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3F" w:rsidRPr="00CD240D" w:rsidRDefault="00662A3F" w:rsidP="00662A3F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CD240D">
        <w:rPr>
          <w:sz w:val="24"/>
          <w:szCs w:val="24"/>
        </w:rPr>
        <w:t xml:space="preserve">Администрация муниципального образования </w:t>
      </w:r>
      <w:r w:rsidR="00951798">
        <w:rPr>
          <w:sz w:val="24"/>
          <w:szCs w:val="24"/>
        </w:rPr>
        <w:t>Запорожское</w:t>
      </w:r>
      <w:r w:rsidRPr="00CD240D">
        <w:rPr>
          <w:sz w:val="24"/>
          <w:szCs w:val="24"/>
        </w:rPr>
        <w:t xml:space="preserve"> сельское поселение</w:t>
      </w:r>
    </w:p>
    <w:p w:rsidR="00662A3F" w:rsidRPr="00CD240D" w:rsidRDefault="00662A3F" w:rsidP="00662A3F">
      <w:pPr>
        <w:jc w:val="center"/>
        <w:rPr>
          <w:sz w:val="24"/>
          <w:szCs w:val="24"/>
        </w:rPr>
      </w:pPr>
      <w:r w:rsidRPr="00CD240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662A3F" w:rsidRPr="00CD240D" w:rsidRDefault="00662A3F" w:rsidP="00662A3F">
      <w:pPr>
        <w:jc w:val="center"/>
        <w:rPr>
          <w:sz w:val="24"/>
          <w:szCs w:val="24"/>
        </w:rPr>
      </w:pPr>
    </w:p>
    <w:p w:rsidR="00662A3F" w:rsidRPr="00FF1A5D" w:rsidRDefault="00662A3F" w:rsidP="00662A3F"/>
    <w:p w:rsidR="00662A3F" w:rsidRPr="00575019" w:rsidRDefault="00662A3F" w:rsidP="00662A3F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662A3F" w:rsidRPr="00575019" w:rsidRDefault="00662A3F" w:rsidP="00662A3F">
      <w:pPr>
        <w:rPr>
          <w:sz w:val="28"/>
          <w:szCs w:val="28"/>
        </w:rPr>
      </w:pPr>
    </w:p>
    <w:p w:rsidR="00662A3F" w:rsidRPr="00CE0B3A" w:rsidRDefault="00FF1F0D" w:rsidP="00662A3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318DB" w:rsidRPr="00CE0B3A">
        <w:rPr>
          <w:sz w:val="24"/>
          <w:szCs w:val="24"/>
        </w:rPr>
        <w:t xml:space="preserve"> </w:t>
      </w:r>
      <w:r w:rsidR="00951798" w:rsidRPr="00CE0B3A">
        <w:rPr>
          <w:sz w:val="24"/>
          <w:szCs w:val="24"/>
        </w:rPr>
        <w:t>июля 2017</w:t>
      </w:r>
      <w:r w:rsidR="00662A3F" w:rsidRPr="00CE0B3A">
        <w:rPr>
          <w:sz w:val="24"/>
          <w:szCs w:val="24"/>
        </w:rPr>
        <w:t xml:space="preserve"> года                                                                                      </w:t>
      </w:r>
      <w:r w:rsidR="00E64470" w:rsidRPr="00CE0B3A">
        <w:rPr>
          <w:sz w:val="24"/>
          <w:szCs w:val="24"/>
        </w:rPr>
        <w:t xml:space="preserve">  №</w:t>
      </w:r>
      <w:r w:rsidR="00B318DB" w:rsidRPr="00CE0B3A">
        <w:rPr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 w:rsidR="00662A3F" w:rsidRPr="00CE0B3A">
        <w:rPr>
          <w:sz w:val="24"/>
          <w:szCs w:val="24"/>
        </w:rPr>
        <w:t xml:space="preserve"> </w:t>
      </w:r>
    </w:p>
    <w:p w:rsidR="00A4219A" w:rsidRPr="00CE0B3A" w:rsidRDefault="00A4219A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A4219A" w:rsidRPr="00CE0B3A" w:rsidTr="000B5C02">
        <w:trPr>
          <w:trHeight w:val="1247"/>
        </w:trPr>
        <w:tc>
          <w:tcPr>
            <w:tcW w:w="6771" w:type="dxa"/>
          </w:tcPr>
          <w:p w:rsidR="00277D5C" w:rsidRPr="00CE0B3A" w:rsidRDefault="00277D5C" w:rsidP="000B5C02">
            <w:pPr>
              <w:jc w:val="both"/>
              <w:rPr>
                <w:sz w:val="24"/>
                <w:szCs w:val="24"/>
              </w:rPr>
            </w:pPr>
            <w:r w:rsidRPr="00CE0B3A">
              <w:rPr>
                <w:sz w:val="24"/>
                <w:szCs w:val="24"/>
              </w:rPr>
              <w:t xml:space="preserve">Об утверждении Положения о системах </w:t>
            </w:r>
            <w:r w:rsidR="000B5C02" w:rsidRPr="00CE0B3A">
              <w:rPr>
                <w:sz w:val="24"/>
                <w:szCs w:val="24"/>
              </w:rPr>
              <w:t xml:space="preserve">оплаты    труда работников муниципального учреждения культуры Запорожское клубное </w:t>
            </w:r>
            <w:r w:rsidRPr="00CE0B3A">
              <w:rPr>
                <w:sz w:val="24"/>
                <w:szCs w:val="24"/>
              </w:rPr>
              <w:t>объединение</w:t>
            </w:r>
            <w:r w:rsidR="000B5C02" w:rsidRPr="00CE0B3A">
              <w:rPr>
                <w:sz w:val="24"/>
                <w:szCs w:val="24"/>
              </w:rPr>
              <w:t xml:space="preserve"> муниципального образования Запорожское сельское поселение муниципального образования </w:t>
            </w:r>
            <w:r w:rsidRPr="00CE0B3A">
              <w:rPr>
                <w:sz w:val="24"/>
                <w:szCs w:val="24"/>
              </w:rPr>
              <w:t>П</w:t>
            </w:r>
            <w:r w:rsidR="000B5C02" w:rsidRPr="00CE0B3A">
              <w:rPr>
                <w:sz w:val="24"/>
                <w:szCs w:val="24"/>
              </w:rPr>
              <w:t xml:space="preserve">риозерский муниципальный район </w:t>
            </w:r>
            <w:r w:rsidR="00FF1F0D">
              <w:rPr>
                <w:sz w:val="24"/>
                <w:szCs w:val="24"/>
              </w:rPr>
              <w:t>Ленинградской области с 10</w:t>
            </w:r>
            <w:r w:rsidRPr="00CE0B3A">
              <w:rPr>
                <w:sz w:val="24"/>
                <w:szCs w:val="24"/>
              </w:rPr>
              <w:t>.</w:t>
            </w:r>
            <w:r w:rsidR="00951798" w:rsidRPr="00CE0B3A">
              <w:rPr>
                <w:sz w:val="24"/>
                <w:szCs w:val="24"/>
              </w:rPr>
              <w:t>07</w:t>
            </w:r>
            <w:r w:rsidRPr="00CE0B3A">
              <w:rPr>
                <w:sz w:val="24"/>
                <w:szCs w:val="24"/>
              </w:rPr>
              <w:t>.201</w:t>
            </w:r>
            <w:r w:rsidR="00951798" w:rsidRPr="00CE0B3A">
              <w:rPr>
                <w:sz w:val="24"/>
                <w:szCs w:val="24"/>
              </w:rPr>
              <w:t>7</w:t>
            </w:r>
            <w:r w:rsidRPr="00CE0B3A">
              <w:rPr>
                <w:sz w:val="24"/>
                <w:szCs w:val="24"/>
              </w:rPr>
              <w:t xml:space="preserve"> года</w:t>
            </w:r>
          </w:p>
          <w:p w:rsidR="00A4219A" w:rsidRPr="00CE0B3A" w:rsidRDefault="00A4219A">
            <w:pPr>
              <w:pStyle w:val="a7"/>
              <w:rPr>
                <w:sz w:val="24"/>
                <w:szCs w:val="24"/>
              </w:rPr>
            </w:pPr>
          </w:p>
        </w:tc>
      </w:tr>
    </w:tbl>
    <w:p w:rsidR="00A4219A" w:rsidRPr="00CE0B3A" w:rsidRDefault="00A4219A">
      <w:pPr>
        <w:pStyle w:val="a7"/>
        <w:rPr>
          <w:sz w:val="24"/>
          <w:szCs w:val="24"/>
        </w:rPr>
      </w:pPr>
    </w:p>
    <w:p w:rsidR="00A4219A" w:rsidRPr="00CE0B3A" w:rsidRDefault="00B80040" w:rsidP="00C871DF">
      <w:pPr>
        <w:spacing w:line="276" w:lineRule="auto"/>
        <w:ind w:firstLine="708"/>
        <w:jc w:val="both"/>
        <w:rPr>
          <w:sz w:val="24"/>
          <w:szCs w:val="24"/>
        </w:rPr>
      </w:pPr>
      <w:r w:rsidRPr="00CE0B3A">
        <w:rPr>
          <w:sz w:val="24"/>
          <w:szCs w:val="24"/>
        </w:rPr>
        <w:t xml:space="preserve">В целях реализации положений части 3 статьи 2 областного закона Ленинградской области от 08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 области», постановления </w:t>
      </w:r>
      <w:r w:rsidRPr="00CE0B3A">
        <w:rPr>
          <w:bCs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Pr="00CE0B3A">
        <w:rPr>
          <w:sz w:val="24"/>
          <w:szCs w:val="24"/>
        </w:rPr>
        <w:t xml:space="preserve"> от 15 августа 2011 года</w:t>
      </w:r>
      <w:r w:rsidR="000B5C02" w:rsidRPr="00CE0B3A">
        <w:rPr>
          <w:sz w:val="24"/>
          <w:szCs w:val="24"/>
        </w:rPr>
        <w:t xml:space="preserve"> </w:t>
      </w:r>
      <w:r w:rsidRPr="00CE0B3A">
        <w:rPr>
          <w:sz w:val="24"/>
          <w:szCs w:val="24"/>
        </w:rPr>
        <w:t>№ 2116</w:t>
      </w:r>
      <w:r w:rsidRPr="00CE0B3A">
        <w:rPr>
          <w:b/>
          <w:bCs/>
          <w:sz w:val="24"/>
          <w:szCs w:val="24"/>
        </w:rPr>
        <w:t xml:space="preserve"> «</w:t>
      </w:r>
      <w:r w:rsidRPr="00CE0B3A">
        <w:rPr>
          <w:sz w:val="24"/>
          <w:szCs w:val="24"/>
        </w:rPr>
        <w:t>Об утверждении Положения о системах оплаты труда в муниципальных бюджетных и казенных учреждениях муниципального образования Приозерский муниципальный район Ленинградской области по видам экономической деятельности</w:t>
      </w:r>
      <w:r w:rsidR="00951798" w:rsidRPr="00CE0B3A">
        <w:rPr>
          <w:sz w:val="24"/>
          <w:szCs w:val="24"/>
        </w:rPr>
        <w:t xml:space="preserve">, </w:t>
      </w:r>
      <w:r w:rsidR="00A4219A" w:rsidRPr="00CE0B3A">
        <w:rPr>
          <w:sz w:val="24"/>
          <w:szCs w:val="24"/>
        </w:rPr>
        <w:t xml:space="preserve">администрация муниципального образования </w:t>
      </w:r>
      <w:r w:rsidR="000B5C02" w:rsidRPr="00CE0B3A">
        <w:rPr>
          <w:sz w:val="24"/>
          <w:szCs w:val="24"/>
        </w:rPr>
        <w:t>Запорожское</w:t>
      </w:r>
      <w:r w:rsidR="00A4219A" w:rsidRPr="00CE0B3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A4219A" w:rsidRPr="00CE0B3A">
        <w:rPr>
          <w:caps/>
          <w:sz w:val="24"/>
          <w:szCs w:val="24"/>
        </w:rPr>
        <w:t>постановляет</w:t>
      </w:r>
      <w:r w:rsidR="00A4219A" w:rsidRPr="00CE0B3A">
        <w:rPr>
          <w:sz w:val="24"/>
          <w:szCs w:val="24"/>
        </w:rPr>
        <w:t>:</w:t>
      </w:r>
    </w:p>
    <w:p w:rsidR="00782C04" w:rsidRPr="00CE0B3A" w:rsidRDefault="00782C04" w:rsidP="00C871DF">
      <w:pPr>
        <w:spacing w:line="276" w:lineRule="auto"/>
        <w:ind w:firstLine="708"/>
        <w:jc w:val="both"/>
        <w:rPr>
          <w:sz w:val="24"/>
          <w:szCs w:val="24"/>
        </w:rPr>
      </w:pPr>
    </w:p>
    <w:p w:rsidR="00B80040" w:rsidRPr="00CE0B3A" w:rsidRDefault="00B80040" w:rsidP="00C871D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E0B3A">
        <w:rPr>
          <w:sz w:val="24"/>
          <w:szCs w:val="24"/>
        </w:rPr>
        <w:t xml:space="preserve">Утвердить Положение </w:t>
      </w:r>
      <w:r w:rsidR="000B5C02" w:rsidRPr="00CE0B3A">
        <w:rPr>
          <w:sz w:val="24"/>
          <w:szCs w:val="24"/>
        </w:rPr>
        <w:t xml:space="preserve">о системах оплаты    труда работников муниципального учреждения культуры Запорожское клубное объединение муниципального образования Запорожское сельское поселение муниципального образования Приозерский муниципальный район </w:t>
      </w:r>
      <w:r w:rsidR="00FF1F0D">
        <w:rPr>
          <w:sz w:val="24"/>
          <w:szCs w:val="24"/>
        </w:rPr>
        <w:t>Ленинградской области с 10</w:t>
      </w:r>
      <w:r w:rsidR="000B5C02" w:rsidRPr="00CE0B3A">
        <w:rPr>
          <w:sz w:val="24"/>
          <w:szCs w:val="24"/>
        </w:rPr>
        <w:t>.07.2017 года</w:t>
      </w:r>
      <w:r w:rsidR="00B318DB" w:rsidRPr="00CE0B3A">
        <w:rPr>
          <w:sz w:val="24"/>
          <w:szCs w:val="24"/>
        </w:rPr>
        <w:t xml:space="preserve"> (Приложение1).</w:t>
      </w:r>
    </w:p>
    <w:p w:rsidR="000B5C02" w:rsidRPr="00CE0B3A" w:rsidRDefault="00CE0B3A" w:rsidP="00CE0B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E0B3A">
        <w:rPr>
          <w:sz w:val="24"/>
          <w:szCs w:val="24"/>
        </w:rPr>
        <w:t>Муниципальному учреждению культуры Запорожское клубное объединение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B5C02" w:rsidRPr="00CE0B3A">
        <w:rPr>
          <w:sz w:val="24"/>
          <w:szCs w:val="24"/>
        </w:rPr>
        <w:t xml:space="preserve"> обеспечить исполнение Положения, утвержденного настоящим постановлением.</w:t>
      </w:r>
    </w:p>
    <w:p w:rsidR="000B5C02" w:rsidRPr="00CE0B3A" w:rsidRDefault="000B5C02" w:rsidP="000B5C02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E0B3A">
        <w:rPr>
          <w:sz w:val="24"/>
          <w:szCs w:val="24"/>
        </w:rPr>
        <w:t xml:space="preserve"> Опублик</w:t>
      </w:r>
      <w:r w:rsidR="00CE0B3A" w:rsidRPr="00CE0B3A">
        <w:rPr>
          <w:sz w:val="24"/>
          <w:szCs w:val="24"/>
        </w:rPr>
        <w:t xml:space="preserve">овать настоящее Постановление в </w:t>
      </w:r>
      <w:r w:rsidRPr="00CE0B3A">
        <w:rPr>
          <w:sz w:val="24"/>
          <w:szCs w:val="24"/>
        </w:rPr>
        <w:t xml:space="preserve">газете «Красная звезда», разместить в сети Интернет на официальном сайте муниципального образования </w:t>
      </w:r>
      <w:r w:rsidR="00CE0B3A" w:rsidRPr="00CE0B3A">
        <w:rPr>
          <w:sz w:val="24"/>
          <w:szCs w:val="24"/>
        </w:rPr>
        <w:t>Запорожское</w:t>
      </w:r>
      <w:r w:rsidRPr="00CE0B3A">
        <w:rPr>
          <w:sz w:val="24"/>
          <w:szCs w:val="24"/>
        </w:rPr>
        <w:t xml:space="preserve"> </w:t>
      </w:r>
      <w:r w:rsidR="00CE0B3A" w:rsidRPr="00CE0B3A">
        <w:rPr>
          <w:sz w:val="24"/>
          <w:szCs w:val="24"/>
        </w:rPr>
        <w:t>сельское</w:t>
      </w:r>
      <w:r w:rsidRPr="00CE0B3A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0B5C02" w:rsidRPr="00CE0B3A" w:rsidRDefault="000B5C02" w:rsidP="00CE0B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E0B3A">
        <w:rPr>
          <w:sz w:val="24"/>
          <w:szCs w:val="24"/>
        </w:rPr>
        <w:t xml:space="preserve"> Настоящее постановление вступает в силу со дня подписания.</w:t>
      </w:r>
    </w:p>
    <w:p w:rsidR="000B5C02" w:rsidRPr="00CE0B3A" w:rsidRDefault="000B5C02" w:rsidP="00CE0B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E0B3A">
        <w:rPr>
          <w:sz w:val="24"/>
          <w:szCs w:val="24"/>
        </w:rPr>
        <w:t>Контроль над исполнением данного Постановления оставляю за собой.</w:t>
      </w:r>
    </w:p>
    <w:p w:rsidR="00662A3F" w:rsidRPr="00CE0B3A" w:rsidRDefault="00662A3F" w:rsidP="00951798">
      <w:pPr>
        <w:pStyle w:val="a7"/>
        <w:rPr>
          <w:sz w:val="24"/>
          <w:szCs w:val="24"/>
        </w:rPr>
      </w:pPr>
    </w:p>
    <w:p w:rsidR="00A4219A" w:rsidRDefault="00A4219A" w:rsidP="000B5C02">
      <w:pPr>
        <w:pStyle w:val="a7"/>
        <w:rPr>
          <w:sz w:val="24"/>
          <w:szCs w:val="24"/>
        </w:rPr>
      </w:pPr>
    </w:p>
    <w:p w:rsidR="00CE0B3A" w:rsidRPr="00CE0B3A" w:rsidRDefault="00CE0B3A" w:rsidP="000B5C02">
      <w:pPr>
        <w:pStyle w:val="a7"/>
        <w:rPr>
          <w:sz w:val="24"/>
          <w:szCs w:val="24"/>
        </w:rPr>
      </w:pPr>
    </w:p>
    <w:p w:rsidR="00A4219A" w:rsidRPr="00CE0B3A" w:rsidRDefault="00A4219A">
      <w:pPr>
        <w:pStyle w:val="a7"/>
        <w:ind w:firstLine="709"/>
        <w:rPr>
          <w:sz w:val="24"/>
          <w:szCs w:val="24"/>
        </w:rPr>
      </w:pPr>
    </w:p>
    <w:p w:rsidR="00662A3F" w:rsidRDefault="00A4219A">
      <w:pPr>
        <w:pStyle w:val="a7"/>
        <w:rPr>
          <w:sz w:val="24"/>
          <w:szCs w:val="24"/>
        </w:rPr>
      </w:pPr>
      <w:r w:rsidRPr="00CE0B3A">
        <w:rPr>
          <w:sz w:val="24"/>
          <w:szCs w:val="24"/>
        </w:rPr>
        <w:t xml:space="preserve">Глава администрации </w:t>
      </w:r>
      <w:r w:rsidR="00662A3F" w:rsidRPr="00CE0B3A">
        <w:rPr>
          <w:sz w:val="24"/>
          <w:szCs w:val="24"/>
        </w:rPr>
        <w:t xml:space="preserve">                                                </w:t>
      </w:r>
      <w:r w:rsidR="00951798" w:rsidRPr="00CE0B3A">
        <w:rPr>
          <w:sz w:val="24"/>
          <w:szCs w:val="24"/>
        </w:rPr>
        <w:t xml:space="preserve">                    </w:t>
      </w:r>
      <w:r w:rsidR="00FF1F0D">
        <w:rPr>
          <w:sz w:val="24"/>
          <w:szCs w:val="24"/>
        </w:rPr>
        <w:t xml:space="preserve">                            </w:t>
      </w:r>
      <w:r w:rsidR="000B5C02" w:rsidRPr="00CE0B3A">
        <w:rPr>
          <w:sz w:val="24"/>
          <w:szCs w:val="24"/>
        </w:rPr>
        <w:t>А.В.Гапоненков</w:t>
      </w:r>
    </w:p>
    <w:p w:rsidR="00CE0B3A" w:rsidRDefault="00CE0B3A" w:rsidP="00662A3F">
      <w:pPr>
        <w:pStyle w:val="a7"/>
        <w:jc w:val="left"/>
        <w:rPr>
          <w:sz w:val="20"/>
        </w:rPr>
      </w:pPr>
    </w:p>
    <w:p w:rsidR="00CE0B3A" w:rsidRDefault="00CE0B3A" w:rsidP="00662A3F">
      <w:pPr>
        <w:pStyle w:val="a7"/>
        <w:jc w:val="left"/>
        <w:rPr>
          <w:sz w:val="20"/>
        </w:rPr>
      </w:pPr>
    </w:p>
    <w:p w:rsidR="00CE0B3A" w:rsidRDefault="00CE0B3A" w:rsidP="00662A3F">
      <w:pPr>
        <w:pStyle w:val="a7"/>
        <w:jc w:val="left"/>
        <w:rPr>
          <w:sz w:val="20"/>
        </w:rPr>
      </w:pPr>
    </w:p>
    <w:p w:rsidR="00CE0B3A" w:rsidRDefault="00CE0B3A" w:rsidP="00662A3F">
      <w:pPr>
        <w:pStyle w:val="a7"/>
        <w:jc w:val="left"/>
        <w:rPr>
          <w:sz w:val="20"/>
        </w:rPr>
      </w:pPr>
    </w:p>
    <w:p w:rsidR="00AA01B5" w:rsidRDefault="00CE0B3A" w:rsidP="00662A3F">
      <w:pPr>
        <w:pStyle w:val="a7"/>
        <w:jc w:val="left"/>
        <w:rPr>
          <w:sz w:val="20"/>
        </w:rPr>
      </w:pPr>
      <w:r>
        <w:rPr>
          <w:sz w:val="20"/>
        </w:rPr>
        <w:t>Е.А.Шишла</w:t>
      </w:r>
    </w:p>
    <w:p w:rsidR="00662A3F" w:rsidRDefault="00662A3F" w:rsidP="00662A3F">
      <w:pPr>
        <w:pStyle w:val="a7"/>
        <w:jc w:val="left"/>
        <w:rPr>
          <w:sz w:val="20"/>
        </w:rPr>
      </w:pPr>
      <w:r w:rsidRPr="00662A3F">
        <w:rPr>
          <w:sz w:val="20"/>
        </w:rPr>
        <w:t>66-</w:t>
      </w:r>
      <w:r w:rsidR="00CE0B3A">
        <w:rPr>
          <w:sz w:val="20"/>
        </w:rPr>
        <w:t>334</w:t>
      </w:r>
    </w:p>
    <w:p w:rsidR="00C871DF" w:rsidRDefault="00AA01B5" w:rsidP="00662A3F">
      <w:pPr>
        <w:pStyle w:val="a7"/>
        <w:jc w:val="left"/>
        <w:rPr>
          <w:sz w:val="20"/>
        </w:rPr>
      </w:pPr>
      <w:r>
        <w:rPr>
          <w:sz w:val="20"/>
        </w:rPr>
        <w:t>Разослано: дело-1</w:t>
      </w:r>
      <w:r w:rsidR="00642DEC">
        <w:rPr>
          <w:sz w:val="20"/>
        </w:rPr>
        <w:t>, прокуратура-1,</w:t>
      </w:r>
      <w:r w:rsidR="00FF1F0D">
        <w:rPr>
          <w:sz w:val="20"/>
        </w:rPr>
        <w:t xml:space="preserve"> МУК Запорожское КО -1.</w:t>
      </w:r>
    </w:p>
    <w:p w:rsidR="00C871DF" w:rsidRDefault="00C871DF" w:rsidP="00662A3F">
      <w:pPr>
        <w:pStyle w:val="a7"/>
        <w:jc w:val="left"/>
        <w:rPr>
          <w:sz w:val="20"/>
        </w:rPr>
      </w:pPr>
    </w:p>
    <w:p w:rsidR="00C54435" w:rsidRPr="00951798" w:rsidRDefault="00951798" w:rsidP="00C54435">
      <w:pPr>
        <w:pStyle w:val="a7"/>
        <w:jc w:val="right"/>
        <w:rPr>
          <w:sz w:val="20"/>
          <w:lang w:eastAsia="ru-RU"/>
        </w:rPr>
      </w:pPr>
      <w:r>
        <w:rPr>
          <w:sz w:val="16"/>
          <w:szCs w:val="16"/>
        </w:rPr>
        <w:lastRenderedPageBreak/>
        <w:t xml:space="preserve"> </w:t>
      </w:r>
      <w:r w:rsidR="00B74EEC" w:rsidRPr="000A180F">
        <w:rPr>
          <w:sz w:val="16"/>
          <w:szCs w:val="16"/>
        </w:rPr>
        <w:t xml:space="preserve"> </w:t>
      </w:r>
      <w:r w:rsidR="00C54435" w:rsidRPr="00951798">
        <w:rPr>
          <w:sz w:val="20"/>
          <w:lang w:eastAsia="ru-RU"/>
        </w:rPr>
        <w:t>УТВЕРЖДЕН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>постановлением администрации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 xml:space="preserve">муниципального образования </w:t>
      </w:r>
    </w:p>
    <w:p w:rsidR="00C54435" w:rsidRPr="00951798" w:rsidRDefault="002D693B" w:rsidP="00C54435">
      <w:pPr>
        <w:suppressAutoHyphens w:val="0"/>
        <w:jc w:val="right"/>
        <w:rPr>
          <w:lang w:eastAsia="ru-RU"/>
        </w:rPr>
      </w:pPr>
      <w:r>
        <w:rPr>
          <w:lang w:eastAsia="ru-RU"/>
        </w:rPr>
        <w:t>Запорожское</w:t>
      </w:r>
      <w:r w:rsidR="00C54435" w:rsidRPr="00951798">
        <w:rPr>
          <w:lang w:eastAsia="ru-RU"/>
        </w:rPr>
        <w:t xml:space="preserve"> сельское поселение 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>муниципального образования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>Приозерский муниципальный район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>Ленинградской области</w:t>
      </w:r>
    </w:p>
    <w:p w:rsidR="00C54435" w:rsidRPr="00951798" w:rsidRDefault="00C54435" w:rsidP="00C54435">
      <w:pPr>
        <w:suppressAutoHyphens w:val="0"/>
        <w:jc w:val="right"/>
        <w:rPr>
          <w:lang w:eastAsia="ru-RU"/>
        </w:rPr>
      </w:pPr>
      <w:r w:rsidRPr="00951798">
        <w:rPr>
          <w:lang w:eastAsia="ru-RU"/>
        </w:rPr>
        <w:t xml:space="preserve"> от </w:t>
      </w:r>
      <w:r w:rsidR="00FF1F0D">
        <w:rPr>
          <w:lang w:eastAsia="ru-RU"/>
        </w:rPr>
        <w:t>10.07</w:t>
      </w:r>
      <w:r w:rsidRPr="00951798">
        <w:rPr>
          <w:lang w:eastAsia="ru-RU"/>
        </w:rPr>
        <w:t>.201</w:t>
      </w:r>
      <w:r w:rsidR="00FF1F0D">
        <w:rPr>
          <w:lang w:eastAsia="ru-RU"/>
        </w:rPr>
        <w:t>7</w:t>
      </w:r>
      <w:r w:rsidRPr="00951798">
        <w:rPr>
          <w:lang w:eastAsia="ru-RU"/>
        </w:rPr>
        <w:t xml:space="preserve"> № </w:t>
      </w:r>
      <w:r w:rsidR="00FF1F0D">
        <w:rPr>
          <w:lang w:eastAsia="ru-RU"/>
        </w:rPr>
        <w:t>148</w:t>
      </w:r>
    </w:p>
    <w:p w:rsidR="00B74EEC" w:rsidRPr="00951798" w:rsidRDefault="00C54435" w:rsidP="00C54435">
      <w:pPr>
        <w:pStyle w:val="ConsPlusTitle"/>
        <w:jc w:val="right"/>
        <w:rPr>
          <w:sz w:val="20"/>
          <w:szCs w:val="20"/>
        </w:rPr>
      </w:pPr>
      <w:r w:rsidRPr="00951798">
        <w:rPr>
          <w:b w:val="0"/>
          <w:bCs w:val="0"/>
          <w:sz w:val="20"/>
          <w:szCs w:val="20"/>
        </w:rPr>
        <w:t>(Приложение</w:t>
      </w:r>
      <w:r w:rsidR="0048410B" w:rsidRPr="00951798">
        <w:rPr>
          <w:b w:val="0"/>
          <w:bCs w:val="0"/>
          <w:sz w:val="20"/>
          <w:szCs w:val="20"/>
        </w:rPr>
        <w:t>1)</w:t>
      </w:r>
    </w:p>
    <w:p w:rsidR="00581AD9" w:rsidRPr="00951798" w:rsidRDefault="00581AD9" w:rsidP="00B74EEC">
      <w:pPr>
        <w:pStyle w:val="ConsPlusTitle"/>
        <w:ind w:left="720"/>
        <w:jc w:val="center"/>
      </w:pPr>
    </w:p>
    <w:p w:rsidR="00B74EEC" w:rsidRPr="00E66243" w:rsidRDefault="00B74EEC" w:rsidP="00B74EEC">
      <w:pPr>
        <w:pStyle w:val="ConsPlusTitle"/>
        <w:ind w:left="720"/>
        <w:jc w:val="center"/>
      </w:pPr>
      <w:r w:rsidRPr="00E66243">
        <w:t>ПОЛОЖЕНИЕ</w:t>
      </w:r>
    </w:p>
    <w:p w:rsidR="00E66243" w:rsidRDefault="00B74EEC" w:rsidP="00CE0B3A">
      <w:pPr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>о си</w:t>
      </w:r>
      <w:r w:rsidR="00951798" w:rsidRPr="00E66243">
        <w:rPr>
          <w:b/>
          <w:sz w:val="24"/>
          <w:szCs w:val="24"/>
        </w:rPr>
        <w:t xml:space="preserve">стемах </w:t>
      </w:r>
      <w:r w:rsidR="00E66243" w:rsidRPr="00E66243">
        <w:rPr>
          <w:b/>
          <w:sz w:val="24"/>
          <w:szCs w:val="24"/>
        </w:rPr>
        <w:t>оплаты труда</w:t>
      </w:r>
      <w:r w:rsidR="00951798" w:rsidRPr="00E66243">
        <w:rPr>
          <w:b/>
          <w:sz w:val="24"/>
          <w:szCs w:val="24"/>
        </w:rPr>
        <w:t xml:space="preserve"> работников </w:t>
      </w:r>
      <w:r w:rsidR="00CE0B3A" w:rsidRPr="00CE0B3A">
        <w:rPr>
          <w:b/>
          <w:sz w:val="24"/>
          <w:szCs w:val="24"/>
        </w:rPr>
        <w:t>муниципального учреждения культуры Запорожское клубное объединение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CE0B3A" w:rsidRPr="00E66243" w:rsidRDefault="00CE0B3A" w:rsidP="00CE0B3A">
      <w:pPr>
        <w:jc w:val="center"/>
      </w:pPr>
    </w:p>
    <w:p w:rsidR="00B74EEC" w:rsidRDefault="00B74EEC" w:rsidP="00B74EEC">
      <w:pPr>
        <w:pStyle w:val="3"/>
        <w:jc w:val="center"/>
        <w:rPr>
          <w:rFonts w:ascii="Times New Roman" w:hAnsi="Times New Roman"/>
          <w:szCs w:val="24"/>
        </w:rPr>
      </w:pPr>
      <w:bookmarkStart w:id="1" w:name="_1._Общие_положения"/>
      <w:bookmarkStart w:id="2" w:name="_Toc264300635"/>
      <w:bookmarkStart w:id="3" w:name="_Toc289777399"/>
      <w:bookmarkStart w:id="4" w:name="_Toc295294755"/>
      <w:bookmarkEnd w:id="1"/>
      <w:r w:rsidRPr="00E66243">
        <w:rPr>
          <w:rFonts w:ascii="Times New Roman" w:hAnsi="Times New Roman"/>
          <w:szCs w:val="24"/>
        </w:rPr>
        <w:t>1. Общие положения</w:t>
      </w:r>
      <w:bookmarkEnd w:id="2"/>
      <w:bookmarkEnd w:id="3"/>
      <w:bookmarkEnd w:id="4"/>
    </w:p>
    <w:p w:rsidR="00E66243" w:rsidRPr="00E66243" w:rsidRDefault="00E66243" w:rsidP="00E66243"/>
    <w:p w:rsidR="00B74EEC" w:rsidRPr="00E66243" w:rsidRDefault="00B74EEC" w:rsidP="00B74EEC">
      <w:pPr>
        <w:pStyle w:val="afa"/>
        <w:ind w:firstLine="0"/>
        <w:rPr>
          <w:sz w:val="24"/>
          <w:szCs w:val="24"/>
        </w:rPr>
      </w:pPr>
      <w:bookmarkStart w:id="5" w:name="_Toc264300636"/>
      <w:r w:rsidRPr="00E66243">
        <w:rPr>
          <w:sz w:val="24"/>
          <w:szCs w:val="24"/>
        </w:rPr>
        <w:t xml:space="preserve">       </w:t>
      </w:r>
      <w:r w:rsidR="00CE0B3A">
        <w:rPr>
          <w:sz w:val="24"/>
          <w:szCs w:val="24"/>
        </w:rPr>
        <w:t xml:space="preserve">   </w:t>
      </w:r>
      <w:r w:rsidRPr="00E66243">
        <w:rPr>
          <w:sz w:val="24"/>
          <w:szCs w:val="24"/>
        </w:rPr>
        <w:t>1.1.</w:t>
      </w:r>
      <w:r w:rsidR="00CE0B3A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 xml:space="preserve">Настоящее Положение устанавливает систему отношений в области оплаты труда между работодателем и работниками МУК </w:t>
      </w:r>
      <w:r w:rsidR="00CE0B3A">
        <w:rPr>
          <w:sz w:val="24"/>
          <w:szCs w:val="24"/>
        </w:rPr>
        <w:t>Запорожское</w:t>
      </w:r>
      <w:r w:rsidRPr="00E66243">
        <w:rPr>
          <w:sz w:val="24"/>
          <w:szCs w:val="24"/>
        </w:rPr>
        <w:t xml:space="preserve"> клубное объединение </w:t>
      </w:r>
      <w:r w:rsidR="00CE0B3A">
        <w:rPr>
          <w:sz w:val="24"/>
          <w:szCs w:val="24"/>
        </w:rPr>
        <w:t>МО Запорожское сельское поселение</w:t>
      </w:r>
      <w:r w:rsidRPr="00E66243">
        <w:rPr>
          <w:sz w:val="24"/>
          <w:szCs w:val="24"/>
        </w:rPr>
        <w:t xml:space="preserve"> МО Приозерский муниципальный район Ленинградской области (далее - работники).</w:t>
      </w:r>
      <w:bookmarkEnd w:id="5"/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1.2.Понятия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областном законе от 8 июня 2011 года №32-оз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bookmarkStart w:id="6" w:name="_Toc264300672"/>
      <w:r w:rsidRPr="00E66243">
        <w:rPr>
          <w:sz w:val="24"/>
          <w:szCs w:val="24"/>
        </w:rPr>
        <w:t>1.3.Определение размеров должностных окладов (окладов) по основной должности, а также по должности, занимаемой в порядке совместительства, производится раздельно по каждой должности.</w:t>
      </w:r>
      <w:bookmarkEnd w:id="6"/>
      <w:r w:rsidRPr="00E66243">
        <w:rPr>
          <w:sz w:val="24"/>
          <w:szCs w:val="24"/>
        </w:rPr>
        <w:t xml:space="preserve"> </w:t>
      </w:r>
      <w:bookmarkStart w:id="7" w:name="_Toc264300673"/>
    </w:p>
    <w:p w:rsidR="00B74EEC" w:rsidRDefault="00B74EEC" w:rsidP="00B74EEC">
      <w:pPr>
        <w:pStyle w:val="afa"/>
        <w:rPr>
          <w:sz w:val="24"/>
          <w:szCs w:val="24"/>
        </w:rPr>
      </w:pPr>
      <w:bookmarkStart w:id="8" w:name="_Toc264300638"/>
      <w:bookmarkEnd w:id="7"/>
      <w:r w:rsidRPr="00E66243">
        <w:rPr>
          <w:sz w:val="24"/>
          <w:szCs w:val="24"/>
        </w:rPr>
        <w:t>1.4.Условия оплаты труда, включая размеры должностных окладов работников, размеры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  <w:bookmarkEnd w:id="8"/>
      <w:r w:rsidRPr="00E66243">
        <w:rPr>
          <w:sz w:val="24"/>
          <w:szCs w:val="24"/>
        </w:rPr>
        <w:t xml:space="preserve"> </w:t>
      </w:r>
    </w:p>
    <w:p w:rsidR="00E66243" w:rsidRPr="00E66243" w:rsidRDefault="00E66243" w:rsidP="00B74EEC">
      <w:pPr>
        <w:pStyle w:val="afa"/>
        <w:rPr>
          <w:sz w:val="24"/>
          <w:szCs w:val="24"/>
        </w:rPr>
      </w:pPr>
    </w:p>
    <w:p w:rsidR="00B74EEC" w:rsidRDefault="00B74EEC" w:rsidP="00951798">
      <w:pPr>
        <w:pStyle w:val="afa"/>
        <w:jc w:val="center"/>
        <w:rPr>
          <w:b/>
          <w:i/>
          <w:sz w:val="24"/>
          <w:szCs w:val="24"/>
        </w:rPr>
      </w:pPr>
      <w:r w:rsidRPr="00E66243">
        <w:rPr>
          <w:b/>
          <w:i/>
          <w:sz w:val="24"/>
          <w:szCs w:val="24"/>
        </w:rPr>
        <w:t xml:space="preserve">2. Размеры и порядок установления межуровневых </w:t>
      </w:r>
      <w:r w:rsidR="00E66243" w:rsidRPr="00E66243">
        <w:rPr>
          <w:b/>
          <w:i/>
          <w:sz w:val="24"/>
          <w:szCs w:val="24"/>
        </w:rPr>
        <w:t>коэффициентов работникам</w:t>
      </w:r>
      <w:r w:rsidRPr="00E66243">
        <w:rPr>
          <w:b/>
          <w:i/>
          <w:sz w:val="24"/>
          <w:szCs w:val="24"/>
        </w:rPr>
        <w:t xml:space="preserve"> МУК </w:t>
      </w:r>
      <w:r w:rsidR="00CE0B3A">
        <w:rPr>
          <w:b/>
          <w:i/>
          <w:sz w:val="24"/>
          <w:szCs w:val="24"/>
        </w:rPr>
        <w:t>Запорожское</w:t>
      </w:r>
      <w:r w:rsidRPr="00E66243">
        <w:rPr>
          <w:b/>
          <w:i/>
          <w:sz w:val="24"/>
          <w:szCs w:val="24"/>
        </w:rPr>
        <w:t xml:space="preserve"> клубное объединение</w:t>
      </w:r>
    </w:p>
    <w:p w:rsidR="00E66243" w:rsidRPr="00E66243" w:rsidRDefault="00E66243" w:rsidP="00951798">
      <w:pPr>
        <w:pStyle w:val="afa"/>
        <w:jc w:val="center"/>
        <w:rPr>
          <w:b/>
          <w:i/>
          <w:sz w:val="24"/>
          <w:szCs w:val="24"/>
        </w:rPr>
      </w:pPr>
    </w:p>
    <w:p w:rsidR="00CE0B3A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2.1.</w:t>
      </w:r>
      <w:r w:rsidR="00FF1F0D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 xml:space="preserve"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 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2.2.</w:t>
      </w:r>
      <w:r w:rsidR="00FF1F0D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 xml:space="preserve">Межуровневые коэффициенты для определения должностных окладов работников МУК </w:t>
      </w:r>
      <w:r w:rsidR="00CE0B3A">
        <w:rPr>
          <w:sz w:val="24"/>
          <w:szCs w:val="24"/>
        </w:rPr>
        <w:t>Запорожское</w:t>
      </w:r>
      <w:r w:rsidRPr="00E66243">
        <w:rPr>
          <w:sz w:val="24"/>
          <w:szCs w:val="24"/>
        </w:rPr>
        <w:t xml:space="preserve"> клубное </w:t>
      </w:r>
      <w:r w:rsidR="00E66243" w:rsidRPr="00E66243">
        <w:rPr>
          <w:sz w:val="24"/>
          <w:szCs w:val="24"/>
        </w:rPr>
        <w:t>объединение устанавливаются</w:t>
      </w:r>
      <w:r w:rsidRPr="00E66243">
        <w:rPr>
          <w:sz w:val="24"/>
          <w:szCs w:val="24"/>
        </w:rPr>
        <w:t xml:space="preserve"> в размерах согласно разделу 1 </w:t>
      </w:r>
      <w:r w:rsidRPr="00E66243">
        <w:rPr>
          <w:sz w:val="24"/>
          <w:szCs w:val="24"/>
          <w:u w:val="single"/>
        </w:rPr>
        <w:t>приложения 1</w:t>
      </w:r>
      <w:r w:rsidRPr="00E66243">
        <w:rPr>
          <w:sz w:val="24"/>
          <w:szCs w:val="24"/>
        </w:rPr>
        <w:t xml:space="preserve"> к настоящему Положению;</w:t>
      </w:r>
    </w:p>
    <w:p w:rsidR="00B74EEC" w:rsidRPr="00E66243" w:rsidRDefault="00B74EEC" w:rsidP="00CE0B3A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2.3.</w:t>
      </w:r>
      <w:r w:rsidR="00FF1F0D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>Для оформления структуры, штатног</w:t>
      </w:r>
      <w:r w:rsidR="00CE0B3A">
        <w:rPr>
          <w:sz w:val="24"/>
          <w:szCs w:val="24"/>
        </w:rPr>
        <w:t xml:space="preserve">о состава и штатной численности учреждения </w:t>
      </w:r>
      <w:r w:rsidRPr="00E66243">
        <w:rPr>
          <w:sz w:val="24"/>
          <w:szCs w:val="24"/>
        </w:rPr>
        <w:t>руководитель учреждения утверждает штатное расписание и</w:t>
      </w:r>
      <w:r w:rsidR="00CE0B3A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 xml:space="preserve">его изменения. </w:t>
      </w:r>
    </w:p>
    <w:p w:rsidR="00B74EEC" w:rsidRPr="00E66243" w:rsidRDefault="00B74EEC" w:rsidP="00B74EEC">
      <w:pPr>
        <w:pStyle w:val="afa"/>
        <w:rPr>
          <w:color w:val="FF0000"/>
          <w:sz w:val="24"/>
          <w:szCs w:val="24"/>
        </w:rPr>
      </w:pPr>
    </w:p>
    <w:p w:rsidR="00B74EEC" w:rsidRPr="00E66243" w:rsidRDefault="00B74EEC" w:rsidP="00B74EEC">
      <w:pPr>
        <w:pStyle w:val="3"/>
        <w:jc w:val="center"/>
        <w:rPr>
          <w:rFonts w:ascii="Times New Roman" w:hAnsi="Times New Roman"/>
          <w:szCs w:val="24"/>
        </w:rPr>
      </w:pPr>
      <w:r w:rsidRPr="00E66243">
        <w:rPr>
          <w:rFonts w:ascii="Times New Roman" w:hAnsi="Times New Roman"/>
          <w:szCs w:val="24"/>
        </w:rPr>
        <w:t>3. Порядок назначения должностных окладов и персональных надбавок руководителю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p w:rsidR="00B74EEC" w:rsidRPr="00E66243" w:rsidRDefault="00B74EEC" w:rsidP="00CE0B3A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3.1. Должностной оклад руководителя учреждения устанавливается </w:t>
      </w:r>
      <w:r w:rsidR="00E66243" w:rsidRPr="00E66243">
        <w:rPr>
          <w:sz w:val="24"/>
          <w:szCs w:val="24"/>
        </w:rPr>
        <w:t>в трудовом</w:t>
      </w:r>
      <w:r w:rsidRPr="00E66243">
        <w:rPr>
          <w:sz w:val="24"/>
          <w:szCs w:val="24"/>
        </w:rPr>
        <w:t xml:space="preserve"> договоре (контракте) в зависимости от масштаба управления и среднего должностного оклада работников, относимых к основному персоналу возглавляемого им учреждения (далее - СДО). 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lastRenderedPageBreak/>
        <w:t xml:space="preserve">3.2. Величина СДО определяется как среднее арифметическое должностных окладов указанных работников. 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3.3. При изменении должностных окладов работников основного персонала учреждения одновременно производится перерасчет должностного оклада руководителя соответствующего учреждения.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3.4. 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</w:t>
      </w:r>
      <w:r w:rsidR="00E66243" w:rsidRPr="00E66243">
        <w:rPr>
          <w:sz w:val="24"/>
          <w:szCs w:val="24"/>
        </w:rPr>
        <w:t>с разделами</w:t>
      </w:r>
      <w:r w:rsidRPr="00E66243">
        <w:rPr>
          <w:sz w:val="24"/>
          <w:szCs w:val="24"/>
        </w:rPr>
        <w:t xml:space="preserve"> 2-3 приложения 1 настоящего Положения.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3.5.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8475"/>
      </w:tblGrid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Группы по оплате труда</w:t>
            </w:r>
          </w:p>
        </w:tc>
        <w:tc>
          <w:tcPr>
            <w:tcW w:w="8505" w:type="dxa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Коэффициент, выраженный в количестве СДО, применяемый для расчета должностного оклада руководителя учреждения, </w:t>
            </w:r>
            <w:r w:rsidRPr="00E66243">
              <w:rPr>
                <w:b/>
                <w:sz w:val="24"/>
                <w:szCs w:val="24"/>
              </w:rPr>
              <w:t>финансируемого в части оплаты труда из средств муниципального бюджета</w:t>
            </w:r>
          </w:p>
        </w:tc>
      </w:tr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</w:rPr>
              <w:t xml:space="preserve">1,8 - </w:t>
            </w:r>
            <w:r w:rsidRPr="00E66243">
              <w:rPr>
                <w:sz w:val="24"/>
                <w:szCs w:val="24"/>
                <w:lang w:val="en-US"/>
              </w:rPr>
              <w:t>2,0</w:t>
            </w:r>
          </w:p>
        </w:tc>
      </w:tr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1,</w:t>
            </w:r>
            <w:r w:rsidRPr="00E66243">
              <w:rPr>
                <w:sz w:val="24"/>
                <w:szCs w:val="24"/>
              </w:rPr>
              <w:t>6 - 1,</w:t>
            </w:r>
            <w:r w:rsidRPr="00E66243">
              <w:rPr>
                <w:sz w:val="24"/>
                <w:szCs w:val="24"/>
                <w:lang w:val="en-US"/>
              </w:rPr>
              <w:t>8</w:t>
            </w:r>
          </w:p>
        </w:tc>
      </w:tr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</w:rPr>
              <w:t xml:space="preserve">1,4 - </w:t>
            </w:r>
            <w:r w:rsidRPr="00E66243">
              <w:rPr>
                <w:sz w:val="24"/>
                <w:szCs w:val="24"/>
                <w:lang w:val="en-US"/>
              </w:rPr>
              <w:t>1,</w:t>
            </w:r>
            <w:r w:rsidRPr="00E66243">
              <w:rPr>
                <w:sz w:val="24"/>
                <w:szCs w:val="24"/>
              </w:rPr>
              <w:t>6</w:t>
            </w:r>
          </w:p>
        </w:tc>
      </w:tr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05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</w:rPr>
              <w:t xml:space="preserve">1,2 - </w:t>
            </w:r>
            <w:r w:rsidRPr="00E66243">
              <w:rPr>
                <w:sz w:val="24"/>
                <w:szCs w:val="24"/>
                <w:lang w:val="en-US"/>
              </w:rPr>
              <w:t>1,</w:t>
            </w:r>
            <w:r w:rsidRPr="00E66243">
              <w:rPr>
                <w:sz w:val="24"/>
                <w:szCs w:val="24"/>
              </w:rPr>
              <w:t>4</w:t>
            </w:r>
          </w:p>
        </w:tc>
      </w:tr>
      <w:tr w:rsidR="00B74EEC" w:rsidRPr="00E66243" w:rsidTr="0075731A">
        <w:tc>
          <w:tcPr>
            <w:tcW w:w="1809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505" w:type="dxa"/>
            <w:vAlign w:val="center"/>
          </w:tcPr>
          <w:p w:rsidR="00B74EEC" w:rsidRPr="00E66243" w:rsidRDefault="00B74EEC" w:rsidP="0075731A">
            <w:pPr>
              <w:pStyle w:val="afa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66243">
              <w:rPr>
                <w:sz w:val="24"/>
                <w:szCs w:val="24"/>
              </w:rPr>
              <w:t>1,1 - 1,2</w:t>
            </w:r>
          </w:p>
        </w:tc>
      </w:tr>
    </w:tbl>
    <w:p w:rsidR="00E66243" w:rsidRDefault="00E66243" w:rsidP="00B74EEC">
      <w:pPr>
        <w:pStyle w:val="afa"/>
        <w:rPr>
          <w:color w:val="000000"/>
          <w:sz w:val="24"/>
          <w:szCs w:val="24"/>
        </w:rPr>
      </w:pPr>
    </w:p>
    <w:p w:rsidR="00B74EEC" w:rsidRPr="00E66243" w:rsidRDefault="00B74EEC" w:rsidP="00E66243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 xml:space="preserve">3.6. Масштаб управления и соответствующая ему группа по оплате труда, к которой отнесено учреждение, ежегодно утверждается нормативно-правовым актом администрации МО </w:t>
      </w:r>
      <w:r w:rsidR="002D693B">
        <w:rPr>
          <w:color w:val="000000"/>
          <w:sz w:val="24"/>
          <w:szCs w:val="24"/>
        </w:rPr>
        <w:t>Запорожское</w:t>
      </w:r>
      <w:r w:rsidRPr="00E66243">
        <w:rPr>
          <w:color w:val="000000"/>
          <w:sz w:val="24"/>
          <w:szCs w:val="24"/>
        </w:rPr>
        <w:t xml:space="preserve"> сельское поселение по согласованию с отделом по культуре МО Приозерский муниципальный район на основе объемных показателей деятельности по состоянию на 01 января текущ</w:t>
      </w:r>
      <w:r w:rsidR="00E66243">
        <w:rPr>
          <w:color w:val="000000"/>
          <w:sz w:val="24"/>
          <w:szCs w:val="24"/>
        </w:rPr>
        <w:t>его года.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>3.7.  При изменении расчетной величины, установленной нормативным документом уполномоченного органа, оклад руководителя индексируется на коэффициент изменения расчетной величины.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>3.8. При наличии оснований, приказом уполномоченного органа</w:t>
      </w:r>
      <w:r w:rsidRPr="00E66243" w:rsidDel="00BA3712">
        <w:rPr>
          <w:color w:val="000000"/>
          <w:sz w:val="24"/>
          <w:szCs w:val="24"/>
        </w:rPr>
        <w:t xml:space="preserve"> </w:t>
      </w:r>
      <w:r w:rsidRPr="00E66243">
        <w:rPr>
          <w:color w:val="000000"/>
          <w:sz w:val="24"/>
          <w:szCs w:val="24"/>
        </w:rPr>
        <w:t>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p w:rsidR="00B74EEC" w:rsidRPr="00E66243" w:rsidRDefault="00B74EEC" w:rsidP="00B74EEC">
      <w:pPr>
        <w:pStyle w:val="3"/>
        <w:jc w:val="center"/>
        <w:rPr>
          <w:rFonts w:ascii="Times New Roman" w:hAnsi="Times New Roman"/>
          <w:szCs w:val="24"/>
        </w:rPr>
      </w:pPr>
      <w:r w:rsidRPr="00E66243">
        <w:rPr>
          <w:rFonts w:ascii="Times New Roman" w:hAnsi="Times New Roman"/>
          <w:szCs w:val="24"/>
        </w:rPr>
        <w:t>4. Виды, размеры и порядок установления стимулирующих выплат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4.1. Работникам подведомственных учреждений устанавливаются стимулирующие выплаты с учетом следующего перечня: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за интенсивность и высокие результаты работы, 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за качество выполняемых работ,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за стаж непрерывной работы (стаж работы в учреждении, в </w:t>
      </w:r>
      <w:r w:rsidR="00CE0B3A" w:rsidRPr="00E66243">
        <w:rPr>
          <w:sz w:val="24"/>
          <w:szCs w:val="24"/>
        </w:rPr>
        <w:t>отрасли согласно</w:t>
      </w:r>
      <w:r w:rsidRPr="00E66243">
        <w:rPr>
          <w:sz w:val="24"/>
          <w:szCs w:val="24"/>
        </w:rPr>
        <w:t xml:space="preserve"> приложению 2 к настоящему Положению),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премиальные выплаты по итогам работы,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персональные надбавки.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4.2.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4.3. Конкретный перечень стимулирующих выплат, размеры и условия их осуществления устанавливаются приказами по учреждению в пределах фонда оплаты труда. Максимальный размер выплат стимулирующего характера не ограничен.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4.4. При определении размеров выплат стимулирующего характера должно учитываться: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lastRenderedPageBreak/>
        <w:t>инициатива, творчество и применение в работе современных форм и методов организации труда;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участие в выполнении особо важных работ и мероприятий.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4.5. При наличии оснований, в целях поощрения работников за выполненную работу им выплачиваются следующие премиальные выплаты: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по итогам работы (за месяц, квартал, полугодие, 9 месяцев, год);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bCs/>
          <w:sz w:val="24"/>
          <w:szCs w:val="24"/>
        </w:rPr>
        <w:t>за выполнение особо важных и срочных работ</w:t>
      </w:r>
      <w:r w:rsidRPr="00E66243">
        <w:rPr>
          <w:sz w:val="24"/>
          <w:szCs w:val="24"/>
        </w:rPr>
        <w:t>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4.6. 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4.7. Премия начисляется за фактически отработанное время. За период нахождения работников </w:t>
      </w:r>
      <w:r w:rsidR="00E66243" w:rsidRPr="00E66243">
        <w:rPr>
          <w:sz w:val="24"/>
          <w:szCs w:val="24"/>
        </w:rPr>
        <w:t>в различных видах,</w:t>
      </w:r>
      <w:r w:rsidRPr="00E66243">
        <w:rPr>
          <w:sz w:val="24"/>
          <w:szCs w:val="24"/>
        </w:rPr>
        <w:t xml:space="preserve"> оплачиваемых или неоплачиваемых отпусков, а также за период временной нетрудоспособности, премия не начисляется.</w:t>
      </w:r>
    </w:p>
    <w:p w:rsidR="00B74EEC" w:rsidRPr="00E66243" w:rsidRDefault="00B74EEC" w:rsidP="00B74EEC">
      <w:pPr>
        <w:pStyle w:val="afa"/>
        <w:rPr>
          <w:bCs/>
          <w:iCs/>
          <w:sz w:val="24"/>
          <w:szCs w:val="24"/>
        </w:rPr>
      </w:pPr>
      <w:r w:rsidRPr="00E66243">
        <w:rPr>
          <w:sz w:val="24"/>
          <w:szCs w:val="24"/>
        </w:rPr>
        <w:t xml:space="preserve">4.8. </w:t>
      </w:r>
      <w:r w:rsidRPr="00E66243">
        <w:rPr>
          <w:bCs/>
          <w:iCs/>
          <w:sz w:val="24"/>
          <w:szCs w:val="24"/>
        </w:rPr>
        <w:t xml:space="preserve">Экономия фонда оплаты труда может быть направлена на осуществление стимулирующих выплат, на оказание материальной помощи с обязательным согласованием администрации поселения. </w:t>
      </w:r>
    </w:p>
    <w:p w:rsidR="00B74EEC" w:rsidRPr="00E66243" w:rsidRDefault="00B74EEC" w:rsidP="00B74EEC">
      <w:pPr>
        <w:pStyle w:val="afa"/>
        <w:ind w:firstLine="0"/>
        <w:rPr>
          <w:bCs/>
          <w:iCs/>
          <w:sz w:val="24"/>
          <w:szCs w:val="24"/>
        </w:rPr>
      </w:pPr>
      <w:r w:rsidRPr="00E66243">
        <w:rPr>
          <w:sz w:val="24"/>
          <w:szCs w:val="24"/>
        </w:rPr>
        <w:t xml:space="preserve">      </w:t>
      </w:r>
      <w:r w:rsidR="00DE7ADD">
        <w:rPr>
          <w:sz w:val="24"/>
          <w:szCs w:val="24"/>
        </w:rPr>
        <w:t xml:space="preserve">    </w:t>
      </w:r>
      <w:r w:rsidRPr="00E66243">
        <w:rPr>
          <w:bCs/>
          <w:iCs/>
          <w:sz w:val="24"/>
          <w:szCs w:val="24"/>
        </w:rPr>
        <w:t xml:space="preserve">4.9. Решение об оказании материальной помощи и ее конкретных размерах принимает руководитель учреждения в соответствии с положением </w:t>
      </w:r>
      <w:r w:rsidRPr="00E66243">
        <w:rPr>
          <w:sz w:val="24"/>
          <w:szCs w:val="24"/>
        </w:rPr>
        <w:t>об оплате и стимулировании труда работников учреждения</w:t>
      </w:r>
      <w:r w:rsidRPr="00E66243">
        <w:rPr>
          <w:bCs/>
          <w:iCs/>
          <w:sz w:val="24"/>
          <w:szCs w:val="24"/>
        </w:rPr>
        <w:t xml:space="preserve">, на основании письменного заявления работника.  </w:t>
      </w:r>
    </w:p>
    <w:p w:rsidR="00B74EEC" w:rsidRPr="00E66243" w:rsidRDefault="00B74EEC" w:rsidP="00B74EEC">
      <w:pPr>
        <w:pStyle w:val="afa"/>
        <w:rPr>
          <w:b/>
          <w:sz w:val="24"/>
          <w:szCs w:val="24"/>
        </w:rPr>
      </w:pPr>
      <w:r w:rsidRPr="00E66243">
        <w:rPr>
          <w:sz w:val="24"/>
          <w:szCs w:val="24"/>
        </w:rPr>
        <w:t>4.10. Размер и периодичность выплат стимулирующего характера (за исключением персональных надбавок) руководителям учреждений определяется нормативно-правовым актом администрации поселения с учетом исполнения учреждением муниципальных заданий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руководителям муниципальных учреждений, утвержденным нормативно-правовым</w:t>
      </w:r>
      <w:r w:rsidR="00951798" w:rsidRPr="00E66243">
        <w:rPr>
          <w:sz w:val="24"/>
          <w:szCs w:val="24"/>
        </w:rPr>
        <w:t xml:space="preserve"> актом администрации поселения.</w:t>
      </w:r>
    </w:p>
    <w:p w:rsidR="00B74EEC" w:rsidRPr="00E66243" w:rsidRDefault="00B74EEC" w:rsidP="00951798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4.11. Размеры и порядок установления персональных надбавок к должностным окладам: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 xml:space="preserve">4.11.1. Работникам, имеющим </w:t>
      </w:r>
      <w:r w:rsidR="00E66243" w:rsidRPr="00E66243">
        <w:rPr>
          <w:sz w:val="24"/>
          <w:szCs w:val="24"/>
        </w:rPr>
        <w:t>почетные звания,</w:t>
      </w:r>
      <w:r w:rsidRPr="00E66243">
        <w:rPr>
          <w:sz w:val="24"/>
          <w:szCs w:val="24"/>
        </w:rPr>
        <w:t xml:space="preserve">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почетное звание «Народный», «Заслуженный работник культуры» и «Заслуженный деятель искусств» - 30 процентов;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почетное звание «Заслуженный» - 20 процентов.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4.11.2. 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процентов.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4.11.3. Персональная надбавка устанавливается: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sz w:val="24"/>
          <w:szCs w:val="24"/>
        </w:rPr>
        <w:t xml:space="preserve">- </w:t>
      </w:r>
      <w:r w:rsidRPr="00E66243">
        <w:rPr>
          <w:color w:val="000000"/>
          <w:sz w:val="24"/>
          <w:szCs w:val="24"/>
        </w:rPr>
        <w:t>работникам учреждений культуры, физической культуры и спорта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>имеющим высшую квалификационную категорию - 15 процентов;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>имеющим первую квалификационную категорию - 10 процентов;</w:t>
      </w:r>
    </w:p>
    <w:p w:rsidR="00B74EEC" w:rsidRPr="00E66243" w:rsidRDefault="00B74EEC" w:rsidP="00B74EEC">
      <w:pPr>
        <w:pStyle w:val="afa"/>
        <w:rPr>
          <w:color w:val="000000"/>
          <w:sz w:val="24"/>
          <w:szCs w:val="24"/>
        </w:rPr>
      </w:pPr>
      <w:r w:rsidRPr="00E66243">
        <w:rPr>
          <w:color w:val="000000"/>
          <w:sz w:val="24"/>
          <w:szCs w:val="24"/>
        </w:rPr>
        <w:t>имеющим вторую квалификационную категорию - 5 процентов.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Наличие квалификационной категории должно быть подтверждено соответствующим документом аттестационной комиссии.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4.11.4. Назначение и изменение размеров персональных надбавок производится: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при присвоении квалификационной категории - со дня принятия решения аттестационной комиссии;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при присвоении почетного, отраслевого (ведомственного), в том числе спортивного звания - со дня присвоения;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</w:p>
    <w:p w:rsidR="00B74EEC" w:rsidRPr="00E66243" w:rsidRDefault="00B74EEC" w:rsidP="00951798">
      <w:pPr>
        <w:pStyle w:val="3"/>
        <w:jc w:val="center"/>
        <w:rPr>
          <w:rFonts w:ascii="Times New Roman" w:hAnsi="Times New Roman"/>
          <w:szCs w:val="24"/>
        </w:rPr>
      </w:pPr>
      <w:r w:rsidRPr="00E66243">
        <w:rPr>
          <w:rFonts w:ascii="Times New Roman" w:hAnsi="Times New Roman"/>
          <w:szCs w:val="24"/>
        </w:rPr>
        <w:lastRenderedPageBreak/>
        <w:t>5. Порядок формирования и использования фонда оплаты труда</w:t>
      </w:r>
    </w:p>
    <w:p w:rsidR="00B74EEC" w:rsidRPr="00E66243" w:rsidRDefault="00B74EEC" w:rsidP="00951798">
      <w:pPr>
        <w:pStyle w:val="afa"/>
        <w:jc w:val="center"/>
        <w:rPr>
          <w:sz w:val="24"/>
          <w:szCs w:val="24"/>
        </w:rPr>
      </w:pPr>
    </w:p>
    <w:p w:rsidR="00B74EEC" w:rsidRPr="00E66243" w:rsidRDefault="00B74EEC" w:rsidP="00B74EEC">
      <w:pPr>
        <w:pStyle w:val="afa"/>
        <w:rPr>
          <w:rStyle w:val="af7"/>
          <w:sz w:val="24"/>
          <w:szCs w:val="24"/>
        </w:rPr>
      </w:pPr>
      <w:r w:rsidRPr="00E66243">
        <w:rPr>
          <w:rStyle w:val="af7"/>
          <w:sz w:val="24"/>
          <w:szCs w:val="24"/>
        </w:rPr>
        <w:t>5.1. Месячный фонд оплаты труда работников учреждений определяется как сумма: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расходов на выплату должностных окладов (окладов) всех штатных единиц по штатному расписанию;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расходов на осуществление постоянных компенсационных выплат;</w:t>
      </w:r>
    </w:p>
    <w:p w:rsidR="00B74EEC" w:rsidRPr="00E66243" w:rsidRDefault="00B74EEC" w:rsidP="00B74EEC">
      <w:pPr>
        <w:pStyle w:val="afa"/>
        <w:rPr>
          <w:sz w:val="24"/>
          <w:szCs w:val="24"/>
        </w:rPr>
      </w:pPr>
      <w:r w:rsidRPr="00E66243">
        <w:rPr>
          <w:sz w:val="24"/>
          <w:szCs w:val="24"/>
        </w:rPr>
        <w:t>расходов на осуществление стимулирующих выплат, в том числе персональных надбавок к должностным окладам.</w:t>
      </w:r>
    </w:p>
    <w:p w:rsidR="00B74EEC" w:rsidRPr="00E66243" w:rsidRDefault="00B74EEC" w:rsidP="00B74EEC">
      <w:pPr>
        <w:pStyle w:val="afa"/>
        <w:rPr>
          <w:rStyle w:val="af7"/>
          <w:sz w:val="24"/>
          <w:szCs w:val="24"/>
        </w:rPr>
      </w:pPr>
      <w:r w:rsidRPr="00E66243">
        <w:rPr>
          <w:rStyle w:val="af7"/>
          <w:sz w:val="24"/>
          <w:szCs w:val="24"/>
        </w:rPr>
        <w:t xml:space="preserve">5.2. Годовой фонд оплаты труда рассчитывается путем умножения месячного фонда оплаты труда на 12. </w:t>
      </w:r>
    </w:p>
    <w:p w:rsidR="00B74EEC" w:rsidRPr="00E66243" w:rsidRDefault="00B74EEC" w:rsidP="00B74EEC">
      <w:pPr>
        <w:pStyle w:val="afa"/>
        <w:rPr>
          <w:rStyle w:val="af7"/>
          <w:color w:val="000000"/>
          <w:sz w:val="24"/>
          <w:szCs w:val="24"/>
        </w:rPr>
      </w:pPr>
      <w:r w:rsidRPr="00E66243">
        <w:rPr>
          <w:rStyle w:val="af7"/>
          <w:color w:val="000000"/>
          <w:sz w:val="24"/>
          <w:szCs w:val="24"/>
        </w:rPr>
        <w:t>Средства на осуществление стимулирующих выплат по учреждениям финансируемых из муниципального бюджета предусматриваются</w:t>
      </w:r>
      <w:r w:rsidRPr="00E66243">
        <w:rPr>
          <w:color w:val="000000"/>
          <w:sz w:val="24"/>
          <w:szCs w:val="24"/>
        </w:rPr>
        <w:t xml:space="preserve"> нормативным документом </w:t>
      </w:r>
      <w:r w:rsidR="00E66243" w:rsidRPr="00E66243">
        <w:rPr>
          <w:sz w:val="24"/>
          <w:szCs w:val="24"/>
        </w:rPr>
        <w:t>администрации МО</w:t>
      </w:r>
      <w:r w:rsidRPr="00E66243">
        <w:rPr>
          <w:sz w:val="24"/>
          <w:szCs w:val="24"/>
        </w:rPr>
        <w:t xml:space="preserve"> </w:t>
      </w:r>
      <w:r w:rsidR="00DE7ADD">
        <w:rPr>
          <w:sz w:val="24"/>
          <w:szCs w:val="24"/>
        </w:rPr>
        <w:t>Запорожское</w:t>
      </w:r>
      <w:r w:rsidRPr="00E66243">
        <w:rPr>
          <w:sz w:val="24"/>
          <w:szCs w:val="24"/>
        </w:rPr>
        <w:t xml:space="preserve"> сельское поселение.</w:t>
      </w:r>
      <w:r w:rsidRPr="00E66243">
        <w:rPr>
          <w:rStyle w:val="af7"/>
          <w:color w:val="000000"/>
          <w:sz w:val="24"/>
          <w:szCs w:val="24"/>
        </w:rPr>
        <w:t xml:space="preserve"> </w:t>
      </w:r>
    </w:p>
    <w:p w:rsidR="00B74EEC" w:rsidRPr="00E66243" w:rsidRDefault="00B74EEC" w:rsidP="00B74EEC">
      <w:pPr>
        <w:pStyle w:val="afa"/>
        <w:ind w:firstLine="0"/>
        <w:rPr>
          <w:sz w:val="24"/>
          <w:szCs w:val="24"/>
        </w:rPr>
      </w:pPr>
      <w:r w:rsidRPr="00E66243">
        <w:rPr>
          <w:rStyle w:val="af7"/>
          <w:color w:val="000000"/>
          <w:sz w:val="24"/>
          <w:szCs w:val="24"/>
        </w:rPr>
        <w:t xml:space="preserve">     </w:t>
      </w:r>
      <w:r w:rsidRPr="00E66243">
        <w:rPr>
          <w:rStyle w:val="af7"/>
          <w:color w:val="FF0000"/>
          <w:sz w:val="24"/>
          <w:szCs w:val="24"/>
        </w:rPr>
        <w:t xml:space="preserve"> </w:t>
      </w:r>
      <w:r w:rsidR="00E66243">
        <w:rPr>
          <w:rStyle w:val="af7"/>
          <w:color w:val="FF0000"/>
          <w:sz w:val="24"/>
          <w:szCs w:val="24"/>
        </w:rPr>
        <w:t xml:space="preserve">    </w:t>
      </w:r>
      <w:r w:rsidRPr="00E66243">
        <w:rPr>
          <w:sz w:val="24"/>
          <w:szCs w:val="24"/>
        </w:rPr>
        <w:t xml:space="preserve">5.3. Конкретный объем средств на установление стимулирующих выплат утверждается нормативно-правовым </w:t>
      </w:r>
      <w:r w:rsidR="00E66243" w:rsidRPr="00E66243">
        <w:rPr>
          <w:sz w:val="24"/>
          <w:szCs w:val="24"/>
        </w:rPr>
        <w:t>актом администрации</w:t>
      </w:r>
      <w:r w:rsidRPr="00E66243">
        <w:rPr>
          <w:sz w:val="24"/>
          <w:szCs w:val="24"/>
        </w:rPr>
        <w:t xml:space="preserve"> по представлению учреждений в пределах, утвержденных по </w:t>
      </w:r>
      <w:r w:rsidR="00DE7ADD" w:rsidRPr="00E66243">
        <w:rPr>
          <w:sz w:val="24"/>
          <w:szCs w:val="24"/>
        </w:rPr>
        <w:t>бюджету ассигнований</w:t>
      </w:r>
      <w:r w:rsidRPr="00E66243">
        <w:rPr>
          <w:sz w:val="24"/>
          <w:szCs w:val="24"/>
        </w:rPr>
        <w:t xml:space="preserve"> на соответствующий год.</w:t>
      </w:r>
      <w:r w:rsidR="0048410B" w:rsidRPr="00E66243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821"/>
      </w:tblGrid>
      <w:tr w:rsidR="00B74EEC" w:rsidRPr="009D521A" w:rsidTr="00E66243">
        <w:trPr>
          <w:trHeight w:val="434"/>
        </w:trPr>
        <w:tc>
          <w:tcPr>
            <w:tcW w:w="4779" w:type="dxa"/>
          </w:tcPr>
          <w:p w:rsidR="00B74EEC" w:rsidRPr="009D521A" w:rsidRDefault="00B74EEC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8410B" w:rsidRDefault="0048410B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66243" w:rsidRDefault="00E66243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E7ADD" w:rsidRDefault="00DE7ADD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E7ADD" w:rsidRDefault="00DE7ADD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E7ADD" w:rsidRDefault="00DE7ADD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E7ADD" w:rsidRDefault="00DE7ADD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51798" w:rsidRDefault="00951798" w:rsidP="007573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B74EEC" w:rsidRPr="00E66243" w:rsidRDefault="00B74EEC" w:rsidP="00E66243">
            <w:pPr>
              <w:autoSpaceDE w:val="0"/>
              <w:autoSpaceDN w:val="0"/>
              <w:adjustRightInd w:val="0"/>
              <w:jc w:val="right"/>
              <w:outlineLvl w:val="0"/>
            </w:pPr>
            <w:r w:rsidRPr="00E66243">
              <w:t>Приложение 1</w:t>
            </w:r>
          </w:p>
          <w:p w:rsidR="00B74EEC" w:rsidRPr="009D521A" w:rsidRDefault="00B74EEC" w:rsidP="00E6624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66243">
              <w:lastRenderedPageBreak/>
              <w:t xml:space="preserve">                                      к Положению</w:t>
            </w:r>
          </w:p>
        </w:tc>
      </w:tr>
    </w:tbl>
    <w:p w:rsidR="00E66243" w:rsidRDefault="00E66243" w:rsidP="00B74EEC">
      <w:pPr>
        <w:jc w:val="center"/>
        <w:rPr>
          <w:b/>
          <w:i/>
          <w:sz w:val="24"/>
          <w:szCs w:val="24"/>
        </w:rPr>
      </w:pPr>
    </w:p>
    <w:p w:rsidR="00B74EEC" w:rsidRPr="00E66243" w:rsidRDefault="00B74EEC" w:rsidP="00B74EEC">
      <w:pPr>
        <w:jc w:val="center"/>
        <w:rPr>
          <w:rStyle w:val="af7"/>
          <w:b/>
          <w:i/>
          <w:sz w:val="24"/>
          <w:szCs w:val="24"/>
        </w:rPr>
      </w:pPr>
      <w:r w:rsidRPr="00E66243">
        <w:rPr>
          <w:b/>
          <w:i/>
          <w:sz w:val="24"/>
          <w:szCs w:val="24"/>
        </w:rPr>
        <w:t xml:space="preserve">1. Межуровневые коэффициенты для определения должностных окладов по должностям </w:t>
      </w:r>
      <w:r w:rsidR="00E66243" w:rsidRPr="00E66243">
        <w:rPr>
          <w:b/>
          <w:i/>
          <w:sz w:val="24"/>
          <w:szCs w:val="24"/>
        </w:rPr>
        <w:t>работников МУК</w:t>
      </w:r>
      <w:r w:rsidRPr="00E66243">
        <w:rPr>
          <w:b/>
          <w:i/>
          <w:sz w:val="24"/>
          <w:szCs w:val="24"/>
        </w:rPr>
        <w:t xml:space="preserve"> </w:t>
      </w:r>
      <w:r w:rsidR="002D693B">
        <w:rPr>
          <w:b/>
          <w:i/>
          <w:sz w:val="24"/>
          <w:szCs w:val="24"/>
        </w:rPr>
        <w:t xml:space="preserve">Запорожское </w:t>
      </w:r>
      <w:r w:rsidRPr="00E66243">
        <w:rPr>
          <w:b/>
          <w:i/>
          <w:sz w:val="24"/>
          <w:szCs w:val="24"/>
        </w:rPr>
        <w:t>клубное объединение</w:t>
      </w:r>
    </w:p>
    <w:p w:rsidR="00B74EEC" w:rsidRPr="00E66243" w:rsidRDefault="00B74EEC" w:rsidP="00B74EEC">
      <w:pPr>
        <w:pStyle w:val="3"/>
        <w:rPr>
          <w:rFonts w:ascii="Times New Roman" w:hAnsi="Times New Roman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178"/>
        <w:gridCol w:w="13"/>
        <w:gridCol w:w="49"/>
        <w:gridCol w:w="2272"/>
      </w:tblGrid>
      <w:tr w:rsidR="00B74EEC" w:rsidRPr="00E66243" w:rsidTr="0075731A">
        <w:trPr>
          <w:tblHeader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  <w:jc w:val="center"/>
            </w:pPr>
            <w:r w:rsidRPr="00E66243">
              <w:t xml:space="preserve">Квалификационный уровень 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  <w:jc w:val="center"/>
            </w:pPr>
            <w:r w:rsidRPr="00E66243">
              <w:t>Наименование должности (профессии)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  <w:jc w:val="center"/>
            </w:pPr>
            <w:r w:rsidRPr="00E66243">
              <w:t>Межуровневые коэффициенты</w:t>
            </w:r>
          </w:p>
        </w:tc>
      </w:tr>
      <w:tr w:rsidR="00B74EEC" w:rsidRPr="00E66243" w:rsidTr="0075731A">
        <w:trPr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  <w:jc w:val="center"/>
            </w:pPr>
            <w:r w:rsidRPr="00E66243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74EEC" w:rsidRPr="00E66243" w:rsidTr="0075731A">
        <w:trPr>
          <w:cantSplit/>
          <w:trHeight w:val="1140"/>
          <w:jc w:val="center"/>
        </w:trPr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</w:pPr>
            <w:r w:rsidRPr="00E66243">
              <w:t>-Уборщица</w:t>
            </w:r>
          </w:p>
          <w:p w:rsidR="00B74EEC" w:rsidRPr="00E66243" w:rsidRDefault="00B74EEC" w:rsidP="0075731A">
            <w:pPr>
              <w:pStyle w:val="afb"/>
              <w:spacing w:before="60" w:beforeAutospacing="0" w:after="0" w:afterAutospacing="0"/>
            </w:pPr>
            <w:r w:rsidRPr="00E66243">
              <w:t>-Рабочий</w:t>
            </w:r>
          </w:p>
          <w:p w:rsidR="00B74EEC" w:rsidRPr="00E66243" w:rsidRDefault="00B74EEC" w:rsidP="002D693B">
            <w:pPr>
              <w:pStyle w:val="afb"/>
              <w:spacing w:before="60"/>
            </w:pPr>
            <w:r w:rsidRPr="00E66243">
              <w:t>-</w:t>
            </w:r>
            <w:r w:rsidR="002D693B">
              <w:t xml:space="preserve">Вахтер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Default="00B74EEC" w:rsidP="0075731A">
            <w:pPr>
              <w:pStyle w:val="afb"/>
              <w:spacing w:before="60" w:beforeAutospacing="0" w:after="0" w:afterAutospacing="0"/>
              <w:jc w:val="center"/>
            </w:pPr>
            <w:r w:rsidRPr="00E66243">
              <w:t>1,0000</w:t>
            </w:r>
          </w:p>
          <w:p w:rsidR="002D693B" w:rsidRDefault="002D693B" w:rsidP="0075731A">
            <w:pPr>
              <w:pStyle w:val="afb"/>
              <w:spacing w:before="60" w:beforeAutospacing="0" w:after="0" w:afterAutospacing="0"/>
              <w:jc w:val="center"/>
            </w:pPr>
            <w:r>
              <w:t>1,0164</w:t>
            </w:r>
          </w:p>
          <w:p w:rsidR="002D693B" w:rsidRPr="00E66243" w:rsidRDefault="002D693B" w:rsidP="0075731A">
            <w:pPr>
              <w:pStyle w:val="afb"/>
              <w:spacing w:before="60" w:beforeAutospacing="0" w:after="0" w:afterAutospacing="0"/>
              <w:jc w:val="center"/>
            </w:pPr>
            <w:r>
              <w:t>1,0000</w:t>
            </w:r>
          </w:p>
        </w:tc>
      </w:tr>
      <w:tr w:rsidR="00B74EEC" w:rsidRPr="00E66243" w:rsidTr="0075731A">
        <w:trPr>
          <w:cantSplit/>
          <w:trHeight w:val="66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</w:t>
            </w:r>
            <w:r w:rsidR="00E66243" w:rsidRPr="00E66243">
              <w:rPr>
                <w:sz w:val="24"/>
                <w:szCs w:val="24"/>
              </w:rPr>
              <w:t>кинематографии»</w:t>
            </w:r>
          </w:p>
        </w:tc>
      </w:tr>
      <w:tr w:rsidR="00B74EEC" w:rsidRPr="00E66243" w:rsidTr="0075731A">
        <w:trPr>
          <w:cantSplit/>
          <w:trHeight w:val="940"/>
          <w:jc w:val="center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</w:pPr>
            <w:r w:rsidRPr="00E66243">
              <w:t xml:space="preserve">- </w:t>
            </w:r>
            <w:r w:rsidR="00AE6B32">
              <w:t>художественный руководитель</w:t>
            </w:r>
          </w:p>
          <w:p w:rsidR="00B74EEC" w:rsidRPr="00E66243" w:rsidRDefault="00B74EEC" w:rsidP="00AE6B32">
            <w:pPr>
              <w:pStyle w:val="afb"/>
              <w:spacing w:before="60" w:beforeAutospacing="0" w:after="0" w:afterAutospacing="0"/>
            </w:pPr>
            <w:r w:rsidRPr="00E66243">
              <w:t xml:space="preserve">- </w:t>
            </w:r>
            <w:r w:rsidR="00AE6B32">
              <w:t>звукооператор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60" w:beforeAutospacing="0" w:after="0" w:afterAutospacing="0"/>
              <w:jc w:val="center"/>
              <w:rPr>
                <w:rFonts w:eastAsia="Arial Unicode MS"/>
              </w:rPr>
            </w:pPr>
            <w:r w:rsidRPr="00E66243">
              <w:rPr>
                <w:rFonts w:eastAsia="Arial Unicode MS"/>
              </w:rPr>
              <w:t>1,</w:t>
            </w:r>
            <w:r w:rsidR="00AE6B32">
              <w:rPr>
                <w:rFonts w:eastAsia="Arial Unicode MS"/>
              </w:rPr>
              <w:t>7541</w:t>
            </w:r>
          </w:p>
          <w:p w:rsidR="00B74EEC" w:rsidRPr="00E66243" w:rsidRDefault="00AE6B32" w:rsidP="0075731A">
            <w:pPr>
              <w:pStyle w:val="afb"/>
              <w:spacing w:before="60"/>
              <w:jc w:val="center"/>
            </w:pPr>
            <w:r>
              <w:t>1,5574</w:t>
            </w:r>
          </w:p>
        </w:tc>
      </w:tr>
      <w:tr w:rsidR="00B74EEC" w:rsidRPr="00E66243" w:rsidTr="0075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AE6B32">
            <w:pPr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E66243">
              <w:rPr>
                <w:rFonts w:eastAsia="Arial Unicode MS"/>
                <w:sz w:val="24"/>
                <w:szCs w:val="24"/>
              </w:rPr>
              <w:t>-</w:t>
            </w:r>
            <w:r w:rsidR="00AE6B32">
              <w:rPr>
                <w:rFonts w:eastAsia="Arial Unicode MS"/>
                <w:sz w:val="24"/>
                <w:szCs w:val="24"/>
              </w:rPr>
              <w:t>культорганизатор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AE6B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1,</w:t>
            </w:r>
            <w:r w:rsidR="00AE6B32">
              <w:rPr>
                <w:sz w:val="24"/>
                <w:szCs w:val="24"/>
              </w:rPr>
              <w:t>2803</w:t>
            </w:r>
          </w:p>
        </w:tc>
      </w:tr>
      <w:tr w:rsidR="00B74EEC" w:rsidRPr="00E66243" w:rsidTr="0075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80" w:beforeAutospacing="0" w:after="0" w:afterAutospacing="0"/>
            </w:pPr>
            <w:r w:rsidRPr="00E66243">
              <w:t>-</w:t>
            </w:r>
            <w:r w:rsidR="002D693B">
              <w:t xml:space="preserve"> </w:t>
            </w:r>
            <w:r w:rsidRPr="00E66243">
              <w:t>главный библиотекарь</w:t>
            </w:r>
          </w:p>
          <w:p w:rsidR="00B74EEC" w:rsidRPr="00E66243" w:rsidRDefault="00B74EEC" w:rsidP="00AE6B32">
            <w:pPr>
              <w:pStyle w:val="afb"/>
              <w:spacing w:before="80" w:beforeAutospacing="0" w:after="0" w:afterAutospacing="0"/>
            </w:pPr>
            <w:r w:rsidRPr="00E66243">
              <w:t xml:space="preserve"> -</w:t>
            </w:r>
            <w:r w:rsidR="00AE6B32">
              <w:t xml:space="preserve"> библиотекарь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Default="00AE6B32" w:rsidP="0075731A">
            <w:pPr>
              <w:pStyle w:val="afb"/>
              <w:spacing w:before="80" w:beforeAutospacing="0" w:after="0" w:afterAutospacing="0"/>
              <w:jc w:val="center"/>
            </w:pPr>
            <w:r>
              <w:t xml:space="preserve"> </w:t>
            </w:r>
            <w:r w:rsidR="00B74EEC" w:rsidRPr="00E66243">
              <w:t>1,7541</w:t>
            </w:r>
          </w:p>
          <w:p w:rsidR="00AE6B32" w:rsidRPr="00E66243" w:rsidRDefault="00AE6B32" w:rsidP="0075731A">
            <w:pPr>
              <w:pStyle w:val="afb"/>
              <w:spacing w:before="80" w:beforeAutospacing="0" w:after="0" w:afterAutospacing="0"/>
              <w:jc w:val="center"/>
            </w:pPr>
            <w:r>
              <w:t>1,5574</w:t>
            </w:r>
          </w:p>
        </w:tc>
      </w:tr>
      <w:tr w:rsidR="00B74EEC" w:rsidRPr="00E66243" w:rsidTr="0075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  <w:jc w:val="center"/>
        </w:trPr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80" w:beforeAutospacing="0" w:after="0" w:afterAutospacing="0"/>
            </w:pPr>
            <w:r w:rsidRPr="00E66243">
              <w:t xml:space="preserve">- режиссер </w:t>
            </w:r>
          </w:p>
          <w:p w:rsidR="00B74EEC" w:rsidRPr="00E66243" w:rsidRDefault="00B74EEC" w:rsidP="0075731A">
            <w:pPr>
              <w:pStyle w:val="afb"/>
              <w:spacing w:before="80" w:beforeAutospacing="0" w:after="0" w:afterAutospacing="0"/>
            </w:pPr>
            <w:r w:rsidRPr="00E66243">
              <w:t>- руководитель коллектива</w:t>
            </w:r>
          </w:p>
          <w:p w:rsidR="00B74EEC" w:rsidRPr="00E66243" w:rsidRDefault="00B74EEC" w:rsidP="0075731A">
            <w:pPr>
              <w:pStyle w:val="afb"/>
              <w:spacing w:before="80" w:beforeAutospacing="0" w:after="0" w:afterAutospacing="0"/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AE6B32">
            <w:pPr>
              <w:pStyle w:val="afb"/>
              <w:spacing w:before="80" w:beforeAutospacing="0" w:after="0" w:afterAutospacing="0"/>
              <w:jc w:val="center"/>
            </w:pPr>
            <w:r w:rsidRPr="00E66243">
              <w:t>1,</w:t>
            </w:r>
            <w:r w:rsidR="00AE6B32">
              <w:t>2803</w:t>
            </w:r>
          </w:p>
        </w:tc>
      </w:tr>
      <w:tr w:rsidR="00B74EEC" w:rsidRPr="00E66243" w:rsidTr="0075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80" w:after="0"/>
              <w:jc w:val="center"/>
            </w:pPr>
            <w:r w:rsidRPr="00E66243">
              <w:t>Профессиональная квалификационная группа должностей работников физической культуры и спорта</w:t>
            </w:r>
          </w:p>
        </w:tc>
      </w:tr>
      <w:tr w:rsidR="00B74EEC" w:rsidRPr="00E66243" w:rsidTr="0075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80" w:after="0"/>
            </w:pPr>
            <w:r w:rsidRPr="00E66243">
              <w:rPr>
                <w:rFonts w:eastAsia="Arial Unicode MS"/>
              </w:rPr>
              <w:t>-инструктор по физической культуре и спорту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pStyle w:val="afb"/>
              <w:spacing w:before="80" w:after="0"/>
            </w:pPr>
            <w:r w:rsidRPr="00E66243">
              <w:t xml:space="preserve">         1,3689</w:t>
            </w:r>
          </w:p>
        </w:tc>
      </w:tr>
    </w:tbl>
    <w:p w:rsidR="00B74EEC" w:rsidRPr="009D521A" w:rsidRDefault="00B74EEC" w:rsidP="00B74EEC">
      <w:pPr>
        <w:pStyle w:val="af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4EEC" w:rsidRPr="00E66243" w:rsidRDefault="00B74EEC" w:rsidP="00B74EEC">
      <w:pPr>
        <w:pStyle w:val="3"/>
        <w:jc w:val="center"/>
        <w:rPr>
          <w:rFonts w:ascii="Times New Roman" w:hAnsi="Times New Roman"/>
          <w:szCs w:val="24"/>
        </w:rPr>
      </w:pPr>
      <w:r w:rsidRPr="00E66243">
        <w:rPr>
          <w:rFonts w:ascii="Times New Roman" w:hAnsi="Times New Roman"/>
          <w:szCs w:val="24"/>
        </w:rPr>
        <w:t>2. Пере</w:t>
      </w:r>
      <w:r w:rsidR="00AE6B32">
        <w:rPr>
          <w:rFonts w:ascii="Times New Roman" w:hAnsi="Times New Roman"/>
          <w:szCs w:val="24"/>
        </w:rPr>
        <w:t xml:space="preserve">чень должностей работников МУК Запорожское </w:t>
      </w:r>
      <w:r w:rsidRPr="00E66243">
        <w:rPr>
          <w:rFonts w:ascii="Times New Roman" w:hAnsi="Times New Roman"/>
          <w:szCs w:val="24"/>
        </w:rPr>
        <w:t>клубное объединение, относимых к основному персоналу, для определения размера должностного оклада руководителя учреждения</w:t>
      </w:r>
    </w:p>
    <w:p w:rsidR="00B74EEC" w:rsidRPr="00E66243" w:rsidRDefault="00B74EEC" w:rsidP="00B74EEC">
      <w:pPr>
        <w:pStyle w:val="afb"/>
        <w:widowControl w:val="0"/>
        <w:spacing w:before="0" w:beforeAutospacing="0" w:after="0" w:afterAutospacing="0"/>
        <w:ind w:firstLine="709"/>
      </w:pPr>
    </w:p>
    <w:p w:rsidR="00B74EEC" w:rsidRPr="00E66243" w:rsidRDefault="00B74EEC" w:rsidP="00B74EEC">
      <w:pPr>
        <w:pStyle w:val="afb"/>
        <w:widowControl w:val="0"/>
        <w:spacing w:before="0" w:beforeAutospacing="0" w:after="0" w:afterAutospacing="0"/>
        <w:ind w:firstLine="709"/>
      </w:pPr>
      <w:r w:rsidRPr="00E66243">
        <w:t>Главный библиотекарь</w:t>
      </w:r>
    </w:p>
    <w:p w:rsidR="00B74EEC" w:rsidRDefault="002D693B" w:rsidP="00B74EEC">
      <w:pPr>
        <w:pStyle w:val="afb"/>
        <w:spacing w:before="0" w:beforeAutospacing="0" w:after="0" w:afterAutospacing="0"/>
        <w:ind w:firstLine="709"/>
      </w:pPr>
      <w:r>
        <w:t>Библиотекарь</w:t>
      </w:r>
    </w:p>
    <w:p w:rsidR="00B74EEC" w:rsidRPr="00E66243" w:rsidRDefault="00B74EEC" w:rsidP="00B74EE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74EEC" w:rsidRPr="00E66243" w:rsidRDefault="00B74EEC" w:rsidP="00FF1F0D">
      <w:pPr>
        <w:pStyle w:val="3"/>
        <w:jc w:val="center"/>
        <w:rPr>
          <w:rFonts w:ascii="Times New Roman" w:hAnsi="Times New Roman"/>
          <w:szCs w:val="24"/>
        </w:rPr>
      </w:pPr>
      <w:r w:rsidRPr="00E66243">
        <w:rPr>
          <w:rFonts w:ascii="Times New Roman" w:hAnsi="Times New Roman"/>
          <w:szCs w:val="24"/>
        </w:rPr>
        <w:t>3. Показатели и порядок отнесения учреждений культуры к группам по оплате труда руководител</w:t>
      </w:r>
      <w:r w:rsidR="002D693B">
        <w:rPr>
          <w:rFonts w:ascii="Times New Roman" w:hAnsi="Times New Roman"/>
          <w:szCs w:val="24"/>
        </w:rPr>
        <w:t>я</w:t>
      </w:r>
    </w:p>
    <w:p w:rsidR="00B74EEC" w:rsidRPr="00E66243" w:rsidRDefault="00B74EEC" w:rsidP="00B74E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74EEC" w:rsidRPr="00E66243" w:rsidRDefault="00FF1F0D" w:rsidP="00B74E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4EEC" w:rsidRPr="00E66243">
        <w:rPr>
          <w:sz w:val="24"/>
          <w:szCs w:val="24"/>
        </w:rPr>
        <w:t>.1. Группа по оплате труда определяется не чаще одного раза в год отделом культуры администрации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B74EEC" w:rsidRPr="00E66243" w:rsidRDefault="00FF1F0D" w:rsidP="00B74E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4EEC" w:rsidRPr="00E66243">
        <w:rPr>
          <w:sz w:val="24"/>
          <w:szCs w:val="24"/>
        </w:rPr>
        <w:t>.2. При расчете показателей отнесения учреждения к группам по оплате труда руководителей необходимо учитывать следующее.</w:t>
      </w:r>
    </w:p>
    <w:p w:rsidR="00B74EEC" w:rsidRPr="00E66243" w:rsidRDefault="00B74EEC" w:rsidP="00B74E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6243">
        <w:rPr>
          <w:sz w:val="24"/>
          <w:szCs w:val="24"/>
        </w:rPr>
        <w:t xml:space="preserve">Среднегодовое количество </w:t>
      </w:r>
      <w:r w:rsidR="00E66243" w:rsidRPr="00E66243">
        <w:rPr>
          <w:sz w:val="24"/>
          <w:szCs w:val="24"/>
        </w:rPr>
        <w:t xml:space="preserve">читателей </w:t>
      </w:r>
      <w:r w:rsidR="002D693B" w:rsidRPr="00E66243">
        <w:rPr>
          <w:sz w:val="24"/>
          <w:szCs w:val="24"/>
        </w:rPr>
        <w:t>библиотек, а</w:t>
      </w:r>
      <w:r w:rsidRPr="00E66243">
        <w:rPr>
          <w:sz w:val="24"/>
          <w:szCs w:val="24"/>
        </w:rPr>
        <w:t xml:space="preserve"> также среднегодовое количество книговыдач определяется исходя из отчетности в среднем за последние 3 года. При этом учитывается общее количество </w:t>
      </w:r>
      <w:r w:rsidR="00E66243" w:rsidRPr="00E66243">
        <w:rPr>
          <w:sz w:val="24"/>
          <w:szCs w:val="24"/>
        </w:rPr>
        <w:t>посетителей, по</w:t>
      </w:r>
      <w:r w:rsidRPr="00E66243">
        <w:rPr>
          <w:sz w:val="24"/>
          <w:szCs w:val="24"/>
        </w:rPr>
        <w:t xml:space="preserve"> учреждению в целом, включая филиалы.</w:t>
      </w:r>
    </w:p>
    <w:p w:rsidR="00B74EEC" w:rsidRPr="00E66243" w:rsidRDefault="00B74EEC" w:rsidP="00B74E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6243">
        <w:rPr>
          <w:sz w:val="24"/>
          <w:szCs w:val="24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E66243" w:rsidRDefault="00B74EEC" w:rsidP="00E662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6243">
        <w:rPr>
          <w:sz w:val="24"/>
          <w:szCs w:val="24"/>
        </w:rPr>
        <w:t xml:space="preserve">Орган исполнительной власти, в ведении которого находится учреждение,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</w:t>
      </w:r>
      <w:r w:rsidRPr="00E66243">
        <w:rPr>
          <w:sz w:val="24"/>
          <w:szCs w:val="24"/>
        </w:rPr>
        <w:lastRenderedPageBreak/>
        <w:t>работы, достижении высоких результатов по основным направлениям работы, а также к более низкой группе</w:t>
      </w:r>
      <w:r w:rsidR="0048410B" w:rsidRPr="00E66243">
        <w:rPr>
          <w:sz w:val="24"/>
          <w:szCs w:val="24"/>
        </w:rPr>
        <w:t xml:space="preserve"> - при снижении качества работы.</w:t>
      </w:r>
    </w:p>
    <w:p w:rsidR="00E66243" w:rsidRDefault="00E66243" w:rsidP="00E662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74EEC" w:rsidRPr="00E66243" w:rsidRDefault="00951798" w:rsidP="00E66243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>Г</w:t>
      </w:r>
      <w:r w:rsidR="00B74EEC" w:rsidRPr="00E66243">
        <w:rPr>
          <w:b/>
          <w:sz w:val="24"/>
          <w:szCs w:val="24"/>
        </w:rPr>
        <w:t>РУППЫ</w:t>
      </w:r>
    </w:p>
    <w:p w:rsidR="00B74EEC" w:rsidRPr="00E66243" w:rsidRDefault="00B74EEC" w:rsidP="00B74EE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>ПО ОПЛАТЕ ТРУДА РУКОВОДИТЕЛ</w:t>
      </w:r>
      <w:r w:rsidR="002D693B">
        <w:rPr>
          <w:b/>
          <w:sz w:val="24"/>
          <w:szCs w:val="24"/>
        </w:rPr>
        <w:t>Я</w:t>
      </w:r>
      <w:r w:rsidRPr="00E66243">
        <w:rPr>
          <w:b/>
          <w:sz w:val="24"/>
          <w:szCs w:val="24"/>
        </w:rPr>
        <w:t xml:space="preserve"> УЧРЕЖДЕНИЙ КУЛЬТУРЫ</w:t>
      </w:r>
    </w:p>
    <w:p w:rsidR="00B74EEC" w:rsidRPr="00E66243" w:rsidRDefault="00B74EEC" w:rsidP="00B74EEC">
      <w:pPr>
        <w:ind w:left="360"/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 xml:space="preserve">1. Объёмные показатели </w:t>
      </w:r>
      <w:r w:rsidR="00E66243" w:rsidRPr="00E66243">
        <w:rPr>
          <w:b/>
          <w:sz w:val="24"/>
          <w:szCs w:val="24"/>
        </w:rPr>
        <w:t>по учреждениям клубного</w:t>
      </w:r>
      <w:r w:rsidRPr="00E66243">
        <w:rPr>
          <w:b/>
          <w:sz w:val="24"/>
          <w:szCs w:val="24"/>
        </w:rPr>
        <w:t xml:space="preserve"> типа</w:t>
      </w:r>
    </w:p>
    <w:p w:rsidR="00B74EEC" w:rsidRPr="00E66243" w:rsidRDefault="00B74EEC" w:rsidP="00B74EEC">
      <w:pPr>
        <w:ind w:left="360"/>
        <w:jc w:val="both"/>
        <w:rPr>
          <w:b/>
          <w:sz w:val="24"/>
          <w:szCs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60"/>
        <w:gridCol w:w="4320"/>
        <w:gridCol w:w="1050"/>
      </w:tblGrid>
      <w:tr w:rsidR="00B74EEC" w:rsidRPr="00E66243" w:rsidTr="002D69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№№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пп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Показатели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Условия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Кол-во баллов</w:t>
            </w:r>
          </w:p>
        </w:tc>
      </w:tr>
      <w:tr w:rsidR="00B74EEC" w:rsidRPr="00E66243" w:rsidTr="002D693B">
        <w:trPr>
          <w:trHeight w:val="8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Клубные формирования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за каждый художественный коллектив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за каждый другой коллектив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</w:t>
            </w:r>
          </w:p>
        </w:tc>
      </w:tr>
      <w:tr w:rsidR="00B74EEC" w:rsidRPr="00E66243" w:rsidTr="002D69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Численность участников постоянно действующих в течение года клубных формирований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в любительских художественных коллективах за каждые 20 человек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в других коллективах за каждые 20 человек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5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</w:t>
            </w:r>
          </w:p>
        </w:tc>
      </w:tr>
      <w:tr w:rsidR="00B74EEC" w:rsidRPr="00E66243" w:rsidTr="002D693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Культурно-досуговые мероприятия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за каждое (кроме мероприятий на платной основе) культурно-досуговое мероприятие на одного творческого работника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3</w:t>
            </w:r>
          </w:p>
        </w:tc>
      </w:tr>
      <w:tr w:rsidR="00B74EEC" w:rsidRPr="00E66243" w:rsidTr="002D693B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за каждое культурно-досуговое мероприятие на одного творческого работника на платной основе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</w:t>
            </w:r>
          </w:p>
        </w:tc>
      </w:tr>
      <w:tr w:rsidR="00B74EEC" w:rsidRPr="00E66243" w:rsidTr="002D69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Наличие коллективов, имеющих звание «Народный», «Образцовый»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-за каждый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10</w:t>
            </w:r>
          </w:p>
        </w:tc>
      </w:tr>
      <w:tr w:rsidR="00B74EEC" w:rsidRPr="00E66243" w:rsidTr="002D69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Участие творческих коллективов в смотрах, фестивалях, конкурсах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(при наличии документов, подтверждающих участие)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международных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всероссийских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областных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муниципальных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20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15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8</w:t>
            </w:r>
          </w:p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3</w:t>
            </w:r>
          </w:p>
        </w:tc>
      </w:tr>
      <w:tr w:rsidR="00B74EEC" w:rsidRPr="00E66243" w:rsidTr="002D69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both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Объем доходов от предпринимательской и иной приносящей доход деятельности в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- за каждые 30 тыс. 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EC" w:rsidRPr="00E66243" w:rsidRDefault="00B74EEC" w:rsidP="0075731A">
            <w:pPr>
              <w:tabs>
                <w:tab w:val="left" w:pos="11343"/>
                <w:tab w:val="left" w:pos="12882"/>
              </w:tabs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0,2</w:t>
            </w:r>
          </w:p>
        </w:tc>
      </w:tr>
    </w:tbl>
    <w:p w:rsidR="00B74EEC" w:rsidRPr="00E66243" w:rsidRDefault="00B74EEC" w:rsidP="00B74EEC">
      <w:pPr>
        <w:rPr>
          <w:sz w:val="24"/>
          <w:szCs w:val="24"/>
        </w:rPr>
      </w:pPr>
    </w:p>
    <w:p w:rsidR="00B74EEC" w:rsidRPr="00E66243" w:rsidRDefault="00B74EEC" w:rsidP="00B74EEC">
      <w:pPr>
        <w:ind w:left="360"/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 xml:space="preserve">Группы по оплате труда </w:t>
      </w:r>
      <w:r w:rsidR="00E66243" w:rsidRPr="00E66243">
        <w:rPr>
          <w:b/>
          <w:sz w:val="24"/>
          <w:szCs w:val="24"/>
        </w:rPr>
        <w:t>учреждений клубного</w:t>
      </w:r>
      <w:r w:rsidRPr="00E66243">
        <w:rPr>
          <w:b/>
          <w:sz w:val="24"/>
          <w:szCs w:val="24"/>
        </w:rPr>
        <w:t xml:space="preserve"> типа</w:t>
      </w:r>
    </w:p>
    <w:p w:rsidR="00B74EEC" w:rsidRPr="00E66243" w:rsidRDefault="00B74EEC" w:rsidP="00B74EEC">
      <w:pPr>
        <w:ind w:left="360"/>
        <w:jc w:val="center"/>
        <w:rPr>
          <w:b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31"/>
        <w:gridCol w:w="2387"/>
        <w:gridCol w:w="2642"/>
      </w:tblGrid>
      <w:tr w:rsidR="00B74EEC" w:rsidRPr="00E66243" w:rsidTr="002D693B">
        <w:tc>
          <w:tcPr>
            <w:tcW w:w="900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№№</w:t>
            </w:r>
          </w:p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ПП</w:t>
            </w:r>
          </w:p>
        </w:tc>
        <w:tc>
          <w:tcPr>
            <w:tcW w:w="4331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Группы по оплате труда</w:t>
            </w:r>
          </w:p>
        </w:tc>
      </w:tr>
      <w:tr w:rsidR="00B74EEC" w:rsidRPr="00E66243" w:rsidTr="002D693B">
        <w:tc>
          <w:tcPr>
            <w:tcW w:w="900" w:type="dxa"/>
            <w:vMerge w:val="restart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vMerge w:val="restart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Дома культуры, клубы, культурные центры, киноконцертные залы, культурно-спортивные комплексы, культурно-досуговые объединения</w:t>
            </w: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свыше 500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</w:t>
            </w:r>
          </w:p>
        </w:tc>
      </w:tr>
      <w:tr w:rsidR="00B74EEC" w:rsidRPr="00E66243" w:rsidTr="002D693B">
        <w:tc>
          <w:tcPr>
            <w:tcW w:w="900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от 300 до 500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</w:t>
            </w:r>
          </w:p>
        </w:tc>
      </w:tr>
      <w:tr w:rsidR="00B74EEC" w:rsidRPr="00E66243" w:rsidTr="002D693B">
        <w:tc>
          <w:tcPr>
            <w:tcW w:w="900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от 100 до 300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3</w:t>
            </w:r>
          </w:p>
        </w:tc>
      </w:tr>
      <w:tr w:rsidR="00B74EEC" w:rsidRPr="00E66243" w:rsidTr="002D693B">
        <w:tc>
          <w:tcPr>
            <w:tcW w:w="900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50-100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4</w:t>
            </w:r>
          </w:p>
        </w:tc>
      </w:tr>
      <w:tr w:rsidR="00B74EEC" w:rsidRPr="00E66243" w:rsidTr="002D693B">
        <w:tc>
          <w:tcPr>
            <w:tcW w:w="900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до 50</w:t>
            </w:r>
          </w:p>
        </w:tc>
        <w:tc>
          <w:tcPr>
            <w:tcW w:w="2642" w:type="dxa"/>
          </w:tcPr>
          <w:p w:rsidR="00B74EEC" w:rsidRPr="00E66243" w:rsidRDefault="00B74EEC" w:rsidP="0075731A">
            <w:pPr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5</w:t>
            </w:r>
          </w:p>
        </w:tc>
      </w:tr>
    </w:tbl>
    <w:p w:rsidR="00B74EEC" w:rsidRPr="00E66243" w:rsidRDefault="00B74EEC" w:rsidP="00B74EEC">
      <w:pPr>
        <w:ind w:left="360"/>
        <w:jc w:val="both"/>
        <w:rPr>
          <w:sz w:val="24"/>
          <w:szCs w:val="24"/>
        </w:rPr>
      </w:pPr>
    </w:p>
    <w:p w:rsidR="00B74EEC" w:rsidRPr="00E66243" w:rsidRDefault="00B74EEC" w:rsidP="00FF1F0D">
      <w:pPr>
        <w:numPr>
          <w:ilvl w:val="1"/>
          <w:numId w:val="3"/>
        </w:numPr>
        <w:tabs>
          <w:tab w:val="clear" w:pos="562"/>
          <w:tab w:val="num" w:pos="142"/>
        </w:tabs>
        <w:suppressAutoHyphens w:val="0"/>
        <w:ind w:left="0" w:firstLine="147"/>
        <w:jc w:val="both"/>
        <w:rPr>
          <w:sz w:val="24"/>
          <w:szCs w:val="24"/>
        </w:rPr>
      </w:pPr>
      <w:r w:rsidRPr="00E66243">
        <w:rPr>
          <w:sz w:val="24"/>
          <w:szCs w:val="24"/>
        </w:rPr>
        <w:t>Группа по оплате труда руководителей уч</w:t>
      </w:r>
      <w:r w:rsidR="00FF1F0D">
        <w:rPr>
          <w:sz w:val="24"/>
          <w:szCs w:val="24"/>
        </w:rPr>
        <w:t xml:space="preserve">реждений культуры клубного типа </w:t>
      </w:r>
      <w:r w:rsidRPr="00E66243">
        <w:rPr>
          <w:sz w:val="24"/>
          <w:szCs w:val="24"/>
        </w:rPr>
        <w:t xml:space="preserve">устанавливается на основе объемных показателей деятельности по состоянию на 01 января </w:t>
      </w:r>
      <w:r w:rsidR="00E66243" w:rsidRPr="00E66243">
        <w:rPr>
          <w:sz w:val="24"/>
          <w:szCs w:val="24"/>
        </w:rPr>
        <w:t>исходя из статистических</w:t>
      </w:r>
      <w:r w:rsidRPr="00E66243">
        <w:rPr>
          <w:sz w:val="24"/>
          <w:szCs w:val="24"/>
        </w:rPr>
        <w:t xml:space="preserve"> показателей их работы, по форме 7-нк.</w:t>
      </w:r>
    </w:p>
    <w:p w:rsidR="00B44328" w:rsidRDefault="00B74EEC" w:rsidP="00E66243">
      <w:pPr>
        <w:jc w:val="both"/>
        <w:rPr>
          <w:color w:val="000000"/>
          <w:sz w:val="24"/>
          <w:szCs w:val="24"/>
        </w:rPr>
      </w:pPr>
      <w:r w:rsidRPr="00E66243">
        <w:rPr>
          <w:sz w:val="24"/>
          <w:szCs w:val="24"/>
        </w:rPr>
        <w:t xml:space="preserve">  1.2.</w:t>
      </w:r>
      <w:r w:rsidR="00FF1F0D">
        <w:rPr>
          <w:sz w:val="24"/>
          <w:szCs w:val="24"/>
        </w:rPr>
        <w:t xml:space="preserve"> </w:t>
      </w:r>
      <w:r w:rsidRPr="00E66243">
        <w:rPr>
          <w:sz w:val="24"/>
          <w:szCs w:val="24"/>
        </w:rPr>
        <w:t xml:space="preserve">Группа по оплате труда руководителей учреждений культуры клубного типа (подтверждение, повышение, понижение) определяется </w:t>
      </w:r>
      <w:r w:rsidRPr="00E66243">
        <w:rPr>
          <w:color w:val="000000"/>
          <w:sz w:val="24"/>
          <w:szCs w:val="24"/>
        </w:rPr>
        <w:t xml:space="preserve">нормативно-правовым актом администрации МО </w:t>
      </w:r>
      <w:r w:rsidR="002D693B">
        <w:rPr>
          <w:color w:val="000000"/>
          <w:sz w:val="24"/>
          <w:szCs w:val="24"/>
        </w:rPr>
        <w:t>Запорожское</w:t>
      </w:r>
      <w:r w:rsidRPr="00E66243">
        <w:rPr>
          <w:color w:val="000000"/>
          <w:sz w:val="24"/>
          <w:szCs w:val="24"/>
        </w:rPr>
        <w:t xml:space="preserve"> сельское поселение по согласованию с отделом по </w:t>
      </w:r>
      <w:r w:rsidR="00E66243" w:rsidRPr="00E66243">
        <w:rPr>
          <w:color w:val="000000"/>
          <w:sz w:val="24"/>
          <w:szCs w:val="24"/>
        </w:rPr>
        <w:t>культуре администрации</w:t>
      </w:r>
      <w:r w:rsidRPr="00E66243">
        <w:rPr>
          <w:color w:val="000000"/>
          <w:sz w:val="24"/>
          <w:szCs w:val="24"/>
        </w:rPr>
        <w:t xml:space="preserve"> МО Приозерский муниципальный район.</w:t>
      </w:r>
    </w:p>
    <w:p w:rsidR="00E66243" w:rsidRDefault="00E66243" w:rsidP="00E66243">
      <w:pPr>
        <w:jc w:val="both"/>
        <w:rPr>
          <w:color w:val="000000"/>
          <w:sz w:val="24"/>
          <w:szCs w:val="24"/>
        </w:rPr>
      </w:pPr>
    </w:p>
    <w:p w:rsidR="00E66243" w:rsidRPr="00B44328" w:rsidRDefault="00E66243" w:rsidP="00E66243">
      <w:pPr>
        <w:jc w:val="both"/>
        <w:rPr>
          <w:sz w:val="28"/>
          <w:szCs w:val="28"/>
        </w:rPr>
      </w:pPr>
    </w:p>
    <w:p w:rsidR="00E66243" w:rsidRDefault="00B44328" w:rsidP="00662A3F">
      <w:pPr>
        <w:pStyle w:val="a7"/>
        <w:jc w:val="left"/>
        <w:rPr>
          <w:sz w:val="28"/>
          <w:szCs w:val="28"/>
        </w:rPr>
      </w:pP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  <w:r w:rsidRPr="00B44328">
        <w:rPr>
          <w:sz w:val="28"/>
          <w:szCs w:val="28"/>
        </w:rPr>
        <w:tab/>
      </w:r>
    </w:p>
    <w:p w:rsidR="00B44328" w:rsidRPr="00E66243" w:rsidRDefault="00B44328" w:rsidP="00E66243">
      <w:pPr>
        <w:pStyle w:val="a7"/>
        <w:jc w:val="right"/>
        <w:rPr>
          <w:sz w:val="20"/>
        </w:rPr>
      </w:pPr>
      <w:r w:rsidRPr="00E66243">
        <w:rPr>
          <w:sz w:val="20"/>
        </w:rPr>
        <w:t>Приложение 2</w:t>
      </w:r>
    </w:p>
    <w:p w:rsidR="00B44328" w:rsidRPr="00E66243" w:rsidRDefault="00B44328" w:rsidP="00E66243">
      <w:pPr>
        <w:pStyle w:val="a7"/>
        <w:jc w:val="right"/>
        <w:rPr>
          <w:sz w:val="20"/>
        </w:rPr>
      </w:pP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</w:r>
      <w:r w:rsidRPr="00E66243">
        <w:rPr>
          <w:sz w:val="20"/>
        </w:rPr>
        <w:tab/>
        <w:t>к Положению</w:t>
      </w:r>
    </w:p>
    <w:p w:rsidR="00B44328" w:rsidRDefault="00B44328" w:rsidP="00662A3F">
      <w:pPr>
        <w:pStyle w:val="a7"/>
        <w:jc w:val="left"/>
        <w:rPr>
          <w:sz w:val="28"/>
          <w:szCs w:val="28"/>
        </w:rPr>
      </w:pPr>
    </w:p>
    <w:p w:rsidR="00B44328" w:rsidRDefault="00B44328" w:rsidP="00662A3F">
      <w:pPr>
        <w:pStyle w:val="a7"/>
        <w:jc w:val="left"/>
        <w:rPr>
          <w:sz w:val="28"/>
          <w:szCs w:val="28"/>
        </w:rPr>
      </w:pPr>
    </w:p>
    <w:p w:rsidR="00B44328" w:rsidRPr="00E66243" w:rsidRDefault="00B44328" w:rsidP="00B44328">
      <w:pPr>
        <w:pStyle w:val="a7"/>
        <w:jc w:val="center"/>
        <w:rPr>
          <w:b/>
          <w:sz w:val="24"/>
          <w:szCs w:val="24"/>
        </w:rPr>
      </w:pPr>
      <w:r w:rsidRPr="00E66243">
        <w:rPr>
          <w:b/>
          <w:sz w:val="24"/>
          <w:szCs w:val="24"/>
        </w:rPr>
        <w:t>Повышающие коэффициенты за продолжительность непрерывной работы в учреждении (отрасли)</w:t>
      </w:r>
    </w:p>
    <w:p w:rsidR="00B44328" w:rsidRPr="00E66243" w:rsidRDefault="00B44328" w:rsidP="00B44328">
      <w:pPr>
        <w:pStyle w:val="a7"/>
        <w:jc w:val="center"/>
        <w:rPr>
          <w:b/>
          <w:sz w:val="24"/>
          <w:szCs w:val="24"/>
        </w:rPr>
      </w:pPr>
    </w:p>
    <w:p w:rsidR="00B44328" w:rsidRPr="00E66243" w:rsidRDefault="00B44328" w:rsidP="00B44328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6"/>
      </w:tblGrid>
      <w:tr w:rsidR="00B44328" w:rsidRPr="00E66243" w:rsidTr="006D1379">
        <w:tc>
          <w:tcPr>
            <w:tcW w:w="675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Стаж непрерывной работы в учреждении (отрасли)</w:t>
            </w:r>
          </w:p>
        </w:tc>
        <w:tc>
          <w:tcPr>
            <w:tcW w:w="4786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повышающий коэффициент</w:t>
            </w:r>
          </w:p>
        </w:tc>
      </w:tr>
      <w:tr w:rsidR="00B44328" w:rsidRPr="00E66243" w:rsidTr="006D1379">
        <w:tc>
          <w:tcPr>
            <w:tcW w:w="675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44328" w:rsidRPr="00E66243" w:rsidRDefault="00B44328" w:rsidP="00DE7ADD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от </w:t>
            </w:r>
            <w:r w:rsidR="00DE7ADD">
              <w:rPr>
                <w:sz w:val="24"/>
                <w:szCs w:val="24"/>
              </w:rPr>
              <w:t xml:space="preserve">1 </w:t>
            </w:r>
            <w:r w:rsidRPr="00E66243">
              <w:rPr>
                <w:sz w:val="24"/>
                <w:szCs w:val="24"/>
              </w:rPr>
              <w:t xml:space="preserve">до </w:t>
            </w:r>
            <w:r w:rsidR="00DE7ADD">
              <w:rPr>
                <w:sz w:val="24"/>
                <w:szCs w:val="24"/>
              </w:rPr>
              <w:t>5</w:t>
            </w:r>
            <w:r w:rsidRPr="00E6624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5%</w:t>
            </w:r>
          </w:p>
        </w:tc>
      </w:tr>
      <w:tr w:rsidR="00B44328" w:rsidRPr="00E66243" w:rsidTr="006D1379">
        <w:tc>
          <w:tcPr>
            <w:tcW w:w="675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44328" w:rsidRPr="00E66243" w:rsidRDefault="00B44328" w:rsidP="00DE7ADD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 xml:space="preserve">от </w:t>
            </w:r>
            <w:r w:rsidR="00DE7ADD">
              <w:rPr>
                <w:sz w:val="24"/>
                <w:szCs w:val="24"/>
              </w:rPr>
              <w:t>5 до 10</w:t>
            </w:r>
            <w:r w:rsidRPr="00E6624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10%</w:t>
            </w:r>
          </w:p>
        </w:tc>
      </w:tr>
      <w:tr w:rsidR="00B44328" w:rsidRPr="00E66243" w:rsidTr="006D1379">
        <w:tc>
          <w:tcPr>
            <w:tcW w:w="675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44328" w:rsidRPr="00E66243" w:rsidRDefault="00B44328" w:rsidP="00DE7ADD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свыше 1</w:t>
            </w:r>
            <w:r w:rsidR="00DE7ADD">
              <w:rPr>
                <w:sz w:val="24"/>
                <w:szCs w:val="24"/>
              </w:rPr>
              <w:t>0</w:t>
            </w:r>
            <w:r w:rsidRPr="00E66243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4786" w:type="dxa"/>
            <w:shd w:val="clear" w:color="auto" w:fill="auto"/>
          </w:tcPr>
          <w:p w:rsidR="00B44328" w:rsidRPr="00E66243" w:rsidRDefault="00B44328" w:rsidP="006D1379">
            <w:pPr>
              <w:pStyle w:val="a7"/>
              <w:jc w:val="center"/>
              <w:rPr>
                <w:sz w:val="24"/>
                <w:szCs w:val="24"/>
              </w:rPr>
            </w:pPr>
            <w:r w:rsidRPr="00E66243">
              <w:rPr>
                <w:sz w:val="24"/>
                <w:szCs w:val="24"/>
              </w:rPr>
              <w:t>15%</w:t>
            </w:r>
          </w:p>
        </w:tc>
      </w:tr>
    </w:tbl>
    <w:p w:rsidR="00B44328" w:rsidRPr="00E66243" w:rsidRDefault="00B44328" w:rsidP="00B44328">
      <w:pPr>
        <w:pStyle w:val="a7"/>
        <w:jc w:val="center"/>
        <w:rPr>
          <w:sz w:val="24"/>
          <w:szCs w:val="24"/>
        </w:rPr>
      </w:pPr>
    </w:p>
    <w:sectPr w:rsidR="00B44328" w:rsidRPr="00E66243" w:rsidSect="00E66243">
      <w:pgSz w:w="11906" w:h="16838"/>
      <w:pgMar w:top="426" w:right="566" w:bottom="426" w:left="1276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1F" w:rsidRDefault="003B411F">
      <w:r>
        <w:separator/>
      </w:r>
    </w:p>
  </w:endnote>
  <w:endnote w:type="continuationSeparator" w:id="0">
    <w:p w:rsidR="003B411F" w:rsidRDefault="003B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1F" w:rsidRDefault="003B411F">
      <w:r>
        <w:separator/>
      </w:r>
    </w:p>
  </w:footnote>
  <w:footnote w:type="continuationSeparator" w:id="0">
    <w:p w:rsidR="003B411F" w:rsidRDefault="003B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6A2BAD"/>
    <w:multiLevelType w:val="hybridMultilevel"/>
    <w:tmpl w:val="690C4D26"/>
    <w:lvl w:ilvl="0" w:tplc="C52CA71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9240C1"/>
    <w:multiLevelType w:val="multilevel"/>
    <w:tmpl w:val="D77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900" w:firstLine="0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94AD7"/>
    <w:rsid w:val="000A5872"/>
    <w:rsid w:val="000B5C02"/>
    <w:rsid w:val="00134E77"/>
    <w:rsid w:val="00165DCD"/>
    <w:rsid w:val="001B444B"/>
    <w:rsid w:val="001E5B16"/>
    <w:rsid w:val="00204ADA"/>
    <w:rsid w:val="00221075"/>
    <w:rsid w:val="00277D5C"/>
    <w:rsid w:val="00280585"/>
    <w:rsid w:val="0028106C"/>
    <w:rsid w:val="002B14D9"/>
    <w:rsid w:val="002D693B"/>
    <w:rsid w:val="003B411F"/>
    <w:rsid w:val="0048410B"/>
    <w:rsid w:val="00581AD9"/>
    <w:rsid w:val="00593AFB"/>
    <w:rsid w:val="005B6431"/>
    <w:rsid w:val="005E16F6"/>
    <w:rsid w:val="00642DEC"/>
    <w:rsid w:val="00662A3F"/>
    <w:rsid w:val="006D1379"/>
    <w:rsid w:val="006D36DC"/>
    <w:rsid w:val="0075731A"/>
    <w:rsid w:val="00782C04"/>
    <w:rsid w:val="0083744C"/>
    <w:rsid w:val="00872C47"/>
    <w:rsid w:val="00914ABA"/>
    <w:rsid w:val="00951798"/>
    <w:rsid w:val="009519B4"/>
    <w:rsid w:val="009B5EFF"/>
    <w:rsid w:val="009D49E6"/>
    <w:rsid w:val="00A4219A"/>
    <w:rsid w:val="00A53497"/>
    <w:rsid w:val="00A97DBA"/>
    <w:rsid w:val="00AA01B5"/>
    <w:rsid w:val="00AE6B32"/>
    <w:rsid w:val="00AF647E"/>
    <w:rsid w:val="00B318DB"/>
    <w:rsid w:val="00B44328"/>
    <w:rsid w:val="00B5376E"/>
    <w:rsid w:val="00B74EEC"/>
    <w:rsid w:val="00B80040"/>
    <w:rsid w:val="00C54435"/>
    <w:rsid w:val="00C871DF"/>
    <w:rsid w:val="00CD240D"/>
    <w:rsid w:val="00CE0B3A"/>
    <w:rsid w:val="00DA6B7D"/>
    <w:rsid w:val="00DE0320"/>
    <w:rsid w:val="00DE7ADD"/>
    <w:rsid w:val="00E63129"/>
    <w:rsid w:val="00E64470"/>
    <w:rsid w:val="00E66243"/>
    <w:rsid w:val="00EB5EC8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6857-D0B9-4AD6-9060-B0FD126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7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A5872"/>
    <w:pPr>
      <w:keepNext/>
      <w:numPr>
        <w:numId w:val="1"/>
      </w:numPr>
      <w:ind w:left="0"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A5872"/>
    <w:pPr>
      <w:keepNext/>
      <w:numPr>
        <w:ilvl w:val="1"/>
        <w:numId w:val="1"/>
      </w:numPr>
      <w:ind w:left="0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A5872"/>
    <w:pPr>
      <w:keepNext/>
      <w:numPr>
        <w:ilvl w:val="2"/>
        <w:numId w:val="1"/>
      </w:numPr>
      <w:outlineLvl w:val="2"/>
    </w:pPr>
    <w:rPr>
      <w:rFonts w:ascii="Arial Narrow" w:hAnsi="Arial Narrow"/>
      <w:b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0A5872"/>
    <w:pPr>
      <w:keepNext/>
      <w:numPr>
        <w:ilvl w:val="3"/>
        <w:numId w:val="1"/>
      </w:numPr>
      <w:outlineLvl w:val="3"/>
    </w:pPr>
    <w:rPr>
      <w:rFonts w:ascii="Arial Narrow" w:hAnsi="Arial Narrow"/>
      <w:i/>
      <w:sz w:val="22"/>
    </w:rPr>
  </w:style>
  <w:style w:type="paragraph" w:styleId="5">
    <w:name w:val="heading 5"/>
    <w:basedOn w:val="a"/>
    <w:next w:val="a"/>
    <w:link w:val="50"/>
    <w:uiPriority w:val="99"/>
    <w:qFormat/>
    <w:rsid w:val="000A5872"/>
    <w:pPr>
      <w:keepNext/>
      <w:numPr>
        <w:ilvl w:val="4"/>
        <w:numId w:val="1"/>
      </w:numPr>
      <w:ind w:left="284" w:firstLine="0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45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B3459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B3459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B3459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B3459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A5872"/>
  </w:style>
  <w:style w:type="character" w:customStyle="1" w:styleId="WW-Absatz-Standardschriftart">
    <w:name w:val="WW-Absatz-Standardschriftart"/>
    <w:uiPriority w:val="99"/>
    <w:rsid w:val="000A5872"/>
  </w:style>
  <w:style w:type="character" w:customStyle="1" w:styleId="WW-Absatz-Standardschriftart1">
    <w:name w:val="WW-Absatz-Standardschriftart1"/>
    <w:uiPriority w:val="99"/>
    <w:rsid w:val="000A5872"/>
  </w:style>
  <w:style w:type="character" w:customStyle="1" w:styleId="WW8Num3z0">
    <w:name w:val="WW8Num3z0"/>
    <w:uiPriority w:val="99"/>
    <w:rsid w:val="000A5872"/>
    <w:rPr>
      <w:rFonts w:ascii="Times New Roman" w:hAnsi="Times New Roman"/>
    </w:rPr>
  </w:style>
  <w:style w:type="character" w:customStyle="1" w:styleId="WW8Num5z0">
    <w:name w:val="WW8Num5z0"/>
    <w:uiPriority w:val="99"/>
    <w:rsid w:val="000A5872"/>
    <w:rPr>
      <w:rFonts w:ascii="Symbol" w:hAnsi="Symbol"/>
    </w:rPr>
  </w:style>
  <w:style w:type="character" w:customStyle="1" w:styleId="WW8Num6z0">
    <w:name w:val="WW8Num6z0"/>
    <w:uiPriority w:val="99"/>
    <w:rsid w:val="000A5872"/>
    <w:rPr>
      <w:rFonts w:ascii="Times New Roman" w:hAnsi="Times New Roman"/>
    </w:rPr>
  </w:style>
  <w:style w:type="character" w:customStyle="1" w:styleId="WW8Num8z0">
    <w:name w:val="WW8Num8z0"/>
    <w:uiPriority w:val="99"/>
    <w:rsid w:val="000A5872"/>
    <w:rPr>
      <w:rFonts w:ascii="Times New Roman" w:hAnsi="Times New Roman"/>
    </w:rPr>
  </w:style>
  <w:style w:type="character" w:customStyle="1" w:styleId="WW8Num9z0">
    <w:name w:val="WW8Num9z0"/>
    <w:uiPriority w:val="99"/>
    <w:rsid w:val="000A5872"/>
    <w:rPr>
      <w:rFonts w:ascii="Times New Roman" w:hAnsi="Times New Roman"/>
    </w:rPr>
  </w:style>
  <w:style w:type="character" w:customStyle="1" w:styleId="WW8Num11z0">
    <w:name w:val="WW8Num11z0"/>
    <w:uiPriority w:val="99"/>
    <w:rsid w:val="000A5872"/>
    <w:rPr>
      <w:rFonts w:ascii="Times New Roman" w:hAnsi="Times New Roman"/>
    </w:rPr>
  </w:style>
  <w:style w:type="character" w:customStyle="1" w:styleId="WW8Num12z0">
    <w:name w:val="WW8Num12z0"/>
    <w:uiPriority w:val="99"/>
    <w:rsid w:val="000A5872"/>
    <w:rPr>
      <w:rFonts w:ascii="Times New Roman" w:hAnsi="Times New Roman"/>
    </w:rPr>
  </w:style>
  <w:style w:type="character" w:customStyle="1" w:styleId="WW8Num13z0">
    <w:name w:val="WW8Num13z0"/>
    <w:uiPriority w:val="99"/>
    <w:rsid w:val="000A5872"/>
    <w:rPr>
      <w:rFonts w:ascii="Times New Roman" w:hAnsi="Times New Roman"/>
    </w:rPr>
  </w:style>
  <w:style w:type="character" w:customStyle="1" w:styleId="WW8Num14z0">
    <w:name w:val="WW8Num14z0"/>
    <w:uiPriority w:val="99"/>
    <w:rsid w:val="000A5872"/>
    <w:rPr>
      <w:rFonts w:ascii="Times New Roman" w:hAnsi="Times New Roman"/>
    </w:rPr>
  </w:style>
  <w:style w:type="character" w:customStyle="1" w:styleId="WW8Num16z0">
    <w:name w:val="WW8Num16z0"/>
    <w:uiPriority w:val="99"/>
    <w:rsid w:val="000A5872"/>
    <w:rPr>
      <w:rFonts w:ascii="Times New Roman" w:hAnsi="Times New Roman"/>
    </w:rPr>
  </w:style>
  <w:style w:type="character" w:customStyle="1" w:styleId="WW8Num17z0">
    <w:name w:val="WW8Num17z0"/>
    <w:uiPriority w:val="99"/>
    <w:rsid w:val="000A5872"/>
    <w:rPr>
      <w:rFonts w:ascii="Times New Roman" w:hAnsi="Times New Roman"/>
    </w:rPr>
  </w:style>
  <w:style w:type="character" w:customStyle="1" w:styleId="WW8Num18z0">
    <w:name w:val="WW8Num18z0"/>
    <w:uiPriority w:val="99"/>
    <w:rsid w:val="000A5872"/>
    <w:rPr>
      <w:rFonts w:ascii="Times New Roman" w:hAnsi="Times New Roman"/>
    </w:rPr>
  </w:style>
  <w:style w:type="character" w:customStyle="1" w:styleId="WW8Num20z0">
    <w:name w:val="WW8Num20z0"/>
    <w:uiPriority w:val="99"/>
    <w:rsid w:val="000A5872"/>
    <w:rPr>
      <w:rFonts w:ascii="Times New Roman" w:hAnsi="Times New Roman"/>
    </w:rPr>
  </w:style>
  <w:style w:type="character" w:customStyle="1" w:styleId="WW8Num21z0">
    <w:name w:val="WW8Num21z0"/>
    <w:uiPriority w:val="99"/>
    <w:rsid w:val="000A5872"/>
    <w:rPr>
      <w:color w:val="000000"/>
    </w:rPr>
  </w:style>
  <w:style w:type="character" w:customStyle="1" w:styleId="WW8Num22z0">
    <w:name w:val="WW8Num22z0"/>
    <w:uiPriority w:val="99"/>
    <w:rsid w:val="000A5872"/>
    <w:rPr>
      <w:rFonts w:ascii="Times New Roman" w:hAnsi="Times New Roman"/>
    </w:rPr>
  </w:style>
  <w:style w:type="character" w:customStyle="1" w:styleId="WW8Num23z0">
    <w:name w:val="WW8Num23z0"/>
    <w:uiPriority w:val="99"/>
    <w:rsid w:val="000A5872"/>
    <w:rPr>
      <w:rFonts w:ascii="Times New Roman" w:hAnsi="Times New Roman"/>
    </w:rPr>
  </w:style>
  <w:style w:type="character" w:customStyle="1" w:styleId="WW8NumSt12z0">
    <w:name w:val="WW8NumSt12z0"/>
    <w:uiPriority w:val="99"/>
    <w:rsid w:val="000A5872"/>
    <w:rPr>
      <w:rFonts w:ascii="Times New Roman" w:hAnsi="Times New Roman"/>
    </w:rPr>
  </w:style>
  <w:style w:type="character" w:customStyle="1" w:styleId="WW8NumSt16z0">
    <w:name w:val="WW8NumSt16z0"/>
    <w:uiPriority w:val="99"/>
    <w:rsid w:val="000A5872"/>
    <w:rPr>
      <w:rFonts w:ascii="Times New Roman" w:hAnsi="Times New Roman"/>
    </w:rPr>
  </w:style>
  <w:style w:type="character" w:customStyle="1" w:styleId="WW8NumSt24z0">
    <w:name w:val="WW8NumSt24z0"/>
    <w:uiPriority w:val="99"/>
    <w:rsid w:val="000A5872"/>
    <w:rPr>
      <w:rFonts w:ascii="Arial" w:hAnsi="Arial"/>
    </w:rPr>
  </w:style>
  <w:style w:type="character" w:customStyle="1" w:styleId="11">
    <w:name w:val="Основной шрифт абзаца1"/>
    <w:uiPriority w:val="99"/>
    <w:rsid w:val="000A5872"/>
  </w:style>
  <w:style w:type="character" w:customStyle="1" w:styleId="a3">
    <w:name w:val="Основной шрифт"/>
    <w:uiPriority w:val="99"/>
    <w:rsid w:val="000A5872"/>
  </w:style>
  <w:style w:type="character" w:styleId="a4">
    <w:name w:val="page number"/>
    <w:uiPriority w:val="99"/>
    <w:rsid w:val="000A5872"/>
    <w:rPr>
      <w:rFonts w:cs="Times New Roman"/>
    </w:rPr>
  </w:style>
  <w:style w:type="character" w:customStyle="1" w:styleId="a5">
    <w:name w:val="Верхний колонтитул Знак"/>
    <w:uiPriority w:val="99"/>
    <w:rsid w:val="000A5872"/>
  </w:style>
  <w:style w:type="paragraph" w:customStyle="1" w:styleId="a6">
    <w:name w:val="Заголовок"/>
    <w:basedOn w:val="a"/>
    <w:next w:val="a7"/>
    <w:uiPriority w:val="99"/>
    <w:rsid w:val="000A58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0A5872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semiHidden/>
    <w:rsid w:val="00B34591"/>
    <w:rPr>
      <w:sz w:val="20"/>
      <w:szCs w:val="20"/>
      <w:lang w:eastAsia="ar-SA"/>
    </w:rPr>
  </w:style>
  <w:style w:type="paragraph" w:styleId="a9">
    <w:name w:val="List"/>
    <w:basedOn w:val="a7"/>
    <w:uiPriority w:val="99"/>
    <w:rsid w:val="000A5872"/>
    <w:rPr>
      <w:rFonts w:cs="Tahoma"/>
    </w:rPr>
  </w:style>
  <w:style w:type="paragraph" w:customStyle="1" w:styleId="12">
    <w:name w:val="Название1"/>
    <w:basedOn w:val="a"/>
    <w:uiPriority w:val="99"/>
    <w:rsid w:val="000A58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A587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uiPriority w:val="99"/>
    <w:qFormat/>
    <w:rsid w:val="000A5872"/>
  </w:style>
  <w:style w:type="character" w:customStyle="1" w:styleId="ac">
    <w:name w:val="Название Знак"/>
    <w:link w:val="aa"/>
    <w:uiPriority w:val="10"/>
    <w:rsid w:val="00B3459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6"/>
    <w:next w:val="a7"/>
    <w:link w:val="ad"/>
    <w:uiPriority w:val="99"/>
    <w:qFormat/>
    <w:rsid w:val="000A5872"/>
    <w:pPr>
      <w:jc w:val="center"/>
    </w:pPr>
    <w:rPr>
      <w:i/>
      <w:iCs/>
    </w:rPr>
  </w:style>
  <w:style w:type="character" w:customStyle="1" w:styleId="ad">
    <w:name w:val="Подзаголовок Знак"/>
    <w:link w:val="ab"/>
    <w:uiPriority w:val="11"/>
    <w:rsid w:val="00B3459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аголовок 1"/>
    <w:basedOn w:val="a"/>
    <w:next w:val="a"/>
    <w:uiPriority w:val="99"/>
    <w:rsid w:val="000A5872"/>
    <w:pPr>
      <w:keepNext/>
      <w:jc w:val="both"/>
    </w:pPr>
    <w:rPr>
      <w:sz w:val="24"/>
    </w:rPr>
  </w:style>
  <w:style w:type="paragraph" w:styleId="ae">
    <w:name w:val="header"/>
    <w:basedOn w:val="a"/>
    <w:link w:val="15"/>
    <w:uiPriority w:val="99"/>
    <w:rsid w:val="000A5872"/>
    <w:pPr>
      <w:tabs>
        <w:tab w:val="center" w:pos="4536"/>
        <w:tab w:val="right" w:pos="9072"/>
      </w:tabs>
    </w:pPr>
  </w:style>
  <w:style w:type="character" w:customStyle="1" w:styleId="15">
    <w:name w:val="Верхний колонтитул Знак1"/>
    <w:link w:val="ae"/>
    <w:uiPriority w:val="99"/>
    <w:semiHidden/>
    <w:rsid w:val="00B34591"/>
    <w:rPr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0A5872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  <w:semiHidden/>
    <w:rsid w:val="00B34591"/>
    <w:rPr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rsid w:val="000A5872"/>
    <w:pPr>
      <w:ind w:firstLine="567"/>
      <w:jc w:val="both"/>
    </w:pPr>
    <w:rPr>
      <w:sz w:val="24"/>
    </w:rPr>
  </w:style>
  <w:style w:type="character" w:customStyle="1" w:styleId="af2">
    <w:name w:val="Основной текст с отступом Знак"/>
    <w:link w:val="af1"/>
    <w:uiPriority w:val="99"/>
    <w:semiHidden/>
    <w:rsid w:val="00B34591"/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0A5872"/>
    <w:pPr>
      <w:ind w:firstLine="567"/>
      <w:jc w:val="both"/>
    </w:pPr>
    <w:rPr>
      <w:sz w:val="22"/>
    </w:rPr>
  </w:style>
  <w:style w:type="paragraph" w:customStyle="1" w:styleId="32">
    <w:name w:val="Основной текст с отступом 32"/>
    <w:basedOn w:val="a"/>
    <w:uiPriority w:val="99"/>
    <w:rsid w:val="000A5872"/>
    <w:pPr>
      <w:ind w:firstLine="567"/>
      <w:jc w:val="both"/>
    </w:pPr>
  </w:style>
  <w:style w:type="paragraph" w:customStyle="1" w:styleId="220">
    <w:name w:val="Основной текст 22"/>
    <w:basedOn w:val="a"/>
    <w:uiPriority w:val="99"/>
    <w:rsid w:val="000A5872"/>
    <w:pPr>
      <w:jc w:val="both"/>
    </w:pPr>
  </w:style>
  <w:style w:type="paragraph" w:customStyle="1" w:styleId="16">
    <w:name w:val="Цитата1"/>
    <w:basedOn w:val="a"/>
    <w:uiPriority w:val="99"/>
    <w:rsid w:val="000A5872"/>
    <w:pPr>
      <w:ind w:left="-851" w:right="43" w:firstLine="425"/>
      <w:jc w:val="both"/>
    </w:pPr>
    <w:rPr>
      <w:sz w:val="24"/>
    </w:rPr>
  </w:style>
  <w:style w:type="paragraph" w:styleId="af3">
    <w:name w:val="Balloon Text"/>
    <w:basedOn w:val="a"/>
    <w:link w:val="af4"/>
    <w:uiPriority w:val="99"/>
    <w:rsid w:val="000A58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34591"/>
    <w:rPr>
      <w:sz w:val="0"/>
      <w:szCs w:val="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A5872"/>
    <w:pPr>
      <w:ind w:left="284" w:hanging="284"/>
      <w:jc w:val="both"/>
    </w:pPr>
    <w:rPr>
      <w:sz w:val="24"/>
    </w:rPr>
  </w:style>
  <w:style w:type="paragraph" w:customStyle="1" w:styleId="21">
    <w:name w:val="Основной текст 21"/>
    <w:basedOn w:val="a"/>
    <w:uiPriority w:val="99"/>
    <w:rsid w:val="000A5872"/>
    <w:pPr>
      <w:spacing w:after="120" w:line="480" w:lineRule="auto"/>
    </w:pPr>
  </w:style>
  <w:style w:type="paragraph" w:customStyle="1" w:styleId="210">
    <w:name w:val="Основной текст с отступом 21"/>
    <w:basedOn w:val="a"/>
    <w:uiPriority w:val="99"/>
    <w:rsid w:val="000A5872"/>
    <w:pPr>
      <w:spacing w:after="120" w:line="480" w:lineRule="auto"/>
      <w:ind w:left="283"/>
    </w:pPr>
  </w:style>
  <w:style w:type="paragraph" w:customStyle="1" w:styleId="17">
    <w:name w:val="Без интервала1"/>
    <w:uiPriority w:val="99"/>
    <w:rsid w:val="000A587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5">
    <w:name w:val="Содержимое таблицы"/>
    <w:basedOn w:val="a"/>
    <w:uiPriority w:val="99"/>
    <w:rsid w:val="000A5872"/>
    <w:pPr>
      <w:suppressLineNumbers/>
    </w:pPr>
  </w:style>
  <w:style w:type="paragraph" w:customStyle="1" w:styleId="af6">
    <w:name w:val="Заголовок таблицы"/>
    <w:basedOn w:val="af5"/>
    <w:uiPriority w:val="99"/>
    <w:rsid w:val="000A5872"/>
    <w:pPr>
      <w:jc w:val="center"/>
    </w:pPr>
    <w:rPr>
      <w:b/>
      <w:bCs/>
    </w:rPr>
  </w:style>
  <w:style w:type="paragraph" w:customStyle="1" w:styleId="ConsPlusTitle">
    <w:name w:val="ConsPlusTitle"/>
    <w:rsid w:val="00B74E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7">
    <w:name w:val="Основной стиль абзацев Знак"/>
    <w:link w:val="af8"/>
    <w:locked/>
    <w:rsid w:val="00B74EEC"/>
    <w:rPr>
      <w:sz w:val="28"/>
      <w:szCs w:val="28"/>
    </w:rPr>
  </w:style>
  <w:style w:type="paragraph" w:customStyle="1" w:styleId="af8">
    <w:name w:val="Основной стиль абзацев"/>
    <w:basedOn w:val="a"/>
    <w:link w:val="af7"/>
    <w:qFormat/>
    <w:rsid w:val="00B74EEC"/>
    <w:pPr>
      <w:keepLines/>
      <w:tabs>
        <w:tab w:val="left" w:pos="1080"/>
        <w:tab w:val="left" w:pos="1260"/>
        <w:tab w:val="num" w:pos="1440"/>
      </w:tabs>
      <w:ind w:firstLine="567"/>
      <w:jc w:val="both"/>
    </w:pPr>
    <w:rPr>
      <w:sz w:val="28"/>
      <w:szCs w:val="28"/>
      <w:lang w:eastAsia="ru-RU"/>
    </w:rPr>
  </w:style>
  <w:style w:type="character" w:customStyle="1" w:styleId="af9">
    <w:name w:val="Основной Знак"/>
    <w:link w:val="afa"/>
    <w:locked/>
    <w:rsid w:val="00B74EEC"/>
  </w:style>
  <w:style w:type="paragraph" w:customStyle="1" w:styleId="afa">
    <w:name w:val="Основной"/>
    <w:basedOn w:val="af8"/>
    <w:link w:val="af9"/>
    <w:qFormat/>
    <w:rsid w:val="00B74EEC"/>
    <w:pPr>
      <w:tabs>
        <w:tab w:val="clear" w:pos="1080"/>
        <w:tab w:val="clear" w:pos="1260"/>
        <w:tab w:val="clear" w:pos="1440"/>
      </w:tabs>
    </w:pPr>
    <w:rPr>
      <w:sz w:val="20"/>
      <w:szCs w:val="20"/>
    </w:rPr>
  </w:style>
  <w:style w:type="paragraph" w:styleId="afb">
    <w:name w:val="Normal (Web)"/>
    <w:aliases w:val="Обычный (Web)"/>
    <w:basedOn w:val="a"/>
    <w:rsid w:val="00B74E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c">
    <w:name w:val="Table Grid"/>
    <w:basedOn w:val="a1"/>
    <w:uiPriority w:val="59"/>
    <w:rsid w:val="00B4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F40A-A60A-4FD3-B877-B945E53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Krasnoosernoe</Company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К.И.В.</dc:creator>
  <cp:keywords/>
  <cp:lastModifiedBy>Viktor</cp:lastModifiedBy>
  <cp:revision>2</cp:revision>
  <cp:lastPrinted>2017-07-27T12:43:00Z</cp:lastPrinted>
  <dcterms:created xsi:type="dcterms:W3CDTF">2017-07-29T12:47:00Z</dcterms:created>
  <dcterms:modified xsi:type="dcterms:W3CDTF">2017-07-29T12:47:00Z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49c966f5-8eb6-4178-9f85-0fbc8961e139</vt:lpwstr>
  </property>
</Properties>
</file>