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43" w:rsidRPr="00275265" w:rsidRDefault="00CB6443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6443" w:rsidRPr="00275265" w:rsidRDefault="00CB6443" w:rsidP="00275265">
      <w:pPr>
        <w:suppressAutoHyphens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CB6443" w:rsidRPr="00275265" w:rsidRDefault="00CB6443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6443" w:rsidRPr="00275265" w:rsidRDefault="00CB6443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6443" w:rsidRPr="00275265" w:rsidRDefault="00CB6443" w:rsidP="0027526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марта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CB6443" w:rsidRPr="005F4E9C" w:rsidTr="005F4E9C">
        <w:tc>
          <w:tcPr>
            <w:tcW w:w="6108" w:type="dxa"/>
          </w:tcPr>
          <w:p w:rsidR="00CB6443" w:rsidRPr="005F4E9C" w:rsidRDefault="00CB6443" w:rsidP="005F4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9C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 муниципальной программы «Развитие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годы» за 2016 год</w:t>
            </w:r>
          </w:p>
        </w:tc>
      </w:tr>
    </w:tbl>
    <w:p w:rsidR="00CB6443" w:rsidRDefault="00CB6443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443" w:rsidRPr="00275265" w:rsidRDefault="00CB6443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CB6443" w:rsidRPr="00275265" w:rsidRDefault="00CB6443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Pr="00C36477"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>№ 228 от 17.12.2013 г. (с изменениями, внесенными постановлениями          № 294 от 11.11.2014 г., № 370 от 30.12.2014 г., № 507 от 30.12.2015г.</w:t>
      </w:r>
      <w:r>
        <w:rPr>
          <w:rFonts w:ascii="Times New Roman" w:hAnsi="Times New Roman"/>
          <w:sz w:val="24"/>
          <w:szCs w:val="24"/>
        </w:rPr>
        <w:t>, № 412 от 12.12.2016 г.</w:t>
      </w:r>
      <w:r w:rsidRPr="00C36477">
        <w:rPr>
          <w:rFonts w:ascii="Times New Roman" w:hAnsi="Times New Roman"/>
          <w:sz w:val="24"/>
          <w:szCs w:val="24"/>
        </w:rPr>
        <w:t>)</w:t>
      </w:r>
      <w:r w:rsidRPr="00275265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6</w:t>
      </w:r>
      <w:r w:rsidRPr="00275265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CB6443" w:rsidRPr="00275265" w:rsidRDefault="00CB6443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CB6443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Pr="005D69C9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Pr="00275265" w:rsidRDefault="00CB6443" w:rsidP="005D69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А.В.Гапоненков</w:t>
      </w:r>
    </w:p>
    <w:p w:rsidR="00CB6443" w:rsidRPr="005D69C9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CB6443" w:rsidRPr="00275265" w:rsidRDefault="00CB6443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CB6443" w:rsidRPr="005D69C9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Pr="00BB17D0" w:rsidRDefault="00CB6443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CB6443" w:rsidRPr="00BB17D0" w:rsidRDefault="00CB6443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CB6443" w:rsidRPr="00BB17D0" w:rsidRDefault="00CB6443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CB6443" w:rsidRPr="005D69C9" w:rsidRDefault="00CB6443" w:rsidP="00BB17D0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29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марта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 </w:t>
      </w:r>
      <w:r>
        <w:rPr>
          <w:rFonts w:ascii="Times New Roman" w:hAnsi="Times New Roman"/>
          <w:sz w:val="18"/>
          <w:szCs w:val="18"/>
          <w:lang w:eastAsia="ru-RU"/>
        </w:rPr>
        <w:t xml:space="preserve">70 </w:t>
      </w:r>
    </w:p>
    <w:p w:rsidR="00CB6443" w:rsidRDefault="00CB6443" w:rsidP="005D69C9">
      <w:pPr>
        <w:rPr>
          <w:rFonts w:ascii="Times New Roman" w:hAnsi="Times New Roman"/>
          <w:sz w:val="26"/>
          <w:szCs w:val="26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6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BB17D0">
        <w:rPr>
          <w:rFonts w:ascii="Times New Roman" w:hAnsi="Times New Roman"/>
          <w:bCs/>
          <w:sz w:val="24"/>
          <w:szCs w:val="24"/>
        </w:rPr>
        <w:t xml:space="preserve">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CB6443" w:rsidRPr="001A5F73" w:rsidRDefault="00CB6443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«Согласовано»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_______________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Директор МУК Запорожское КО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Е.В.Кузьмина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CB644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CB6443" w:rsidRPr="00C36477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CB644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B6443" w:rsidRPr="001A5F73" w:rsidRDefault="00CB6443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29.03.2017 г</w:t>
      </w:r>
    </w:p>
    <w:p w:rsidR="00CB6443" w:rsidRPr="001A5F73" w:rsidRDefault="00CB6443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 начальник сектора экономики и финансов – Шишла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, эл.почта</w:t>
      </w:r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ОТЧЕТ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О РЕАЛИЗАЦИИ МУНИЦИПАЛЬНОЙ ПРОГРАММЫ 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 xml:space="preserve">ЗАПОРОЖСКОЕ </w:t>
      </w:r>
      <w:r w:rsidRPr="00BB17D0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2014-2016 ГОД»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Муниципальная программа 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год» утверждена постановлением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№ </w:t>
      </w:r>
      <w:r>
        <w:rPr>
          <w:rFonts w:ascii="Times New Roman" w:hAnsi="Times New Roman"/>
          <w:bCs/>
          <w:sz w:val="24"/>
          <w:szCs w:val="24"/>
        </w:rPr>
        <w:t>228</w:t>
      </w:r>
      <w:r w:rsidRPr="00BB17D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17.12.2013 года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BB17D0">
        <w:rPr>
          <w:rFonts w:ascii="Times New Roman" w:hAnsi="Times New Roman"/>
          <w:bCs/>
          <w:sz w:val="24"/>
          <w:szCs w:val="24"/>
        </w:rPr>
        <w:t xml:space="preserve">изменения, утвержденные постановлениями № </w:t>
      </w:r>
      <w:r>
        <w:rPr>
          <w:rFonts w:ascii="Times New Roman" w:hAnsi="Times New Roman"/>
          <w:bCs/>
          <w:sz w:val="24"/>
          <w:szCs w:val="24"/>
        </w:rPr>
        <w:t>294</w:t>
      </w:r>
      <w:r w:rsidRPr="00BB17D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11.11.2014 года</w:t>
      </w:r>
      <w:r w:rsidRPr="00BB17D0">
        <w:rPr>
          <w:rFonts w:ascii="Times New Roman" w:hAnsi="Times New Roman"/>
          <w:bCs/>
          <w:sz w:val="24"/>
          <w:szCs w:val="24"/>
        </w:rPr>
        <w:t xml:space="preserve">, № </w:t>
      </w:r>
      <w:r>
        <w:rPr>
          <w:rFonts w:ascii="Times New Roman" w:hAnsi="Times New Roman"/>
          <w:bCs/>
          <w:sz w:val="24"/>
          <w:szCs w:val="24"/>
        </w:rPr>
        <w:t>370 от 30.12.2014 года, № 507 от 30.12.2015 года, №412 от 12.12.2016 года.</w:t>
      </w:r>
    </w:p>
    <w:p w:rsidR="00CB6443" w:rsidRPr="00220FD0" w:rsidRDefault="00CB6443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м</w:t>
      </w:r>
      <w:r w:rsidRPr="00220FD0">
        <w:rPr>
          <w:rFonts w:ascii="Times New Roman" w:hAnsi="Times New Roman"/>
          <w:b/>
          <w:bCs/>
          <w:sz w:val="24"/>
          <w:szCs w:val="24"/>
        </w:rPr>
        <w:t>униципальной программы: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организации отдыха населения;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привлечение населения к участию в массовых праздниках;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творческих коллективов;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современной библиотеки, как многоцелевого культурного и информационного учреждения, обеспечивающего общедоступность книги и информации для всех жителей поселения;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содействие раскрытию творческого потенциала личности человека посредством удовлетворения его духовных потребностей;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регулярных занятий физической культурой и спортом различных категорий населения;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проведение спортивно – массовых мероприятий;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участие в районных физкультурных и спортивных мероприятиях.</w:t>
      </w:r>
    </w:p>
    <w:p w:rsidR="00CB6443" w:rsidRPr="00220FD0" w:rsidRDefault="00CB6443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220FD0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 муниципальной программы</w:t>
      </w:r>
      <w:r w:rsidRPr="00220FD0">
        <w:rPr>
          <w:rFonts w:ascii="Times New Roman" w:hAnsi="Times New Roman"/>
          <w:b/>
          <w:bCs/>
          <w:sz w:val="24"/>
          <w:szCs w:val="24"/>
        </w:rPr>
        <w:t>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создание условий для организации досуга и обеспечения жителей поселения услугами учреждения культуры; 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изучение и формирование библиотечных фондов, соответствующих развитию личности, ее информационным и иным потребностям; 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библиотеки, как информационного центра, способствующего укреплению культурного и образовательного потенциала населения;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физической культуры и массового спорта в муниципальном образовании;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увеличение количества граждан, принимающих участие в физкультурно – оздоровительных мероприятиях.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Источником финансирования Программы являются: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бюджет Ленинградской области;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бюджет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поселение.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В Программе на финансирование мероприятий в 2016 году предусмотрено 4558,5 тыс. рублей: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средств бюджета Ленинградской области 224,9 тысяч рублей; 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бюджета муниципального образования 4333,6 тысяч рублей. 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Профинансировано в объеме 4552,3 тысяч рублей: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за счет средств бюджета Ленинградской области –  224,9 тысяч рублей;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за счет средств бюджета муниципального образования – 4327,4 тысяч рублей.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Информация о степени выполнения мероприятий Программы за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 отражена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1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В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году в рамках Программы выполнялись следующие мероприятия: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1</w:t>
      </w:r>
      <w:r w:rsidRPr="00BB17D0">
        <w:rPr>
          <w:rFonts w:ascii="Times New Roman" w:hAnsi="Times New Roman"/>
          <w:bCs/>
          <w:sz w:val="24"/>
          <w:szCs w:val="24"/>
        </w:rPr>
        <w:t xml:space="preserve">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выплат стимулирующего характера работникам муниципальных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культуры Ленинградской области.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2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выплат стимулирующего характера работникам муниципальных учреждений культуры Ленинградской области.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3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CB6443" w:rsidRPr="00BB17D0" w:rsidRDefault="00CB6443" w:rsidP="008447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По итогам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года Программа выполнена </w:t>
      </w:r>
      <w:r w:rsidRPr="00B1442E">
        <w:rPr>
          <w:rFonts w:ascii="Times New Roman" w:hAnsi="Times New Roman"/>
          <w:bCs/>
          <w:sz w:val="24"/>
          <w:szCs w:val="24"/>
        </w:rPr>
        <w:t>на 99,7 % от</w:t>
      </w:r>
      <w:r w:rsidRPr="00BB17D0">
        <w:rPr>
          <w:rFonts w:ascii="Times New Roman" w:hAnsi="Times New Roman"/>
          <w:bCs/>
          <w:sz w:val="24"/>
          <w:szCs w:val="24"/>
        </w:rPr>
        <w:t xml:space="preserve"> запланированного результата. Финансирование осуществлялось по всем мероприятиям Программы.</w:t>
      </w:r>
    </w:p>
    <w:p w:rsidR="00CB6443" w:rsidRPr="00BB17D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Информация об использовании финансовых средств на реализацию Программы за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2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культурно-досуговых мероприятий;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посещений культурно – досуговых мероприятий;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книговыдач;</w:t>
      </w:r>
    </w:p>
    <w:p w:rsidR="00CB6443" w:rsidRPr="00C32B34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посещений библиотеки;</w:t>
      </w:r>
    </w:p>
    <w:p w:rsidR="00CB6443" w:rsidRPr="007239C5" w:rsidRDefault="00CB6443" w:rsidP="007239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спортивных секций.</w:t>
      </w: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№ 3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635670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C36477" w:rsidRDefault="00CB6443" w:rsidP="00220FD0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B6443" w:rsidRDefault="00CB6443" w:rsidP="0052395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B6443" w:rsidRPr="00635670" w:rsidRDefault="00CB6443" w:rsidP="0052395D">
      <w:pPr>
        <w:spacing w:after="0"/>
        <w:jc w:val="center"/>
        <w:rPr>
          <w:rFonts w:ascii="Times New Roman" w:hAnsi="Times New Roman"/>
          <w:b/>
          <w:bCs/>
        </w:rPr>
      </w:pPr>
      <w:r w:rsidRPr="00635670">
        <w:rPr>
          <w:rFonts w:ascii="Times New Roman" w:hAnsi="Times New Roman"/>
          <w:b/>
          <w:bCs/>
        </w:rPr>
        <w:t>СВЕДЕНИЯ</w:t>
      </w:r>
    </w:p>
    <w:p w:rsidR="00CB6443" w:rsidRPr="00635670" w:rsidRDefault="00CB6443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>О СТЕПЕНИ ВЫПОЛНЕНИЯ МЕРОПРИЯТИЙ МУНИЦИПАЛЬНОЙ ПРОГРАММЫ</w:t>
      </w:r>
    </w:p>
    <w:p w:rsidR="00CB6443" w:rsidRPr="00635670" w:rsidRDefault="00CB6443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 xml:space="preserve">«РАЗВИТИЕ КУЛЬТУРЫ И ФИЗИЧЕСКОЙ КУЛЬТУРЫ В МУНИЦИПАЛЬНОМ ОБРАЗОВАНИИ ЗАПОРОЖСКОЕ СЕЛЬСКОЕ ПОСЕЛЕНИЕ </w:t>
      </w:r>
    </w:p>
    <w:p w:rsidR="00CB6443" w:rsidRPr="00635670" w:rsidRDefault="00CB6443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>НА 2014-2016 ГОД»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86" w:type="dxa"/>
        <w:tblCellSpacing w:w="0" w:type="dxa"/>
        <w:tblInd w:w="-4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029"/>
        <w:gridCol w:w="2044"/>
        <w:gridCol w:w="2029"/>
        <w:gridCol w:w="1020"/>
        <w:gridCol w:w="1020"/>
        <w:gridCol w:w="1980"/>
      </w:tblGrid>
      <w:tr w:rsidR="00CB6443" w:rsidRPr="00BB17D0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0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Результаты</w:t>
            </w:r>
          </w:p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CB6443" w:rsidRPr="00BB1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443" w:rsidRPr="00BB17D0">
        <w:trPr>
          <w:trHeight w:val="75"/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CB6443" w:rsidRPr="00BB17D0">
        <w:trPr>
          <w:trHeight w:val="1730"/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директор МУК Запорожское КО 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3469,4</w:t>
            </w:r>
          </w:p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3463,4</w:t>
            </w:r>
          </w:p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844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Экономия бюджетных средств</w:t>
            </w:r>
          </w:p>
        </w:tc>
      </w:tr>
      <w:tr w:rsidR="00CB6443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B6443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Запорожское 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сельское поселение»</w:t>
            </w:r>
          </w:p>
        </w:tc>
      </w:tr>
      <w:tr w:rsidR="00CB6443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516,2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516,1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B6443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  <w:p w:rsidR="00CB6443" w:rsidRPr="00BB17D0" w:rsidRDefault="00CB6443" w:rsidP="005C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B6443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CB6443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348,0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B6443" w:rsidRPr="00BB17D0" w:rsidRDefault="00CB6443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5C2006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CB6443" w:rsidSect="00275265">
          <w:headerReference w:type="default" r:id="rId7"/>
          <w:pgSz w:w="11906" w:h="16838"/>
          <w:pgMar w:top="-719" w:right="707" w:bottom="540" w:left="1276" w:header="720" w:footer="720" w:gutter="0"/>
          <w:cols w:space="720"/>
          <w:titlePg/>
          <w:docGrid w:linePitch="360"/>
        </w:sectPr>
      </w:pPr>
    </w:p>
    <w:p w:rsidR="00CB6443" w:rsidRPr="00C36477" w:rsidRDefault="00CB6443" w:rsidP="005C200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CB6443" w:rsidRPr="00021BB3" w:rsidRDefault="00CB6443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ОТЧЕТ </w:t>
      </w:r>
    </w:p>
    <w:p w:rsidR="00CB6443" w:rsidRPr="00021BB3" w:rsidRDefault="00CB6443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 </w:t>
      </w:r>
    </w:p>
    <w:p w:rsidR="00CB6443" w:rsidRPr="00021BB3" w:rsidRDefault="00CB6443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sz w:val="20"/>
          <w:szCs w:val="20"/>
        </w:rPr>
        <w:t>ЗАПОРОЖСКОЕ</w:t>
      </w:r>
      <w:r w:rsidRPr="00021BB3">
        <w:rPr>
          <w:rFonts w:ascii="Times New Roman" w:hAnsi="Times New Roman"/>
          <w:sz w:val="20"/>
          <w:szCs w:val="20"/>
        </w:rPr>
        <w:t xml:space="preserve"> СЕЛЬСКОЕ ПОСЕЛЕНИЕ </w:t>
      </w:r>
    </w:p>
    <w:p w:rsidR="00CB6443" w:rsidRPr="00021BB3" w:rsidRDefault="00CB6443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>НА 2014-2016 ГОД»</w:t>
      </w:r>
    </w:p>
    <w:p w:rsidR="00CB6443" w:rsidRDefault="00CB6443" w:rsidP="005C20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07"/>
        <w:gridCol w:w="1735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909"/>
        <w:gridCol w:w="709"/>
      </w:tblGrid>
      <w:tr w:rsidR="00CB6443" w:rsidRPr="00AC3541">
        <w:trPr>
          <w:trHeight w:val="270"/>
        </w:trPr>
        <w:tc>
          <w:tcPr>
            <w:tcW w:w="486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35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CB6443" w:rsidRPr="00AC3541" w:rsidRDefault="00CB6443" w:rsidP="00635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56" w:type="dxa"/>
            <w:gridSpan w:val="5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Исполнено за 2016 год</w:t>
            </w:r>
          </w:p>
        </w:tc>
        <w:tc>
          <w:tcPr>
            <w:tcW w:w="709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B6443" w:rsidRPr="00AC3541">
        <w:trPr>
          <w:trHeight w:val="240"/>
        </w:trPr>
        <w:tc>
          <w:tcPr>
            <w:tcW w:w="486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40" w:type="dxa"/>
            <w:gridSpan w:val="4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rPr>
          <w:trHeight w:val="205"/>
        </w:trPr>
        <w:tc>
          <w:tcPr>
            <w:tcW w:w="486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9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rPr>
          <w:trHeight w:val="195"/>
        </w:trPr>
        <w:tc>
          <w:tcPr>
            <w:tcW w:w="14850" w:type="dxa"/>
            <w:gridSpan w:val="13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rPr>
          <w:trHeight w:val="720"/>
        </w:trPr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3469,4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3469,4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C32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3463,3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3463,4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C32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3657,9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3469,4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3651,9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008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3463,4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CB6443" w:rsidRPr="00AC3541">
        <w:tc>
          <w:tcPr>
            <w:tcW w:w="14850" w:type="dxa"/>
            <w:gridSpan w:val="13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516,2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516,2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516,1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516,1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008" w:type="dxa"/>
          </w:tcPr>
          <w:p w:rsidR="00CB6443" w:rsidRPr="00AC3541" w:rsidRDefault="00CB6443" w:rsidP="00832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516,2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552,5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516,1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CB6443" w:rsidRPr="00AC3541">
        <w:tc>
          <w:tcPr>
            <w:tcW w:w="14850" w:type="dxa"/>
            <w:gridSpan w:val="13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347,9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347,9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199,98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348,0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348,0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347,9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347,9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6443" w:rsidRPr="00AC3541">
        <w:tc>
          <w:tcPr>
            <w:tcW w:w="48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35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4558,5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224,9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4333,6</w:t>
            </w:r>
          </w:p>
        </w:tc>
        <w:tc>
          <w:tcPr>
            <w:tcW w:w="111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4552,3</w:t>
            </w:r>
          </w:p>
        </w:tc>
        <w:tc>
          <w:tcPr>
            <w:tcW w:w="1382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224,9</w:t>
            </w:r>
          </w:p>
        </w:tc>
        <w:tc>
          <w:tcPr>
            <w:tcW w:w="100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4327,4</w:t>
            </w:r>
          </w:p>
        </w:tc>
        <w:tc>
          <w:tcPr>
            <w:tcW w:w="909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43" w:rsidRPr="00AC3541" w:rsidRDefault="00CB6443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</w:tbl>
    <w:p w:rsidR="00CB6443" w:rsidRDefault="00CB6443" w:rsidP="005C2006">
      <w:pPr>
        <w:spacing w:after="0"/>
        <w:rPr>
          <w:rFonts w:ascii="Times New Roman" w:hAnsi="Times New Roman"/>
          <w:bCs/>
          <w:sz w:val="24"/>
          <w:szCs w:val="24"/>
        </w:rPr>
        <w:sectPr w:rsidR="00CB6443" w:rsidSect="007239C5">
          <w:pgSz w:w="16838" w:h="11906" w:orient="landscape"/>
          <w:pgMar w:top="719" w:right="720" w:bottom="709" w:left="539" w:header="720" w:footer="720" w:gutter="0"/>
          <w:cols w:space="720"/>
          <w:titlePg/>
          <w:docGrid w:linePitch="360"/>
        </w:sectPr>
      </w:pPr>
    </w:p>
    <w:p w:rsidR="00CB6443" w:rsidRPr="00C36477" w:rsidRDefault="00CB6443" w:rsidP="007239C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СВЕДЕНИЯ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 ДОСТИЖЕНИИ ЗНАЧЕНИЙ ПОКАЗАТЕЛЕЙ МУНИЦИПАЛЬНОЙ ПРОГРАММЫ</w:t>
      </w:r>
    </w:p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</w:p>
    <w:p w:rsidR="00CB6443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2014-2016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563"/>
        <w:gridCol w:w="1484"/>
        <w:gridCol w:w="1838"/>
        <w:gridCol w:w="716"/>
        <w:gridCol w:w="797"/>
        <w:gridCol w:w="1638"/>
      </w:tblGrid>
      <w:tr w:rsidR="00CB6443" w:rsidRPr="00AC3541">
        <w:trPr>
          <w:trHeight w:val="780"/>
        </w:trPr>
        <w:tc>
          <w:tcPr>
            <w:tcW w:w="588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63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84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51" w:type="dxa"/>
            <w:gridSpan w:val="3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CB6443" w:rsidRPr="00AC3541">
        <w:trPr>
          <w:trHeight w:val="240"/>
        </w:trPr>
        <w:tc>
          <w:tcPr>
            <w:tcW w:w="588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3" w:type="dxa"/>
            <w:gridSpan w:val="2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638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rPr>
          <w:trHeight w:val="105"/>
        </w:trPr>
        <w:tc>
          <w:tcPr>
            <w:tcW w:w="588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38" w:type="dxa"/>
            <w:vMerge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rPr>
          <w:trHeight w:val="195"/>
        </w:trPr>
        <w:tc>
          <w:tcPr>
            <w:tcW w:w="9624" w:type="dxa"/>
            <w:gridSpan w:val="7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CB6443" w:rsidRPr="00AC3541" w:rsidTr="00635670">
        <w:trPr>
          <w:trHeight w:val="470"/>
        </w:trPr>
        <w:tc>
          <w:tcPr>
            <w:tcW w:w="58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– досуговых мероприятий</w:t>
            </w:r>
          </w:p>
        </w:tc>
        <w:tc>
          <w:tcPr>
            <w:tcW w:w="1484" w:type="dxa"/>
            <w:tcBorders>
              <w:top w:val="nil"/>
            </w:tcBorders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nil"/>
            </w:tcBorders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58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посетителей культурно – досуговых мероприятий</w:t>
            </w:r>
          </w:p>
        </w:tc>
        <w:tc>
          <w:tcPr>
            <w:tcW w:w="1484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13247</w:t>
            </w:r>
          </w:p>
        </w:tc>
        <w:tc>
          <w:tcPr>
            <w:tcW w:w="716" w:type="dxa"/>
          </w:tcPr>
          <w:p w:rsidR="00CB6443" w:rsidRPr="00AC3541" w:rsidRDefault="00CB6443" w:rsidP="0056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13461</w:t>
            </w:r>
          </w:p>
        </w:tc>
        <w:tc>
          <w:tcPr>
            <w:tcW w:w="16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9624" w:type="dxa"/>
            <w:gridSpan w:val="7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CB6443" w:rsidRPr="00AC3541">
        <w:tc>
          <w:tcPr>
            <w:tcW w:w="58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1484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7293</w:t>
            </w:r>
          </w:p>
        </w:tc>
        <w:tc>
          <w:tcPr>
            <w:tcW w:w="7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</w:t>
            </w:r>
          </w:p>
        </w:tc>
        <w:tc>
          <w:tcPr>
            <w:tcW w:w="16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58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1484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CB6443" w:rsidRPr="00AC3541" w:rsidRDefault="00CB6443" w:rsidP="002B0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12240</w:t>
            </w:r>
          </w:p>
        </w:tc>
        <w:tc>
          <w:tcPr>
            <w:tcW w:w="7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15080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</w:t>
            </w:r>
          </w:p>
        </w:tc>
        <w:tc>
          <w:tcPr>
            <w:tcW w:w="16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43" w:rsidRPr="00AC3541">
        <w:tc>
          <w:tcPr>
            <w:tcW w:w="9624" w:type="dxa"/>
            <w:gridSpan w:val="7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CB6443" w:rsidRPr="00AC3541">
        <w:tc>
          <w:tcPr>
            <w:tcW w:w="58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CB6443" w:rsidRPr="00AC3541" w:rsidRDefault="00CB6443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84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CB6443" w:rsidRPr="00AC3541" w:rsidRDefault="00CB6443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443" w:rsidRPr="00BB17D0" w:rsidRDefault="00CB6443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CB6443" w:rsidRPr="00BB17D0" w:rsidRDefault="00CB6443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Подпрограмма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1.1. Количество культурно-досуговых мероприятий (ед.): </w:t>
      </w:r>
    </w:p>
    <w:p w:rsidR="00CB6443" w:rsidRPr="00561426" w:rsidRDefault="00CB6443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       Пфit       234</w:t>
      </w:r>
    </w:p>
    <w:p w:rsidR="00CB6443" w:rsidRPr="00561426" w:rsidRDefault="00CB6443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Рit = ------ = --------- = </w:t>
      </w:r>
      <w:r>
        <w:rPr>
          <w:rFonts w:ascii="Times New Roman" w:hAnsi="Times New Roman"/>
          <w:lang w:eastAsia="ru-RU"/>
        </w:rPr>
        <w:t>1,4</w:t>
      </w:r>
    </w:p>
    <w:p w:rsidR="00CB6443" w:rsidRPr="00561426" w:rsidRDefault="00CB6443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       Ппit       163</w:t>
      </w:r>
    </w:p>
    <w:p w:rsidR="00CB6443" w:rsidRPr="00561426" w:rsidRDefault="00CB6443" w:rsidP="00832099">
      <w:pPr>
        <w:spacing w:after="0"/>
        <w:jc w:val="both"/>
        <w:rPr>
          <w:rFonts w:ascii="Times New Roman" w:hAnsi="Times New Roman"/>
          <w:bCs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BB17D0">
        <w:rPr>
          <w:rFonts w:ascii="Times New Roman" w:hAnsi="Times New Roman"/>
          <w:bCs/>
          <w:sz w:val="24"/>
          <w:szCs w:val="24"/>
        </w:rPr>
        <w:t xml:space="preserve">. Количество посетителей культурно-досуговых мероприятий (ед.): 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Пфit     </w:t>
      </w:r>
      <w:r w:rsidRPr="00561426">
        <w:rPr>
          <w:rFonts w:ascii="Times New Roman" w:hAnsi="Times New Roman"/>
          <w:lang w:eastAsia="ru-RU"/>
        </w:rPr>
        <w:t>13461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Рit = ------ = --------- = </w:t>
      </w:r>
      <w:r>
        <w:rPr>
          <w:rFonts w:ascii="Times New Roman" w:hAnsi="Times New Roman"/>
          <w:lang w:eastAsia="ru-RU"/>
        </w:rPr>
        <w:t>1,1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       </w:t>
      </w:r>
      <w:r>
        <w:rPr>
          <w:rFonts w:ascii="Times New Roman" w:hAnsi="Times New Roman"/>
          <w:lang w:eastAsia="ru-RU"/>
        </w:rPr>
        <w:t>Ппit     125</w:t>
      </w:r>
      <w:r w:rsidRPr="00561426">
        <w:rPr>
          <w:rFonts w:ascii="Times New Roman" w:hAnsi="Times New Roman"/>
          <w:lang w:eastAsia="ru-RU"/>
        </w:rPr>
        <w:t>00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</w:t>
      </w:r>
      <w:r w:rsidRPr="00561426">
        <w:rPr>
          <w:rFonts w:ascii="Times New Roman" w:hAnsi="Times New Roman"/>
          <w:lang w:val="en-US" w:eastAsia="ru-RU"/>
        </w:rPr>
        <w:t>m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</w:t>
      </w:r>
      <w:r w:rsidRPr="00561426">
        <w:rPr>
          <w:rFonts w:ascii="Times New Roman" w:hAnsi="Times New Roman"/>
          <w:lang w:val="en-US" w:eastAsia="ru-RU"/>
        </w:rPr>
        <w:t>SUM</w:t>
      </w:r>
      <w:r w:rsidRPr="00561426">
        <w:rPr>
          <w:rFonts w:ascii="Times New Roman" w:hAnsi="Times New Roman"/>
          <w:lang w:eastAsia="ru-RU"/>
        </w:rPr>
        <w:t xml:space="preserve"> Р</w:t>
      </w:r>
      <w:r w:rsidRPr="00561426">
        <w:rPr>
          <w:rFonts w:ascii="Times New Roman" w:hAnsi="Times New Roman"/>
          <w:lang w:val="en-US" w:eastAsia="ru-RU"/>
        </w:rPr>
        <w:t>it</w:t>
      </w:r>
      <w:r w:rsidRPr="00561426">
        <w:rPr>
          <w:rFonts w:ascii="Times New Roman" w:hAnsi="Times New Roman"/>
          <w:lang w:eastAsia="ru-RU"/>
        </w:rPr>
        <w:t xml:space="preserve">           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1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</w:t>
      </w:r>
      <w:r w:rsidRPr="00561426">
        <w:rPr>
          <w:rFonts w:ascii="Times New Roman" w:hAnsi="Times New Roman"/>
          <w:lang w:val="en-US" w:eastAsia="ru-RU"/>
        </w:rPr>
        <w:t>Ht</w:t>
      </w:r>
      <w:r w:rsidRPr="00561426">
        <w:rPr>
          <w:rFonts w:ascii="Times New Roman" w:hAnsi="Times New Roman"/>
          <w:lang w:eastAsia="ru-RU"/>
        </w:rPr>
        <w:t xml:space="preserve"> = ------- </w:t>
      </w:r>
      <w:r w:rsidRPr="00561426">
        <w:rPr>
          <w:rFonts w:ascii="Times New Roman" w:hAnsi="Times New Roman"/>
          <w:lang w:val="en-US" w:eastAsia="ru-RU"/>
        </w:rPr>
        <w:t>x</w:t>
      </w:r>
      <w:r w:rsidRPr="00561426">
        <w:rPr>
          <w:rFonts w:ascii="Times New Roman" w:hAnsi="Times New Roman"/>
          <w:lang w:eastAsia="ru-RU"/>
        </w:rPr>
        <w:t xml:space="preserve"> 100 =  </w:t>
      </w:r>
      <w:r w:rsidRPr="00561426">
        <w:rPr>
          <w:rFonts w:ascii="Times New Roman" w:hAnsi="Times New Roman"/>
          <w:u w:val="single"/>
          <w:lang w:eastAsia="ru-RU"/>
        </w:rPr>
        <w:t xml:space="preserve"> 1,</w:t>
      </w:r>
      <w:r>
        <w:rPr>
          <w:rFonts w:ascii="Times New Roman" w:hAnsi="Times New Roman"/>
          <w:u w:val="single"/>
          <w:lang w:eastAsia="ru-RU"/>
        </w:rPr>
        <w:t>4</w:t>
      </w:r>
      <w:r w:rsidRPr="00561426">
        <w:rPr>
          <w:rFonts w:ascii="Times New Roman" w:hAnsi="Times New Roman"/>
          <w:u w:val="single"/>
          <w:lang w:eastAsia="ru-RU"/>
        </w:rPr>
        <w:t>+1,1</w:t>
      </w:r>
      <w:r w:rsidRPr="00561426">
        <w:rPr>
          <w:rFonts w:ascii="Times New Roman" w:hAnsi="Times New Roman"/>
          <w:lang w:eastAsia="ru-RU"/>
        </w:rPr>
        <w:t xml:space="preserve">х 100 = </w:t>
      </w:r>
      <w:r>
        <w:rPr>
          <w:rFonts w:ascii="Times New Roman" w:hAnsi="Times New Roman"/>
          <w:lang w:eastAsia="ru-RU"/>
        </w:rPr>
        <w:t>125</w:t>
      </w:r>
    </w:p>
    <w:p w:rsidR="00CB6443" w:rsidRPr="00561426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  M                            2</w:t>
      </w: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CB6443" w:rsidRPr="00B1442E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1426">
        <w:rPr>
          <w:rFonts w:ascii="Times New Roman" w:hAnsi="Times New Roman"/>
          <w:lang w:eastAsia="ru-RU"/>
        </w:rPr>
        <w:t xml:space="preserve">                                       </w:t>
      </w:r>
      <w:r w:rsidRPr="00B1442E">
        <w:rPr>
          <w:rFonts w:ascii="Times New Roman" w:hAnsi="Times New Roman"/>
          <w:lang w:val="en-US" w:eastAsia="ru-RU"/>
        </w:rPr>
        <w:t>Ht</w:t>
      </w:r>
      <w:r w:rsidRPr="00B1442E">
        <w:rPr>
          <w:rFonts w:ascii="Times New Roman" w:hAnsi="Times New Roman"/>
          <w:lang w:eastAsia="ru-RU"/>
        </w:rPr>
        <w:t xml:space="preserve">               125   </w:t>
      </w:r>
    </w:p>
    <w:p w:rsidR="00CB6443" w:rsidRPr="00B1442E" w:rsidRDefault="00CB6443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1442E">
        <w:rPr>
          <w:rFonts w:ascii="Times New Roman" w:hAnsi="Times New Roman"/>
          <w:lang w:eastAsia="ru-RU"/>
        </w:rPr>
        <w:t xml:space="preserve">                              Э</w:t>
      </w:r>
      <w:r w:rsidRPr="00B1442E">
        <w:rPr>
          <w:rFonts w:ascii="Times New Roman" w:hAnsi="Times New Roman"/>
          <w:lang w:val="en-US" w:eastAsia="ru-RU"/>
        </w:rPr>
        <w:t>t</w:t>
      </w:r>
      <w:r w:rsidRPr="00B1442E">
        <w:rPr>
          <w:rFonts w:ascii="Times New Roman" w:hAnsi="Times New Roman"/>
          <w:lang w:eastAsia="ru-RU"/>
        </w:rPr>
        <w:t xml:space="preserve"> = ---- </w:t>
      </w:r>
      <w:r w:rsidRPr="00B1442E">
        <w:rPr>
          <w:rFonts w:ascii="Times New Roman" w:hAnsi="Times New Roman"/>
          <w:lang w:val="en-US" w:eastAsia="ru-RU"/>
        </w:rPr>
        <w:t>x</w:t>
      </w:r>
      <w:r w:rsidRPr="00B1442E">
        <w:rPr>
          <w:rFonts w:ascii="Times New Roman" w:hAnsi="Times New Roman"/>
          <w:lang w:eastAsia="ru-RU"/>
        </w:rPr>
        <w:t xml:space="preserve"> 100 = -----х 100 =  126 %</w:t>
      </w:r>
    </w:p>
    <w:p w:rsidR="00CB6443" w:rsidRDefault="00CB6443" w:rsidP="0056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1442E">
        <w:rPr>
          <w:rFonts w:ascii="Times New Roman" w:hAnsi="Times New Roman"/>
          <w:lang w:eastAsia="ru-RU"/>
        </w:rPr>
        <w:t xml:space="preserve">                                       </w:t>
      </w:r>
      <w:r w:rsidRPr="00B1442E">
        <w:rPr>
          <w:rFonts w:ascii="Times New Roman" w:hAnsi="Times New Roman"/>
          <w:lang w:val="en-US" w:eastAsia="ru-RU"/>
        </w:rPr>
        <w:t>St</w:t>
      </w:r>
      <w:r w:rsidRPr="00B1442E">
        <w:rPr>
          <w:rFonts w:ascii="Times New Roman" w:hAnsi="Times New Roman"/>
          <w:lang w:eastAsia="ru-RU"/>
        </w:rPr>
        <w:t xml:space="preserve">                99</w:t>
      </w:r>
    </w:p>
    <w:p w:rsidR="00CB6443" w:rsidRPr="00BB17D0" w:rsidRDefault="00CB6443" w:rsidP="0056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BB17D0">
        <w:rPr>
          <w:rFonts w:ascii="Times New Roman" w:hAnsi="Times New Roman"/>
          <w:bCs/>
          <w:sz w:val="24"/>
          <w:szCs w:val="24"/>
        </w:rPr>
        <w:t xml:space="preserve">эффективность реализации Подпрограммы 1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 xml:space="preserve">126 </w:t>
      </w:r>
      <w:r w:rsidRPr="00BB17D0">
        <w:rPr>
          <w:rFonts w:ascii="Times New Roman" w:hAnsi="Times New Roman"/>
          <w:bCs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  <w:u w:val="single"/>
        </w:rPr>
        <w:t xml:space="preserve">Подпрограмма 2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  <w:u w:val="single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  <w:u w:val="single"/>
        </w:rPr>
        <w:t xml:space="preserve"> сельское поселение»: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BB17D0">
        <w:rPr>
          <w:rFonts w:ascii="Times New Roman" w:hAnsi="Times New Roman"/>
          <w:bCs/>
          <w:sz w:val="24"/>
          <w:szCs w:val="24"/>
        </w:rPr>
        <w:t>1. Количество посещений библиотеки (ед.):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7293</w:t>
      </w:r>
    </w:p>
    <w:p w:rsidR="00CB6443" w:rsidRPr="00BB17D0" w:rsidRDefault="00CB6443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0,</w:t>
      </w:r>
      <w:r>
        <w:rPr>
          <w:rFonts w:ascii="Times New Roman" w:hAnsi="Times New Roman"/>
          <w:bCs/>
          <w:sz w:val="24"/>
          <w:szCs w:val="24"/>
        </w:rPr>
        <w:t>88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Ппit        8300</w:t>
      </w:r>
    </w:p>
    <w:p w:rsidR="00CB6443" w:rsidRDefault="00CB6443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B6443" w:rsidRPr="00BB17D0" w:rsidRDefault="00CB6443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Pr="00BB17D0">
        <w:rPr>
          <w:rFonts w:ascii="Times New Roman" w:hAnsi="Times New Roman"/>
          <w:bCs/>
          <w:sz w:val="24"/>
          <w:szCs w:val="24"/>
        </w:rPr>
        <w:t>. Количество</w:t>
      </w:r>
      <w:r>
        <w:rPr>
          <w:rFonts w:ascii="Times New Roman" w:hAnsi="Times New Roman"/>
          <w:bCs/>
          <w:sz w:val="24"/>
          <w:szCs w:val="24"/>
        </w:rPr>
        <w:t xml:space="preserve"> книговыдачи</w:t>
      </w:r>
      <w:r w:rsidRPr="00BB17D0">
        <w:rPr>
          <w:rFonts w:ascii="Times New Roman" w:hAnsi="Times New Roman"/>
          <w:bCs/>
          <w:sz w:val="24"/>
          <w:szCs w:val="24"/>
        </w:rPr>
        <w:t xml:space="preserve"> (ед.):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12240</w:t>
      </w:r>
    </w:p>
    <w:p w:rsidR="00CB6443" w:rsidRPr="00BB17D0" w:rsidRDefault="00CB6443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0,</w:t>
      </w:r>
      <w:r>
        <w:rPr>
          <w:rFonts w:ascii="Times New Roman" w:hAnsi="Times New Roman"/>
          <w:bCs/>
          <w:sz w:val="24"/>
          <w:szCs w:val="24"/>
        </w:rPr>
        <w:t>89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13830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m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SUM</w:t>
      </w:r>
      <w:r w:rsidRPr="00BB17D0">
        <w:rPr>
          <w:rFonts w:ascii="Times New Roman" w:hAnsi="Times New Roman"/>
          <w:bCs/>
          <w:sz w:val="24"/>
          <w:szCs w:val="24"/>
        </w:rPr>
        <w:t xml:space="preserve"> Р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it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                      0,88+0,89</w:t>
      </w:r>
    </w:p>
    <w:p w:rsidR="00CB6443" w:rsidRPr="00BB17D0" w:rsidRDefault="00CB6443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  <w:lang w:val="en-US"/>
        </w:rPr>
        <w:t>Ht</w:t>
      </w:r>
      <w:r w:rsidRPr="00BB17D0">
        <w:rPr>
          <w:rFonts w:ascii="Times New Roman" w:hAnsi="Times New Roman"/>
          <w:bCs/>
          <w:sz w:val="24"/>
          <w:szCs w:val="24"/>
        </w:rPr>
        <w:t xml:space="preserve"> = -------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B17D0">
        <w:rPr>
          <w:rFonts w:ascii="Times New Roman" w:hAnsi="Times New Roman"/>
          <w:bCs/>
          <w:sz w:val="24"/>
          <w:szCs w:val="24"/>
        </w:rPr>
        <w:t xml:space="preserve"> 100 = </w:t>
      </w:r>
      <w:r>
        <w:rPr>
          <w:rFonts w:ascii="Times New Roman" w:hAnsi="Times New Roman"/>
          <w:bCs/>
          <w:sz w:val="24"/>
          <w:szCs w:val="24"/>
        </w:rPr>
        <w:t>----------------</w:t>
      </w:r>
      <w:r w:rsidRPr="00BB17D0">
        <w:rPr>
          <w:rFonts w:ascii="Times New Roman" w:hAnsi="Times New Roman"/>
          <w:bCs/>
          <w:sz w:val="24"/>
          <w:szCs w:val="24"/>
        </w:rPr>
        <w:t xml:space="preserve">х 100 = </w:t>
      </w:r>
      <w:r>
        <w:rPr>
          <w:rFonts w:ascii="Times New Roman" w:hAnsi="Times New Roman"/>
          <w:bCs/>
          <w:sz w:val="24"/>
          <w:szCs w:val="24"/>
        </w:rPr>
        <w:t>88,5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M </w:t>
      </w:r>
      <w:r>
        <w:rPr>
          <w:rFonts w:ascii="Times New Roman" w:hAnsi="Times New Roman"/>
          <w:bCs/>
          <w:sz w:val="24"/>
          <w:szCs w:val="24"/>
        </w:rPr>
        <w:t xml:space="preserve">                      2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Ht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88,5</w:t>
      </w:r>
    </w:p>
    <w:p w:rsidR="00CB6443" w:rsidRPr="00BB17D0" w:rsidRDefault="00CB6443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Э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BB17D0">
        <w:rPr>
          <w:rFonts w:ascii="Times New Roman" w:hAnsi="Times New Roman"/>
          <w:bCs/>
          <w:sz w:val="24"/>
          <w:szCs w:val="24"/>
        </w:rPr>
        <w:t xml:space="preserve"> = ----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B17D0">
        <w:rPr>
          <w:rFonts w:ascii="Times New Roman" w:hAnsi="Times New Roman"/>
          <w:bCs/>
          <w:sz w:val="24"/>
          <w:szCs w:val="24"/>
        </w:rPr>
        <w:t xml:space="preserve"> 100 = -----</w:t>
      </w:r>
      <w:r>
        <w:rPr>
          <w:rFonts w:ascii="Times New Roman" w:hAnsi="Times New Roman"/>
          <w:bCs/>
          <w:sz w:val="24"/>
          <w:szCs w:val="24"/>
        </w:rPr>
        <w:t>----х 100 = 89,4</w:t>
      </w:r>
      <w:r w:rsidRPr="00BB17D0">
        <w:rPr>
          <w:rFonts w:ascii="Times New Roman" w:hAnsi="Times New Roman"/>
          <w:bCs/>
          <w:sz w:val="24"/>
          <w:szCs w:val="24"/>
        </w:rPr>
        <w:t>%</w:t>
      </w:r>
    </w:p>
    <w:p w:rsidR="00CB6443" w:rsidRPr="00BB17D0" w:rsidRDefault="00CB6443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St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99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BB17D0">
        <w:rPr>
          <w:rFonts w:ascii="Times New Roman" w:hAnsi="Times New Roman"/>
          <w:bCs/>
          <w:sz w:val="24"/>
          <w:szCs w:val="24"/>
        </w:rPr>
        <w:t xml:space="preserve">эффективность реализации Подпрограммы 3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>89,4</w:t>
      </w:r>
      <w:r w:rsidRPr="00BB17D0">
        <w:rPr>
          <w:rFonts w:ascii="Times New Roman" w:hAnsi="Times New Roman"/>
          <w:bCs/>
          <w:sz w:val="24"/>
          <w:szCs w:val="24"/>
        </w:rPr>
        <w:t xml:space="preserve">% - реализация подпрограммы </w:t>
      </w:r>
      <w:r>
        <w:rPr>
          <w:rFonts w:ascii="Times New Roman" w:hAnsi="Times New Roman"/>
          <w:bCs/>
          <w:sz w:val="24"/>
          <w:szCs w:val="24"/>
        </w:rPr>
        <w:t xml:space="preserve">почти </w:t>
      </w:r>
      <w:r w:rsidRPr="00BB17D0">
        <w:rPr>
          <w:rFonts w:ascii="Times New Roman" w:hAnsi="Times New Roman"/>
          <w:bCs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3. Подпрограмма 3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Pr="00BB17D0">
        <w:rPr>
          <w:rFonts w:ascii="Times New Roman" w:hAnsi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sz w:val="24"/>
          <w:szCs w:val="24"/>
        </w:rPr>
        <w:t>спортивных мероприятий</w:t>
      </w:r>
      <w:r w:rsidRPr="00BB17D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ед.</w:t>
      </w:r>
      <w:r w:rsidRPr="00BB17D0">
        <w:rPr>
          <w:rFonts w:ascii="Times New Roman" w:hAnsi="Times New Roman"/>
          <w:bCs/>
          <w:sz w:val="24"/>
          <w:szCs w:val="24"/>
        </w:rPr>
        <w:t>):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Пфit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38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Рit = ------ = ----------- = </w:t>
      </w:r>
      <w:r>
        <w:rPr>
          <w:rFonts w:ascii="Times New Roman" w:hAnsi="Times New Roman"/>
          <w:bCs/>
          <w:sz w:val="24"/>
          <w:szCs w:val="24"/>
        </w:rPr>
        <w:t>1,3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   28</w:t>
      </w:r>
    </w:p>
    <w:p w:rsidR="00CB6443" w:rsidRDefault="00CB6443" w:rsidP="001E4A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B6443" w:rsidRPr="00BB17D0" w:rsidRDefault="00CB6443" w:rsidP="001E4A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Pr="00BB17D0">
        <w:rPr>
          <w:rFonts w:ascii="Times New Roman" w:hAnsi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sz w:val="24"/>
          <w:szCs w:val="24"/>
        </w:rPr>
        <w:t>спортивных секций</w:t>
      </w:r>
      <w:r w:rsidRPr="00BB17D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ед.</w:t>
      </w:r>
      <w:r w:rsidRPr="00BB17D0">
        <w:rPr>
          <w:rFonts w:ascii="Times New Roman" w:hAnsi="Times New Roman"/>
          <w:bCs/>
          <w:sz w:val="24"/>
          <w:szCs w:val="24"/>
        </w:rPr>
        <w:t>):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   4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1</w:t>
      </w:r>
      <w:r>
        <w:rPr>
          <w:rFonts w:ascii="Times New Roman" w:hAnsi="Times New Roman"/>
          <w:bCs/>
          <w:sz w:val="24"/>
          <w:szCs w:val="24"/>
        </w:rPr>
        <w:t>,3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   3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m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SUM Рit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                    1,3+1,3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Ht = ------- x 100 = </w:t>
      </w:r>
      <w:r>
        <w:rPr>
          <w:rFonts w:ascii="Times New Roman" w:hAnsi="Times New Roman"/>
          <w:bCs/>
          <w:sz w:val="24"/>
          <w:szCs w:val="24"/>
        </w:rPr>
        <w:t>-----------</w:t>
      </w:r>
      <w:r w:rsidRPr="00BB17D0">
        <w:rPr>
          <w:rFonts w:ascii="Times New Roman" w:hAnsi="Times New Roman"/>
          <w:bCs/>
          <w:sz w:val="24"/>
          <w:szCs w:val="24"/>
        </w:rPr>
        <w:t xml:space="preserve"> х 100 = 1</w:t>
      </w:r>
      <w:r>
        <w:rPr>
          <w:rFonts w:ascii="Times New Roman" w:hAnsi="Times New Roman"/>
          <w:bCs/>
          <w:sz w:val="24"/>
          <w:szCs w:val="24"/>
        </w:rPr>
        <w:t>3</w:t>
      </w:r>
      <w:r w:rsidRPr="00BB17D0">
        <w:rPr>
          <w:rFonts w:ascii="Times New Roman" w:hAnsi="Times New Roman"/>
          <w:bCs/>
          <w:sz w:val="24"/>
          <w:szCs w:val="24"/>
        </w:rPr>
        <w:t>0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M </w:t>
      </w:r>
      <w:r>
        <w:rPr>
          <w:rFonts w:ascii="Times New Roman" w:hAnsi="Times New Roman"/>
          <w:bCs/>
          <w:sz w:val="24"/>
          <w:szCs w:val="24"/>
        </w:rPr>
        <w:t xml:space="preserve">                       2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Ht </w:t>
      </w:r>
      <w:r>
        <w:rPr>
          <w:rFonts w:ascii="Times New Roman" w:hAnsi="Times New Roman"/>
          <w:bCs/>
          <w:sz w:val="24"/>
          <w:szCs w:val="24"/>
        </w:rPr>
        <w:t xml:space="preserve">               13</w:t>
      </w:r>
      <w:r w:rsidRPr="00BB17D0">
        <w:rPr>
          <w:rFonts w:ascii="Times New Roman" w:hAnsi="Times New Roman"/>
          <w:bCs/>
          <w:sz w:val="24"/>
          <w:szCs w:val="24"/>
        </w:rPr>
        <w:t>0</w:t>
      </w:r>
    </w:p>
    <w:p w:rsidR="00CB6443" w:rsidRPr="00BB17D0" w:rsidRDefault="00CB6443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Эt = ---- x 100 = -----х 100 = </w:t>
      </w:r>
      <w:r>
        <w:rPr>
          <w:rFonts w:ascii="Times New Roman" w:hAnsi="Times New Roman"/>
          <w:bCs/>
          <w:sz w:val="24"/>
          <w:szCs w:val="24"/>
        </w:rPr>
        <w:t xml:space="preserve">130 </w:t>
      </w:r>
      <w:r w:rsidRPr="00BB17D0">
        <w:rPr>
          <w:rFonts w:ascii="Times New Roman" w:hAnsi="Times New Roman"/>
          <w:bCs/>
          <w:sz w:val="24"/>
          <w:szCs w:val="24"/>
        </w:rPr>
        <w:t>%</w:t>
      </w:r>
    </w:p>
    <w:p w:rsidR="00CB6443" w:rsidRPr="00BB17D0" w:rsidRDefault="00CB6443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St </w:t>
      </w:r>
      <w:r>
        <w:rPr>
          <w:rFonts w:ascii="Times New Roman" w:hAnsi="Times New Roman"/>
          <w:bCs/>
          <w:sz w:val="24"/>
          <w:szCs w:val="24"/>
        </w:rPr>
        <w:t xml:space="preserve">                100</w:t>
      </w:r>
    </w:p>
    <w:p w:rsidR="00CB6443" w:rsidRPr="00BB17D0" w:rsidRDefault="00CB6443" w:rsidP="008320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Вывод: эффективность реализации Подпрограммы 3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 xml:space="preserve">130 </w:t>
      </w:r>
      <w:r w:rsidRPr="00BB17D0">
        <w:rPr>
          <w:rFonts w:ascii="Times New Roman" w:hAnsi="Times New Roman"/>
          <w:bCs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Состав показателей программы позволяет оценить ожидаемые результаты и эффективность ее реализации за 2015 год: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Планомерное выполнение мероприятий муниципальной программы позволило существенно увеличить число участников клубных формирований и любительских объединений, укрепить </w:t>
      </w:r>
      <w:r>
        <w:rPr>
          <w:rFonts w:ascii="Times New Roman" w:hAnsi="Times New Roman"/>
          <w:bCs/>
          <w:sz w:val="24"/>
          <w:szCs w:val="24"/>
        </w:rPr>
        <w:t>материально – техническую базу</w:t>
      </w:r>
      <w:r w:rsidRPr="00BB17D0">
        <w:rPr>
          <w:rFonts w:ascii="Times New Roman" w:hAnsi="Times New Roman"/>
          <w:bCs/>
          <w:sz w:val="24"/>
          <w:szCs w:val="24"/>
        </w:rPr>
        <w:t xml:space="preserve">, увеличить </w:t>
      </w:r>
      <w:r>
        <w:rPr>
          <w:rFonts w:ascii="Times New Roman" w:hAnsi="Times New Roman"/>
          <w:bCs/>
          <w:sz w:val="24"/>
          <w:szCs w:val="24"/>
        </w:rPr>
        <w:t>количество спортивный секций</w:t>
      </w:r>
      <w:r w:rsidRPr="00BB17D0">
        <w:rPr>
          <w:rFonts w:ascii="Times New Roman" w:hAnsi="Times New Roman"/>
          <w:bCs/>
          <w:sz w:val="24"/>
          <w:szCs w:val="24"/>
        </w:rPr>
        <w:t>, повысить уровень удовлетворенности населения доступностью занятий физической культурой и массовым спортом.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Срок реализации Программы составляет 3 года: 2014 – 2016 годы. 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результатам оценки эффективности реализации Программы можно сделать вывод об исполнении </w:t>
      </w:r>
      <w:r>
        <w:rPr>
          <w:rFonts w:ascii="Times New Roman" w:hAnsi="Times New Roman"/>
          <w:bCs/>
          <w:sz w:val="24"/>
          <w:szCs w:val="24"/>
        </w:rPr>
        <w:t xml:space="preserve">почти </w:t>
      </w:r>
      <w:r w:rsidRPr="00BB17D0">
        <w:rPr>
          <w:rFonts w:ascii="Times New Roman" w:hAnsi="Times New Roman"/>
          <w:bCs/>
          <w:sz w:val="24"/>
          <w:szCs w:val="24"/>
        </w:rPr>
        <w:t>всех поставленных задач и целевых значений за 2015 год.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Финансирование муниципальной программы 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год» будет продолжено в 2016 году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Ответственный исполнитель программы: 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</w:rPr>
        <w:t>МУК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клубное объединение: </w:t>
      </w:r>
      <w:r>
        <w:rPr>
          <w:rFonts w:ascii="Times New Roman" w:hAnsi="Times New Roman"/>
          <w:bCs/>
          <w:sz w:val="24"/>
          <w:szCs w:val="24"/>
        </w:rPr>
        <w:t>Кузьмина Е.В.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тел. (8-813-79) </w:t>
      </w:r>
      <w:r>
        <w:rPr>
          <w:rFonts w:ascii="Times New Roman" w:hAnsi="Times New Roman"/>
          <w:bCs/>
          <w:sz w:val="24"/>
          <w:szCs w:val="24"/>
        </w:rPr>
        <w:t>66334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эл.адрес: </w:t>
      </w:r>
      <w:r>
        <w:rPr>
          <w:rFonts w:ascii="Times New Roman" w:hAnsi="Times New Roman"/>
          <w:bCs/>
          <w:sz w:val="24"/>
          <w:szCs w:val="24"/>
          <w:lang w:val="en-US"/>
        </w:rPr>
        <w:t>zaporojskoe</w:t>
      </w:r>
      <w:r w:rsidRPr="00BB17D0">
        <w:rPr>
          <w:rFonts w:ascii="Times New Roman" w:hAnsi="Times New Roman"/>
          <w:bCs/>
          <w:sz w:val="24"/>
          <w:szCs w:val="24"/>
        </w:rPr>
        <w:t>@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BB17D0">
        <w:rPr>
          <w:rFonts w:ascii="Times New Roman" w:hAnsi="Times New Roman"/>
          <w:bCs/>
          <w:sz w:val="24"/>
          <w:szCs w:val="24"/>
        </w:rPr>
        <w:t>.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443" w:rsidRPr="00BB17D0" w:rsidRDefault="00CB6443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Подпись_______________________</w:t>
      </w:r>
    </w:p>
    <w:p w:rsidR="00CB6443" w:rsidRPr="00BB17D0" w:rsidRDefault="00CB6443" w:rsidP="00832099">
      <w:pPr>
        <w:spacing w:after="0"/>
        <w:jc w:val="both"/>
      </w:pPr>
    </w:p>
    <w:sectPr w:rsidR="00CB6443" w:rsidRPr="00BB17D0" w:rsidSect="00561426">
      <w:pgSz w:w="11906" w:h="16838"/>
      <w:pgMar w:top="720" w:right="709" w:bottom="539" w:left="1276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43" w:rsidRDefault="00CB6443">
      <w:r>
        <w:separator/>
      </w:r>
    </w:p>
  </w:endnote>
  <w:endnote w:type="continuationSeparator" w:id="0">
    <w:p w:rsidR="00CB6443" w:rsidRDefault="00CB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43" w:rsidRDefault="00CB6443">
      <w:r>
        <w:separator/>
      </w:r>
    </w:p>
  </w:footnote>
  <w:footnote w:type="continuationSeparator" w:id="0">
    <w:p w:rsidR="00CB6443" w:rsidRDefault="00CB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43" w:rsidRDefault="00CB6443" w:rsidP="00D020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27B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D0691"/>
    <w:multiLevelType w:val="multilevel"/>
    <w:tmpl w:val="141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57D6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7087E"/>
    <w:multiLevelType w:val="multilevel"/>
    <w:tmpl w:val="DB16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C23574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C9"/>
    <w:rsid w:val="00021BB3"/>
    <w:rsid w:val="0003353C"/>
    <w:rsid w:val="000B31AA"/>
    <w:rsid w:val="00136C39"/>
    <w:rsid w:val="001A5F73"/>
    <w:rsid w:val="001D5ACB"/>
    <w:rsid w:val="001E4A9F"/>
    <w:rsid w:val="002006AF"/>
    <w:rsid w:val="00220FD0"/>
    <w:rsid w:val="00275265"/>
    <w:rsid w:val="00292BE3"/>
    <w:rsid w:val="002B0C8C"/>
    <w:rsid w:val="002F3636"/>
    <w:rsid w:val="00355545"/>
    <w:rsid w:val="003A33A7"/>
    <w:rsid w:val="003A6F2E"/>
    <w:rsid w:val="003F11A4"/>
    <w:rsid w:val="003F50A1"/>
    <w:rsid w:val="00480147"/>
    <w:rsid w:val="0052395D"/>
    <w:rsid w:val="00524244"/>
    <w:rsid w:val="005315D2"/>
    <w:rsid w:val="00561426"/>
    <w:rsid w:val="005C2006"/>
    <w:rsid w:val="005C3254"/>
    <w:rsid w:val="005D69C9"/>
    <w:rsid w:val="005E3D7B"/>
    <w:rsid w:val="005F4E9C"/>
    <w:rsid w:val="00635670"/>
    <w:rsid w:val="00671A4E"/>
    <w:rsid w:val="00692421"/>
    <w:rsid w:val="007239C5"/>
    <w:rsid w:val="00802FEA"/>
    <w:rsid w:val="00832099"/>
    <w:rsid w:val="0084327E"/>
    <w:rsid w:val="008447C5"/>
    <w:rsid w:val="00862836"/>
    <w:rsid w:val="008861E9"/>
    <w:rsid w:val="00887DA3"/>
    <w:rsid w:val="00912702"/>
    <w:rsid w:val="00920559"/>
    <w:rsid w:val="00931133"/>
    <w:rsid w:val="009A33D2"/>
    <w:rsid w:val="009E0854"/>
    <w:rsid w:val="00A64538"/>
    <w:rsid w:val="00A963C2"/>
    <w:rsid w:val="00AB68F9"/>
    <w:rsid w:val="00AC3541"/>
    <w:rsid w:val="00AC7F46"/>
    <w:rsid w:val="00B116C6"/>
    <w:rsid w:val="00B1442E"/>
    <w:rsid w:val="00B21651"/>
    <w:rsid w:val="00BB17D0"/>
    <w:rsid w:val="00BC37B2"/>
    <w:rsid w:val="00C165F4"/>
    <w:rsid w:val="00C32B34"/>
    <w:rsid w:val="00C36477"/>
    <w:rsid w:val="00C46814"/>
    <w:rsid w:val="00C90C6B"/>
    <w:rsid w:val="00CB099C"/>
    <w:rsid w:val="00CB6443"/>
    <w:rsid w:val="00D020C9"/>
    <w:rsid w:val="00DF7DDD"/>
    <w:rsid w:val="00E05DA7"/>
    <w:rsid w:val="00E14369"/>
    <w:rsid w:val="00E75CEE"/>
    <w:rsid w:val="00E823BC"/>
    <w:rsid w:val="00F21085"/>
    <w:rsid w:val="00F3564D"/>
    <w:rsid w:val="00F768D6"/>
    <w:rsid w:val="00FD0AA7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C9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020C9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21">
    <w:name w:val="Основной текст 21"/>
    <w:basedOn w:val="Normal"/>
    <w:uiPriority w:val="99"/>
    <w:rsid w:val="00D020C9"/>
    <w:pPr>
      <w:overflowPunct w:val="0"/>
      <w:autoSpaceDE w:val="0"/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Содержимое таблицы"/>
    <w:basedOn w:val="Normal"/>
    <w:uiPriority w:val="99"/>
    <w:rsid w:val="00D020C9"/>
    <w:pPr>
      <w:suppressLineNumbers/>
    </w:pPr>
  </w:style>
  <w:style w:type="paragraph" w:styleId="Header">
    <w:name w:val="header"/>
    <w:basedOn w:val="Normal"/>
    <w:link w:val="HeaderChar1"/>
    <w:uiPriority w:val="99"/>
    <w:rsid w:val="00D020C9"/>
    <w:pPr>
      <w:suppressLineNumbers/>
      <w:tabs>
        <w:tab w:val="center" w:pos="4742"/>
        <w:tab w:val="right" w:pos="948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08"/>
    <w:rPr>
      <w:rFonts w:ascii="Calibri" w:hAnsi="Calibri"/>
      <w:lang w:eastAsia="zh-CN"/>
    </w:rPr>
  </w:style>
  <w:style w:type="character" w:customStyle="1" w:styleId="HeaderChar1">
    <w:name w:val="Header Char1"/>
    <w:link w:val="Header"/>
    <w:uiPriority w:val="99"/>
    <w:locked/>
    <w:rsid w:val="00D020C9"/>
    <w:rPr>
      <w:rFonts w:ascii="Calibri" w:eastAsia="Times New Roman" w:hAnsi="Calibri"/>
      <w:sz w:val="22"/>
      <w:lang w:val="ru-RU" w:eastAsia="zh-CN"/>
    </w:rPr>
  </w:style>
  <w:style w:type="paragraph" w:styleId="NormalWeb">
    <w:name w:val="Normal (Web)"/>
    <w:basedOn w:val="Normal"/>
    <w:uiPriority w:val="99"/>
    <w:semiHidden/>
    <w:rsid w:val="00D020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020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408"/>
    <w:rPr>
      <w:rFonts w:ascii="Calibri" w:hAnsi="Calibri"/>
      <w:lang w:eastAsia="zh-CN"/>
    </w:rPr>
  </w:style>
  <w:style w:type="paragraph" w:styleId="Footer">
    <w:name w:val="footer"/>
    <w:basedOn w:val="Normal"/>
    <w:link w:val="FooterChar1"/>
    <w:uiPriority w:val="99"/>
    <w:rsid w:val="003A6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08"/>
    <w:rPr>
      <w:rFonts w:ascii="Calibri" w:hAnsi="Calibri"/>
      <w:lang w:eastAsia="zh-CN"/>
    </w:rPr>
  </w:style>
  <w:style w:type="character" w:customStyle="1" w:styleId="FooterChar1">
    <w:name w:val="Footer Char1"/>
    <w:link w:val="Footer"/>
    <w:uiPriority w:val="99"/>
    <w:locked/>
    <w:rsid w:val="003A6F2E"/>
    <w:rPr>
      <w:rFonts w:ascii="Calibri" w:eastAsia="Times New Roman" w:hAnsi="Calibri"/>
      <w:sz w:val="22"/>
      <w:lang w:eastAsia="zh-CN"/>
    </w:rPr>
  </w:style>
  <w:style w:type="table" w:styleId="TableGrid">
    <w:name w:val="Table Grid"/>
    <w:basedOn w:val="TableNormal"/>
    <w:uiPriority w:val="99"/>
    <w:rsid w:val="00275265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08"/>
    <w:rPr>
      <w:sz w:val="0"/>
      <w:szCs w:val="0"/>
      <w:lang w:eastAsia="zh-CN"/>
    </w:rPr>
  </w:style>
  <w:style w:type="character" w:customStyle="1" w:styleId="BalloonTextChar1">
    <w:name w:val="Balloon Text Char1"/>
    <w:link w:val="BalloonText"/>
    <w:uiPriority w:val="99"/>
    <w:locked/>
    <w:rsid w:val="0003353C"/>
    <w:rPr>
      <w:rFonts w:ascii="Tahoma" w:eastAsia="Times New Roman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2704</Words>
  <Characters>15413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User</dc:creator>
  <cp:keywords/>
  <dc:description/>
  <cp:lastModifiedBy>Victor</cp:lastModifiedBy>
  <cp:revision>2</cp:revision>
  <cp:lastPrinted>2017-03-31T06:23:00Z</cp:lastPrinted>
  <dcterms:created xsi:type="dcterms:W3CDTF">2017-04-15T07:30:00Z</dcterms:created>
  <dcterms:modified xsi:type="dcterms:W3CDTF">2017-04-15T07:30:00Z</dcterms:modified>
</cp:coreProperties>
</file>