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1A" w:rsidRPr="003A64EE" w:rsidRDefault="003A64EE" w:rsidP="003A64EE">
      <w:proofErr w:type="gramStart"/>
      <w:r>
        <w:t>В феврале - марте 2020 года страхователям необходимо представить в территориальные органы Пенсионного фонда Российской Федерации несколько видов отчетности:</w:t>
      </w:r>
      <w:r>
        <w:br/>
        <w:t>- ежемесячно не позднее 15-го числа месяца, следующего за отчетным периодом, сведения о факте работы застрахованных лиц по форме СЗВ-М;</w:t>
      </w:r>
      <w:r>
        <w:br/>
        <w:t>- ежегодно не позднее 1-го марта сведения о периодах работы застрахованных лиц по форме СЗВ-СТАЖ.</w:t>
      </w:r>
      <w:proofErr w:type="gramEnd"/>
      <w:r>
        <w:br/>
        <w:t>За 2019 год страхователи должны представить сведения о периодах работы застрахованных лиц не позднее 2 марта 2020 года (1 марта – выходной день).</w:t>
      </w:r>
      <w:r>
        <w:br/>
        <w:t>За нарушение сроков представления сведений, за представление неполных или недостоверных сведений к страхователям применяются финансовые санкции в размере 500 рублей в отношении каждого застрахованного лица.</w:t>
      </w:r>
      <w:r>
        <w:br/>
        <w:t>При представлении сведений на 25 и более работающих застрахованных лиц отчетность должна быть представлена в форме электронного документа, подписанного электронной подписью. За несоблюдение порядка представления сведений в форме электронных документов применяются санкции в размере 1000 рублей.</w:t>
      </w:r>
      <w:r>
        <w:br/>
        <w:t>В соответствии со ст. 15.33.2 Кодекса Российской Федерации об административных правонарушениях на должностное лицо могут быть наложены штрафы.</w:t>
      </w:r>
      <w:r>
        <w:br/>
        <w:t>Внимание!</w:t>
      </w:r>
      <w:r>
        <w:br/>
        <w:t xml:space="preserve">Начиная с 1 января 2020 года, для работодателей введена обязанность ежемесячно </w:t>
      </w:r>
      <w:proofErr w:type="gramStart"/>
      <w:r>
        <w:t>представлять</w:t>
      </w:r>
      <w:proofErr w:type="gramEnd"/>
      <w:r>
        <w:t xml:space="preserve"> в территориальные органы Пенсионного фонда Российской Федерации сведения о трудовой деятельности работников (ф. СЗВ-ТД), на основе которых будут формироваться электронные трудовые книжки.</w:t>
      </w:r>
      <w:r>
        <w:br/>
      </w:r>
      <w:proofErr w:type="gramStart"/>
      <w:r>
        <w:t>Сведения о трудовой деятельности работников работодатель обязан представлять в территориальный орган ПФР ежемесячно не позднее 15-го числа месяца, следующего за отчетным в случаях приема на работу, переводов на другую работу и увольнения.</w:t>
      </w:r>
      <w:proofErr w:type="gramEnd"/>
      <w:r>
        <w:br/>
        <w:t>Впервые сведения по форме СЗВ-ТД за январь 2020 года страхователям необходимо представить не позднее 17 февраля 2020 (15 февраля – выходной день).</w:t>
      </w:r>
      <w:r>
        <w:br/>
        <w:t>Прием от страхователей отчетности по телекоммуникационным каналам связи осуществляется территориальными органами ПФР в выходные и праздничные дни.</w:t>
      </w:r>
      <w:r>
        <w:br/>
        <w:t>Актуальные версии программ для подготовки и проверки сведений размещаются на официальном сайте Пенсионного фонда России в разделе «Страхователям/Работодателям», в подразделе «Бесплатные программы, формы и протоколы», а также на «гостевых» компьютерах во всех территориальных управлениях ПФР.</w:t>
      </w:r>
      <w:bookmarkStart w:id="0" w:name="_GoBack"/>
      <w:bookmarkEnd w:id="0"/>
    </w:p>
    <w:sectPr w:rsidR="007D191A" w:rsidRPr="003A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F7"/>
    <w:rsid w:val="003A64EE"/>
    <w:rsid w:val="00687E41"/>
    <w:rsid w:val="007D191A"/>
    <w:rsid w:val="00935CD3"/>
    <w:rsid w:val="00A4361B"/>
    <w:rsid w:val="00F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2020-02-02T19:55:00Z</dcterms:created>
  <dcterms:modified xsi:type="dcterms:W3CDTF">2020-02-02T19:55:00Z</dcterms:modified>
</cp:coreProperties>
</file>