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5E" w:rsidRDefault="00264D5E" w:rsidP="0026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264D5E" w:rsidTr="00264D5E">
        <w:tc>
          <w:tcPr>
            <w:tcW w:w="4926" w:type="dxa"/>
          </w:tcPr>
          <w:p w:rsidR="00264D5E" w:rsidRDefault="00264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64D5E" w:rsidRDefault="00264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64D5E" w:rsidRDefault="00264D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7" w:type="dxa"/>
            <w:hideMark/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</w:t>
            </w:r>
          </w:p>
          <w:p w:rsidR="00264D5E" w:rsidRDefault="0026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 Порядку размещения информации </w:t>
            </w: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о рассчитываемой за календарный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среднемесячной заработной плате руководителей, их заместителей и главных бухгалтеров муниципального </w:t>
            </w:r>
            <w:r>
              <w:rPr>
                <w:rFonts w:ascii="Times New Roman" w:hAnsi="Times New Roman"/>
              </w:rPr>
              <w:t xml:space="preserve">учреждения  культуры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Запорожское  сельское поселение, утвержденному постановлением администрации Запорожское сельское поселение  </w:t>
            </w:r>
          </w:p>
          <w:p w:rsidR="00264D5E" w:rsidRDefault="00264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от 26 января 2017 года    № 16</w:t>
            </w:r>
          </w:p>
        </w:tc>
      </w:tr>
    </w:tbl>
    <w:p w:rsidR="00264D5E" w:rsidRDefault="00264D5E" w:rsidP="00264D5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highlight w:val="yellow"/>
          <w:lang w:eastAsia="ru-RU"/>
        </w:rPr>
        <w:t xml:space="preserve"> </w:t>
      </w:r>
      <w:bookmarkStart w:id="0" w:name="_GoBack"/>
      <w:bookmarkEnd w:id="0"/>
    </w:p>
    <w:p w:rsidR="00264D5E" w:rsidRDefault="00264D5E" w:rsidP="00264D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4D5E" w:rsidRDefault="00264D5E" w:rsidP="00264D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ИНФОРМАЦИЯ</w:t>
      </w: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о рассчитываемой за календарный год </w:t>
      </w:r>
      <w:r>
        <w:rPr>
          <w:rFonts w:ascii="Times New Roman" w:eastAsia="Times New Roman" w:hAnsi="Times New Roman"/>
          <w:lang w:eastAsia="ru-RU"/>
        </w:rPr>
        <w:t>среднемесячной заработной плате</w:t>
      </w: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руководителя, заместителей и главного бухгалтера</w:t>
      </w: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МУК Запорожское клубное объединение МО Запорожское сельское поселение</w:t>
      </w:r>
      <w:r>
        <w:rPr>
          <w:rFonts w:ascii="Times New Roman" w:eastAsia="Times New Roman" w:hAnsi="Times New Roman"/>
          <w:lang w:eastAsia="ru-RU"/>
        </w:rPr>
        <w:t xml:space="preserve">, </w:t>
      </w: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(наименование </w:t>
      </w:r>
      <w:r>
        <w:rPr>
          <w:rFonts w:ascii="Times New Roman" w:hAnsi="Times New Roman"/>
        </w:rPr>
        <w:t>автономного, бюджетного, казенного учреждения</w:t>
      </w:r>
      <w:r>
        <w:rPr>
          <w:rFonts w:ascii="Times New Roman" w:eastAsia="Times New Roman" w:hAnsi="Times New Roman"/>
          <w:lang w:eastAsia="ru-RU"/>
        </w:rPr>
        <w:t xml:space="preserve">) </w:t>
      </w: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2017</w:t>
      </w:r>
      <w:r>
        <w:rPr>
          <w:rFonts w:ascii="Times New Roman" w:eastAsia="Times New Roman" w:hAnsi="Times New Roman"/>
          <w:lang w:eastAsia="ru-RU"/>
        </w:rPr>
        <w:t xml:space="preserve">год </w:t>
      </w: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64D5E" w:rsidRDefault="00264D5E" w:rsidP="00264D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264D5E" w:rsidTr="00264D5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Среднемесячная заработная плата, руб.</w:t>
            </w:r>
          </w:p>
        </w:tc>
      </w:tr>
      <w:tr w:rsidR="00264D5E" w:rsidTr="00264D5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Кузьмина Екатерина Владимировна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40121,25</w:t>
            </w:r>
          </w:p>
        </w:tc>
      </w:tr>
      <w:tr w:rsidR="00264D5E" w:rsidTr="00264D5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4D5E" w:rsidTr="00264D5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64D5E" w:rsidRDefault="00264D5E" w:rsidP="00264D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4D5E" w:rsidRDefault="00264D5E" w:rsidP="00264D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D2613" w:rsidRDefault="00ED2613"/>
    <w:sectPr w:rsidR="00ED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19"/>
    <w:rsid w:val="00264D5E"/>
    <w:rsid w:val="00BD4319"/>
    <w:rsid w:val="00E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2018-01-19T07:39:00Z</dcterms:created>
  <dcterms:modified xsi:type="dcterms:W3CDTF">2018-01-19T07:45:00Z</dcterms:modified>
</cp:coreProperties>
</file>