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110" w:rsidRDefault="001C1110" w:rsidP="00782FCB">
      <w:pPr>
        <w:shd w:val="clear" w:color="auto" w:fill="FFFFFF"/>
        <w:spacing w:after="0" w:line="259" w:lineRule="exact"/>
        <w:jc w:val="center"/>
        <w:rPr>
          <w:rFonts w:ascii="Times New Roman" w:hAnsi="Times New Roman"/>
          <w:b/>
          <w:bCs/>
          <w:color w:val="000000"/>
          <w:spacing w:val="-2"/>
          <w:sz w:val="24"/>
          <w:szCs w:val="24"/>
          <w:lang w:eastAsia="ru-RU"/>
        </w:rPr>
      </w:pPr>
    </w:p>
    <w:p w:rsidR="000D2571" w:rsidRDefault="00A5360A" w:rsidP="00782FCB">
      <w:pPr>
        <w:shd w:val="clear" w:color="auto" w:fill="FFFFFF"/>
        <w:spacing w:after="0" w:line="259" w:lineRule="exact"/>
        <w:jc w:val="center"/>
        <w:rPr>
          <w:rFonts w:ascii="Times New Roman" w:hAnsi="Times New Roman"/>
          <w:b/>
          <w:bCs/>
          <w:color w:val="000000"/>
          <w:spacing w:val="-2"/>
          <w:sz w:val="24"/>
          <w:szCs w:val="24"/>
          <w:lang w:eastAsia="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3" type="#_x0000_t75" style="position:absolute;left:0;text-align:left;margin-left:202.15pt;margin-top:12.15pt;width:63pt;height:50.2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allowincell="f">
            <v:imagedata r:id="rId9" o:title=""/>
          </v:shape>
        </w:pict>
      </w:r>
    </w:p>
    <w:p w:rsidR="000D2571" w:rsidRDefault="000D2571" w:rsidP="00782FCB">
      <w:pPr>
        <w:shd w:val="clear" w:color="auto" w:fill="FFFFFF"/>
        <w:spacing w:after="0" w:line="259" w:lineRule="exact"/>
        <w:jc w:val="center"/>
        <w:rPr>
          <w:rFonts w:ascii="Times New Roman" w:hAnsi="Times New Roman"/>
          <w:b/>
          <w:bCs/>
          <w:color w:val="000000"/>
          <w:spacing w:val="-2"/>
          <w:sz w:val="24"/>
          <w:szCs w:val="24"/>
          <w:lang w:eastAsia="ru-RU"/>
        </w:rPr>
      </w:pPr>
    </w:p>
    <w:p w:rsidR="000D2571" w:rsidRDefault="000D2571" w:rsidP="00782FCB">
      <w:pPr>
        <w:shd w:val="clear" w:color="auto" w:fill="FFFFFF"/>
        <w:spacing w:after="0" w:line="259" w:lineRule="exact"/>
        <w:jc w:val="center"/>
        <w:rPr>
          <w:rFonts w:ascii="Times New Roman" w:hAnsi="Times New Roman"/>
          <w:b/>
          <w:bCs/>
          <w:color w:val="000000"/>
          <w:spacing w:val="-2"/>
          <w:sz w:val="24"/>
          <w:szCs w:val="24"/>
          <w:lang w:eastAsia="ru-RU"/>
        </w:rPr>
      </w:pPr>
    </w:p>
    <w:p w:rsidR="000D2571" w:rsidRDefault="000D2571" w:rsidP="00782FCB">
      <w:pPr>
        <w:shd w:val="clear" w:color="auto" w:fill="FFFFFF"/>
        <w:spacing w:after="0" w:line="259" w:lineRule="exact"/>
        <w:jc w:val="center"/>
        <w:rPr>
          <w:rFonts w:ascii="Times New Roman" w:hAnsi="Times New Roman"/>
          <w:b/>
          <w:bCs/>
          <w:color w:val="000000"/>
          <w:spacing w:val="-2"/>
          <w:sz w:val="24"/>
          <w:szCs w:val="24"/>
          <w:lang w:eastAsia="ru-RU"/>
        </w:rPr>
      </w:pPr>
    </w:p>
    <w:p w:rsidR="000D2571" w:rsidRDefault="000D2571" w:rsidP="00782FCB">
      <w:pPr>
        <w:shd w:val="clear" w:color="auto" w:fill="FFFFFF"/>
        <w:spacing w:after="0" w:line="259" w:lineRule="exact"/>
        <w:jc w:val="center"/>
        <w:rPr>
          <w:rFonts w:ascii="Times New Roman" w:hAnsi="Times New Roman"/>
          <w:b/>
          <w:bCs/>
          <w:color w:val="000000"/>
          <w:spacing w:val="-2"/>
          <w:sz w:val="24"/>
          <w:szCs w:val="24"/>
          <w:lang w:eastAsia="ru-RU"/>
        </w:rPr>
      </w:pPr>
    </w:p>
    <w:p w:rsidR="000D2571" w:rsidRDefault="000D2571" w:rsidP="00782FCB">
      <w:pPr>
        <w:shd w:val="clear" w:color="auto" w:fill="FFFFFF"/>
        <w:spacing w:after="0" w:line="259" w:lineRule="exact"/>
        <w:jc w:val="center"/>
        <w:rPr>
          <w:rFonts w:ascii="Times New Roman" w:hAnsi="Times New Roman"/>
          <w:b/>
          <w:bCs/>
          <w:color w:val="000000"/>
          <w:spacing w:val="-2"/>
          <w:sz w:val="24"/>
          <w:szCs w:val="24"/>
          <w:lang w:eastAsia="ru-RU"/>
        </w:rPr>
      </w:pPr>
    </w:p>
    <w:p w:rsidR="003052DF" w:rsidRDefault="003052DF" w:rsidP="00782FCB">
      <w:pPr>
        <w:shd w:val="clear" w:color="auto" w:fill="FFFFFF"/>
        <w:spacing w:after="0" w:line="259" w:lineRule="exact"/>
        <w:jc w:val="center"/>
        <w:rPr>
          <w:rFonts w:ascii="Times New Roman" w:hAnsi="Times New Roman"/>
          <w:b/>
          <w:bCs/>
          <w:color w:val="000000"/>
          <w:spacing w:val="-2"/>
          <w:sz w:val="24"/>
          <w:szCs w:val="24"/>
          <w:lang w:eastAsia="ru-RU"/>
        </w:rPr>
      </w:pPr>
    </w:p>
    <w:p w:rsidR="001C1110" w:rsidRPr="00F55DC0" w:rsidRDefault="001C1110" w:rsidP="00782FCB">
      <w:pPr>
        <w:shd w:val="clear" w:color="auto" w:fill="FFFFFF"/>
        <w:spacing w:after="0" w:line="259" w:lineRule="exact"/>
        <w:jc w:val="center"/>
        <w:rPr>
          <w:rFonts w:ascii="Times New Roman" w:hAnsi="Times New Roman"/>
          <w:sz w:val="18"/>
          <w:szCs w:val="18"/>
          <w:lang w:eastAsia="ru-RU"/>
        </w:rPr>
      </w:pPr>
      <w:r w:rsidRPr="00F55DC0">
        <w:rPr>
          <w:rFonts w:ascii="Times New Roman" w:hAnsi="Times New Roman"/>
          <w:b/>
          <w:bCs/>
          <w:color w:val="000000"/>
          <w:spacing w:val="-2"/>
          <w:sz w:val="24"/>
          <w:szCs w:val="24"/>
          <w:lang w:eastAsia="ru-RU"/>
        </w:rPr>
        <w:t>КОНТРОЛЬНО-СЧЕТНЫЙ ОРГАН</w:t>
      </w:r>
    </w:p>
    <w:p w:rsidR="001C1110" w:rsidRPr="00F55DC0" w:rsidRDefault="001C1110" w:rsidP="00782FCB">
      <w:pPr>
        <w:shd w:val="clear" w:color="auto" w:fill="FFFFFF"/>
        <w:spacing w:after="0" w:line="259" w:lineRule="exact"/>
        <w:jc w:val="center"/>
        <w:rPr>
          <w:rFonts w:ascii="Times New Roman" w:hAnsi="Times New Roman"/>
          <w:sz w:val="18"/>
          <w:szCs w:val="18"/>
          <w:lang w:eastAsia="ru-RU"/>
        </w:rPr>
      </w:pPr>
      <w:r w:rsidRPr="00F55DC0">
        <w:rPr>
          <w:rFonts w:ascii="Times New Roman" w:hAnsi="Times New Roman"/>
          <w:b/>
          <w:bCs/>
          <w:color w:val="000000"/>
          <w:spacing w:val="-3"/>
          <w:sz w:val="24"/>
          <w:szCs w:val="24"/>
          <w:lang w:eastAsia="ru-RU"/>
        </w:rPr>
        <w:t xml:space="preserve">МУНИЦИПАЛЬНОГО ОБРАЗОВАНИЯ </w:t>
      </w:r>
    </w:p>
    <w:p w:rsidR="001C1110" w:rsidRPr="00F55DC0" w:rsidRDefault="001C1110" w:rsidP="00782FCB">
      <w:pPr>
        <w:shd w:val="clear" w:color="auto" w:fill="FFFFFF"/>
        <w:spacing w:after="0" w:line="259" w:lineRule="exact"/>
        <w:jc w:val="center"/>
        <w:rPr>
          <w:rFonts w:ascii="Times New Roman" w:hAnsi="Times New Roman"/>
          <w:sz w:val="18"/>
          <w:szCs w:val="18"/>
          <w:lang w:eastAsia="ru-RU"/>
        </w:rPr>
      </w:pPr>
      <w:r w:rsidRPr="00F55DC0">
        <w:rPr>
          <w:rFonts w:ascii="Times New Roman" w:hAnsi="Times New Roman"/>
          <w:b/>
          <w:bCs/>
          <w:color w:val="000000"/>
          <w:spacing w:val="-3"/>
          <w:sz w:val="24"/>
          <w:szCs w:val="24"/>
          <w:lang w:eastAsia="ru-RU"/>
        </w:rPr>
        <w:t>ПРИОЗЕРСКИЙ МУНИЦИПАЛЬНЫЙ РАЙОН</w:t>
      </w:r>
    </w:p>
    <w:p w:rsidR="003E50CF" w:rsidRDefault="001C1110" w:rsidP="003E50CF">
      <w:pPr>
        <w:shd w:val="clear" w:color="auto" w:fill="FFFFFF"/>
        <w:spacing w:after="0" w:line="259" w:lineRule="exact"/>
        <w:ind w:left="2981" w:right="883" w:hanging="1982"/>
        <w:jc w:val="center"/>
        <w:rPr>
          <w:rFonts w:ascii="Times New Roman" w:hAnsi="Times New Roman"/>
          <w:b/>
          <w:bCs/>
          <w:color w:val="000000"/>
          <w:spacing w:val="-1"/>
          <w:sz w:val="24"/>
          <w:szCs w:val="24"/>
          <w:lang w:eastAsia="ru-RU"/>
        </w:rPr>
      </w:pPr>
      <w:r w:rsidRPr="00F55DC0">
        <w:rPr>
          <w:rFonts w:ascii="Times New Roman" w:hAnsi="Times New Roman"/>
          <w:b/>
          <w:bCs/>
          <w:color w:val="000000"/>
          <w:spacing w:val="-1"/>
          <w:sz w:val="24"/>
          <w:szCs w:val="24"/>
          <w:lang w:eastAsia="ru-RU"/>
        </w:rPr>
        <w:t>ЛЕНИНГРАДСКОЙ ОБЛАСТИ</w:t>
      </w:r>
    </w:p>
    <w:p w:rsidR="003E50CF" w:rsidRDefault="003E50CF" w:rsidP="003E50CF">
      <w:pPr>
        <w:shd w:val="clear" w:color="auto" w:fill="FFFFFF"/>
        <w:spacing w:after="0" w:line="259" w:lineRule="exact"/>
        <w:ind w:left="2981" w:right="883" w:hanging="1982"/>
        <w:jc w:val="center"/>
        <w:rPr>
          <w:rFonts w:ascii="Times New Roman" w:hAnsi="Times New Roman"/>
          <w:b/>
          <w:bCs/>
          <w:color w:val="000000"/>
          <w:spacing w:val="-1"/>
          <w:sz w:val="24"/>
          <w:szCs w:val="24"/>
          <w:lang w:eastAsia="ru-RU"/>
        </w:rPr>
      </w:pPr>
      <w:r>
        <w:rPr>
          <w:rFonts w:ascii="Times New Roman" w:hAnsi="Times New Roman"/>
          <w:b/>
          <w:bCs/>
          <w:color w:val="000000"/>
          <w:spacing w:val="-1"/>
          <w:sz w:val="24"/>
          <w:szCs w:val="24"/>
          <w:lang w:eastAsia="ru-RU"/>
        </w:rPr>
        <w:t>____________________________________</w:t>
      </w:r>
      <w:r w:rsidR="003052DF">
        <w:rPr>
          <w:rFonts w:ascii="Times New Roman" w:hAnsi="Times New Roman"/>
          <w:b/>
          <w:bCs/>
          <w:color w:val="000000"/>
          <w:spacing w:val="-1"/>
          <w:sz w:val="24"/>
          <w:szCs w:val="24"/>
          <w:lang w:eastAsia="ru-RU"/>
        </w:rPr>
        <w:t>__________________</w:t>
      </w:r>
      <w:r w:rsidR="003D3E9D">
        <w:rPr>
          <w:rFonts w:ascii="Times New Roman" w:hAnsi="Times New Roman"/>
          <w:b/>
          <w:bCs/>
          <w:color w:val="000000"/>
          <w:spacing w:val="-1"/>
          <w:sz w:val="24"/>
          <w:szCs w:val="24"/>
          <w:lang w:eastAsia="ru-RU"/>
        </w:rPr>
        <w:t>___</w:t>
      </w:r>
    </w:p>
    <w:p w:rsidR="003E50CF" w:rsidRPr="0025094E" w:rsidRDefault="003E50CF" w:rsidP="0025094E">
      <w:pPr>
        <w:snapToGrid w:val="0"/>
        <w:spacing w:line="240" w:lineRule="atLeast"/>
        <w:jc w:val="center"/>
        <w:rPr>
          <w:rFonts w:ascii="Times New Roman" w:hAnsi="Times New Roman"/>
          <w:color w:val="000000"/>
          <w:sz w:val="28"/>
          <w:szCs w:val="28"/>
        </w:rPr>
      </w:pPr>
      <w:r w:rsidRPr="00EF4C68">
        <w:rPr>
          <w:rFonts w:ascii="Times New Roman" w:hAnsi="Times New Roman"/>
          <w:sz w:val="28"/>
          <w:szCs w:val="28"/>
        </w:rPr>
        <w:t>188760</w:t>
      </w:r>
      <w:r w:rsidRPr="00EF4C68">
        <w:rPr>
          <w:rFonts w:ascii="Times New Roman" w:hAnsi="Times New Roman"/>
          <w:color w:val="000000"/>
          <w:sz w:val="28"/>
          <w:szCs w:val="28"/>
        </w:rPr>
        <w:t>, г. Приозерск, ул.</w:t>
      </w:r>
      <w:r>
        <w:rPr>
          <w:rFonts w:ascii="Times New Roman" w:hAnsi="Times New Roman"/>
          <w:color w:val="000000"/>
          <w:sz w:val="28"/>
          <w:szCs w:val="28"/>
        </w:rPr>
        <w:t xml:space="preserve"> </w:t>
      </w:r>
      <w:proofErr w:type="gramStart"/>
      <w:r>
        <w:rPr>
          <w:rFonts w:ascii="Times New Roman" w:hAnsi="Times New Roman"/>
          <w:color w:val="000000"/>
          <w:sz w:val="28"/>
          <w:szCs w:val="28"/>
        </w:rPr>
        <w:t>Исполкомовская</w:t>
      </w:r>
      <w:proofErr w:type="gramEnd"/>
      <w:r>
        <w:rPr>
          <w:rFonts w:ascii="Times New Roman" w:hAnsi="Times New Roman"/>
          <w:color w:val="000000"/>
          <w:sz w:val="28"/>
          <w:szCs w:val="28"/>
        </w:rPr>
        <w:t xml:space="preserve"> 6, тел.: 37-674</w:t>
      </w:r>
    </w:p>
    <w:p w:rsidR="001C1110" w:rsidRPr="00F55DC0" w:rsidRDefault="001C1110" w:rsidP="003052DF">
      <w:pPr>
        <w:shd w:val="clear" w:color="auto" w:fill="FFFFFF"/>
        <w:spacing w:before="269" w:after="0" w:line="269" w:lineRule="exact"/>
        <w:ind w:left="91"/>
        <w:jc w:val="center"/>
        <w:rPr>
          <w:rFonts w:ascii="Times New Roman" w:hAnsi="Times New Roman"/>
          <w:sz w:val="18"/>
          <w:szCs w:val="18"/>
          <w:lang w:eastAsia="ru-RU"/>
        </w:rPr>
      </w:pPr>
      <w:r w:rsidRPr="00F55DC0">
        <w:rPr>
          <w:rFonts w:ascii="Times New Roman" w:hAnsi="Times New Roman"/>
          <w:b/>
          <w:bCs/>
          <w:color w:val="000000"/>
          <w:spacing w:val="-4"/>
          <w:sz w:val="24"/>
          <w:szCs w:val="24"/>
          <w:lang w:eastAsia="ru-RU"/>
        </w:rPr>
        <w:t>ЗАКЛЮЧЕНИЕ</w:t>
      </w:r>
    </w:p>
    <w:p w:rsidR="001C1110" w:rsidRPr="00F55DC0" w:rsidRDefault="001C1110" w:rsidP="003052DF">
      <w:pPr>
        <w:shd w:val="clear" w:color="auto" w:fill="FFFFFF"/>
        <w:spacing w:after="0" w:line="269" w:lineRule="exact"/>
        <w:ind w:left="62"/>
        <w:jc w:val="center"/>
        <w:rPr>
          <w:rFonts w:ascii="Times New Roman" w:hAnsi="Times New Roman"/>
          <w:sz w:val="18"/>
          <w:szCs w:val="18"/>
          <w:lang w:eastAsia="ru-RU"/>
        </w:rPr>
      </w:pPr>
      <w:r w:rsidRPr="00F55DC0">
        <w:rPr>
          <w:rFonts w:ascii="Times New Roman" w:hAnsi="Times New Roman"/>
          <w:b/>
          <w:bCs/>
          <w:color w:val="000000"/>
          <w:spacing w:val="-2"/>
          <w:sz w:val="24"/>
          <w:szCs w:val="24"/>
          <w:lang w:eastAsia="ru-RU"/>
        </w:rPr>
        <w:t>по результатам внешней проверки годового отчета об исполнении бюджета</w:t>
      </w:r>
    </w:p>
    <w:p w:rsidR="001C1110" w:rsidRPr="00F55DC0" w:rsidRDefault="001C1110" w:rsidP="003052DF">
      <w:pPr>
        <w:shd w:val="clear" w:color="auto" w:fill="FFFFFF"/>
        <w:spacing w:after="0" w:line="269" w:lineRule="exact"/>
        <w:ind w:left="72"/>
        <w:jc w:val="center"/>
        <w:rPr>
          <w:rFonts w:ascii="Times New Roman" w:hAnsi="Times New Roman"/>
          <w:sz w:val="18"/>
          <w:szCs w:val="18"/>
          <w:lang w:eastAsia="ru-RU"/>
        </w:rPr>
      </w:pPr>
      <w:r w:rsidRPr="00F55DC0">
        <w:rPr>
          <w:rFonts w:ascii="Times New Roman" w:hAnsi="Times New Roman"/>
          <w:b/>
          <w:bCs/>
          <w:color w:val="000000"/>
          <w:spacing w:val="-1"/>
          <w:sz w:val="24"/>
          <w:szCs w:val="24"/>
          <w:lang w:eastAsia="ru-RU"/>
        </w:rPr>
        <w:t>муници</w:t>
      </w:r>
      <w:r>
        <w:rPr>
          <w:rFonts w:ascii="Times New Roman" w:hAnsi="Times New Roman"/>
          <w:b/>
          <w:bCs/>
          <w:color w:val="000000"/>
          <w:spacing w:val="-1"/>
          <w:sz w:val="24"/>
          <w:szCs w:val="24"/>
          <w:lang w:eastAsia="ru-RU"/>
        </w:rPr>
        <w:t xml:space="preserve">пального образования Запорожское </w:t>
      </w:r>
      <w:r w:rsidRPr="00F55DC0">
        <w:rPr>
          <w:rFonts w:ascii="Times New Roman" w:hAnsi="Times New Roman"/>
          <w:b/>
          <w:bCs/>
          <w:color w:val="000000"/>
          <w:spacing w:val="-1"/>
          <w:sz w:val="24"/>
          <w:szCs w:val="24"/>
          <w:lang w:eastAsia="ru-RU"/>
        </w:rPr>
        <w:t>сельское поселение муниципального</w:t>
      </w:r>
    </w:p>
    <w:p w:rsidR="001C1110" w:rsidRPr="00F55DC0" w:rsidRDefault="001C1110" w:rsidP="003052DF">
      <w:pPr>
        <w:shd w:val="clear" w:color="auto" w:fill="FFFFFF"/>
        <w:spacing w:after="0" w:line="269" w:lineRule="exact"/>
        <w:ind w:left="72"/>
        <w:jc w:val="center"/>
        <w:rPr>
          <w:rFonts w:ascii="Times New Roman" w:hAnsi="Times New Roman"/>
          <w:sz w:val="18"/>
          <w:szCs w:val="18"/>
          <w:lang w:eastAsia="ru-RU"/>
        </w:rPr>
      </w:pPr>
      <w:r w:rsidRPr="00F55DC0">
        <w:rPr>
          <w:rFonts w:ascii="Times New Roman" w:hAnsi="Times New Roman"/>
          <w:b/>
          <w:bCs/>
          <w:color w:val="000000"/>
          <w:spacing w:val="-1"/>
          <w:sz w:val="24"/>
          <w:szCs w:val="24"/>
          <w:lang w:eastAsia="ru-RU"/>
        </w:rPr>
        <w:t>образования Приозерский муниципальный</w:t>
      </w:r>
      <w:r w:rsidRPr="00F55DC0">
        <w:rPr>
          <w:rFonts w:ascii="Times New Roman" w:hAnsi="Times New Roman"/>
          <w:b/>
          <w:bCs/>
          <w:color w:val="000000"/>
          <w:sz w:val="24"/>
          <w:szCs w:val="24"/>
          <w:lang w:eastAsia="ru-RU"/>
        </w:rPr>
        <w:t xml:space="preserve"> район Ленинградской области</w:t>
      </w:r>
    </w:p>
    <w:p w:rsidR="001C1110" w:rsidRDefault="000D2571" w:rsidP="003052DF">
      <w:pPr>
        <w:shd w:val="clear" w:color="auto" w:fill="FFFFFF"/>
        <w:spacing w:after="0" w:line="269" w:lineRule="exact"/>
        <w:ind w:left="86"/>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за 2021</w:t>
      </w:r>
      <w:r w:rsidR="001C1110" w:rsidRPr="00F55DC0">
        <w:rPr>
          <w:rFonts w:ascii="Times New Roman" w:hAnsi="Times New Roman"/>
          <w:b/>
          <w:bCs/>
          <w:color w:val="000000"/>
          <w:sz w:val="24"/>
          <w:szCs w:val="24"/>
          <w:lang w:eastAsia="ru-RU"/>
        </w:rPr>
        <w:t xml:space="preserve"> год</w:t>
      </w:r>
    </w:p>
    <w:p w:rsidR="001C1110" w:rsidRDefault="001C1110" w:rsidP="00F65615">
      <w:pPr>
        <w:shd w:val="clear" w:color="auto" w:fill="FFFFFF"/>
        <w:spacing w:after="0" w:line="269" w:lineRule="exact"/>
        <w:ind w:left="86"/>
        <w:jc w:val="center"/>
        <w:rPr>
          <w:rFonts w:ascii="Times New Roman" w:hAnsi="Times New Roman"/>
          <w:b/>
          <w:bCs/>
          <w:color w:val="000000"/>
          <w:sz w:val="24"/>
          <w:szCs w:val="24"/>
          <w:lang w:eastAsia="ru-RU"/>
        </w:rPr>
      </w:pPr>
    </w:p>
    <w:p w:rsidR="000D2571" w:rsidRDefault="001C1110" w:rsidP="000D2571">
      <w:pPr>
        <w:shd w:val="clear" w:color="auto" w:fill="FFFFFF"/>
        <w:spacing w:after="0" w:line="269" w:lineRule="exact"/>
        <w:rPr>
          <w:rFonts w:ascii="Times New Roman" w:hAnsi="Times New Roman"/>
          <w:sz w:val="18"/>
          <w:szCs w:val="18"/>
          <w:lang w:eastAsia="ru-RU"/>
        </w:rPr>
      </w:pPr>
      <w:r w:rsidRPr="00F55DC0">
        <w:rPr>
          <w:rFonts w:ascii="Times New Roman" w:hAnsi="Times New Roman"/>
          <w:color w:val="000000"/>
          <w:sz w:val="24"/>
          <w:szCs w:val="24"/>
          <w:lang w:eastAsia="ru-RU"/>
        </w:rPr>
        <w:t>г. Приозерск</w:t>
      </w:r>
      <w:r w:rsidRPr="00F55DC0">
        <w:rPr>
          <w:rFonts w:ascii="Times New Roman" w:hAnsi="Times New Roman"/>
          <w:color w:val="000000"/>
          <w:sz w:val="24"/>
          <w:szCs w:val="24"/>
          <w:lang w:eastAsia="ru-RU"/>
        </w:rPr>
        <w:tab/>
      </w:r>
      <w:r w:rsidRPr="00F55DC0">
        <w:rPr>
          <w:rFonts w:ascii="Times New Roman" w:hAnsi="Times New Roman"/>
          <w:color w:val="000000"/>
          <w:sz w:val="24"/>
          <w:szCs w:val="24"/>
          <w:lang w:eastAsia="ru-RU"/>
        </w:rPr>
        <w:tab/>
      </w:r>
      <w:r w:rsidRPr="00F55DC0">
        <w:rPr>
          <w:rFonts w:ascii="Times New Roman" w:hAnsi="Times New Roman"/>
          <w:color w:val="000000"/>
          <w:sz w:val="24"/>
          <w:szCs w:val="24"/>
          <w:lang w:eastAsia="ru-RU"/>
        </w:rPr>
        <w:tab/>
      </w:r>
      <w:r>
        <w:rPr>
          <w:rFonts w:ascii="Times New Roman" w:hAnsi="Times New Roman"/>
          <w:color w:val="000000"/>
          <w:sz w:val="24"/>
          <w:szCs w:val="24"/>
          <w:lang w:eastAsia="ru-RU"/>
        </w:rPr>
        <w:t xml:space="preserve">                                                          </w:t>
      </w:r>
      <w:r w:rsidR="008F6FD5">
        <w:rPr>
          <w:rFonts w:ascii="Times New Roman" w:hAnsi="Times New Roman"/>
          <w:color w:val="000000"/>
          <w:sz w:val="24"/>
          <w:szCs w:val="24"/>
          <w:lang w:eastAsia="ru-RU"/>
        </w:rPr>
        <w:t xml:space="preserve"> </w:t>
      </w:r>
      <w:r w:rsidR="006D1D34">
        <w:rPr>
          <w:rFonts w:ascii="Times New Roman" w:hAnsi="Times New Roman"/>
          <w:color w:val="000000"/>
          <w:sz w:val="24"/>
          <w:szCs w:val="24"/>
          <w:lang w:eastAsia="ru-RU"/>
        </w:rPr>
        <w:t xml:space="preserve">     </w:t>
      </w:r>
      <w:r w:rsidR="003052DF">
        <w:rPr>
          <w:rFonts w:ascii="Times New Roman" w:hAnsi="Times New Roman"/>
          <w:color w:val="000000"/>
          <w:sz w:val="24"/>
          <w:szCs w:val="24"/>
          <w:lang w:eastAsia="ru-RU"/>
        </w:rPr>
        <w:t xml:space="preserve">  </w:t>
      </w:r>
      <w:r w:rsidR="000D2571">
        <w:rPr>
          <w:rFonts w:ascii="Times New Roman" w:hAnsi="Times New Roman"/>
          <w:color w:val="000000"/>
          <w:sz w:val="24"/>
          <w:szCs w:val="24"/>
          <w:lang w:eastAsia="ru-RU"/>
        </w:rPr>
        <w:t>21</w:t>
      </w:r>
      <w:r w:rsidR="00573DC5">
        <w:rPr>
          <w:rFonts w:ascii="Times New Roman" w:hAnsi="Times New Roman"/>
          <w:color w:val="000000"/>
          <w:sz w:val="24"/>
          <w:szCs w:val="24"/>
          <w:lang w:eastAsia="ru-RU"/>
        </w:rPr>
        <w:t xml:space="preserve"> марта </w:t>
      </w:r>
      <w:r w:rsidR="000D2571">
        <w:rPr>
          <w:rFonts w:ascii="Times New Roman" w:hAnsi="Times New Roman"/>
          <w:color w:val="000000"/>
          <w:sz w:val="24"/>
          <w:szCs w:val="24"/>
          <w:lang w:eastAsia="ru-RU"/>
        </w:rPr>
        <w:t xml:space="preserve"> 2022</w:t>
      </w:r>
      <w:r w:rsidRPr="00F55DC0">
        <w:rPr>
          <w:rFonts w:ascii="Times New Roman" w:hAnsi="Times New Roman"/>
          <w:color w:val="000000"/>
          <w:sz w:val="24"/>
          <w:szCs w:val="24"/>
          <w:lang w:eastAsia="ru-RU"/>
        </w:rPr>
        <w:t xml:space="preserve"> года</w:t>
      </w:r>
    </w:p>
    <w:p w:rsidR="000D2571" w:rsidRPr="00A12D6A" w:rsidRDefault="000D2571" w:rsidP="000D2571">
      <w:pPr>
        <w:ind w:right="299" w:firstLine="540"/>
        <w:jc w:val="center"/>
        <w:rPr>
          <w:rFonts w:ascii="Times New Roman" w:hAnsi="Times New Roman"/>
          <w:b/>
          <w:bCs/>
          <w:sz w:val="24"/>
          <w:szCs w:val="24"/>
        </w:rPr>
      </w:pPr>
      <w:r w:rsidRPr="00A12D6A">
        <w:rPr>
          <w:rFonts w:ascii="Times New Roman" w:hAnsi="Times New Roman"/>
          <w:b/>
          <w:bCs/>
          <w:sz w:val="24"/>
          <w:szCs w:val="24"/>
        </w:rPr>
        <w:t>Оглавление</w:t>
      </w:r>
    </w:p>
    <w:p w:rsidR="000D2571" w:rsidRPr="00A12D6A" w:rsidRDefault="000D2571" w:rsidP="000D0940">
      <w:pPr>
        <w:numPr>
          <w:ilvl w:val="0"/>
          <w:numId w:val="9"/>
        </w:numPr>
        <w:suppressAutoHyphens/>
        <w:spacing w:after="0" w:line="240" w:lineRule="auto"/>
        <w:ind w:left="0" w:right="583" w:firstLine="540"/>
        <w:jc w:val="both"/>
        <w:rPr>
          <w:rFonts w:ascii="Times New Roman" w:hAnsi="Times New Roman"/>
          <w:b/>
          <w:bCs/>
          <w:sz w:val="24"/>
          <w:szCs w:val="24"/>
        </w:rPr>
      </w:pPr>
      <w:r>
        <w:rPr>
          <w:rFonts w:ascii="Times New Roman" w:hAnsi="Times New Roman"/>
          <w:bCs/>
          <w:sz w:val="24"/>
          <w:szCs w:val="24"/>
        </w:rPr>
        <w:t xml:space="preserve"> </w:t>
      </w:r>
      <w:r w:rsidRPr="00A12D6A">
        <w:rPr>
          <w:rFonts w:ascii="Times New Roman" w:hAnsi="Times New Roman"/>
          <w:bCs/>
          <w:sz w:val="24"/>
          <w:szCs w:val="24"/>
        </w:rPr>
        <w:t>Общие положения</w:t>
      </w:r>
      <w:r>
        <w:rPr>
          <w:rFonts w:ascii="Times New Roman" w:hAnsi="Times New Roman"/>
          <w:bCs/>
          <w:sz w:val="24"/>
          <w:szCs w:val="24"/>
        </w:rPr>
        <w:t>.</w:t>
      </w:r>
    </w:p>
    <w:p w:rsidR="000D2571" w:rsidRPr="00A12D6A" w:rsidRDefault="000D2571" w:rsidP="000D0940">
      <w:pPr>
        <w:numPr>
          <w:ilvl w:val="0"/>
          <w:numId w:val="9"/>
        </w:numPr>
        <w:suppressAutoHyphens/>
        <w:spacing w:after="0" w:line="240" w:lineRule="auto"/>
        <w:ind w:left="0" w:right="583" w:firstLine="540"/>
        <w:jc w:val="both"/>
        <w:rPr>
          <w:rFonts w:ascii="Times New Roman" w:hAnsi="Times New Roman"/>
          <w:bCs/>
          <w:sz w:val="24"/>
          <w:szCs w:val="24"/>
        </w:rPr>
      </w:pPr>
      <w:r>
        <w:rPr>
          <w:rFonts w:ascii="Times New Roman" w:hAnsi="Times New Roman"/>
          <w:bCs/>
          <w:sz w:val="24"/>
          <w:szCs w:val="24"/>
        </w:rPr>
        <w:t xml:space="preserve"> </w:t>
      </w:r>
      <w:r w:rsidRPr="00A12D6A">
        <w:rPr>
          <w:rFonts w:ascii="Times New Roman" w:hAnsi="Times New Roman"/>
          <w:bCs/>
          <w:sz w:val="24"/>
          <w:szCs w:val="24"/>
        </w:rPr>
        <w:t>Анализ изменений основных характеристик бюджета в 2021 году</w:t>
      </w:r>
      <w:r>
        <w:rPr>
          <w:rFonts w:ascii="Times New Roman" w:hAnsi="Times New Roman"/>
          <w:bCs/>
          <w:sz w:val="24"/>
          <w:szCs w:val="24"/>
        </w:rPr>
        <w:t>.</w:t>
      </w:r>
    </w:p>
    <w:p w:rsidR="000D2571" w:rsidRPr="00A12D6A" w:rsidRDefault="000D2571" w:rsidP="000D0940">
      <w:pPr>
        <w:numPr>
          <w:ilvl w:val="0"/>
          <w:numId w:val="9"/>
        </w:numPr>
        <w:suppressAutoHyphens/>
        <w:spacing w:after="0" w:line="240" w:lineRule="auto"/>
        <w:ind w:left="0" w:right="583" w:firstLine="540"/>
        <w:jc w:val="both"/>
        <w:rPr>
          <w:rFonts w:ascii="Times New Roman" w:hAnsi="Times New Roman"/>
          <w:b/>
          <w:bCs/>
          <w:sz w:val="24"/>
          <w:szCs w:val="24"/>
        </w:rPr>
      </w:pPr>
      <w:r>
        <w:rPr>
          <w:rFonts w:ascii="Times New Roman" w:hAnsi="Times New Roman"/>
          <w:bCs/>
          <w:sz w:val="24"/>
          <w:szCs w:val="24"/>
        </w:rPr>
        <w:t xml:space="preserve"> </w:t>
      </w:r>
      <w:r w:rsidRPr="00A12D6A">
        <w:rPr>
          <w:rFonts w:ascii="Times New Roman" w:hAnsi="Times New Roman"/>
          <w:bCs/>
          <w:sz w:val="24"/>
          <w:szCs w:val="24"/>
        </w:rPr>
        <w:t>Макроэкономические условия исполнения бюджета муницип</w:t>
      </w:r>
      <w:r>
        <w:rPr>
          <w:rFonts w:ascii="Times New Roman" w:hAnsi="Times New Roman"/>
          <w:bCs/>
          <w:sz w:val="24"/>
          <w:szCs w:val="24"/>
        </w:rPr>
        <w:t>ального образования Запорожское</w:t>
      </w:r>
      <w:r w:rsidRPr="00A12D6A">
        <w:rPr>
          <w:rFonts w:ascii="Times New Roman" w:hAnsi="Times New Roman"/>
          <w:bCs/>
          <w:sz w:val="24"/>
          <w:szCs w:val="24"/>
        </w:rPr>
        <w:t xml:space="preserve"> сельское поселение муниципального образования Приозерский муниципальный район Ленинградской области в 2021 году</w:t>
      </w:r>
      <w:r>
        <w:rPr>
          <w:rFonts w:ascii="Times New Roman" w:hAnsi="Times New Roman"/>
          <w:bCs/>
          <w:sz w:val="24"/>
          <w:szCs w:val="24"/>
        </w:rPr>
        <w:t>.</w:t>
      </w:r>
    </w:p>
    <w:p w:rsidR="000D2571" w:rsidRPr="00A12D6A" w:rsidRDefault="000D2571" w:rsidP="000D2571">
      <w:pPr>
        <w:tabs>
          <w:tab w:val="num" w:pos="0"/>
        </w:tabs>
        <w:spacing w:after="0" w:line="240" w:lineRule="auto"/>
        <w:ind w:right="583" w:firstLine="540"/>
        <w:jc w:val="both"/>
        <w:rPr>
          <w:rFonts w:ascii="Times New Roman" w:hAnsi="Times New Roman"/>
          <w:bCs/>
          <w:sz w:val="24"/>
          <w:szCs w:val="24"/>
        </w:rPr>
      </w:pPr>
      <w:r w:rsidRPr="00A12D6A">
        <w:rPr>
          <w:rFonts w:ascii="Times New Roman" w:hAnsi="Times New Roman"/>
          <w:bCs/>
          <w:sz w:val="24"/>
          <w:szCs w:val="24"/>
        </w:rPr>
        <w:t>3.1 Оценка социально-экономических</w:t>
      </w:r>
      <w:r>
        <w:rPr>
          <w:rFonts w:ascii="Times New Roman" w:hAnsi="Times New Roman"/>
          <w:bCs/>
          <w:sz w:val="24"/>
          <w:szCs w:val="24"/>
        </w:rPr>
        <w:t xml:space="preserve"> </w:t>
      </w:r>
      <w:r w:rsidRPr="00A12D6A">
        <w:rPr>
          <w:rFonts w:ascii="Times New Roman" w:hAnsi="Times New Roman"/>
          <w:bCs/>
          <w:sz w:val="24"/>
          <w:szCs w:val="24"/>
        </w:rPr>
        <w:t>(макроэкономических условий) муницип</w:t>
      </w:r>
      <w:r>
        <w:rPr>
          <w:rFonts w:ascii="Times New Roman" w:hAnsi="Times New Roman"/>
          <w:bCs/>
          <w:sz w:val="24"/>
          <w:szCs w:val="24"/>
        </w:rPr>
        <w:t>ального образования Запорожское</w:t>
      </w:r>
      <w:r w:rsidRPr="00A12D6A">
        <w:rPr>
          <w:rFonts w:ascii="Times New Roman" w:hAnsi="Times New Roman"/>
          <w:bCs/>
          <w:sz w:val="24"/>
          <w:szCs w:val="24"/>
        </w:rPr>
        <w:t xml:space="preserve"> сельское поселение в 2021 году.</w:t>
      </w:r>
    </w:p>
    <w:p w:rsidR="000D2571" w:rsidRPr="00A12D6A" w:rsidRDefault="000D2571" w:rsidP="000D2571">
      <w:pPr>
        <w:tabs>
          <w:tab w:val="num" w:pos="0"/>
        </w:tabs>
        <w:spacing w:after="0" w:line="240" w:lineRule="auto"/>
        <w:ind w:right="583" w:firstLine="540"/>
        <w:jc w:val="both"/>
        <w:rPr>
          <w:rFonts w:ascii="Times New Roman" w:hAnsi="Times New Roman"/>
          <w:bCs/>
          <w:sz w:val="24"/>
          <w:szCs w:val="24"/>
        </w:rPr>
      </w:pPr>
      <w:r w:rsidRPr="00A12D6A">
        <w:rPr>
          <w:rFonts w:ascii="Times New Roman" w:hAnsi="Times New Roman"/>
          <w:b/>
          <w:bCs/>
          <w:sz w:val="24"/>
          <w:szCs w:val="24"/>
        </w:rPr>
        <w:t>4.</w:t>
      </w:r>
      <w:r w:rsidRPr="00A12D6A">
        <w:rPr>
          <w:rFonts w:ascii="Times New Roman" w:hAnsi="Times New Roman"/>
          <w:bCs/>
          <w:sz w:val="24"/>
          <w:szCs w:val="24"/>
        </w:rPr>
        <w:t xml:space="preserve">  Оценка исполнения бюджета муниципального обр</w:t>
      </w:r>
      <w:r>
        <w:rPr>
          <w:rFonts w:ascii="Times New Roman" w:hAnsi="Times New Roman"/>
          <w:bCs/>
          <w:sz w:val="24"/>
          <w:szCs w:val="24"/>
        </w:rPr>
        <w:t xml:space="preserve">азования Запорожское </w:t>
      </w:r>
      <w:r w:rsidRPr="00A12D6A">
        <w:rPr>
          <w:rFonts w:ascii="Times New Roman" w:hAnsi="Times New Roman"/>
          <w:bCs/>
          <w:sz w:val="24"/>
          <w:szCs w:val="24"/>
        </w:rPr>
        <w:t xml:space="preserve">сельское поселение муниципального образования Приозерский </w:t>
      </w:r>
      <w:proofErr w:type="gramStart"/>
      <w:r w:rsidRPr="00A12D6A">
        <w:rPr>
          <w:rFonts w:ascii="Times New Roman" w:hAnsi="Times New Roman"/>
          <w:bCs/>
          <w:sz w:val="24"/>
          <w:szCs w:val="24"/>
        </w:rPr>
        <w:t>муниципальный</w:t>
      </w:r>
      <w:proofErr w:type="gramEnd"/>
      <w:r w:rsidRPr="00A12D6A">
        <w:rPr>
          <w:rFonts w:ascii="Times New Roman" w:hAnsi="Times New Roman"/>
          <w:bCs/>
          <w:sz w:val="24"/>
          <w:szCs w:val="24"/>
        </w:rPr>
        <w:t xml:space="preserve"> район Ленинградской области  по доходам</w:t>
      </w:r>
      <w:proofErr w:type="gramStart"/>
      <w:r w:rsidRPr="00A12D6A">
        <w:rPr>
          <w:rFonts w:ascii="Times New Roman" w:hAnsi="Times New Roman"/>
          <w:bCs/>
          <w:sz w:val="24"/>
          <w:szCs w:val="24"/>
        </w:rPr>
        <w:t xml:space="preserve"> .</w:t>
      </w:r>
      <w:proofErr w:type="gramEnd"/>
    </w:p>
    <w:p w:rsidR="000D2571" w:rsidRPr="00A12D6A" w:rsidRDefault="000D2571" w:rsidP="000D2571">
      <w:pPr>
        <w:tabs>
          <w:tab w:val="num" w:pos="0"/>
        </w:tabs>
        <w:spacing w:after="0" w:line="240" w:lineRule="auto"/>
        <w:ind w:right="583" w:firstLine="540"/>
        <w:jc w:val="both"/>
        <w:rPr>
          <w:rFonts w:ascii="Times New Roman" w:hAnsi="Times New Roman"/>
          <w:bCs/>
          <w:sz w:val="24"/>
          <w:szCs w:val="24"/>
        </w:rPr>
      </w:pPr>
      <w:r w:rsidRPr="00A12D6A">
        <w:rPr>
          <w:rFonts w:ascii="Times New Roman" w:hAnsi="Times New Roman"/>
          <w:bCs/>
          <w:sz w:val="24"/>
          <w:szCs w:val="24"/>
        </w:rPr>
        <w:t>4.1 налоговые доходы</w:t>
      </w:r>
      <w:r>
        <w:rPr>
          <w:rFonts w:ascii="Times New Roman" w:hAnsi="Times New Roman"/>
          <w:bCs/>
          <w:sz w:val="24"/>
          <w:szCs w:val="24"/>
        </w:rPr>
        <w:t>;</w:t>
      </w:r>
    </w:p>
    <w:p w:rsidR="000D2571" w:rsidRPr="00A12D6A" w:rsidRDefault="000D2571" w:rsidP="000D2571">
      <w:pPr>
        <w:tabs>
          <w:tab w:val="num" w:pos="0"/>
        </w:tabs>
        <w:spacing w:after="0" w:line="240" w:lineRule="auto"/>
        <w:ind w:right="583" w:firstLine="540"/>
        <w:jc w:val="both"/>
        <w:rPr>
          <w:rFonts w:ascii="Times New Roman" w:hAnsi="Times New Roman"/>
          <w:bCs/>
          <w:sz w:val="24"/>
          <w:szCs w:val="24"/>
        </w:rPr>
      </w:pPr>
      <w:r w:rsidRPr="00A12D6A">
        <w:rPr>
          <w:rFonts w:ascii="Times New Roman" w:hAnsi="Times New Roman"/>
          <w:bCs/>
          <w:sz w:val="24"/>
          <w:szCs w:val="24"/>
        </w:rPr>
        <w:t>4.2 неналоговые доходы</w:t>
      </w:r>
      <w:r>
        <w:rPr>
          <w:rFonts w:ascii="Times New Roman" w:hAnsi="Times New Roman"/>
          <w:bCs/>
          <w:sz w:val="24"/>
          <w:szCs w:val="24"/>
        </w:rPr>
        <w:t>;</w:t>
      </w:r>
    </w:p>
    <w:p w:rsidR="000D2571" w:rsidRPr="00A12D6A" w:rsidRDefault="000D2571" w:rsidP="000D2571">
      <w:pPr>
        <w:tabs>
          <w:tab w:val="num" w:pos="0"/>
        </w:tabs>
        <w:spacing w:after="0" w:line="240" w:lineRule="auto"/>
        <w:ind w:right="583" w:firstLine="540"/>
        <w:jc w:val="both"/>
        <w:rPr>
          <w:rFonts w:ascii="Times New Roman" w:hAnsi="Times New Roman"/>
          <w:bCs/>
          <w:sz w:val="24"/>
          <w:szCs w:val="24"/>
        </w:rPr>
      </w:pPr>
      <w:r w:rsidRPr="00A12D6A">
        <w:rPr>
          <w:rFonts w:ascii="Times New Roman" w:hAnsi="Times New Roman"/>
          <w:bCs/>
          <w:sz w:val="24"/>
          <w:szCs w:val="24"/>
        </w:rPr>
        <w:t>4.3 безвозмездные поступления</w:t>
      </w:r>
      <w:r>
        <w:rPr>
          <w:rFonts w:ascii="Times New Roman" w:hAnsi="Times New Roman"/>
          <w:bCs/>
          <w:sz w:val="24"/>
          <w:szCs w:val="24"/>
        </w:rPr>
        <w:t>.</w:t>
      </w:r>
    </w:p>
    <w:p w:rsidR="000D2571" w:rsidRPr="00A12D6A" w:rsidRDefault="000D2571" w:rsidP="000D2571">
      <w:pPr>
        <w:tabs>
          <w:tab w:val="num" w:pos="0"/>
        </w:tabs>
        <w:spacing w:after="0" w:line="240" w:lineRule="auto"/>
        <w:ind w:right="583" w:firstLine="540"/>
        <w:jc w:val="both"/>
        <w:rPr>
          <w:rFonts w:ascii="Times New Roman" w:hAnsi="Times New Roman"/>
          <w:bCs/>
          <w:sz w:val="24"/>
          <w:szCs w:val="24"/>
        </w:rPr>
      </w:pPr>
      <w:r w:rsidRPr="00A12D6A">
        <w:rPr>
          <w:rFonts w:ascii="Times New Roman" w:hAnsi="Times New Roman"/>
          <w:b/>
          <w:bCs/>
          <w:sz w:val="24"/>
          <w:szCs w:val="24"/>
        </w:rPr>
        <w:t>5.</w:t>
      </w:r>
      <w:r w:rsidRPr="00A12D6A">
        <w:rPr>
          <w:rFonts w:ascii="Times New Roman" w:hAnsi="Times New Roman"/>
          <w:bCs/>
          <w:sz w:val="24"/>
          <w:szCs w:val="24"/>
        </w:rPr>
        <w:t xml:space="preserve"> </w:t>
      </w:r>
      <w:r>
        <w:rPr>
          <w:rFonts w:ascii="Times New Roman" w:hAnsi="Times New Roman"/>
          <w:bCs/>
          <w:sz w:val="24"/>
          <w:szCs w:val="24"/>
        </w:rPr>
        <w:t xml:space="preserve"> </w:t>
      </w:r>
      <w:r w:rsidRPr="00A12D6A">
        <w:rPr>
          <w:rFonts w:ascii="Times New Roman" w:hAnsi="Times New Roman"/>
          <w:bCs/>
          <w:sz w:val="24"/>
          <w:szCs w:val="24"/>
        </w:rPr>
        <w:t>Оценка исполнения бюджета по расходам</w:t>
      </w:r>
      <w:r>
        <w:rPr>
          <w:rFonts w:ascii="Times New Roman" w:hAnsi="Times New Roman"/>
          <w:bCs/>
          <w:sz w:val="24"/>
          <w:szCs w:val="24"/>
        </w:rPr>
        <w:t>.</w:t>
      </w:r>
    </w:p>
    <w:p w:rsidR="000D2571" w:rsidRPr="00A12D6A" w:rsidRDefault="000D2571" w:rsidP="000D2571">
      <w:pPr>
        <w:tabs>
          <w:tab w:val="num" w:pos="0"/>
        </w:tabs>
        <w:spacing w:after="0" w:line="240" w:lineRule="auto"/>
        <w:ind w:right="583" w:firstLine="540"/>
        <w:jc w:val="both"/>
        <w:rPr>
          <w:rFonts w:ascii="Times New Roman" w:hAnsi="Times New Roman"/>
          <w:bCs/>
          <w:sz w:val="24"/>
          <w:szCs w:val="24"/>
        </w:rPr>
      </w:pPr>
      <w:r w:rsidRPr="00A12D6A">
        <w:rPr>
          <w:rFonts w:ascii="Times New Roman" w:hAnsi="Times New Roman"/>
          <w:b/>
          <w:bCs/>
          <w:sz w:val="24"/>
          <w:szCs w:val="24"/>
        </w:rPr>
        <w:t>6.</w:t>
      </w:r>
      <w:r w:rsidRPr="00A12D6A">
        <w:rPr>
          <w:rFonts w:ascii="Times New Roman" w:hAnsi="Times New Roman"/>
          <w:bCs/>
          <w:sz w:val="24"/>
          <w:szCs w:val="24"/>
        </w:rPr>
        <w:t xml:space="preserve"> Результаты проверки и анализа осуществления бюджетных инвестиций,  количество введенных в эксплуатацию объектов, отвлечение сре</w:t>
      </w:r>
      <w:proofErr w:type="gramStart"/>
      <w:r w:rsidRPr="00A12D6A">
        <w:rPr>
          <w:rFonts w:ascii="Times New Roman" w:hAnsi="Times New Roman"/>
          <w:bCs/>
          <w:sz w:val="24"/>
          <w:szCs w:val="24"/>
        </w:rPr>
        <w:t>дств в д</w:t>
      </w:r>
      <w:proofErr w:type="gramEnd"/>
      <w:r w:rsidRPr="00A12D6A">
        <w:rPr>
          <w:rFonts w:ascii="Times New Roman" w:hAnsi="Times New Roman"/>
          <w:bCs/>
          <w:sz w:val="24"/>
          <w:szCs w:val="24"/>
        </w:rPr>
        <w:t>ебиторскую задолженность и объемов незавершенного строительства.</w:t>
      </w:r>
    </w:p>
    <w:p w:rsidR="000D2571" w:rsidRPr="00A12D6A" w:rsidRDefault="000D2571" w:rsidP="000D2571">
      <w:pPr>
        <w:tabs>
          <w:tab w:val="num" w:pos="0"/>
        </w:tabs>
        <w:spacing w:after="0" w:line="240" w:lineRule="auto"/>
        <w:ind w:right="583" w:firstLine="540"/>
        <w:jc w:val="both"/>
        <w:rPr>
          <w:rFonts w:ascii="Times New Roman" w:hAnsi="Times New Roman"/>
          <w:bCs/>
          <w:sz w:val="24"/>
          <w:szCs w:val="24"/>
        </w:rPr>
      </w:pPr>
      <w:r w:rsidRPr="00A12D6A">
        <w:rPr>
          <w:rFonts w:ascii="Times New Roman" w:hAnsi="Times New Roman"/>
          <w:bCs/>
          <w:sz w:val="24"/>
          <w:szCs w:val="24"/>
        </w:rPr>
        <w:t>6.1 Общая характеристика бюджетных инвестиций муниципально</w:t>
      </w:r>
      <w:r>
        <w:rPr>
          <w:rFonts w:ascii="Times New Roman" w:hAnsi="Times New Roman"/>
          <w:bCs/>
          <w:sz w:val="24"/>
          <w:szCs w:val="24"/>
        </w:rPr>
        <w:t>го образования Запорожское</w:t>
      </w:r>
      <w:r w:rsidRPr="00A12D6A">
        <w:rPr>
          <w:rFonts w:ascii="Times New Roman" w:hAnsi="Times New Roman"/>
          <w:bCs/>
          <w:sz w:val="24"/>
          <w:szCs w:val="24"/>
        </w:rPr>
        <w:t xml:space="preserve"> сельское поселение муниципального образования Приозерский муниципальный район Ленинградской области в 2021 году</w:t>
      </w:r>
      <w:r>
        <w:rPr>
          <w:rFonts w:ascii="Times New Roman" w:hAnsi="Times New Roman"/>
          <w:bCs/>
          <w:sz w:val="24"/>
          <w:szCs w:val="24"/>
        </w:rPr>
        <w:t>.</w:t>
      </w:r>
    </w:p>
    <w:p w:rsidR="000D2571" w:rsidRPr="00A12D6A" w:rsidRDefault="000D2571" w:rsidP="000D2571">
      <w:pPr>
        <w:tabs>
          <w:tab w:val="num" w:pos="0"/>
        </w:tabs>
        <w:spacing w:after="0" w:line="240" w:lineRule="auto"/>
        <w:ind w:right="583" w:firstLine="540"/>
        <w:jc w:val="both"/>
        <w:rPr>
          <w:rFonts w:ascii="Times New Roman" w:hAnsi="Times New Roman"/>
          <w:bCs/>
          <w:sz w:val="24"/>
          <w:szCs w:val="24"/>
        </w:rPr>
      </w:pPr>
      <w:r w:rsidRPr="00A12D6A">
        <w:rPr>
          <w:rFonts w:ascii="Times New Roman" w:hAnsi="Times New Roman"/>
          <w:bCs/>
          <w:sz w:val="24"/>
          <w:szCs w:val="24"/>
        </w:rPr>
        <w:t>6.2 Показатели ввода в эксплуатацию объектов строительства</w:t>
      </w:r>
      <w:r>
        <w:rPr>
          <w:rFonts w:ascii="Times New Roman" w:hAnsi="Times New Roman"/>
          <w:bCs/>
          <w:sz w:val="24"/>
          <w:szCs w:val="24"/>
        </w:rPr>
        <w:t>.</w:t>
      </w:r>
    </w:p>
    <w:p w:rsidR="000D2571" w:rsidRPr="00A12D6A" w:rsidRDefault="000D2571" w:rsidP="000D2571">
      <w:pPr>
        <w:tabs>
          <w:tab w:val="num" w:pos="0"/>
        </w:tabs>
        <w:spacing w:after="0" w:line="240" w:lineRule="auto"/>
        <w:ind w:right="583" w:firstLine="540"/>
        <w:jc w:val="both"/>
        <w:rPr>
          <w:rFonts w:ascii="Times New Roman" w:hAnsi="Times New Roman"/>
          <w:bCs/>
          <w:sz w:val="24"/>
          <w:szCs w:val="24"/>
        </w:rPr>
      </w:pPr>
      <w:r w:rsidRPr="00A12D6A">
        <w:rPr>
          <w:rFonts w:ascii="Times New Roman" w:hAnsi="Times New Roman"/>
          <w:bCs/>
          <w:sz w:val="24"/>
          <w:szCs w:val="24"/>
        </w:rPr>
        <w:t>6.3  Мониторинг объемов незавершенного строительства</w:t>
      </w:r>
      <w:r>
        <w:rPr>
          <w:rFonts w:ascii="Times New Roman" w:hAnsi="Times New Roman"/>
          <w:bCs/>
          <w:sz w:val="24"/>
          <w:szCs w:val="24"/>
        </w:rPr>
        <w:t>.</w:t>
      </w:r>
    </w:p>
    <w:p w:rsidR="000D2571" w:rsidRPr="00A12D6A" w:rsidRDefault="000D2571" w:rsidP="000D2571">
      <w:pPr>
        <w:tabs>
          <w:tab w:val="num" w:pos="0"/>
        </w:tabs>
        <w:spacing w:after="0" w:line="240" w:lineRule="auto"/>
        <w:ind w:right="583" w:firstLine="540"/>
        <w:jc w:val="both"/>
        <w:rPr>
          <w:rFonts w:ascii="Times New Roman" w:hAnsi="Times New Roman"/>
          <w:bCs/>
          <w:sz w:val="24"/>
          <w:szCs w:val="24"/>
        </w:rPr>
      </w:pPr>
      <w:r w:rsidRPr="00A12D6A">
        <w:rPr>
          <w:rFonts w:ascii="Times New Roman" w:hAnsi="Times New Roman"/>
          <w:b/>
          <w:bCs/>
          <w:sz w:val="24"/>
          <w:szCs w:val="24"/>
        </w:rPr>
        <w:t>7.</w:t>
      </w:r>
      <w:r w:rsidRPr="00A12D6A">
        <w:rPr>
          <w:rFonts w:ascii="Times New Roman" w:hAnsi="Times New Roman"/>
          <w:bCs/>
          <w:sz w:val="24"/>
          <w:szCs w:val="24"/>
        </w:rPr>
        <w:t xml:space="preserve"> Оценка финансового обеспечения реализации муниципальных программ муницип</w:t>
      </w:r>
      <w:r>
        <w:rPr>
          <w:rFonts w:ascii="Times New Roman" w:hAnsi="Times New Roman"/>
          <w:bCs/>
          <w:sz w:val="24"/>
          <w:szCs w:val="24"/>
        </w:rPr>
        <w:t>ального образования Запорожское</w:t>
      </w:r>
      <w:r w:rsidRPr="00A12D6A">
        <w:rPr>
          <w:rFonts w:ascii="Times New Roman" w:hAnsi="Times New Roman"/>
          <w:bCs/>
          <w:sz w:val="24"/>
          <w:szCs w:val="24"/>
        </w:rPr>
        <w:t xml:space="preserve"> сельское поселение муниципального образования  Приозерский муниципальный район Ленинградской области</w:t>
      </w:r>
      <w:r>
        <w:rPr>
          <w:rFonts w:ascii="Times New Roman" w:hAnsi="Times New Roman"/>
          <w:bCs/>
          <w:sz w:val="24"/>
          <w:szCs w:val="24"/>
        </w:rPr>
        <w:t>.</w:t>
      </w:r>
    </w:p>
    <w:p w:rsidR="000D2571" w:rsidRPr="00A12D6A" w:rsidRDefault="000D2571" w:rsidP="000D2571">
      <w:pPr>
        <w:tabs>
          <w:tab w:val="num" w:pos="0"/>
        </w:tabs>
        <w:spacing w:after="0" w:line="240" w:lineRule="auto"/>
        <w:ind w:right="583" w:firstLine="540"/>
        <w:jc w:val="both"/>
        <w:rPr>
          <w:rFonts w:ascii="Times New Roman" w:hAnsi="Times New Roman"/>
          <w:bCs/>
          <w:sz w:val="24"/>
          <w:szCs w:val="24"/>
        </w:rPr>
      </w:pPr>
      <w:r w:rsidRPr="00A12D6A">
        <w:rPr>
          <w:rFonts w:ascii="Times New Roman" w:hAnsi="Times New Roman"/>
          <w:b/>
          <w:bCs/>
          <w:sz w:val="24"/>
          <w:szCs w:val="24"/>
        </w:rPr>
        <w:t>8.</w:t>
      </w:r>
      <w:r w:rsidRPr="00A12D6A">
        <w:rPr>
          <w:rFonts w:ascii="Times New Roman" w:hAnsi="Times New Roman"/>
          <w:bCs/>
          <w:sz w:val="24"/>
          <w:szCs w:val="24"/>
        </w:rPr>
        <w:t xml:space="preserve"> Оценка исполнения бюджета по расхода</w:t>
      </w:r>
      <w:proofErr w:type="gramStart"/>
      <w:r w:rsidRPr="00A12D6A">
        <w:rPr>
          <w:rFonts w:ascii="Times New Roman" w:hAnsi="Times New Roman"/>
          <w:bCs/>
          <w:sz w:val="24"/>
          <w:szCs w:val="24"/>
        </w:rPr>
        <w:t xml:space="preserve">  ,</w:t>
      </w:r>
      <w:proofErr w:type="gramEnd"/>
      <w:r w:rsidRPr="00A12D6A">
        <w:rPr>
          <w:rFonts w:ascii="Times New Roman" w:hAnsi="Times New Roman"/>
          <w:bCs/>
          <w:sz w:val="24"/>
          <w:szCs w:val="24"/>
        </w:rPr>
        <w:t xml:space="preserve"> за счет бюджетных ассигнований резервного фонд</w:t>
      </w:r>
      <w:r>
        <w:rPr>
          <w:rFonts w:ascii="Times New Roman" w:hAnsi="Times New Roman"/>
          <w:bCs/>
          <w:sz w:val="24"/>
          <w:szCs w:val="24"/>
        </w:rPr>
        <w:t xml:space="preserve">а администрации МО Запорожское </w:t>
      </w:r>
      <w:r w:rsidRPr="00A12D6A">
        <w:rPr>
          <w:rFonts w:ascii="Times New Roman" w:hAnsi="Times New Roman"/>
          <w:bCs/>
          <w:sz w:val="24"/>
          <w:szCs w:val="24"/>
        </w:rPr>
        <w:t>сельское поселение муниципального образования Приозерский муниципальный район Ленинградской области</w:t>
      </w:r>
    </w:p>
    <w:p w:rsidR="000D2571" w:rsidRPr="00A12D6A" w:rsidRDefault="000D2571" w:rsidP="000D2571">
      <w:pPr>
        <w:tabs>
          <w:tab w:val="num" w:pos="0"/>
        </w:tabs>
        <w:spacing w:after="0" w:line="240" w:lineRule="auto"/>
        <w:ind w:right="583" w:firstLine="540"/>
        <w:jc w:val="both"/>
        <w:rPr>
          <w:rFonts w:ascii="Times New Roman" w:hAnsi="Times New Roman"/>
          <w:bCs/>
          <w:sz w:val="24"/>
          <w:szCs w:val="24"/>
        </w:rPr>
      </w:pPr>
      <w:r w:rsidRPr="00A12D6A">
        <w:rPr>
          <w:rFonts w:ascii="Times New Roman" w:hAnsi="Times New Roman"/>
          <w:b/>
          <w:bCs/>
          <w:sz w:val="24"/>
          <w:szCs w:val="24"/>
        </w:rPr>
        <w:lastRenderedPageBreak/>
        <w:t xml:space="preserve">9. </w:t>
      </w:r>
      <w:r w:rsidRPr="00A12D6A">
        <w:rPr>
          <w:rFonts w:ascii="Times New Roman" w:hAnsi="Times New Roman"/>
          <w:bCs/>
          <w:sz w:val="24"/>
          <w:szCs w:val="24"/>
        </w:rPr>
        <w:t>Оценка реализации приоритетных проекто</w:t>
      </w:r>
      <w:proofErr w:type="gramStart"/>
      <w:r w:rsidRPr="00A12D6A">
        <w:rPr>
          <w:rFonts w:ascii="Times New Roman" w:hAnsi="Times New Roman"/>
          <w:bCs/>
          <w:sz w:val="24"/>
          <w:szCs w:val="24"/>
        </w:rPr>
        <w:t>в(</w:t>
      </w:r>
      <w:proofErr w:type="gramEnd"/>
      <w:r w:rsidRPr="00A12D6A">
        <w:rPr>
          <w:rFonts w:ascii="Times New Roman" w:hAnsi="Times New Roman"/>
          <w:bCs/>
          <w:sz w:val="24"/>
          <w:szCs w:val="24"/>
        </w:rPr>
        <w:t>программ) по основным направлениям стратегического развития Российской Федерации</w:t>
      </w:r>
      <w:r>
        <w:rPr>
          <w:rFonts w:ascii="Times New Roman" w:hAnsi="Times New Roman"/>
          <w:bCs/>
          <w:sz w:val="24"/>
          <w:szCs w:val="24"/>
        </w:rPr>
        <w:t>.</w:t>
      </w:r>
    </w:p>
    <w:p w:rsidR="000D2571" w:rsidRPr="00A12D6A" w:rsidRDefault="000D2571" w:rsidP="000D2571">
      <w:pPr>
        <w:tabs>
          <w:tab w:val="num" w:pos="0"/>
        </w:tabs>
        <w:spacing w:after="0" w:line="240" w:lineRule="auto"/>
        <w:ind w:right="583" w:firstLine="540"/>
        <w:jc w:val="both"/>
        <w:rPr>
          <w:rFonts w:ascii="Times New Roman" w:hAnsi="Times New Roman"/>
          <w:bCs/>
          <w:sz w:val="24"/>
          <w:szCs w:val="24"/>
        </w:rPr>
      </w:pPr>
      <w:r w:rsidRPr="00A12D6A">
        <w:rPr>
          <w:rFonts w:ascii="Times New Roman" w:hAnsi="Times New Roman"/>
          <w:b/>
          <w:bCs/>
          <w:sz w:val="24"/>
          <w:szCs w:val="24"/>
        </w:rPr>
        <w:t>10.</w:t>
      </w:r>
      <w:r w:rsidRPr="00A12D6A">
        <w:rPr>
          <w:rFonts w:ascii="Times New Roman" w:hAnsi="Times New Roman"/>
          <w:bCs/>
          <w:sz w:val="24"/>
          <w:szCs w:val="24"/>
        </w:rPr>
        <w:t xml:space="preserve"> Оценка исполнения бюджета по источникам финансирования дефицита бюджета муницип</w:t>
      </w:r>
      <w:r>
        <w:rPr>
          <w:rFonts w:ascii="Times New Roman" w:hAnsi="Times New Roman"/>
          <w:bCs/>
          <w:sz w:val="24"/>
          <w:szCs w:val="24"/>
        </w:rPr>
        <w:t>ального образования Запорожское</w:t>
      </w:r>
      <w:r w:rsidRPr="00A12D6A">
        <w:rPr>
          <w:rFonts w:ascii="Times New Roman" w:hAnsi="Times New Roman"/>
          <w:bCs/>
          <w:sz w:val="24"/>
          <w:szCs w:val="24"/>
        </w:rPr>
        <w:t xml:space="preserve"> сельское поселение муниципального образования Приозерский муниципальный район Ленинградской области.</w:t>
      </w:r>
    </w:p>
    <w:p w:rsidR="000D2571" w:rsidRPr="00A12D6A" w:rsidRDefault="000D2571" w:rsidP="000D2571">
      <w:pPr>
        <w:tabs>
          <w:tab w:val="num" w:pos="0"/>
        </w:tabs>
        <w:spacing w:after="0" w:line="240" w:lineRule="auto"/>
        <w:ind w:right="583" w:firstLine="540"/>
        <w:jc w:val="both"/>
        <w:rPr>
          <w:rFonts w:ascii="Times New Roman" w:hAnsi="Times New Roman"/>
          <w:bCs/>
          <w:sz w:val="24"/>
          <w:szCs w:val="24"/>
        </w:rPr>
      </w:pPr>
      <w:r w:rsidRPr="00A12D6A">
        <w:rPr>
          <w:rFonts w:ascii="Times New Roman" w:hAnsi="Times New Roman"/>
          <w:b/>
          <w:bCs/>
          <w:sz w:val="24"/>
          <w:szCs w:val="24"/>
        </w:rPr>
        <w:t>11</w:t>
      </w:r>
      <w:r w:rsidRPr="00A12D6A">
        <w:rPr>
          <w:rFonts w:ascii="Times New Roman" w:hAnsi="Times New Roman"/>
          <w:bCs/>
          <w:sz w:val="24"/>
          <w:szCs w:val="24"/>
        </w:rPr>
        <w:t>. Оценка состояния муниципального внутреннего долга муницип</w:t>
      </w:r>
      <w:r>
        <w:rPr>
          <w:rFonts w:ascii="Times New Roman" w:hAnsi="Times New Roman"/>
          <w:bCs/>
          <w:sz w:val="24"/>
          <w:szCs w:val="24"/>
        </w:rPr>
        <w:t>ального образования Запорожское</w:t>
      </w:r>
      <w:r w:rsidRPr="00A12D6A">
        <w:rPr>
          <w:rFonts w:ascii="Times New Roman" w:hAnsi="Times New Roman"/>
          <w:bCs/>
          <w:sz w:val="24"/>
          <w:szCs w:val="24"/>
        </w:rPr>
        <w:t xml:space="preserve"> сельское поселение муниципального образования Приозерский муниципальный район Ленинградской области.</w:t>
      </w:r>
    </w:p>
    <w:p w:rsidR="000D2571" w:rsidRPr="00A12D6A" w:rsidRDefault="000D2571" w:rsidP="000D2571">
      <w:pPr>
        <w:tabs>
          <w:tab w:val="num" w:pos="0"/>
        </w:tabs>
        <w:spacing w:after="0" w:line="240" w:lineRule="auto"/>
        <w:ind w:right="583" w:firstLine="540"/>
        <w:jc w:val="both"/>
        <w:rPr>
          <w:rFonts w:ascii="Times New Roman" w:hAnsi="Times New Roman"/>
          <w:bCs/>
          <w:sz w:val="24"/>
          <w:szCs w:val="24"/>
        </w:rPr>
      </w:pPr>
      <w:r w:rsidRPr="00A12D6A">
        <w:rPr>
          <w:rFonts w:ascii="Times New Roman" w:hAnsi="Times New Roman"/>
          <w:b/>
          <w:bCs/>
          <w:sz w:val="24"/>
          <w:szCs w:val="24"/>
        </w:rPr>
        <w:t>12.</w:t>
      </w:r>
      <w:r w:rsidRPr="00A12D6A">
        <w:rPr>
          <w:rFonts w:ascii="Times New Roman" w:hAnsi="Times New Roman"/>
          <w:bCs/>
          <w:sz w:val="24"/>
          <w:szCs w:val="24"/>
        </w:rPr>
        <w:t xml:space="preserve"> Результаты внешней проверки бюджетной отчетности главных администраторов бюджетных средств за 2021 год.</w:t>
      </w:r>
    </w:p>
    <w:p w:rsidR="000D2571" w:rsidRPr="00A12D6A" w:rsidRDefault="000D2571" w:rsidP="000D2571">
      <w:pPr>
        <w:tabs>
          <w:tab w:val="num" w:pos="0"/>
        </w:tabs>
        <w:spacing w:after="0" w:line="240" w:lineRule="auto"/>
        <w:ind w:right="583" w:firstLine="540"/>
        <w:jc w:val="both"/>
        <w:rPr>
          <w:rFonts w:ascii="Times New Roman" w:hAnsi="Times New Roman"/>
          <w:bCs/>
          <w:sz w:val="24"/>
          <w:szCs w:val="24"/>
        </w:rPr>
      </w:pPr>
      <w:r w:rsidRPr="00A12D6A">
        <w:rPr>
          <w:rFonts w:ascii="Times New Roman" w:hAnsi="Times New Roman"/>
          <w:b/>
          <w:bCs/>
          <w:sz w:val="24"/>
          <w:szCs w:val="24"/>
        </w:rPr>
        <w:t>13.</w:t>
      </w:r>
      <w:r w:rsidRPr="00A12D6A">
        <w:rPr>
          <w:rFonts w:ascii="Times New Roman" w:hAnsi="Times New Roman"/>
          <w:bCs/>
          <w:sz w:val="24"/>
          <w:szCs w:val="24"/>
        </w:rPr>
        <w:t xml:space="preserve"> Заключительная часть</w:t>
      </w:r>
      <w:r>
        <w:rPr>
          <w:rFonts w:ascii="Times New Roman" w:hAnsi="Times New Roman"/>
          <w:bCs/>
          <w:sz w:val="24"/>
          <w:szCs w:val="24"/>
        </w:rPr>
        <w:t>.</w:t>
      </w:r>
    </w:p>
    <w:p w:rsidR="000D2571" w:rsidRPr="000D2571" w:rsidRDefault="000D2571" w:rsidP="000D2571">
      <w:pPr>
        <w:tabs>
          <w:tab w:val="num" w:pos="0"/>
        </w:tabs>
        <w:spacing w:after="0" w:line="240" w:lineRule="auto"/>
        <w:ind w:right="583" w:firstLine="540"/>
        <w:jc w:val="both"/>
        <w:rPr>
          <w:rFonts w:ascii="Times New Roman" w:hAnsi="Times New Roman"/>
          <w:bCs/>
          <w:sz w:val="24"/>
          <w:szCs w:val="24"/>
        </w:rPr>
      </w:pPr>
      <w:r w:rsidRPr="00A12D6A">
        <w:rPr>
          <w:rFonts w:ascii="Times New Roman" w:hAnsi="Times New Roman"/>
          <w:b/>
          <w:bCs/>
          <w:sz w:val="24"/>
          <w:szCs w:val="24"/>
        </w:rPr>
        <w:t xml:space="preserve">14. </w:t>
      </w:r>
      <w:r w:rsidRPr="00A12D6A">
        <w:rPr>
          <w:rFonts w:ascii="Times New Roman" w:hAnsi="Times New Roman"/>
          <w:bCs/>
          <w:sz w:val="24"/>
          <w:szCs w:val="24"/>
        </w:rPr>
        <w:t>Нарушения</w:t>
      </w:r>
      <w:proofErr w:type="gramStart"/>
      <w:r w:rsidRPr="00A12D6A">
        <w:rPr>
          <w:rFonts w:ascii="Times New Roman" w:hAnsi="Times New Roman"/>
          <w:bCs/>
          <w:sz w:val="24"/>
          <w:szCs w:val="24"/>
        </w:rPr>
        <w:t xml:space="preserve"> ,</w:t>
      </w:r>
      <w:proofErr w:type="gramEnd"/>
      <w:r w:rsidRPr="00A12D6A">
        <w:rPr>
          <w:rFonts w:ascii="Times New Roman" w:hAnsi="Times New Roman"/>
          <w:b/>
          <w:bCs/>
          <w:sz w:val="24"/>
          <w:szCs w:val="24"/>
        </w:rPr>
        <w:t xml:space="preserve"> </w:t>
      </w:r>
      <w:r w:rsidRPr="00A12D6A">
        <w:rPr>
          <w:rFonts w:ascii="Times New Roman" w:hAnsi="Times New Roman"/>
          <w:bCs/>
          <w:sz w:val="24"/>
          <w:szCs w:val="24"/>
        </w:rPr>
        <w:t>рекомендации, выводы.</w:t>
      </w:r>
    </w:p>
    <w:p w:rsidR="000D2571" w:rsidRDefault="000D2571" w:rsidP="000D2571">
      <w:pPr>
        <w:shd w:val="clear" w:color="auto" w:fill="FFFFFF"/>
        <w:spacing w:after="0" w:line="269" w:lineRule="exact"/>
        <w:rPr>
          <w:rFonts w:ascii="Times New Roman" w:hAnsi="Times New Roman"/>
          <w:sz w:val="18"/>
          <w:szCs w:val="18"/>
          <w:lang w:eastAsia="ru-RU"/>
        </w:rPr>
      </w:pPr>
    </w:p>
    <w:p w:rsidR="00573DC5" w:rsidRDefault="00573DC5" w:rsidP="000D2571">
      <w:pPr>
        <w:shd w:val="clear" w:color="auto" w:fill="FFFFFF"/>
        <w:spacing w:after="0" w:line="269" w:lineRule="exact"/>
        <w:ind w:firstLine="567"/>
        <w:jc w:val="both"/>
        <w:rPr>
          <w:rFonts w:ascii="Times New Roman" w:hAnsi="Times New Roman"/>
          <w:color w:val="000000"/>
          <w:sz w:val="24"/>
          <w:szCs w:val="24"/>
        </w:rPr>
      </w:pPr>
      <w:r w:rsidRPr="003052DF">
        <w:rPr>
          <w:rFonts w:ascii="Times New Roman" w:hAnsi="Times New Roman"/>
          <w:b/>
          <w:sz w:val="24"/>
          <w:szCs w:val="24"/>
        </w:rPr>
        <w:t xml:space="preserve">Заключение </w:t>
      </w:r>
      <w:r w:rsidRPr="003052DF">
        <w:rPr>
          <w:rFonts w:ascii="Times New Roman" w:hAnsi="Times New Roman"/>
          <w:color w:val="000000"/>
          <w:sz w:val="24"/>
          <w:szCs w:val="24"/>
        </w:rPr>
        <w:t xml:space="preserve">по результатам внешней проверки годового отчета об исполнении </w:t>
      </w:r>
      <w:r w:rsidRPr="003052DF">
        <w:rPr>
          <w:rFonts w:ascii="Times New Roman" w:hAnsi="Times New Roman"/>
          <w:color w:val="000000"/>
          <w:spacing w:val="-1"/>
          <w:sz w:val="24"/>
          <w:szCs w:val="24"/>
        </w:rPr>
        <w:t>бюджета МО Запорожское сельское поселение МО Приозерский муниципальный район</w:t>
      </w:r>
      <w:r w:rsidR="000D2571" w:rsidRPr="003052DF">
        <w:rPr>
          <w:rFonts w:ascii="Times New Roman" w:hAnsi="Times New Roman"/>
          <w:color w:val="000000"/>
          <w:spacing w:val="2"/>
          <w:sz w:val="24"/>
          <w:szCs w:val="24"/>
        </w:rPr>
        <w:t xml:space="preserve"> Ленинградской области за 2021</w:t>
      </w:r>
      <w:r w:rsidRPr="003052DF">
        <w:rPr>
          <w:rFonts w:ascii="Times New Roman" w:hAnsi="Times New Roman"/>
          <w:color w:val="000000"/>
          <w:spacing w:val="2"/>
          <w:sz w:val="24"/>
          <w:szCs w:val="24"/>
        </w:rPr>
        <w:t xml:space="preserve"> год</w:t>
      </w:r>
      <w:r w:rsidRPr="00627414">
        <w:rPr>
          <w:rFonts w:ascii="Times New Roman" w:hAnsi="Times New Roman"/>
          <w:color w:val="000000"/>
          <w:spacing w:val="2"/>
          <w:sz w:val="24"/>
          <w:szCs w:val="24"/>
        </w:rPr>
        <w:t xml:space="preserve"> </w:t>
      </w:r>
      <w:proofErr w:type="gramStart"/>
      <w:r w:rsidRPr="00627414">
        <w:rPr>
          <w:rFonts w:ascii="Times New Roman" w:hAnsi="Times New Roman"/>
          <w:color w:val="000000"/>
          <w:spacing w:val="2"/>
          <w:sz w:val="24"/>
          <w:szCs w:val="24"/>
        </w:rPr>
        <w:t xml:space="preserve">( </w:t>
      </w:r>
      <w:proofErr w:type="gramEnd"/>
      <w:r w:rsidRPr="00627414">
        <w:rPr>
          <w:rFonts w:ascii="Times New Roman" w:hAnsi="Times New Roman"/>
          <w:color w:val="000000"/>
          <w:spacing w:val="2"/>
          <w:sz w:val="24"/>
          <w:szCs w:val="24"/>
        </w:rPr>
        <w:t>д</w:t>
      </w:r>
      <w:r>
        <w:rPr>
          <w:rFonts w:ascii="Times New Roman" w:hAnsi="Times New Roman"/>
          <w:color w:val="000000"/>
          <w:spacing w:val="2"/>
          <w:sz w:val="24"/>
          <w:szCs w:val="24"/>
        </w:rPr>
        <w:t>алее по тексту – МО Запорожское</w:t>
      </w:r>
      <w:r w:rsidRPr="00627414">
        <w:rPr>
          <w:rFonts w:ascii="Times New Roman" w:hAnsi="Times New Roman"/>
          <w:color w:val="000000"/>
          <w:spacing w:val="2"/>
          <w:sz w:val="24"/>
          <w:szCs w:val="24"/>
        </w:rPr>
        <w:t xml:space="preserve"> сельское  </w:t>
      </w:r>
      <w:r w:rsidRPr="00627414">
        <w:rPr>
          <w:rFonts w:ascii="Times New Roman" w:hAnsi="Times New Roman"/>
          <w:color w:val="000000"/>
          <w:spacing w:val="-1"/>
          <w:sz w:val="24"/>
          <w:szCs w:val="24"/>
        </w:rPr>
        <w:t>поселение) подготовлено контрольно-счетным органом МО Приозерский муниципальный район Ленинградской области (далее по тексту – контрольно-счетный орган) в  соответствии со статьей 264.4.,157 Бюджетного кодекса РФ, Стандартом внешнего муниципального финансового контроля «Порядок организации и проведения внешней проверки годового отчета об исполнении бюджета муниципального образования»</w:t>
      </w:r>
      <w:proofErr w:type="gramStart"/>
      <w:r w:rsidRPr="00627414">
        <w:rPr>
          <w:rFonts w:ascii="Times New Roman" w:hAnsi="Times New Roman"/>
          <w:color w:val="000000"/>
          <w:spacing w:val="-1"/>
          <w:sz w:val="24"/>
          <w:szCs w:val="24"/>
        </w:rPr>
        <w:t xml:space="preserve"> ,</w:t>
      </w:r>
      <w:proofErr w:type="gramEnd"/>
      <w:r w:rsidRPr="00627414">
        <w:rPr>
          <w:rFonts w:ascii="Times New Roman" w:hAnsi="Times New Roman"/>
          <w:color w:val="000000"/>
          <w:spacing w:val="-1"/>
          <w:sz w:val="24"/>
          <w:szCs w:val="24"/>
        </w:rPr>
        <w:t xml:space="preserve"> Соглашением о передаче Контрольно-счетному органу муниципального образования Приозерский муниципальный район Ленинградской области полномочий по осуществлению внешнего муниципального финансового контроля, Планом работы Контрольно-счетного органа муниципального образования Приозерский муниципальный райо</w:t>
      </w:r>
      <w:r w:rsidR="000D2571">
        <w:rPr>
          <w:rFonts w:ascii="Times New Roman" w:hAnsi="Times New Roman"/>
          <w:color w:val="000000"/>
          <w:spacing w:val="-1"/>
          <w:sz w:val="24"/>
          <w:szCs w:val="24"/>
        </w:rPr>
        <w:t>н Ленинградской области  на 2022</w:t>
      </w:r>
      <w:r w:rsidRPr="00627414">
        <w:rPr>
          <w:rFonts w:ascii="Times New Roman" w:hAnsi="Times New Roman"/>
          <w:color w:val="000000"/>
          <w:spacing w:val="-1"/>
          <w:sz w:val="24"/>
          <w:szCs w:val="24"/>
        </w:rPr>
        <w:t xml:space="preserve"> год,  </w:t>
      </w:r>
      <w:r w:rsidRPr="00627414">
        <w:rPr>
          <w:rFonts w:ascii="Times New Roman" w:hAnsi="Times New Roman"/>
          <w:sz w:val="24"/>
          <w:szCs w:val="24"/>
        </w:rPr>
        <w:t xml:space="preserve">и Положением  «О бюджетном процессе в </w:t>
      </w:r>
      <w:r>
        <w:rPr>
          <w:rFonts w:ascii="Times New Roman" w:hAnsi="Times New Roman"/>
          <w:color w:val="000000"/>
          <w:spacing w:val="2"/>
          <w:sz w:val="24"/>
          <w:szCs w:val="24"/>
        </w:rPr>
        <w:t>МО Запорожское</w:t>
      </w:r>
      <w:r w:rsidRPr="00627414">
        <w:rPr>
          <w:rFonts w:ascii="Times New Roman" w:hAnsi="Times New Roman"/>
          <w:color w:val="000000"/>
          <w:spacing w:val="2"/>
          <w:sz w:val="24"/>
          <w:szCs w:val="24"/>
        </w:rPr>
        <w:t xml:space="preserve"> сельское  </w:t>
      </w:r>
      <w:r w:rsidRPr="00627414">
        <w:rPr>
          <w:rFonts w:ascii="Times New Roman" w:hAnsi="Times New Roman"/>
          <w:color w:val="000000"/>
          <w:spacing w:val="-1"/>
          <w:sz w:val="24"/>
          <w:szCs w:val="24"/>
        </w:rPr>
        <w:t>поселение</w:t>
      </w:r>
      <w:r w:rsidRPr="00627414">
        <w:rPr>
          <w:rFonts w:ascii="Times New Roman" w:hAnsi="Times New Roman"/>
          <w:sz w:val="24"/>
          <w:szCs w:val="24"/>
        </w:rPr>
        <w:t xml:space="preserve"> МО Приозерский муниципальный район Ленинградской области». </w:t>
      </w:r>
    </w:p>
    <w:p w:rsidR="00573DC5" w:rsidRDefault="00573DC5" w:rsidP="000D2571">
      <w:pPr>
        <w:spacing w:after="0" w:line="240" w:lineRule="auto"/>
        <w:ind w:firstLine="567"/>
        <w:jc w:val="both"/>
        <w:rPr>
          <w:rFonts w:ascii="Times New Roman" w:hAnsi="Times New Roman"/>
          <w:color w:val="000000"/>
          <w:spacing w:val="-1"/>
          <w:sz w:val="24"/>
          <w:szCs w:val="24"/>
          <w:lang w:eastAsia="ru-RU"/>
        </w:rPr>
      </w:pPr>
      <w:r w:rsidRPr="00630DBE">
        <w:rPr>
          <w:rFonts w:ascii="Times New Roman" w:hAnsi="Times New Roman"/>
          <w:color w:val="000000"/>
          <w:spacing w:val="-1"/>
          <w:sz w:val="24"/>
          <w:szCs w:val="24"/>
          <w:lang w:eastAsia="ru-RU"/>
        </w:rPr>
        <w:t>Внешняя проверка годового отчета об исполнении бюджета  поселения</w:t>
      </w:r>
      <w:r>
        <w:rPr>
          <w:rFonts w:ascii="Times New Roman" w:hAnsi="Times New Roman"/>
          <w:color w:val="000000"/>
          <w:spacing w:val="-1"/>
          <w:sz w:val="24"/>
          <w:szCs w:val="24"/>
          <w:lang w:eastAsia="ru-RU"/>
        </w:rPr>
        <w:t xml:space="preserve"> проведена главным  инспектором</w:t>
      </w:r>
      <w:r w:rsidRPr="00630DBE">
        <w:rPr>
          <w:rFonts w:ascii="Times New Roman" w:hAnsi="Times New Roman"/>
          <w:color w:val="000000"/>
          <w:spacing w:val="-1"/>
          <w:sz w:val="24"/>
          <w:szCs w:val="24"/>
          <w:lang w:eastAsia="ru-RU"/>
        </w:rPr>
        <w:t xml:space="preserve"> контрольно-</w:t>
      </w:r>
      <w:r>
        <w:rPr>
          <w:rFonts w:ascii="Times New Roman" w:hAnsi="Times New Roman"/>
          <w:color w:val="000000"/>
          <w:spacing w:val="-1"/>
          <w:sz w:val="24"/>
          <w:szCs w:val="24"/>
          <w:lang w:eastAsia="ru-RU"/>
        </w:rPr>
        <w:t>счетного органа Васильева Е.Г.</w:t>
      </w:r>
      <w:r w:rsidRPr="00630DBE">
        <w:rPr>
          <w:rFonts w:ascii="Times New Roman" w:hAnsi="Times New Roman"/>
          <w:color w:val="000000"/>
          <w:spacing w:val="-1"/>
          <w:sz w:val="24"/>
          <w:szCs w:val="24"/>
          <w:lang w:eastAsia="ru-RU"/>
        </w:rPr>
        <w:t xml:space="preserve"> на основании плана работы контрольно-счетного органа.</w:t>
      </w:r>
    </w:p>
    <w:p w:rsidR="00573DC5" w:rsidRDefault="00573DC5" w:rsidP="00573DC5">
      <w:pPr>
        <w:spacing w:after="0" w:line="240" w:lineRule="auto"/>
        <w:ind w:firstLine="426"/>
        <w:jc w:val="both"/>
        <w:rPr>
          <w:rFonts w:ascii="Times New Roman" w:hAnsi="Times New Roman"/>
          <w:color w:val="000000"/>
          <w:spacing w:val="-1"/>
          <w:sz w:val="24"/>
          <w:szCs w:val="24"/>
          <w:lang w:eastAsia="ru-RU"/>
        </w:rPr>
      </w:pPr>
    </w:p>
    <w:p w:rsidR="00573DC5" w:rsidRPr="001969E4" w:rsidRDefault="00573DC5" w:rsidP="00573DC5">
      <w:pPr>
        <w:spacing w:after="0" w:line="240" w:lineRule="auto"/>
        <w:ind w:firstLine="284"/>
        <w:jc w:val="both"/>
        <w:rPr>
          <w:rFonts w:ascii="Times New Roman" w:hAnsi="Times New Roman"/>
          <w:sz w:val="24"/>
          <w:szCs w:val="24"/>
        </w:rPr>
      </w:pPr>
      <w:r w:rsidRPr="00263AEC">
        <w:rPr>
          <w:rFonts w:ascii="Times New Roman" w:hAnsi="Times New Roman"/>
          <w:b/>
          <w:sz w:val="24"/>
          <w:szCs w:val="24"/>
        </w:rPr>
        <w:t>Целями внешней проверки годового отчета являются</w:t>
      </w:r>
      <w:r w:rsidRPr="001969E4">
        <w:rPr>
          <w:rFonts w:ascii="Times New Roman" w:hAnsi="Times New Roman"/>
          <w:sz w:val="24"/>
          <w:szCs w:val="24"/>
        </w:rPr>
        <w:t>:</w:t>
      </w:r>
    </w:p>
    <w:p w:rsidR="00573DC5" w:rsidRPr="001969E4" w:rsidRDefault="00573DC5" w:rsidP="003052DF">
      <w:pPr>
        <w:numPr>
          <w:ilvl w:val="0"/>
          <w:numId w:val="24"/>
        </w:numPr>
        <w:tabs>
          <w:tab w:val="left" w:pos="709"/>
          <w:tab w:val="left" w:pos="993"/>
        </w:tabs>
        <w:spacing w:after="0" w:line="240" w:lineRule="auto"/>
        <w:ind w:left="0" w:firstLine="709"/>
        <w:jc w:val="both"/>
        <w:rPr>
          <w:rFonts w:ascii="Times New Roman" w:hAnsi="Times New Roman"/>
          <w:sz w:val="24"/>
          <w:szCs w:val="24"/>
        </w:rPr>
      </w:pPr>
      <w:r w:rsidRPr="001969E4">
        <w:rPr>
          <w:rFonts w:ascii="Times New Roman" w:hAnsi="Times New Roman"/>
          <w:sz w:val="24"/>
          <w:szCs w:val="24"/>
        </w:rPr>
        <w:t xml:space="preserve">определение </w:t>
      </w:r>
      <w:r w:rsidRPr="001969E4">
        <w:rPr>
          <w:rFonts w:ascii="Times New Roman" w:hAnsi="Times New Roman"/>
          <w:spacing w:val="-1"/>
          <w:sz w:val="24"/>
          <w:szCs w:val="24"/>
        </w:rPr>
        <w:t>полноты и достоверности годового отчета об исполнении местного бюджета</w:t>
      </w:r>
      <w:r>
        <w:rPr>
          <w:rFonts w:ascii="Times New Roman" w:hAnsi="Times New Roman"/>
          <w:spacing w:val="-1"/>
          <w:sz w:val="24"/>
          <w:szCs w:val="24"/>
        </w:rPr>
        <w:t xml:space="preserve"> муниципального образования</w:t>
      </w:r>
      <w:r w:rsidRPr="00F539F6">
        <w:rPr>
          <w:rFonts w:ascii="Times New Roman" w:hAnsi="Times New Roman"/>
          <w:spacing w:val="-1"/>
          <w:sz w:val="24"/>
          <w:szCs w:val="24"/>
        </w:rPr>
        <w:t xml:space="preserve"> </w:t>
      </w:r>
      <w:r>
        <w:rPr>
          <w:rFonts w:ascii="Times New Roman" w:hAnsi="Times New Roman"/>
          <w:spacing w:val="-1"/>
          <w:sz w:val="24"/>
          <w:szCs w:val="24"/>
        </w:rPr>
        <w:t xml:space="preserve"> Запорожское сельское поселение муниципального образования </w:t>
      </w:r>
      <w:r w:rsidRPr="00F539F6">
        <w:rPr>
          <w:rFonts w:ascii="Times New Roman" w:hAnsi="Times New Roman"/>
          <w:spacing w:val="-1"/>
          <w:sz w:val="24"/>
          <w:szCs w:val="24"/>
        </w:rPr>
        <w:t>Приозерский муниципальный район;</w:t>
      </w:r>
    </w:p>
    <w:p w:rsidR="00573DC5" w:rsidRPr="00B90901" w:rsidRDefault="00573DC5" w:rsidP="003052DF">
      <w:pPr>
        <w:pStyle w:val="Default"/>
        <w:numPr>
          <w:ilvl w:val="0"/>
          <w:numId w:val="24"/>
        </w:numPr>
        <w:ind w:left="0" w:firstLine="709"/>
        <w:jc w:val="both"/>
      </w:pPr>
      <w:r>
        <w:t>оценка достоверности показателей г</w:t>
      </w:r>
      <w:r w:rsidRPr="00D9611E">
        <w:rPr>
          <w:spacing w:val="-1"/>
        </w:rPr>
        <w:t>одовой бюджетной отчетности главных администраторов бюджетных средств, а также сведений, представляемых одновременно с годовым отчетом</w:t>
      </w:r>
      <w:proofErr w:type="gramStart"/>
      <w:r w:rsidRPr="00D9611E">
        <w:rPr>
          <w:spacing w:val="-1"/>
        </w:rPr>
        <w:t xml:space="preserve"> </w:t>
      </w:r>
      <w:r>
        <w:rPr>
          <w:spacing w:val="-1"/>
        </w:rPr>
        <w:t>,</w:t>
      </w:r>
      <w:proofErr w:type="gramEnd"/>
      <w:r>
        <w:rPr>
          <w:spacing w:val="-1"/>
        </w:rPr>
        <w:t xml:space="preserve"> </w:t>
      </w:r>
      <w:r w:rsidRPr="00D9611E">
        <w:rPr>
          <w:spacing w:val="-1"/>
        </w:rPr>
        <w:t>в том числе на предмет соответствия по составу и заполнению (содержанию) Инструкции о порядке составления и предоставления годовой, квартальной и месячной отчетности об исполнении бюджетов бюджетной системы РФ, утвержденной приказом Минфина РФ</w:t>
      </w:r>
      <w:r>
        <w:rPr>
          <w:spacing w:val="-1"/>
        </w:rPr>
        <w:t xml:space="preserve"> от 28.12.2010 №</w:t>
      </w:r>
      <w:r w:rsidRPr="008F5524">
        <w:rPr>
          <w:spacing w:val="-1"/>
        </w:rPr>
        <w:t xml:space="preserve">191н  </w:t>
      </w:r>
      <w:r w:rsidR="000D2571">
        <w:rPr>
          <w:spacing w:val="-1"/>
        </w:rPr>
        <w:t>.</w:t>
      </w:r>
    </w:p>
    <w:p w:rsidR="00573DC5" w:rsidRPr="00F539F6" w:rsidRDefault="00573DC5" w:rsidP="003052DF">
      <w:pPr>
        <w:pStyle w:val="Default"/>
        <w:numPr>
          <w:ilvl w:val="0"/>
          <w:numId w:val="24"/>
        </w:numPr>
        <w:ind w:left="0" w:firstLine="567"/>
        <w:jc w:val="both"/>
        <w:rPr>
          <w:spacing w:val="-1"/>
        </w:rPr>
      </w:pPr>
      <w:r w:rsidRPr="00F539F6">
        <w:rPr>
          <w:spacing w:val="-1"/>
        </w:rPr>
        <w:t>определение соответствия</w:t>
      </w:r>
      <w:r>
        <w:rPr>
          <w:spacing w:val="-1"/>
        </w:rPr>
        <w:t xml:space="preserve"> отчета об исполнении бюджета муниципального образования Запорожское сельское поселение муниципального образования</w:t>
      </w:r>
      <w:r w:rsidRPr="00F539F6">
        <w:rPr>
          <w:spacing w:val="-1"/>
        </w:rPr>
        <w:t xml:space="preserve"> Приозерский муниципальный район и бюджетной отчетности требованиям действующего бюджетного законодательства;</w:t>
      </w:r>
    </w:p>
    <w:p w:rsidR="00573DC5" w:rsidRPr="00CE7BFA" w:rsidRDefault="00573DC5" w:rsidP="003052DF">
      <w:pPr>
        <w:numPr>
          <w:ilvl w:val="0"/>
          <w:numId w:val="24"/>
        </w:numPr>
        <w:spacing w:after="0" w:line="240" w:lineRule="auto"/>
        <w:ind w:left="0" w:firstLine="567"/>
        <w:jc w:val="both"/>
        <w:rPr>
          <w:rFonts w:ascii="Times New Roman" w:hAnsi="Times New Roman"/>
          <w:b/>
          <w:color w:val="000000"/>
          <w:spacing w:val="-1"/>
          <w:sz w:val="24"/>
          <w:szCs w:val="24"/>
        </w:rPr>
      </w:pPr>
      <w:r w:rsidRPr="00CE7BFA">
        <w:rPr>
          <w:rFonts w:ascii="Times New Roman" w:hAnsi="Times New Roman"/>
          <w:spacing w:val="-1"/>
          <w:sz w:val="24"/>
          <w:szCs w:val="24"/>
        </w:rPr>
        <w:t xml:space="preserve">оценка достоверности и соответствия плановых показателей Отчета с показателями Решения Совета депутатов от </w:t>
      </w:r>
      <w:r w:rsidR="000D2571">
        <w:rPr>
          <w:rFonts w:ascii="Times New Roman" w:hAnsi="Times New Roman"/>
          <w:spacing w:val="-1"/>
          <w:sz w:val="24"/>
          <w:szCs w:val="24"/>
        </w:rPr>
        <w:t>22.12.2020</w:t>
      </w:r>
      <w:r w:rsidR="003202EE" w:rsidRPr="003202EE">
        <w:rPr>
          <w:rFonts w:ascii="Times New Roman" w:hAnsi="Times New Roman"/>
          <w:spacing w:val="-1"/>
          <w:sz w:val="24"/>
          <w:szCs w:val="24"/>
        </w:rPr>
        <w:t xml:space="preserve"> года № </w:t>
      </w:r>
      <w:r w:rsidR="000D2571">
        <w:rPr>
          <w:rFonts w:ascii="Times New Roman" w:hAnsi="Times New Roman"/>
          <w:spacing w:val="-1"/>
          <w:sz w:val="24"/>
          <w:szCs w:val="24"/>
        </w:rPr>
        <w:t>71</w:t>
      </w:r>
      <w:r w:rsidRPr="00CE7BFA">
        <w:rPr>
          <w:rFonts w:ascii="Times New Roman" w:hAnsi="Times New Roman"/>
          <w:spacing w:val="-1"/>
          <w:sz w:val="24"/>
          <w:szCs w:val="24"/>
        </w:rPr>
        <w:t xml:space="preserve">  «О бюджете муниципа</w:t>
      </w:r>
      <w:r>
        <w:rPr>
          <w:rFonts w:ascii="Times New Roman" w:hAnsi="Times New Roman"/>
          <w:spacing w:val="-1"/>
          <w:sz w:val="24"/>
          <w:szCs w:val="24"/>
        </w:rPr>
        <w:t>льного образования  Запорожское</w:t>
      </w:r>
      <w:r w:rsidRPr="00CE7BFA">
        <w:rPr>
          <w:rFonts w:ascii="Times New Roman" w:hAnsi="Times New Roman"/>
          <w:spacing w:val="-1"/>
          <w:sz w:val="24"/>
          <w:szCs w:val="24"/>
        </w:rPr>
        <w:t xml:space="preserve"> сельское поселение муниципального образования Приозерский муниципальный район Ленинградской области на 202</w:t>
      </w:r>
      <w:r w:rsidR="000D2571">
        <w:rPr>
          <w:rFonts w:ascii="Times New Roman" w:hAnsi="Times New Roman"/>
          <w:spacing w:val="-1"/>
          <w:sz w:val="24"/>
          <w:szCs w:val="24"/>
        </w:rPr>
        <w:t>1</w:t>
      </w:r>
      <w:r w:rsidRPr="00CE7BFA">
        <w:rPr>
          <w:rFonts w:ascii="Times New Roman" w:hAnsi="Times New Roman"/>
          <w:spacing w:val="-1"/>
          <w:sz w:val="24"/>
          <w:szCs w:val="24"/>
        </w:rPr>
        <w:t xml:space="preserve"> год и плановый период</w:t>
      </w:r>
      <w:r w:rsidR="000D2571">
        <w:rPr>
          <w:rFonts w:ascii="Times New Roman" w:hAnsi="Times New Roman"/>
          <w:spacing w:val="-1"/>
          <w:sz w:val="24"/>
          <w:szCs w:val="24"/>
        </w:rPr>
        <w:t xml:space="preserve"> 2022-2023</w:t>
      </w:r>
      <w:r>
        <w:rPr>
          <w:rFonts w:ascii="Times New Roman" w:hAnsi="Times New Roman"/>
          <w:spacing w:val="-1"/>
          <w:sz w:val="24"/>
          <w:szCs w:val="24"/>
        </w:rPr>
        <w:t xml:space="preserve"> годы</w:t>
      </w:r>
      <w:r w:rsidRPr="00CE7BFA">
        <w:rPr>
          <w:rFonts w:ascii="Times New Roman" w:hAnsi="Times New Roman"/>
          <w:spacing w:val="-1"/>
          <w:sz w:val="24"/>
          <w:szCs w:val="24"/>
        </w:rPr>
        <w:t xml:space="preserve"> » в последней редакции</w:t>
      </w:r>
      <w:r>
        <w:rPr>
          <w:rFonts w:ascii="Times New Roman" w:hAnsi="Times New Roman"/>
          <w:spacing w:val="-1"/>
          <w:sz w:val="24"/>
          <w:szCs w:val="24"/>
        </w:rPr>
        <w:t>.</w:t>
      </w:r>
    </w:p>
    <w:p w:rsidR="00573DC5" w:rsidRDefault="00573DC5" w:rsidP="00573DC5">
      <w:pPr>
        <w:spacing w:after="0" w:line="240" w:lineRule="auto"/>
        <w:ind w:firstLine="284"/>
        <w:jc w:val="both"/>
        <w:rPr>
          <w:rFonts w:ascii="Times New Roman" w:hAnsi="Times New Roman"/>
          <w:i/>
          <w:color w:val="000000"/>
          <w:spacing w:val="-1"/>
          <w:sz w:val="24"/>
          <w:szCs w:val="24"/>
        </w:rPr>
      </w:pPr>
    </w:p>
    <w:p w:rsidR="00573DC5" w:rsidRDefault="00573DC5" w:rsidP="00573DC5">
      <w:pPr>
        <w:spacing w:after="0" w:line="240" w:lineRule="auto"/>
        <w:ind w:firstLine="284"/>
        <w:jc w:val="both"/>
        <w:rPr>
          <w:rFonts w:ascii="Times New Roman" w:hAnsi="Times New Roman"/>
          <w:sz w:val="24"/>
          <w:szCs w:val="24"/>
        </w:rPr>
      </w:pPr>
      <w:r w:rsidRPr="00263AEC">
        <w:rPr>
          <w:rFonts w:ascii="Times New Roman" w:hAnsi="Times New Roman"/>
          <w:b/>
          <w:color w:val="000000"/>
          <w:spacing w:val="-1"/>
          <w:sz w:val="24"/>
          <w:szCs w:val="24"/>
        </w:rPr>
        <w:lastRenderedPageBreak/>
        <w:t>Предметом внешней проверки годового отчета</w:t>
      </w:r>
      <w:r w:rsidRPr="001969E4">
        <w:rPr>
          <w:rFonts w:ascii="Times New Roman" w:hAnsi="Times New Roman"/>
          <w:color w:val="000000"/>
          <w:spacing w:val="-1"/>
          <w:sz w:val="24"/>
          <w:szCs w:val="24"/>
        </w:rPr>
        <w:t xml:space="preserve"> являются документы, предусмотренные статьей 264.1 Бюджетного кодекса РФ</w:t>
      </w:r>
      <w:r>
        <w:rPr>
          <w:rFonts w:ascii="Times New Roman" w:hAnsi="Times New Roman"/>
          <w:color w:val="000000"/>
          <w:spacing w:val="-1"/>
          <w:sz w:val="24"/>
          <w:szCs w:val="24"/>
        </w:rPr>
        <w:t xml:space="preserve"> и статьи </w:t>
      </w:r>
      <w:r w:rsidR="00F87ACD">
        <w:rPr>
          <w:rFonts w:ascii="Times New Roman" w:hAnsi="Times New Roman"/>
          <w:color w:val="000000"/>
          <w:spacing w:val="-1"/>
          <w:sz w:val="24"/>
          <w:szCs w:val="24"/>
        </w:rPr>
        <w:t>39.3</w:t>
      </w:r>
      <w:r w:rsidRPr="00CE7BFA">
        <w:rPr>
          <w:rFonts w:ascii="Times New Roman" w:hAnsi="Times New Roman"/>
          <w:sz w:val="24"/>
          <w:szCs w:val="24"/>
        </w:rPr>
        <w:t xml:space="preserve"> </w:t>
      </w:r>
      <w:r w:rsidRPr="00F539F6">
        <w:rPr>
          <w:rFonts w:ascii="Times New Roman" w:hAnsi="Times New Roman"/>
          <w:sz w:val="24"/>
          <w:szCs w:val="24"/>
        </w:rPr>
        <w:t>Пол</w:t>
      </w:r>
      <w:r>
        <w:rPr>
          <w:rFonts w:ascii="Times New Roman" w:hAnsi="Times New Roman"/>
          <w:sz w:val="24"/>
          <w:szCs w:val="24"/>
        </w:rPr>
        <w:t>ожения о бюджетном процессе в муниципальном образовании Запорожское сельское поселение муниципального образования</w:t>
      </w:r>
      <w:r w:rsidRPr="00F539F6">
        <w:rPr>
          <w:rFonts w:ascii="Times New Roman" w:hAnsi="Times New Roman"/>
          <w:sz w:val="24"/>
          <w:szCs w:val="24"/>
        </w:rPr>
        <w:t xml:space="preserve"> Приозерский муниципальный район Ленинградской области</w:t>
      </w:r>
      <w:r w:rsidRPr="001969E4">
        <w:rPr>
          <w:rFonts w:ascii="Times New Roman" w:hAnsi="Times New Roman"/>
          <w:color w:val="000000"/>
          <w:spacing w:val="-1"/>
          <w:sz w:val="24"/>
          <w:szCs w:val="24"/>
        </w:rPr>
        <w:t>.</w:t>
      </w:r>
      <w:r w:rsidRPr="001969E4">
        <w:rPr>
          <w:rFonts w:ascii="Times New Roman" w:hAnsi="Times New Roman"/>
          <w:sz w:val="24"/>
          <w:szCs w:val="24"/>
        </w:rPr>
        <w:t xml:space="preserve"> </w:t>
      </w:r>
    </w:p>
    <w:p w:rsidR="00573DC5" w:rsidRPr="00627414" w:rsidRDefault="00573DC5" w:rsidP="00573DC5">
      <w:pPr>
        <w:spacing w:after="0" w:line="240" w:lineRule="auto"/>
        <w:ind w:firstLine="284"/>
        <w:jc w:val="both"/>
        <w:rPr>
          <w:rFonts w:ascii="Times New Roman" w:hAnsi="Times New Roman"/>
          <w:sz w:val="24"/>
          <w:szCs w:val="24"/>
        </w:rPr>
      </w:pPr>
      <w:r w:rsidRPr="00627414">
        <w:rPr>
          <w:rFonts w:ascii="Times New Roman" w:hAnsi="Times New Roman"/>
          <w:sz w:val="24"/>
          <w:szCs w:val="24"/>
        </w:rPr>
        <w:t>Бюджетная отчетность включает</w:t>
      </w:r>
      <w:proofErr w:type="gramStart"/>
      <w:r w:rsidRPr="00627414">
        <w:rPr>
          <w:rFonts w:ascii="Times New Roman" w:hAnsi="Times New Roman"/>
          <w:sz w:val="24"/>
          <w:szCs w:val="24"/>
        </w:rPr>
        <w:t xml:space="preserve"> :</w:t>
      </w:r>
      <w:proofErr w:type="gramEnd"/>
    </w:p>
    <w:p w:rsidR="00573DC5" w:rsidRPr="00627414" w:rsidRDefault="00573DC5" w:rsidP="000D0940">
      <w:pPr>
        <w:numPr>
          <w:ilvl w:val="0"/>
          <w:numId w:val="6"/>
        </w:numPr>
        <w:suppressAutoHyphens/>
        <w:spacing w:after="0" w:line="240" w:lineRule="auto"/>
        <w:ind w:right="583"/>
        <w:jc w:val="both"/>
        <w:rPr>
          <w:rFonts w:ascii="Times New Roman" w:hAnsi="Times New Roman"/>
          <w:sz w:val="24"/>
          <w:szCs w:val="24"/>
        </w:rPr>
      </w:pPr>
      <w:r w:rsidRPr="00627414">
        <w:rPr>
          <w:rFonts w:ascii="Times New Roman" w:hAnsi="Times New Roman"/>
          <w:sz w:val="24"/>
          <w:szCs w:val="24"/>
        </w:rPr>
        <w:t>Отчет об исполнении бюджета;</w:t>
      </w:r>
    </w:p>
    <w:p w:rsidR="00573DC5" w:rsidRPr="00627414" w:rsidRDefault="00573DC5" w:rsidP="000D0940">
      <w:pPr>
        <w:numPr>
          <w:ilvl w:val="0"/>
          <w:numId w:val="6"/>
        </w:numPr>
        <w:suppressAutoHyphens/>
        <w:spacing w:after="0" w:line="240" w:lineRule="auto"/>
        <w:ind w:right="583"/>
        <w:jc w:val="both"/>
        <w:rPr>
          <w:rFonts w:ascii="Times New Roman" w:hAnsi="Times New Roman"/>
          <w:sz w:val="24"/>
          <w:szCs w:val="24"/>
        </w:rPr>
      </w:pPr>
      <w:r w:rsidRPr="00627414">
        <w:rPr>
          <w:rFonts w:ascii="Times New Roman" w:hAnsi="Times New Roman"/>
          <w:sz w:val="24"/>
          <w:szCs w:val="24"/>
        </w:rPr>
        <w:t>Баланс исполнения бюджета;</w:t>
      </w:r>
    </w:p>
    <w:p w:rsidR="00573DC5" w:rsidRPr="00627414" w:rsidRDefault="00573DC5" w:rsidP="000D0940">
      <w:pPr>
        <w:numPr>
          <w:ilvl w:val="0"/>
          <w:numId w:val="6"/>
        </w:numPr>
        <w:suppressAutoHyphens/>
        <w:spacing w:after="0" w:line="240" w:lineRule="auto"/>
        <w:ind w:right="583"/>
        <w:jc w:val="both"/>
        <w:rPr>
          <w:rFonts w:ascii="Times New Roman" w:hAnsi="Times New Roman"/>
          <w:sz w:val="24"/>
          <w:szCs w:val="24"/>
        </w:rPr>
      </w:pPr>
      <w:r w:rsidRPr="00627414">
        <w:rPr>
          <w:rFonts w:ascii="Times New Roman" w:hAnsi="Times New Roman"/>
          <w:sz w:val="24"/>
          <w:szCs w:val="24"/>
        </w:rPr>
        <w:t>Отчет о финансовых результатах деятельности:</w:t>
      </w:r>
    </w:p>
    <w:p w:rsidR="00573DC5" w:rsidRPr="00627414" w:rsidRDefault="00573DC5" w:rsidP="000D0940">
      <w:pPr>
        <w:numPr>
          <w:ilvl w:val="0"/>
          <w:numId w:val="6"/>
        </w:numPr>
        <w:suppressAutoHyphens/>
        <w:spacing w:after="0" w:line="240" w:lineRule="auto"/>
        <w:ind w:right="583"/>
        <w:jc w:val="both"/>
        <w:rPr>
          <w:rFonts w:ascii="Times New Roman" w:hAnsi="Times New Roman"/>
          <w:sz w:val="24"/>
          <w:szCs w:val="24"/>
        </w:rPr>
      </w:pPr>
      <w:r w:rsidRPr="00627414">
        <w:rPr>
          <w:rFonts w:ascii="Times New Roman" w:hAnsi="Times New Roman"/>
          <w:sz w:val="24"/>
          <w:szCs w:val="24"/>
        </w:rPr>
        <w:t>Отчет о движении денежных средств;</w:t>
      </w:r>
    </w:p>
    <w:p w:rsidR="00573DC5" w:rsidRDefault="00573DC5" w:rsidP="00D178CB">
      <w:pPr>
        <w:numPr>
          <w:ilvl w:val="0"/>
          <w:numId w:val="6"/>
        </w:numPr>
        <w:suppressAutoHyphens/>
        <w:spacing w:after="0" w:line="240" w:lineRule="auto"/>
        <w:ind w:right="583"/>
        <w:jc w:val="both"/>
        <w:rPr>
          <w:rFonts w:ascii="Times New Roman" w:hAnsi="Times New Roman"/>
          <w:sz w:val="24"/>
          <w:szCs w:val="24"/>
        </w:rPr>
      </w:pPr>
      <w:r w:rsidRPr="00627414">
        <w:rPr>
          <w:rFonts w:ascii="Times New Roman" w:hAnsi="Times New Roman"/>
          <w:sz w:val="24"/>
          <w:szCs w:val="24"/>
        </w:rPr>
        <w:t>Пояснительная записка.</w:t>
      </w:r>
    </w:p>
    <w:p w:rsidR="00D178CB" w:rsidRPr="00D178CB" w:rsidRDefault="00D178CB" w:rsidP="00D178CB">
      <w:pPr>
        <w:suppressAutoHyphens/>
        <w:spacing w:after="0" w:line="240" w:lineRule="auto"/>
        <w:ind w:left="786" w:right="583"/>
        <w:jc w:val="both"/>
        <w:rPr>
          <w:rFonts w:ascii="Times New Roman" w:hAnsi="Times New Roman"/>
          <w:sz w:val="24"/>
          <w:szCs w:val="24"/>
        </w:rPr>
      </w:pPr>
    </w:p>
    <w:p w:rsidR="00573DC5" w:rsidRPr="00263AEC" w:rsidRDefault="00573DC5" w:rsidP="00573DC5">
      <w:pPr>
        <w:ind w:right="583" w:firstLine="426"/>
        <w:jc w:val="both"/>
        <w:rPr>
          <w:rFonts w:ascii="Times New Roman" w:hAnsi="Times New Roman"/>
          <w:b/>
          <w:sz w:val="24"/>
          <w:szCs w:val="24"/>
        </w:rPr>
      </w:pPr>
      <w:r w:rsidRPr="00263AEC">
        <w:rPr>
          <w:rFonts w:ascii="Times New Roman" w:hAnsi="Times New Roman"/>
          <w:b/>
          <w:sz w:val="24"/>
          <w:szCs w:val="24"/>
        </w:rPr>
        <w:t>Объектом внешней проверки являются</w:t>
      </w:r>
      <w:proofErr w:type="gramStart"/>
      <w:r w:rsidRPr="00263AEC">
        <w:rPr>
          <w:rFonts w:ascii="Times New Roman" w:hAnsi="Times New Roman"/>
          <w:b/>
          <w:sz w:val="24"/>
          <w:szCs w:val="24"/>
        </w:rPr>
        <w:t xml:space="preserve"> :</w:t>
      </w:r>
      <w:proofErr w:type="gramEnd"/>
    </w:p>
    <w:p w:rsidR="00573DC5" w:rsidRPr="00B1205F" w:rsidRDefault="00573DC5" w:rsidP="003052DF">
      <w:pPr>
        <w:numPr>
          <w:ilvl w:val="0"/>
          <w:numId w:val="25"/>
        </w:numPr>
        <w:spacing w:after="0" w:line="240" w:lineRule="auto"/>
        <w:ind w:left="0" w:right="-1" w:firstLine="567"/>
        <w:jc w:val="both"/>
        <w:rPr>
          <w:rFonts w:ascii="Times New Roman" w:hAnsi="Times New Roman"/>
          <w:sz w:val="24"/>
          <w:szCs w:val="24"/>
        </w:rPr>
      </w:pPr>
      <w:r w:rsidRPr="00B1205F">
        <w:rPr>
          <w:rFonts w:ascii="Times New Roman" w:hAnsi="Times New Roman"/>
          <w:sz w:val="24"/>
          <w:szCs w:val="24"/>
        </w:rPr>
        <w:t>Администрация  муницип</w:t>
      </w:r>
      <w:r>
        <w:rPr>
          <w:rFonts w:ascii="Times New Roman" w:hAnsi="Times New Roman"/>
          <w:sz w:val="24"/>
          <w:szCs w:val="24"/>
        </w:rPr>
        <w:t>ального образования Запорожское</w:t>
      </w:r>
      <w:r w:rsidRPr="00B1205F">
        <w:rPr>
          <w:rFonts w:ascii="Times New Roman" w:hAnsi="Times New Roman"/>
          <w:sz w:val="24"/>
          <w:szCs w:val="24"/>
        </w:rPr>
        <w:t xml:space="preserve"> сельское поселение муниципального образования Приозерский муниципальный район Ленинградской области, как орган, организующий исполнение бюджета</w:t>
      </w:r>
      <w:proofErr w:type="gramStart"/>
      <w:r w:rsidRPr="00B1205F">
        <w:rPr>
          <w:rFonts w:ascii="Times New Roman" w:hAnsi="Times New Roman"/>
          <w:sz w:val="24"/>
          <w:szCs w:val="24"/>
        </w:rPr>
        <w:t xml:space="preserve"> ;</w:t>
      </w:r>
      <w:proofErr w:type="gramEnd"/>
    </w:p>
    <w:p w:rsidR="00573DC5" w:rsidRPr="001969E4" w:rsidRDefault="00573DC5" w:rsidP="003052DF">
      <w:pPr>
        <w:numPr>
          <w:ilvl w:val="0"/>
          <w:numId w:val="25"/>
        </w:numPr>
        <w:spacing w:after="0" w:line="240" w:lineRule="auto"/>
        <w:ind w:left="0" w:right="-1" w:firstLine="567"/>
        <w:jc w:val="both"/>
        <w:rPr>
          <w:rFonts w:ascii="Times New Roman" w:hAnsi="Times New Roman"/>
          <w:sz w:val="24"/>
          <w:szCs w:val="24"/>
        </w:rPr>
      </w:pPr>
      <w:r w:rsidRPr="00B1205F">
        <w:rPr>
          <w:rFonts w:ascii="Times New Roman" w:hAnsi="Times New Roman"/>
          <w:sz w:val="24"/>
          <w:szCs w:val="24"/>
        </w:rPr>
        <w:t>Главные администраторы бюджетных средств.</w:t>
      </w:r>
    </w:p>
    <w:p w:rsidR="00573DC5" w:rsidRDefault="00573DC5" w:rsidP="00573DC5">
      <w:pPr>
        <w:spacing w:after="0" w:line="240" w:lineRule="auto"/>
        <w:jc w:val="both"/>
        <w:rPr>
          <w:rFonts w:ascii="Times New Roman" w:hAnsi="Times New Roman"/>
          <w:sz w:val="24"/>
          <w:szCs w:val="24"/>
        </w:rPr>
      </w:pPr>
      <w:r w:rsidRPr="001969E4">
        <w:rPr>
          <w:rFonts w:ascii="Times New Roman" w:hAnsi="Times New Roman"/>
          <w:sz w:val="24"/>
          <w:szCs w:val="24"/>
        </w:rPr>
        <w:t xml:space="preserve">       Отче</w:t>
      </w:r>
      <w:r w:rsidR="000D2571">
        <w:rPr>
          <w:rFonts w:ascii="Times New Roman" w:hAnsi="Times New Roman"/>
          <w:sz w:val="24"/>
          <w:szCs w:val="24"/>
        </w:rPr>
        <w:t>т об исполнении бюджета  за 2021</w:t>
      </w:r>
      <w:r w:rsidRPr="001969E4">
        <w:rPr>
          <w:rFonts w:ascii="Times New Roman" w:hAnsi="Times New Roman"/>
          <w:sz w:val="24"/>
          <w:szCs w:val="24"/>
        </w:rPr>
        <w:t xml:space="preserve"> год представле</w:t>
      </w:r>
      <w:r>
        <w:rPr>
          <w:rFonts w:ascii="Times New Roman" w:hAnsi="Times New Roman"/>
          <w:sz w:val="24"/>
          <w:szCs w:val="24"/>
        </w:rPr>
        <w:t>н в ко</w:t>
      </w:r>
      <w:r w:rsidR="00D178CB">
        <w:rPr>
          <w:rFonts w:ascii="Times New Roman" w:hAnsi="Times New Roman"/>
          <w:sz w:val="24"/>
          <w:szCs w:val="24"/>
        </w:rPr>
        <w:t>нтрольно-счетный орган  10.03.2022</w:t>
      </w:r>
      <w:r w:rsidRPr="001969E4">
        <w:rPr>
          <w:rFonts w:ascii="Times New Roman" w:hAnsi="Times New Roman"/>
          <w:sz w:val="24"/>
          <w:szCs w:val="24"/>
        </w:rPr>
        <w:t xml:space="preserve"> г., что соответствует требованиям пункта 3 статьи 264.4 БК РФ и пункта 3 статьи </w:t>
      </w:r>
      <w:r w:rsidR="00F87ACD">
        <w:rPr>
          <w:rFonts w:ascii="Times New Roman" w:hAnsi="Times New Roman"/>
          <w:sz w:val="24"/>
          <w:szCs w:val="24"/>
        </w:rPr>
        <w:t>41.1</w:t>
      </w:r>
      <w:r w:rsidRPr="001969E4">
        <w:rPr>
          <w:rFonts w:ascii="Times New Roman" w:hAnsi="Times New Roman"/>
          <w:sz w:val="24"/>
          <w:szCs w:val="24"/>
        </w:rPr>
        <w:t xml:space="preserve"> Положения «О бюджетном процессе в муниципальном образовании </w:t>
      </w:r>
      <w:r>
        <w:rPr>
          <w:rFonts w:ascii="Times New Roman" w:hAnsi="Times New Roman"/>
          <w:color w:val="000000"/>
          <w:spacing w:val="-1"/>
          <w:sz w:val="24"/>
          <w:szCs w:val="24"/>
        </w:rPr>
        <w:t>Запорожское</w:t>
      </w:r>
      <w:r w:rsidRPr="001969E4">
        <w:rPr>
          <w:rFonts w:ascii="Times New Roman" w:hAnsi="Times New Roman"/>
          <w:color w:val="000000"/>
          <w:spacing w:val="-1"/>
          <w:sz w:val="24"/>
          <w:szCs w:val="24"/>
        </w:rPr>
        <w:t xml:space="preserve"> сельское поселение</w:t>
      </w:r>
      <w:r w:rsidR="003202EE">
        <w:rPr>
          <w:rFonts w:ascii="Times New Roman" w:hAnsi="Times New Roman"/>
          <w:sz w:val="24"/>
          <w:szCs w:val="24"/>
        </w:rPr>
        <w:t>».</w:t>
      </w:r>
      <w:r w:rsidRPr="001969E4">
        <w:rPr>
          <w:rFonts w:ascii="Times New Roman" w:hAnsi="Times New Roman"/>
          <w:sz w:val="24"/>
          <w:szCs w:val="24"/>
        </w:rPr>
        <w:t xml:space="preserve">  </w:t>
      </w:r>
    </w:p>
    <w:p w:rsidR="00573DC5" w:rsidRPr="00B1205F" w:rsidRDefault="00573DC5" w:rsidP="00573DC5">
      <w:pPr>
        <w:spacing w:after="0" w:line="240" w:lineRule="auto"/>
        <w:ind w:right="-1" w:firstLine="284"/>
        <w:jc w:val="both"/>
        <w:rPr>
          <w:rFonts w:ascii="Times New Roman" w:hAnsi="Times New Roman"/>
          <w:sz w:val="24"/>
          <w:szCs w:val="24"/>
        </w:rPr>
      </w:pPr>
      <w:r w:rsidRPr="00B1205F">
        <w:rPr>
          <w:rFonts w:ascii="Times New Roman" w:hAnsi="Times New Roman"/>
          <w:sz w:val="24"/>
          <w:szCs w:val="24"/>
        </w:rPr>
        <w:t>Настоящее заключение подготовлено с учетом данных внешней проверки годовой бюджетной отчетности главного администратора бюджетных средств.</w:t>
      </w:r>
    </w:p>
    <w:p w:rsidR="00573DC5" w:rsidRDefault="00573DC5" w:rsidP="00573DC5">
      <w:pPr>
        <w:shd w:val="clear" w:color="auto" w:fill="FFFFFF"/>
        <w:spacing w:after="0" w:line="240" w:lineRule="auto"/>
        <w:ind w:right="-1" w:firstLine="284"/>
        <w:jc w:val="both"/>
        <w:rPr>
          <w:color w:val="000000"/>
          <w:spacing w:val="-1"/>
        </w:rPr>
      </w:pPr>
      <w:r w:rsidRPr="00EB51EA">
        <w:rPr>
          <w:rFonts w:ascii="Times New Roman" w:hAnsi="Times New Roman"/>
          <w:color w:val="000000"/>
          <w:spacing w:val="-1"/>
          <w:sz w:val="24"/>
          <w:szCs w:val="24"/>
        </w:rPr>
        <w:t>Одновременно с годовым отчетом, в соответствии с пунктом 2 статьи 264.5 Бюджетного кодекса Российской Федерации,  представлены пояснительная записка к годовому отчету, содержащая анализ исполнения бюджета и бюджетной отчетности</w:t>
      </w:r>
      <w:proofErr w:type="gramStart"/>
      <w:r w:rsidRPr="00EB51EA">
        <w:rPr>
          <w:rFonts w:ascii="Times New Roman" w:hAnsi="Times New Roman"/>
          <w:color w:val="000000"/>
          <w:spacing w:val="-1"/>
          <w:sz w:val="24"/>
          <w:szCs w:val="24"/>
        </w:rPr>
        <w:t xml:space="preserve"> ,</w:t>
      </w:r>
      <w:proofErr w:type="gramEnd"/>
      <w:r w:rsidRPr="00EB51EA">
        <w:rPr>
          <w:rFonts w:ascii="Times New Roman" w:hAnsi="Times New Roman"/>
          <w:color w:val="000000"/>
          <w:spacing w:val="-1"/>
          <w:sz w:val="24"/>
          <w:szCs w:val="24"/>
        </w:rPr>
        <w:t xml:space="preserve">  проект решения Совета депутатов муницип</w:t>
      </w:r>
      <w:r w:rsidR="003202EE">
        <w:rPr>
          <w:rFonts w:ascii="Times New Roman" w:hAnsi="Times New Roman"/>
          <w:color w:val="000000"/>
          <w:spacing w:val="-1"/>
          <w:sz w:val="24"/>
          <w:szCs w:val="24"/>
        </w:rPr>
        <w:t>ального образования Запорожское</w:t>
      </w:r>
      <w:r w:rsidRPr="00EB51EA">
        <w:rPr>
          <w:rFonts w:ascii="Times New Roman" w:hAnsi="Times New Roman"/>
          <w:color w:val="000000"/>
          <w:spacing w:val="-1"/>
          <w:sz w:val="24"/>
          <w:szCs w:val="24"/>
        </w:rPr>
        <w:t xml:space="preserve"> сельское поселение «Об утвер</w:t>
      </w:r>
      <w:r w:rsidRPr="00EB51EA">
        <w:rPr>
          <w:rFonts w:ascii="Times New Roman" w:hAnsi="Times New Roman"/>
          <w:color w:val="000000"/>
          <w:spacing w:val="-1"/>
          <w:sz w:val="24"/>
          <w:szCs w:val="24"/>
        </w:rPr>
        <w:softHyphen/>
        <w:t>ждении отчета об исполнении бюджета муниципа</w:t>
      </w:r>
      <w:r w:rsidR="003202EE">
        <w:rPr>
          <w:rFonts w:ascii="Times New Roman" w:hAnsi="Times New Roman"/>
          <w:color w:val="000000"/>
          <w:spacing w:val="-1"/>
          <w:sz w:val="24"/>
          <w:szCs w:val="24"/>
        </w:rPr>
        <w:t>льного образования  Запорожское</w:t>
      </w:r>
      <w:r w:rsidRPr="00EB51EA">
        <w:rPr>
          <w:rFonts w:ascii="Times New Roman" w:hAnsi="Times New Roman"/>
          <w:color w:val="000000"/>
          <w:spacing w:val="-1"/>
          <w:sz w:val="24"/>
          <w:szCs w:val="24"/>
        </w:rPr>
        <w:t xml:space="preserve"> сельское поселение МО Приозерский муниципальный рай</w:t>
      </w:r>
      <w:r w:rsidR="000D2571">
        <w:rPr>
          <w:rFonts w:ascii="Times New Roman" w:hAnsi="Times New Roman"/>
          <w:color w:val="000000"/>
          <w:spacing w:val="-1"/>
          <w:sz w:val="24"/>
          <w:szCs w:val="24"/>
        </w:rPr>
        <w:t>он Ленинградской области за 2021</w:t>
      </w:r>
      <w:r w:rsidRPr="00EB51EA">
        <w:rPr>
          <w:rFonts w:ascii="Times New Roman" w:hAnsi="Times New Roman"/>
          <w:color w:val="000000"/>
          <w:spacing w:val="-1"/>
          <w:sz w:val="24"/>
          <w:szCs w:val="24"/>
        </w:rPr>
        <w:t xml:space="preserve"> год», иная бюджетная отчетность об исполнении бюджета</w:t>
      </w:r>
      <w:proofErr w:type="gramStart"/>
      <w:r w:rsidRPr="00EB51EA">
        <w:rPr>
          <w:rFonts w:ascii="Times New Roman" w:hAnsi="Times New Roman"/>
          <w:color w:val="000000"/>
          <w:spacing w:val="-1"/>
          <w:sz w:val="24"/>
          <w:szCs w:val="24"/>
        </w:rPr>
        <w:t xml:space="preserve"> ,</w:t>
      </w:r>
      <w:proofErr w:type="gramEnd"/>
      <w:r w:rsidRPr="00EB51EA">
        <w:rPr>
          <w:rFonts w:ascii="Times New Roman" w:hAnsi="Times New Roman"/>
          <w:color w:val="000000"/>
          <w:spacing w:val="-1"/>
          <w:sz w:val="24"/>
          <w:szCs w:val="24"/>
        </w:rPr>
        <w:t xml:space="preserve"> иные документы, предусмотренные бюджетным законодательством Российской Федерации</w:t>
      </w:r>
      <w:r>
        <w:rPr>
          <w:color w:val="000000"/>
          <w:spacing w:val="-1"/>
        </w:rPr>
        <w:t>.</w:t>
      </w:r>
    </w:p>
    <w:p w:rsidR="002106DE" w:rsidRDefault="002106DE" w:rsidP="00DC6875">
      <w:pPr>
        <w:shd w:val="clear" w:color="auto" w:fill="FFFFFF"/>
        <w:spacing w:after="0" w:line="274" w:lineRule="exact"/>
        <w:ind w:right="24"/>
        <w:jc w:val="both"/>
        <w:rPr>
          <w:rFonts w:ascii="Times New Roman" w:hAnsi="Times New Roman"/>
          <w:color w:val="000000"/>
          <w:spacing w:val="-1"/>
          <w:sz w:val="24"/>
          <w:szCs w:val="24"/>
          <w:lang w:eastAsia="ru-RU"/>
        </w:rPr>
      </w:pPr>
    </w:p>
    <w:p w:rsidR="002106DE" w:rsidRDefault="00F61100" w:rsidP="00F61100">
      <w:pPr>
        <w:spacing w:after="0" w:line="240" w:lineRule="auto"/>
        <w:rPr>
          <w:rFonts w:ascii="Times New Roman" w:hAnsi="Times New Roman"/>
          <w:b/>
          <w:sz w:val="24"/>
          <w:szCs w:val="24"/>
        </w:rPr>
      </w:pPr>
      <w:r>
        <w:rPr>
          <w:rFonts w:ascii="Times New Roman" w:hAnsi="Times New Roman"/>
          <w:b/>
          <w:sz w:val="24"/>
          <w:szCs w:val="24"/>
        </w:rPr>
        <w:t>2.</w:t>
      </w:r>
      <w:r w:rsidR="000D2571">
        <w:rPr>
          <w:rFonts w:ascii="Times New Roman" w:hAnsi="Times New Roman"/>
          <w:b/>
          <w:sz w:val="24"/>
          <w:szCs w:val="24"/>
        </w:rPr>
        <w:t xml:space="preserve">Анализ изменений </w:t>
      </w:r>
      <w:r w:rsidR="002106DE" w:rsidRPr="002106DE">
        <w:rPr>
          <w:rFonts w:ascii="Times New Roman" w:hAnsi="Times New Roman"/>
          <w:b/>
          <w:sz w:val="24"/>
          <w:szCs w:val="24"/>
        </w:rPr>
        <w:t xml:space="preserve"> основных характеристик бюджета </w:t>
      </w:r>
      <w:r w:rsidR="002106DE">
        <w:rPr>
          <w:rFonts w:ascii="Times New Roman" w:hAnsi="Times New Roman"/>
          <w:b/>
          <w:sz w:val="24"/>
          <w:szCs w:val="24"/>
        </w:rPr>
        <w:t xml:space="preserve">МО Запорожское </w:t>
      </w:r>
      <w:r w:rsidR="000D2571">
        <w:rPr>
          <w:rFonts w:ascii="Times New Roman" w:hAnsi="Times New Roman"/>
          <w:b/>
          <w:sz w:val="24"/>
          <w:szCs w:val="24"/>
        </w:rPr>
        <w:t>сельское поселение за 2021</w:t>
      </w:r>
      <w:r w:rsidR="002106DE" w:rsidRPr="002106DE">
        <w:rPr>
          <w:rFonts w:ascii="Times New Roman" w:hAnsi="Times New Roman"/>
          <w:b/>
          <w:sz w:val="24"/>
          <w:szCs w:val="24"/>
        </w:rPr>
        <w:t xml:space="preserve"> год</w:t>
      </w:r>
    </w:p>
    <w:p w:rsidR="00F61100" w:rsidRDefault="00F61100" w:rsidP="00F61100">
      <w:pPr>
        <w:spacing w:after="0" w:line="240" w:lineRule="auto"/>
        <w:rPr>
          <w:rFonts w:ascii="Times New Roman" w:hAnsi="Times New Roman"/>
          <w:b/>
          <w:sz w:val="24"/>
          <w:szCs w:val="24"/>
        </w:rPr>
      </w:pPr>
    </w:p>
    <w:p w:rsidR="00F61100" w:rsidRPr="00EB51EA" w:rsidRDefault="00F61100" w:rsidP="00F61100">
      <w:pPr>
        <w:spacing w:after="0" w:line="240" w:lineRule="auto"/>
        <w:ind w:right="-284" w:firstLine="567"/>
        <w:jc w:val="both"/>
        <w:rPr>
          <w:rFonts w:ascii="Times New Roman" w:hAnsi="Times New Roman"/>
          <w:color w:val="000000"/>
          <w:sz w:val="24"/>
          <w:szCs w:val="24"/>
        </w:rPr>
      </w:pPr>
      <w:r w:rsidRPr="00EB51EA">
        <w:rPr>
          <w:rFonts w:ascii="Times New Roman" w:hAnsi="Times New Roman"/>
          <w:bCs/>
          <w:sz w:val="24"/>
          <w:szCs w:val="24"/>
        </w:rPr>
        <w:t xml:space="preserve">Решением Совета </w:t>
      </w:r>
      <w:r w:rsidR="00C1661C">
        <w:rPr>
          <w:rFonts w:ascii="Times New Roman" w:hAnsi="Times New Roman"/>
          <w:bCs/>
          <w:sz w:val="24"/>
          <w:szCs w:val="24"/>
        </w:rPr>
        <w:t>депутатов  от 22.12.2020г. № 71</w:t>
      </w:r>
      <w:r w:rsidRPr="00EB51EA">
        <w:rPr>
          <w:rFonts w:ascii="Times New Roman" w:hAnsi="Times New Roman"/>
          <w:bCs/>
          <w:sz w:val="24"/>
          <w:szCs w:val="24"/>
        </w:rPr>
        <w:t xml:space="preserve"> «О бюджете </w:t>
      </w:r>
      <w:r>
        <w:rPr>
          <w:rFonts w:ascii="Times New Roman" w:hAnsi="Times New Roman"/>
          <w:color w:val="000000"/>
          <w:spacing w:val="2"/>
          <w:sz w:val="24"/>
          <w:szCs w:val="24"/>
        </w:rPr>
        <w:t>МО Запорожское</w:t>
      </w:r>
      <w:r w:rsidRPr="00EB51EA">
        <w:rPr>
          <w:rFonts w:ascii="Times New Roman" w:hAnsi="Times New Roman"/>
          <w:color w:val="000000"/>
          <w:spacing w:val="2"/>
          <w:sz w:val="24"/>
          <w:szCs w:val="24"/>
        </w:rPr>
        <w:t xml:space="preserve"> сельское  </w:t>
      </w:r>
      <w:r w:rsidRPr="00EB51EA">
        <w:rPr>
          <w:rFonts w:ascii="Times New Roman" w:hAnsi="Times New Roman"/>
          <w:color w:val="000000"/>
          <w:spacing w:val="-1"/>
          <w:sz w:val="24"/>
          <w:szCs w:val="24"/>
        </w:rPr>
        <w:t>поселение</w:t>
      </w:r>
      <w:r w:rsidRPr="00EB51EA">
        <w:rPr>
          <w:rFonts w:ascii="Times New Roman" w:hAnsi="Times New Roman"/>
          <w:bCs/>
          <w:sz w:val="24"/>
          <w:szCs w:val="24"/>
        </w:rPr>
        <w:t xml:space="preserve"> МО Приозерский муниципальный райо</w:t>
      </w:r>
      <w:r w:rsidR="00C1661C">
        <w:rPr>
          <w:rFonts w:ascii="Times New Roman" w:hAnsi="Times New Roman"/>
          <w:bCs/>
          <w:sz w:val="24"/>
          <w:szCs w:val="24"/>
        </w:rPr>
        <w:t>н Ленинградской области  на 2021</w:t>
      </w:r>
      <w:r w:rsidRPr="00EB51EA">
        <w:rPr>
          <w:rFonts w:ascii="Times New Roman" w:hAnsi="Times New Roman"/>
          <w:bCs/>
          <w:sz w:val="24"/>
          <w:szCs w:val="24"/>
        </w:rPr>
        <w:t xml:space="preserve"> год</w:t>
      </w:r>
      <w:r w:rsidR="00C1661C">
        <w:rPr>
          <w:rFonts w:ascii="Times New Roman" w:hAnsi="Times New Roman"/>
          <w:bCs/>
          <w:sz w:val="24"/>
          <w:szCs w:val="24"/>
        </w:rPr>
        <w:t xml:space="preserve"> и плановый период 2022 и 2023</w:t>
      </w:r>
      <w:r w:rsidR="00F87ACD">
        <w:rPr>
          <w:rFonts w:ascii="Times New Roman" w:hAnsi="Times New Roman"/>
          <w:bCs/>
          <w:sz w:val="24"/>
          <w:szCs w:val="24"/>
        </w:rPr>
        <w:t xml:space="preserve"> годов</w:t>
      </w:r>
      <w:r w:rsidRPr="00EB51EA">
        <w:rPr>
          <w:rFonts w:ascii="Times New Roman" w:hAnsi="Times New Roman"/>
          <w:bCs/>
          <w:sz w:val="24"/>
          <w:szCs w:val="24"/>
        </w:rPr>
        <w:t>» доходная часть бюджета утверждена в объём</w:t>
      </w:r>
      <w:r w:rsidR="00C1661C">
        <w:rPr>
          <w:rFonts w:ascii="Times New Roman" w:hAnsi="Times New Roman"/>
          <w:bCs/>
          <w:sz w:val="24"/>
          <w:szCs w:val="24"/>
        </w:rPr>
        <w:t>е 83106,0</w:t>
      </w:r>
      <w:r>
        <w:rPr>
          <w:rFonts w:ascii="Times New Roman" w:hAnsi="Times New Roman"/>
          <w:bCs/>
          <w:sz w:val="24"/>
          <w:szCs w:val="24"/>
        </w:rPr>
        <w:t xml:space="preserve"> тыс. руб., р</w:t>
      </w:r>
      <w:r w:rsidR="00C1661C">
        <w:rPr>
          <w:rFonts w:ascii="Times New Roman" w:hAnsi="Times New Roman"/>
          <w:bCs/>
          <w:sz w:val="24"/>
          <w:szCs w:val="24"/>
        </w:rPr>
        <w:t>асходная – 85085,4</w:t>
      </w:r>
      <w:r w:rsidRPr="00EB51EA">
        <w:rPr>
          <w:rFonts w:ascii="Times New Roman" w:hAnsi="Times New Roman"/>
          <w:bCs/>
          <w:sz w:val="24"/>
          <w:szCs w:val="24"/>
        </w:rPr>
        <w:t xml:space="preserve"> ты</w:t>
      </w:r>
      <w:r w:rsidR="00C1661C">
        <w:rPr>
          <w:rFonts w:ascii="Times New Roman" w:hAnsi="Times New Roman"/>
          <w:bCs/>
          <w:sz w:val="24"/>
          <w:szCs w:val="24"/>
        </w:rPr>
        <w:t>с. руб., дефицит составил 1979,4</w:t>
      </w:r>
      <w:r w:rsidRPr="00EB51EA">
        <w:rPr>
          <w:rFonts w:ascii="Times New Roman" w:hAnsi="Times New Roman"/>
          <w:bCs/>
          <w:sz w:val="24"/>
          <w:szCs w:val="24"/>
        </w:rPr>
        <w:t xml:space="preserve"> тыс. руб.</w:t>
      </w:r>
    </w:p>
    <w:p w:rsidR="001C1110" w:rsidRPr="006D1D34" w:rsidRDefault="001C1110" w:rsidP="006D1D34">
      <w:pPr>
        <w:shd w:val="clear" w:color="auto" w:fill="FFFFFF"/>
        <w:ind w:firstLine="284"/>
        <w:jc w:val="both"/>
        <w:rPr>
          <w:rFonts w:ascii="Times New Roman" w:hAnsi="Times New Roman"/>
          <w:color w:val="000000"/>
          <w:spacing w:val="-1"/>
        </w:rPr>
      </w:pPr>
      <w:r w:rsidRPr="00F55DC0">
        <w:rPr>
          <w:rFonts w:ascii="Times New Roman" w:hAnsi="Times New Roman"/>
          <w:color w:val="000000"/>
          <w:sz w:val="24"/>
          <w:szCs w:val="24"/>
          <w:lang w:eastAsia="ru-RU"/>
        </w:rPr>
        <w:t>В ход</w:t>
      </w:r>
      <w:r>
        <w:rPr>
          <w:rFonts w:ascii="Times New Roman" w:hAnsi="Times New Roman"/>
          <w:color w:val="000000"/>
          <w:sz w:val="24"/>
          <w:szCs w:val="24"/>
          <w:lang w:eastAsia="ru-RU"/>
        </w:rPr>
        <w:t>е исполнения бюджета МО Запорожское</w:t>
      </w:r>
      <w:r w:rsidRPr="00F55DC0">
        <w:rPr>
          <w:rFonts w:ascii="Times New Roman" w:hAnsi="Times New Roman"/>
          <w:color w:val="000000"/>
          <w:sz w:val="24"/>
          <w:szCs w:val="24"/>
          <w:lang w:eastAsia="ru-RU"/>
        </w:rPr>
        <w:t xml:space="preserve"> сельское поселение в течение </w:t>
      </w:r>
      <w:r w:rsidR="00C1661C">
        <w:rPr>
          <w:rFonts w:ascii="Times New Roman" w:hAnsi="Times New Roman"/>
          <w:color w:val="000000"/>
          <w:spacing w:val="-1"/>
          <w:sz w:val="24"/>
          <w:szCs w:val="24"/>
          <w:lang w:eastAsia="ru-RU"/>
        </w:rPr>
        <w:t>2021</w:t>
      </w:r>
      <w:r w:rsidRPr="00F55DC0">
        <w:rPr>
          <w:rFonts w:ascii="Times New Roman" w:hAnsi="Times New Roman"/>
          <w:color w:val="000000"/>
          <w:spacing w:val="-1"/>
          <w:sz w:val="24"/>
          <w:szCs w:val="24"/>
          <w:lang w:eastAsia="ru-RU"/>
        </w:rPr>
        <w:t xml:space="preserve"> года в первоначально утвержденное решение о бюджете в основные характеристики вносились изменения и дополнения</w:t>
      </w:r>
      <w:r w:rsidR="002106DE">
        <w:rPr>
          <w:rFonts w:ascii="Times New Roman" w:hAnsi="Times New Roman"/>
          <w:color w:val="000000"/>
          <w:spacing w:val="-1"/>
          <w:sz w:val="24"/>
          <w:szCs w:val="24"/>
          <w:lang w:eastAsia="ru-RU"/>
        </w:rPr>
        <w:t>.</w:t>
      </w:r>
      <w:r w:rsidR="002106DE" w:rsidRPr="002106DE">
        <w:rPr>
          <w:color w:val="000000"/>
          <w:spacing w:val="-1"/>
        </w:rPr>
        <w:t xml:space="preserve"> </w:t>
      </w:r>
      <w:r w:rsidR="002106DE" w:rsidRPr="00A47037">
        <w:rPr>
          <w:rFonts w:ascii="Times New Roman" w:hAnsi="Times New Roman"/>
          <w:color w:val="000000"/>
          <w:spacing w:val="-1"/>
          <w:sz w:val="24"/>
          <w:szCs w:val="24"/>
        </w:rPr>
        <w:t>Основные характеристики исполнения бюджета представлены в таблице №1.</w:t>
      </w:r>
    </w:p>
    <w:p w:rsidR="00136FF5" w:rsidRPr="00136FF5" w:rsidRDefault="00136FF5" w:rsidP="00136FF5">
      <w:pPr>
        <w:shd w:val="clear" w:color="auto" w:fill="FFFFFF"/>
        <w:spacing w:before="5" w:after="0" w:line="240" w:lineRule="auto"/>
        <w:rPr>
          <w:rFonts w:ascii="Times New Roman" w:hAnsi="Times New Roman"/>
          <w:sz w:val="24"/>
          <w:szCs w:val="24"/>
        </w:rPr>
      </w:pPr>
      <w:r w:rsidRPr="00136FF5">
        <w:rPr>
          <w:rFonts w:ascii="Times New Roman" w:hAnsi="Times New Roman"/>
          <w:color w:val="000000"/>
          <w:spacing w:val="-2"/>
          <w:sz w:val="24"/>
          <w:szCs w:val="24"/>
        </w:rPr>
        <w:t>Таблица№1                                                                                                                                                          (тыс. руб.)</w:t>
      </w:r>
    </w:p>
    <w:tbl>
      <w:tblPr>
        <w:tblW w:w="9498"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552"/>
        <w:gridCol w:w="1200"/>
        <w:gridCol w:w="1075"/>
        <w:gridCol w:w="960"/>
        <w:gridCol w:w="902"/>
        <w:gridCol w:w="1108"/>
        <w:gridCol w:w="950"/>
        <w:gridCol w:w="751"/>
      </w:tblGrid>
      <w:tr w:rsidR="00136FF5" w:rsidRPr="00136FF5" w:rsidTr="00D178CB">
        <w:trPr>
          <w:trHeight w:hRule="exact" w:val="1020"/>
        </w:trPr>
        <w:tc>
          <w:tcPr>
            <w:tcW w:w="2552" w:type="dxa"/>
            <w:shd w:val="clear" w:color="auto" w:fill="FFFFFF"/>
          </w:tcPr>
          <w:p w:rsidR="00136FF5" w:rsidRPr="00136FF5" w:rsidRDefault="00136FF5" w:rsidP="00136FF5">
            <w:pPr>
              <w:shd w:val="clear" w:color="auto" w:fill="FFFFFF"/>
              <w:spacing w:after="0" w:line="240" w:lineRule="auto"/>
              <w:ind w:left="14" w:firstLine="43"/>
              <w:jc w:val="center"/>
              <w:rPr>
                <w:rFonts w:ascii="Times New Roman" w:hAnsi="Times New Roman"/>
                <w:b/>
                <w:sz w:val="20"/>
                <w:szCs w:val="20"/>
              </w:rPr>
            </w:pPr>
            <w:r w:rsidRPr="00136FF5">
              <w:rPr>
                <w:rFonts w:ascii="Times New Roman" w:hAnsi="Times New Roman"/>
                <w:b/>
                <w:bCs/>
                <w:color w:val="000000"/>
                <w:spacing w:val="-4"/>
                <w:sz w:val="20"/>
                <w:szCs w:val="20"/>
              </w:rPr>
              <w:t>Основные ха</w:t>
            </w:r>
            <w:r w:rsidRPr="00136FF5">
              <w:rPr>
                <w:rFonts w:ascii="Times New Roman" w:hAnsi="Times New Roman"/>
                <w:b/>
                <w:bCs/>
                <w:color w:val="000000"/>
                <w:spacing w:val="-4"/>
                <w:sz w:val="20"/>
                <w:szCs w:val="20"/>
              </w:rPr>
              <w:softHyphen/>
            </w:r>
            <w:r w:rsidRPr="00136FF5">
              <w:rPr>
                <w:rFonts w:ascii="Times New Roman" w:hAnsi="Times New Roman"/>
                <w:b/>
                <w:bCs/>
                <w:color w:val="000000"/>
                <w:spacing w:val="-3"/>
                <w:sz w:val="20"/>
                <w:szCs w:val="20"/>
              </w:rPr>
              <w:t>рактеристики</w:t>
            </w:r>
          </w:p>
        </w:tc>
        <w:tc>
          <w:tcPr>
            <w:tcW w:w="1200" w:type="dxa"/>
            <w:shd w:val="clear" w:color="auto" w:fill="FFFFFF"/>
          </w:tcPr>
          <w:p w:rsidR="00136FF5" w:rsidRPr="00136FF5" w:rsidRDefault="00C1661C" w:rsidP="00136FF5">
            <w:pPr>
              <w:shd w:val="clear" w:color="auto" w:fill="FFFFFF"/>
              <w:spacing w:after="0" w:line="240" w:lineRule="auto"/>
              <w:ind w:left="58" w:right="62"/>
              <w:jc w:val="center"/>
              <w:rPr>
                <w:rFonts w:ascii="Times New Roman" w:hAnsi="Times New Roman"/>
                <w:b/>
                <w:bCs/>
                <w:color w:val="000000"/>
                <w:spacing w:val="-1"/>
                <w:sz w:val="20"/>
                <w:szCs w:val="20"/>
              </w:rPr>
            </w:pPr>
            <w:r>
              <w:rPr>
                <w:rFonts w:ascii="Times New Roman" w:hAnsi="Times New Roman"/>
                <w:b/>
                <w:bCs/>
                <w:color w:val="000000"/>
                <w:spacing w:val="-1"/>
                <w:sz w:val="20"/>
                <w:szCs w:val="20"/>
              </w:rPr>
              <w:t>Решение СД от 22.12.2020</w:t>
            </w:r>
            <w:r w:rsidR="00136FF5" w:rsidRPr="00136FF5">
              <w:rPr>
                <w:rFonts w:ascii="Times New Roman" w:hAnsi="Times New Roman"/>
                <w:b/>
                <w:bCs/>
                <w:color w:val="000000"/>
                <w:spacing w:val="-1"/>
                <w:sz w:val="20"/>
                <w:szCs w:val="20"/>
              </w:rPr>
              <w:t>г</w:t>
            </w:r>
          </w:p>
          <w:p w:rsidR="00136FF5" w:rsidRPr="00136FF5" w:rsidRDefault="00C1661C" w:rsidP="00136FF5">
            <w:pPr>
              <w:shd w:val="clear" w:color="auto" w:fill="FFFFFF"/>
              <w:spacing w:after="0" w:line="240" w:lineRule="auto"/>
              <w:ind w:left="58" w:right="62"/>
              <w:jc w:val="center"/>
              <w:rPr>
                <w:rFonts w:ascii="Times New Roman" w:hAnsi="Times New Roman"/>
                <w:b/>
                <w:sz w:val="20"/>
                <w:szCs w:val="20"/>
              </w:rPr>
            </w:pPr>
            <w:r>
              <w:rPr>
                <w:rFonts w:ascii="Times New Roman" w:hAnsi="Times New Roman"/>
                <w:b/>
                <w:bCs/>
                <w:color w:val="000000"/>
                <w:spacing w:val="-1"/>
                <w:sz w:val="20"/>
                <w:szCs w:val="20"/>
              </w:rPr>
              <w:t>№71</w:t>
            </w:r>
          </w:p>
        </w:tc>
        <w:tc>
          <w:tcPr>
            <w:tcW w:w="1075" w:type="dxa"/>
            <w:shd w:val="clear" w:color="auto" w:fill="FFFFFF"/>
          </w:tcPr>
          <w:p w:rsidR="00136FF5" w:rsidRPr="00136FF5" w:rsidRDefault="00C1661C" w:rsidP="00136FF5">
            <w:pPr>
              <w:shd w:val="clear" w:color="auto" w:fill="FFFFFF"/>
              <w:spacing w:after="0" w:line="240" w:lineRule="auto"/>
              <w:ind w:hanging="14"/>
              <w:jc w:val="center"/>
              <w:rPr>
                <w:rFonts w:ascii="Times New Roman" w:hAnsi="Times New Roman"/>
                <w:b/>
                <w:bCs/>
                <w:color w:val="000000"/>
                <w:spacing w:val="-4"/>
                <w:sz w:val="20"/>
                <w:szCs w:val="20"/>
              </w:rPr>
            </w:pPr>
            <w:r>
              <w:rPr>
                <w:rFonts w:ascii="Times New Roman" w:hAnsi="Times New Roman"/>
                <w:b/>
                <w:bCs/>
                <w:color w:val="000000"/>
                <w:spacing w:val="-4"/>
                <w:sz w:val="20"/>
                <w:szCs w:val="20"/>
              </w:rPr>
              <w:t>Решение СД от  23.12.2021г №128</w:t>
            </w:r>
          </w:p>
        </w:tc>
        <w:tc>
          <w:tcPr>
            <w:tcW w:w="1862" w:type="dxa"/>
            <w:gridSpan w:val="2"/>
            <w:shd w:val="clear" w:color="auto" w:fill="FFFFFF"/>
          </w:tcPr>
          <w:p w:rsidR="00136FF5" w:rsidRPr="00136FF5" w:rsidRDefault="00136FF5" w:rsidP="00136FF5">
            <w:pPr>
              <w:shd w:val="clear" w:color="auto" w:fill="FFFFFF"/>
              <w:spacing w:after="0" w:line="240" w:lineRule="auto"/>
              <w:ind w:left="274" w:right="283"/>
              <w:jc w:val="center"/>
              <w:rPr>
                <w:rFonts w:ascii="Times New Roman" w:hAnsi="Times New Roman"/>
                <w:b/>
                <w:bCs/>
                <w:color w:val="000000"/>
                <w:spacing w:val="-5"/>
                <w:sz w:val="20"/>
                <w:szCs w:val="20"/>
              </w:rPr>
            </w:pPr>
            <w:r w:rsidRPr="00136FF5">
              <w:rPr>
                <w:rFonts w:ascii="Times New Roman" w:hAnsi="Times New Roman"/>
                <w:b/>
                <w:bCs/>
                <w:color w:val="000000"/>
                <w:spacing w:val="-3"/>
                <w:sz w:val="20"/>
                <w:szCs w:val="20"/>
              </w:rPr>
              <w:t xml:space="preserve">Изменение </w:t>
            </w:r>
            <w:r w:rsidRPr="00136FF5">
              <w:rPr>
                <w:rFonts w:ascii="Times New Roman" w:hAnsi="Times New Roman"/>
                <w:b/>
                <w:bCs/>
                <w:color w:val="000000"/>
                <w:spacing w:val="-5"/>
                <w:sz w:val="20"/>
                <w:szCs w:val="20"/>
              </w:rPr>
              <w:t>показателей</w:t>
            </w:r>
          </w:p>
          <w:p w:rsidR="00136FF5" w:rsidRPr="00136FF5" w:rsidRDefault="00136FF5" w:rsidP="00136FF5">
            <w:pPr>
              <w:shd w:val="clear" w:color="auto" w:fill="FFFFFF"/>
              <w:spacing w:after="0" w:line="240" w:lineRule="auto"/>
              <w:ind w:left="274" w:right="283"/>
              <w:jc w:val="center"/>
              <w:rPr>
                <w:rFonts w:ascii="Times New Roman" w:hAnsi="Times New Roman"/>
                <w:b/>
                <w:sz w:val="20"/>
                <w:szCs w:val="20"/>
              </w:rPr>
            </w:pPr>
            <w:r w:rsidRPr="00136FF5">
              <w:rPr>
                <w:rFonts w:ascii="Times New Roman" w:hAnsi="Times New Roman"/>
                <w:b/>
                <w:bCs/>
                <w:color w:val="000000"/>
                <w:spacing w:val="-5"/>
                <w:sz w:val="20"/>
                <w:szCs w:val="20"/>
              </w:rPr>
              <w:t>(-,+)</w:t>
            </w:r>
          </w:p>
        </w:tc>
        <w:tc>
          <w:tcPr>
            <w:tcW w:w="2809" w:type="dxa"/>
            <w:gridSpan w:val="3"/>
            <w:shd w:val="clear" w:color="auto" w:fill="FFFFFF"/>
          </w:tcPr>
          <w:p w:rsidR="00136FF5" w:rsidRPr="00136FF5" w:rsidRDefault="00C1661C" w:rsidP="00136FF5">
            <w:pPr>
              <w:shd w:val="clear" w:color="auto" w:fill="FFFFFF"/>
              <w:spacing w:after="0" w:line="240" w:lineRule="auto"/>
              <w:rPr>
                <w:rFonts w:ascii="Times New Roman" w:hAnsi="Times New Roman"/>
                <w:b/>
                <w:sz w:val="20"/>
                <w:szCs w:val="20"/>
              </w:rPr>
            </w:pPr>
            <w:r>
              <w:rPr>
                <w:rFonts w:ascii="Times New Roman" w:hAnsi="Times New Roman"/>
                <w:b/>
                <w:bCs/>
                <w:color w:val="000000"/>
                <w:spacing w:val="-2"/>
                <w:sz w:val="20"/>
                <w:szCs w:val="20"/>
              </w:rPr>
              <w:t>Исполнено за   2021</w:t>
            </w:r>
            <w:r w:rsidR="00136FF5" w:rsidRPr="00136FF5">
              <w:rPr>
                <w:rFonts w:ascii="Times New Roman" w:hAnsi="Times New Roman"/>
                <w:b/>
                <w:bCs/>
                <w:color w:val="000000"/>
                <w:spacing w:val="-2"/>
                <w:sz w:val="20"/>
                <w:szCs w:val="20"/>
              </w:rPr>
              <w:t xml:space="preserve"> года</w:t>
            </w:r>
          </w:p>
        </w:tc>
      </w:tr>
      <w:tr w:rsidR="00136FF5" w:rsidRPr="00136FF5" w:rsidTr="00D178CB">
        <w:trPr>
          <w:trHeight w:hRule="exact" w:val="269"/>
        </w:trPr>
        <w:tc>
          <w:tcPr>
            <w:tcW w:w="2552" w:type="dxa"/>
            <w:shd w:val="clear" w:color="auto" w:fill="FFFFFF"/>
          </w:tcPr>
          <w:p w:rsidR="00136FF5" w:rsidRPr="00136FF5" w:rsidRDefault="00136FF5" w:rsidP="00136FF5">
            <w:pPr>
              <w:spacing w:after="0" w:line="240" w:lineRule="auto"/>
              <w:jc w:val="center"/>
              <w:rPr>
                <w:rFonts w:ascii="Times New Roman" w:hAnsi="Times New Roman"/>
                <w:b/>
                <w:sz w:val="20"/>
                <w:szCs w:val="20"/>
              </w:rPr>
            </w:pPr>
          </w:p>
          <w:p w:rsidR="00136FF5" w:rsidRPr="00136FF5" w:rsidRDefault="00136FF5" w:rsidP="00136FF5">
            <w:pPr>
              <w:spacing w:after="0" w:line="240" w:lineRule="auto"/>
              <w:jc w:val="center"/>
              <w:rPr>
                <w:rFonts w:ascii="Times New Roman" w:hAnsi="Times New Roman"/>
                <w:b/>
                <w:sz w:val="20"/>
                <w:szCs w:val="20"/>
              </w:rPr>
            </w:pPr>
          </w:p>
        </w:tc>
        <w:tc>
          <w:tcPr>
            <w:tcW w:w="1200" w:type="dxa"/>
            <w:shd w:val="clear" w:color="auto" w:fill="FFFFFF"/>
          </w:tcPr>
          <w:p w:rsidR="00136FF5" w:rsidRPr="00136FF5" w:rsidRDefault="00136FF5" w:rsidP="00136FF5">
            <w:pPr>
              <w:spacing w:after="0" w:line="240" w:lineRule="auto"/>
              <w:jc w:val="center"/>
              <w:rPr>
                <w:rFonts w:ascii="Times New Roman" w:hAnsi="Times New Roman"/>
                <w:b/>
                <w:sz w:val="20"/>
                <w:szCs w:val="20"/>
              </w:rPr>
            </w:pPr>
          </w:p>
          <w:p w:rsidR="00136FF5" w:rsidRPr="00136FF5" w:rsidRDefault="00136FF5" w:rsidP="00136FF5">
            <w:pPr>
              <w:spacing w:after="0" w:line="240" w:lineRule="auto"/>
              <w:jc w:val="center"/>
              <w:rPr>
                <w:rFonts w:ascii="Times New Roman" w:hAnsi="Times New Roman"/>
                <w:b/>
                <w:sz w:val="20"/>
                <w:szCs w:val="20"/>
              </w:rPr>
            </w:pPr>
          </w:p>
        </w:tc>
        <w:tc>
          <w:tcPr>
            <w:tcW w:w="1075" w:type="dxa"/>
            <w:shd w:val="clear" w:color="auto" w:fill="FFFFFF"/>
          </w:tcPr>
          <w:p w:rsidR="00136FF5" w:rsidRPr="00136FF5" w:rsidRDefault="00136FF5" w:rsidP="00136FF5">
            <w:pPr>
              <w:spacing w:after="0" w:line="240" w:lineRule="auto"/>
              <w:jc w:val="center"/>
              <w:rPr>
                <w:rFonts w:ascii="Times New Roman" w:hAnsi="Times New Roman"/>
                <w:b/>
                <w:sz w:val="20"/>
                <w:szCs w:val="20"/>
              </w:rPr>
            </w:pPr>
          </w:p>
        </w:tc>
        <w:tc>
          <w:tcPr>
            <w:tcW w:w="1862" w:type="dxa"/>
            <w:gridSpan w:val="2"/>
            <w:shd w:val="clear" w:color="auto" w:fill="FFFFFF"/>
          </w:tcPr>
          <w:p w:rsidR="00136FF5" w:rsidRPr="00136FF5" w:rsidRDefault="00136FF5" w:rsidP="00136FF5">
            <w:pPr>
              <w:spacing w:after="0" w:line="240" w:lineRule="auto"/>
              <w:jc w:val="center"/>
              <w:rPr>
                <w:rFonts w:ascii="Times New Roman" w:hAnsi="Times New Roman"/>
                <w:b/>
                <w:sz w:val="20"/>
                <w:szCs w:val="20"/>
              </w:rPr>
            </w:pPr>
          </w:p>
          <w:p w:rsidR="00136FF5" w:rsidRPr="00136FF5" w:rsidRDefault="00136FF5" w:rsidP="00136FF5">
            <w:pPr>
              <w:spacing w:after="0" w:line="240" w:lineRule="auto"/>
              <w:jc w:val="center"/>
              <w:rPr>
                <w:rFonts w:ascii="Times New Roman" w:hAnsi="Times New Roman"/>
                <w:b/>
                <w:sz w:val="20"/>
                <w:szCs w:val="20"/>
              </w:rPr>
            </w:pPr>
          </w:p>
        </w:tc>
        <w:tc>
          <w:tcPr>
            <w:tcW w:w="1108" w:type="dxa"/>
            <w:vMerge w:val="restart"/>
            <w:shd w:val="clear" w:color="auto" w:fill="FFFFFF"/>
          </w:tcPr>
          <w:p w:rsidR="00136FF5" w:rsidRPr="00136FF5" w:rsidRDefault="00136FF5" w:rsidP="00136FF5">
            <w:pPr>
              <w:shd w:val="clear" w:color="auto" w:fill="FFFFFF"/>
              <w:spacing w:after="0" w:line="240" w:lineRule="auto"/>
              <w:ind w:left="77"/>
              <w:jc w:val="center"/>
              <w:rPr>
                <w:rFonts w:ascii="Times New Roman" w:hAnsi="Times New Roman"/>
                <w:b/>
                <w:sz w:val="20"/>
                <w:szCs w:val="20"/>
              </w:rPr>
            </w:pPr>
            <w:r w:rsidRPr="00136FF5">
              <w:rPr>
                <w:rFonts w:ascii="Times New Roman" w:hAnsi="Times New Roman"/>
                <w:b/>
                <w:bCs/>
                <w:color w:val="000000"/>
                <w:spacing w:val="-3"/>
                <w:sz w:val="20"/>
                <w:szCs w:val="20"/>
              </w:rPr>
              <w:t>Сумма</w:t>
            </w:r>
          </w:p>
          <w:p w:rsidR="00136FF5" w:rsidRPr="00136FF5" w:rsidRDefault="00136FF5" w:rsidP="00136FF5">
            <w:pPr>
              <w:spacing w:after="0" w:line="240" w:lineRule="auto"/>
              <w:jc w:val="center"/>
              <w:rPr>
                <w:rFonts w:ascii="Times New Roman" w:hAnsi="Times New Roman"/>
                <w:b/>
                <w:sz w:val="20"/>
                <w:szCs w:val="20"/>
              </w:rPr>
            </w:pPr>
          </w:p>
          <w:p w:rsidR="00136FF5" w:rsidRPr="00136FF5" w:rsidRDefault="00136FF5" w:rsidP="00136FF5">
            <w:pPr>
              <w:spacing w:after="0" w:line="240" w:lineRule="auto"/>
              <w:jc w:val="center"/>
              <w:rPr>
                <w:rFonts w:ascii="Times New Roman" w:hAnsi="Times New Roman"/>
                <w:b/>
                <w:sz w:val="20"/>
                <w:szCs w:val="20"/>
              </w:rPr>
            </w:pPr>
          </w:p>
        </w:tc>
        <w:tc>
          <w:tcPr>
            <w:tcW w:w="1701" w:type="dxa"/>
            <w:gridSpan w:val="2"/>
            <w:shd w:val="clear" w:color="auto" w:fill="FFFFFF"/>
          </w:tcPr>
          <w:p w:rsidR="00136FF5" w:rsidRPr="00136FF5" w:rsidRDefault="00136FF5" w:rsidP="00136FF5">
            <w:pPr>
              <w:shd w:val="clear" w:color="auto" w:fill="FFFFFF"/>
              <w:spacing w:after="0" w:line="240" w:lineRule="auto"/>
              <w:ind w:left="-3"/>
              <w:jc w:val="center"/>
              <w:rPr>
                <w:rFonts w:ascii="Times New Roman" w:hAnsi="Times New Roman"/>
                <w:b/>
                <w:sz w:val="20"/>
                <w:szCs w:val="20"/>
              </w:rPr>
            </w:pPr>
            <w:r w:rsidRPr="00136FF5">
              <w:rPr>
                <w:rFonts w:ascii="Times New Roman" w:hAnsi="Times New Roman"/>
                <w:b/>
                <w:bCs/>
                <w:color w:val="000000"/>
                <w:spacing w:val="3"/>
                <w:sz w:val="20"/>
                <w:szCs w:val="20"/>
              </w:rPr>
              <w:t xml:space="preserve">в </w:t>
            </w:r>
            <w:r w:rsidRPr="00136FF5">
              <w:rPr>
                <w:rFonts w:ascii="Times New Roman" w:hAnsi="Times New Roman"/>
                <w:b/>
                <w:color w:val="000000"/>
                <w:spacing w:val="3"/>
                <w:sz w:val="20"/>
                <w:szCs w:val="20"/>
              </w:rPr>
              <w:t xml:space="preserve">% </w:t>
            </w:r>
            <w:r w:rsidRPr="00136FF5">
              <w:rPr>
                <w:rFonts w:ascii="Times New Roman" w:hAnsi="Times New Roman"/>
                <w:b/>
                <w:bCs/>
                <w:color w:val="000000"/>
                <w:spacing w:val="3"/>
                <w:sz w:val="20"/>
                <w:szCs w:val="20"/>
              </w:rPr>
              <w:t>к</w:t>
            </w:r>
          </w:p>
        </w:tc>
      </w:tr>
      <w:tr w:rsidR="00136FF5" w:rsidRPr="00136FF5" w:rsidTr="00D178CB">
        <w:trPr>
          <w:trHeight w:hRule="exact" w:val="560"/>
        </w:trPr>
        <w:tc>
          <w:tcPr>
            <w:tcW w:w="2552" w:type="dxa"/>
            <w:shd w:val="clear" w:color="auto" w:fill="FFFFFF"/>
          </w:tcPr>
          <w:p w:rsidR="00136FF5" w:rsidRPr="00136FF5" w:rsidRDefault="00136FF5" w:rsidP="00136FF5">
            <w:pPr>
              <w:spacing w:after="0" w:line="240" w:lineRule="auto"/>
              <w:jc w:val="center"/>
              <w:rPr>
                <w:rFonts w:ascii="Times New Roman" w:hAnsi="Times New Roman"/>
                <w:b/>
                <w:sz w:val="20"/>
                <w:szCs w:val="20"/>
              </w:rPr>
            </w:pPr>
          </w:p>
          <w:p w:rsidR="00136FF5" w:rsidRPr="00136FF5" w:rsidRDefault="00136FF5" w:rsidP="00136FF5">
            <w:pPr>
              <w:spacing w:after="0" w:line="240" w:lineRule="auto"/>
              <w:jc w:val="center"/>
              <w:rPr>
                <w:rFonts w:ascii="Times New Roman" w:hAnsi="Times New Roman"/>
                <w:b/>
                <w:sz w:val="20"/>
                <w:szCs w:val="20"/>
              </w:rPr>
            </w:pPr>
          </w:p>
        </w:tc>
        <w:tc>
          <w:tcPr>
            <w:tcW w:w="1200" w:type="dxa"/>
            <w:shd w:val="clear" w:color="auto" w:fill="FFFFFF"/>
          </w:tcPr>
          <w:p w:rsidR="00136FF5" w:rsidRPr="00136FF5" w:rsidRDefault="00136FF5" w:rsidP="00136FF5">
            <w:pPr>
              <w:spacing w:after="0" w:line="240" w:lineRule="auto"/>
              <w:jc w:val="center"/>
              <w:rPr>
                <w:rFonts w:ascii="Times New Roman" w:hAnsi="Times New Roman"/>
                <w:b/>
                <w:sz w:val="20"/>
                <w:szCs w:val="20"/>
              </w:rPr>
            </w:pPr>
          </w:p>
          <w:p w:rsidR="00136FF5" w:rsidRPr="00136FF5" w:rsidRDefault="00136FF5" w:rsidP="00136FF5">
            <w:pPr>
              <w:spacing w:after="0" w:line="240" w:lineRule="auto"/>
              <w:jc w:val="center"/>
              <w:rPr>
                <w:rFonts w:ascii="Times New Roman" w:hAnsi="Times New Roman"/>
                <w:b/>
                <w:sz w:val="20"/>
                <w:szCs w:val="20"/>
              </w:rPr>
            </w:pPr>
          </w:p>
        </w:tc>
        <w:tc>
          <w:tcPr>
            <w:tcW w:w="1075" w:type="dxa"/>
            <w:shd w:val="clear" w:color="auto" w:fill="FFFFFF"/>
          </w:tcPr>
          <w:p w:rsidR="00136FF5" w:rsidRPr="00136FF5" w:rsidRDefault="00136FF5" w:rsidP="00136FF5">
            <w:pPr>
              <w:spacing w:after="0" w:line="240" w:lineRule="auto"/>
              <w:jc w:val="center"/>
              <w:rPr>
                <w:rFonts w:ascii="Times New Roman" w:hAnsi="Times New Roman"/>
                <w:b/>
                <w:sz w:val="20"/>
                <w:szCs w:val="20"/>
              </w:rPr>
            </w:pPr>
          </w:p>
        </w:tc>
        <w:tc>
          <w:tcPr>
            <w:tcW w:w="1862" w:type="dxa"/>
            <w:gridSpan w:val="2"/>
            <w:shd w:val="clear" w:color="auto" w:fill="FFFFFF"/>
          </w:tcPr>
          <w:p w:rsidR="00136FF5" w:rsidRPr="00136FF5" w:rsidRDefault="00136FF5" w:rsidP="00136FF5">
            <w:pPr>
              <w:spacing w:after="0" w:line="240" w:lineRule="auto"/>
              <w:jc w:val="center"/>
              <w:rPr>
                <w:rFonts w:ascii="Times New Roman" w:hAnsi="Times New Roman"/>
                <w:b/>
                <w:sz w:val="20"/>
                <w:szCs w:val="20"/>
              </w:rPr>
            </w:pPr>
          </w:p>
          <w:p w:rsidR="00136FF5" w:rsidRPr="00136FF5" w:rsidRDefault="00136FF5" w:rsidP="00136FF5">
            <w:pPr>
              <w:spacing w:after="0" w:line="240" w:lineRule="auto"/>
              <w:jc w:val="center"/>
              <w:rPr>
                <w:rFonts w:ascii="Times New Roman" w:hAnsi="Times New Roman"/>
                <w:b/>
                <w:sz w:val="20"/>
                <w:szCs w:val="20"/>
              </w:rPr>
            </w:pPr>
          </w:p>
        </w:tc>
        <w:tc>
          <w:tcPr>
            <w:tcW w:w="1108" w:type="dxa"/>
            <w:vMerge/>
            <w:shd w:val="clear" w:color="auto" w:fill="FFFFFF"/>
          </w:tcPr>
          <w:p w:rsidR="00136FF5" w:rsidRPr="00136FF5" w:rsidRDefault="00136FF5" w:rsidP="00136FF5">
            <w:pPr>
              <w:spacing w:after="0" w:line="240" w:lineRule="auto"/>
              <w:jc w:val="center"/>
              <w:rPr>
                <w:rFonts w:ascii="Times New Roman" w:hAnsi="Times New Roman"/>
                <w:b/>
                <w:sz w:val="20"/>
                <w:szCs w:val="20"/>
              </w:rPr>
            </w:pPr>
          </w:p>
        </w:tc>
        <w:tc>
          <w:tcPr>
            <w:tcW w:w="950" w:type="dxa"/>
            <w:shd w:val="clear" w:color="auto" w:fill="FFFFFF"/>
          </w:tcPr>
          <w:p w:rsidR="00136FF5" w:rsidRPr="00136FF5" w:rsidRDefault="00136FF5" w:rsidP="00136FF5">
            <w:pPr>
              <w:shd w:val="clear" w:color="auto" w:fill="FFFFFF"/>
              <w:spacing w:after="0" w:line="240" w:lineRule="auto"/>
              <w:jc w:val="center"/>
              <w:rPr>
                <w:rFonts w:ascii="Times New Roman" w:hAnsi="Times New Roman"/>
                <w:b/>
                <w:sz w:val="20"/>
                <w:szCs w:val="20"/>
              </w:rPr>
            </w:pPr>
            <w:r w:rsidRPr="00136FF5">
              <w:rPr>
                <w:rFonts w:ascii="Times New Roman" w:hAnsi="Times New Roman"/>
                <w:b/>
                <w:bCs/>
                <w:color w:val="000000"/>
                <w:spacing w:val="-4"/>
                <w:sz w:val="20"/>
                <w:szCs w:val="20"/>
              </w:rPr>
              <w:t>Первоначаль</w:t>
            </w:r>
            <w:r w:rsidRPr="00136FF5">
              <w:rPr>
                <w:rFonts w:ascii="Times New Roman" w:hAnsi="Times New Roman"/>
                <w:b/>
                <w:bCs/>
                <w:color w:val="000000"/>
                <w:spacing w:val="-4"/>
                <w:sz w:val="20"/>
                <w:szCs w:val="20"/>
              </w:rPr>
              <w:softHyphen/>
            </w:r>
            <w:r w:rsidRPr="00136FF5">
              <w:rPr>
                <w:rFonts w:ascii="Times New Roman" w:hAnsi="Times New Roman"/>
                <w:b/>
                <w:bCs/>
                <w:color w:val="000000"/>
                <w:spacing w:val="-2"/>
                <w:sz w:val="20"/>
                <w:szCs w:val="20"/>
              </w:rPr>
              <w:t>ному плану</w:t>
            </w:r>
          </w:p>
        </w:tc>
        <w:tc>
          <w:tcPr>
            <w:tcW w:w="751" w:type="dxa"/>
            <w:shd w:val="clear" w:color="auto" w:fill="FFFFFF"/>
          </w:tcPr>
          <w:p w:rsidR="00136FF5" w:rsidRPr="00136FF5" w:rsidRDefault="00136FF5" w:rsidP="00136FF5">
            <w:pPr>
              <w:shd w:val="clear" w:color="auto" w:fill="FFFFFF"/>
              <w:spacing w:after="0" w:line="240" w:lineRule="auto"/>
              <w:ind w:right="14"/>
              <w:jc w:val="center"/>
              <w:rPr>
                <w:rFonts w:ascii="Times New Roman" w:hAnsi="Times New Roman"/>
                <w:b/>
                <w:sz w:val="20"/>
                <w:szCs w:val="20"/>
              </w:rPr>
            </w:pPr>
            <w:r w:rsidRPr="00136FF5">
              <w:rPr>
                <w:rFonts w:ascii="Times New Roman" w:hAnsi="Times New Roman"/>
                <w:b/>
                <w:color w:val="000000"/>
                <w:spacing w:val="1"/>
                <w:sz w:val="20"/>
                <w:szCs w:val="20"/>
              </w:rPr>
              <w:t>Уточненно</w:t>
            </w:r>
            <w:r w:rsidRPr="00136FF5">
              <w:rPr>
                <w:rFonts w:ascii="Times New Roman" w:hAnsi="Times New Roman"/>
                <w:b/>
                <w:color w:val="000000"/>
                <w:spacing w:val="1"/>
                <w:sz w:val="20"/>
                <w:szCs w:val="20"/>
              </w:rPr>
              <w:softHyphen/>
            </w:r>
            <w:r w:rsidRPr="00136FF5">
              <w:rPr>
                <w:rFonts w:ascii="Times New Roman" w:hAnsi="Times New Roman"/>
                <w:b/>
                <w:color w:val="000000"/>
                <w:spacing w:val="2"/>
                <w:sz w:val="20"/>
                <w:szCs w:val="20"/>
              </w:rPr>
              <w:t>му плану</w:t>
            </w:r>
          </w:p>
        </w:tc>
      </w:tr>
      <w:tr w:rsidR="00136FF5" w:rsidRPr="00136FF5" w:rsidTr="00D178CB">
        <w:trPr>
          <w:trHeight w:hRule="exact" w:val="250"/>
        </w:trPr>
        <w:tc>
          <w:tcPr>
            <w:tcW w:w="2552" w:type="dxa"/>
            <w:shd w:val="clear" w:color="auto" w:fill="FFFFFF"/>
          </w:tcPr>
          <w:p w:rsidR="00136FF5" w:rsidRPr="00136FF5" w:rsidRDefault="00136FF5" w:rsidP="00136FF5">
            <w:pPr>
              <w:shd w:val="clear" w:color="auto" w:fill="FFFFFF"/>
              <w:spacing w:after="0" w:line="240" w:lineRule="auto"/>
              <w:rPr>
                <w:rFonts w:ascii="Times New Roman" w:hAnsi="Times New Roman"/>
                <w:b/>
                <w:sz w:val="20"/>
                <w:szCs w:val="20"/>
              </w:rPr>
            </w:pPr>
            <w:r w:rsidRPr="00136FF5">
              <w:rPr>
                <w:rFonts w:ascii="Times New Roman" w:hAnsi="Times New Roman"/>
                <w:b/>
                <w:color w:val="000000"/>
                <w:spacing w:val="-6"/>
                <w:sz w:val="20"/>
                <w:szCs w:val="20"/>
              </w:rPr>
              <w:t>Доходы в.т.ч.</w:t>
            </w:r>
          </w:p>
        </w:tc>
        <w:tc>
          <w:tcPr>
            <w:tcW w:w="1200" w:type="dxa"/>
            <w:shd w:val="clear" w:color="auto" w:fill="FFFFFF"/>
          </w:tcPr>
          <w:p w:rsidR="00136FF5" w:rsidRPr="00136FF5" w:rsidRDefault="00C1661C" w:rsidP="00136FF5">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83106,0</w:t>
            </w:r>
          </w:p>
        </w:tc>
        <w:tc>
          <w:tcPr>
            <w:tcW w:w="1075" w:type="dxa"/>
            <w:shd w:val="clear" w:color="auto" w:fill="FFFFFF"/>
          </w:tcPr>
          <w:p w:rsidR="00136FF5" w:rsidRPr="00136FF5" w:rsidRDefault="00C1661C" w:rsidP="00136FF5">
            <w:pPr>
              <w:shd w:val="clear" w:color="auto" w:fill="FFFFFF"/>
              <w:spacing w:after="0" w:line="240" w:lineRule="auto"/>
              <w:ind w:left="48"/>
              <w:jc w:val="center"/>
              <w:rPr>
                <w:rFonts w:ascii="Times New Roman" w:hAnsi="Times New Roman"/>
                <w:sz w:val="20"/>
                <w:szCs w:val="20"/>
              </w:rPr>
            </w:pPr>
            <w:r>
              <w:rPr>
                <w:rFonts w:ascii="Times New Roman" w:hAnsi="Times New Roman"/>
                <w:sz w:val="20"/>
                <w:szCs w:val="20"/>
              </w:rPr>
              <w:t>112131,3</w:t>
            </w:r>
          </w:p>
        </w:tc>
        <w:tc>
          <w:tcPr>
            <w:tcW w:w="960" w:type="dxa"/>
            <w:shd w:val="clear" w:color="auto" w:fill="FFFFFF"/>
          </w:tcPr>
          <w:p w:rsidR="00136FF5" w:rsidRPr="00136FF5" w:rsidRDefault="00C1661C" w:rsidP="00136FF5">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+29025,3</w:t>
            </w:r>
          </w:p>
        </w:tc>
        <w:tc>
          <w:tcPr>
            <w:tcW w:w="902" w:type="dxa"/>
            <w:shd w:val="clear" w:color="auto" w:fill="FFFFFF"/>
          </w:tcPr>
          <w:p w:rsidR="00136FF5" w:rsidRPr="00136FF5" w:rsidRDefault="001B46CA" w:rsidP="00136FF5">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+34,9%</w:t>
            </w:r>
          </w:p>
        </w:tc>
        <w:tc>
          <w:tcPr>
            <w:tcW w:w="1108" w:type="dxa"/>
            <w:shd w:val="clear" w:color="auto" w:fill="FFFFFF"/>
          </w:tcPr>
          <w:p w:rsidR="00136FF5" w:rsidRPr="00136FF5" w:rsidRDefault="001B46CA" w:rsidP="00136FF5">
            <w:pPr>
              <w:shd w:val="clear" w:color="auto" w:fill="FFFFFF"/>
              <w:spacing w:after="0" w:line="240" w:lineRule="auto"/>
              <w:ind w:left="10"/>
              <w:jc w:val="center"/>
              <w:rPr>
                <w:rFonts w:ascii="Times New Roman" w:hAnsi="Times New Roman"/>
                <w:sz w:val="20"/>
                <w:szCs w:val="20"/>
              </w:rPr>
            </w:pPr>
            <w:r>
              <w:rPr>
                <w:rFonts w:ascii="Times New Roman" w:hAnsi="Times New Roman"/>
                <w:sz w:val="20"/>
                <w:szCs w:val="20"/>
              </w:rPr>
              <w:t>105674,4</w:t>
            </w:r>
          </w:p>
        </w:tc>
        <w:tc>
          <w:tcPr>
            <w:tcW w:w="950" w:type="dxa"/>
            <w:shd w:val="clear" w:color="auto" w:fill="FFFFFF"/>
          </w:tcPr>
          <w:p w:rsidR="00136FF5" w:rsidRPr="00136FF5" w:rsidRDefault="001B46CA" w:rsidP="00136FF5">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127,2</w:t>
            </w:r>
          </w:p>
        </w:tc>
        <w:tc>
          <w:tcPr>
            <w:tcW w:w="751" w:type="dxa"/>
            <w:shd w:val="clear" w:color="auto" w:fill="FFFFFF"/>
          </w:tcPr>
          <w:p w:rsidR="00136FF5" w:rsidRPr="00136FF5" w:rsidRDefault="001B46CA" w:rsidP="00136FF5">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94,2</w:t>
            </w:r>
          </w:p>
        </w:tc>
      </w:tr>
      <w:tr w:rsidR="00136FF5" w:rsidRPr="00136FF5" w:rsidTr="00D178CB">
        <w:trPr>
          <w:trHeight w:hRule="exact" w:val="273"/>
        </w:trPr>
        <w:tc>
          <w:tcPr>
            <w:tcW w:w="2552" w:type="dxa"/>
            <w:shd w:val="clear" w:color="auto" w:fill="FFFFFF"/>
          </w:tcPr>
          <w:p w:rsidR="00136FF5" w:rsidRPr="00136FF5" w:rsidRDefault="00136FF5" w:rsidP="00136FF5">
            <w:pPr>
              <w:shd w:val="clear" w:color="auto" w:fill="FFFFFF"/>
              <w:spacing w:after="0" w:line="240" w:lineRule="auto"/>
              <w:rPr>
                <w:rFonts w:ascii="Times New Roman" w:hAnsi="Times New Roman"/>
                <w:color w:val="000000"/>
                <w:spacing w:val="-6"/>
                <w:sz w:val="20"/>
                <w:szCs w:val="20"/>
              </w:rPr>
            </w:pPr>
            <w:r w:rsidRPr="00136FF5">
              <w:rPr>
                <w:rFonts w:ascii="Times New Roman" w:hAnsi="Times New Roman"/>
                <w:color w:val="000000"/>
                <w:spacing w:val="-6"/>
                <w:sz w:val="20"/>
                <w:szCs w:val="20"/>
              </w:rPr>
              <w:t>Налоговые и неналоговые доходы</w:t>
            </w:r>
          </w:p>
        </w:tc>
        <w:tc>
          <w:tcPr>
            <w:tcW w:w="1200" w:type="dxa"/>
            <w:shd w:val="clear" w:color="auto" w:fill="FFFFFF"/>
          </w:tcPr>
          <w:p w:rsidR="00136FF5" w:rsidRPr="00136FF5" w:rsidRDefault="00C1661C" w:rsidP="00136FF5">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22297,4</w:t>
            </w:r>
          </w:p>
        </w:tc>
        <w:tc>
          <w:tcPr>
            <w:tcW w:w="1075" w:type="dxa"/>
            <w:shd w:val="clear" w:color="auto" w:fill="FFFFFF"/>
          </w:tcPr>
          <w:p w:rsidR="00136FF5" w:rsidRPr="00136FF5" w:rsidRDefault="00C1661C" w:rsidP="00136FF5">
            <w:pPr>
              <w:shd w:val="clear" w:color="auto" w:fill="FFFFFF"/>
              <w:spacing w:after="0" w:line="240" w:lineRule="auto"/>
              <w:ind w:left="48"/>
              <w:jc w:val="center"/>
              <w:rPr>
                <w:rFonts w:ascii="Times New Roman" w:hAnsi="Times New Roman"/>
                <w:sz w:val="20"/>
                <w:szCs w:val="20"/>
              </w:rPr>
            </w:pPr>
            <w:r>
              <w:rPr>
                <w:rFonts w:ascii="Times New Roman" w:hAnsi="Times New Roman"/>
                <w:sz w:val="20"/>
                <w:szCs w:val="20"/>
              </w:rPr>
              <w:t>25615,0</w:t>
            </w:r>
          </w:p>
        </w:tc>
        <w:tc>
          <w:tcPr>
            <w:tcW w:w="960" w:type="dxa"/>
            <w:shd w:val="clear" w:color="auto" w:fill="FFFFFF"/>
          </w:tcPr>
          <w:p w:rsidR="00136FF5" w:rsidRPr="00136FF5" w:rsidRDefault="00C1661C" w:rsidP="00136FF5">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+3317,6</w:t>
            </w:r>
          </w:p>
        </w:tc>
        <w:tc>
          <w:tcPr>
            <w:tcW w:w="902" w:type="dxa"/>
            <w:shd w:val="clear" w:color="auto" w:fill="FFFFFF"/>
          </w:tcPr>
          <w:p w:rsidR="00136FF5" w:rsidRPr="00136FF5" w:rsidRDefault="001B46CA" w:rsidP="00136FF5">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+14,9%</w:t>
            </w:r>
          </w:p>
        </w:tc>
        <w:tc>
          <w:tcPr>
            <w:tcW w:w="1108" w:type="dxa"/>
            <w:shd w:val="clear" w:color="auto" w:fill="FFFFFF"/>
          </w:tcPr>
          <w:p w:rsidR="00136FF5" w:rsidRPr="00136FF5" w:rsidRDefault="001B46CA" w:rsidP="00136FF5">
            <w:pPr>
              <w:shd w:val="clear" w:color="auto" w:fill="FFFFFF"/>
              <w:spacing w:after="0" w:line="240" w:lineRule="auto"/>
              <w:ind w:left="10"/>
              <w:jc w:val="center"/>
              <w:rPr>
                <w:rFonts w:ascii="Times New Roman" w:hAnsi="Times New Roman"/>
                <w:sz w:val="20"/>
                <w:szCs w:val="20"/>
              </w:rPr>
            </w:pPr>
            <w:r>
              <w:rPr>
                <w:rFonts w:ascii="Times New Roman" w:hAnsi="Times New Roman"/>
                <w:sz w:val="20"/>
                <w:szCs w:val="20"/>
              </w:rPr>
              <w:t>22153,8</w:t>
            </w:r>
          </w:p>
        </w:tc>
        <w:tc>
          <w:tcPr>
            <w:tcW w:w="950" w:type="dxa"/>
            <w:shd w:val="clear" w:color="auto" w:fill="FFFFFF"/>
          </w:tcPr>
          <w:p w:rsidR="00136FF5" w:rsidRPr="00136FF5" w:rsidRDefault="001B46CA" w:rsidP="00136FF5">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99,4</w:t>
            </w:r>
          </w:p>
        </w:tc>
        <w:tc>
          <w:tcPr>
            <w:tcW w:w="751" w:type="dxa"/>
            <w:shd w:val="clear" w:color="auto" w:fill="FFFFFF"/>
          </w:tcPr>
          <w:p w:rsidR="00136FF5" w:rsidRPr="00136FF5" w:rsidRDefault="001B46CA" w:rsidP="00136FF5">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86,5</w:t>
            </w:r>
          </w:p>
        </w:tc>
      </w:tr>
      <w:tr w:rsidR="00136FF5" w:rsidRPr="00136FF5" w:rsidTr="00D178CB">
        <w:trPr>
          <w:trHeight w:hRule="exact" w:val="275"/>
        </w:trPr>
        <w:tc>
          <w:tcPr>
            <w:tcW w:w="2552" w:type="dxa"/>
            <w:shd w:val="clear" w:color="auto" w:fill="FFFFFF"/>
          </w:tcPr>
          <w:p w:rsidR="00136FF5" w:rsidRPr="00136FF5" w:rsidRDefault="00136FF5" w:rsidP="00136FF5">
            <w:pPr>
              <w:shd w:val="clear" w:color="auto" w:fill="FFFFFF"/>
              <w:spacing w:after="0" w:line="240" w:lineRule="auto"/>
              <w:rPr>
                <w:rFonts w:ascii="Times New Roman" w:hAnsi="Times New Roman"/>
                <w:color w:val="000000"/>
                <w:spacing w:val="-6"/>
                <w:sz w:val="20"/>
                <w:szCs w:val="20"/>
              </w:rPr>
            </w:pPr>
            <w:r w:rsidRPr="00136FF5">
              <w:rPr>
                <w:rFonts w:ascii="Times New Roman" w:hAnsi="Times New Roman"/>
                <w:color w:val="000000"/>
                <w:spacing w:val="-6"/>
                <w:sz w:val="20"/>
                <w:szCs w:val="20"/>
              </w:rPr>
              <w:t>Безвозмездные поступления</w:t>
            </w:r>
          </w:p>
        </w:tc>
        <w:tc>
          <w:tcPr>
            <w:tcW w:w="1200" w:type="dxa"/>
            <w:shd w:val="clear" w:color="auto" w:fill="FFFFFF"/>
          </w:tcPr>
          <w:p w:rsidR="00136FF5" w:rsidRPr="00136FF5" w:rsidRDefault="00C1661C" w:rsidP="00136FF5">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60808,6</w:t>
            </w:r>
          </w:p>
        </w:tc>
        <w:tc>
          <w:tcPr>
            <w:tcW w:w="1075" w:type="dxa"/>
            <w:shd w:val="clear" w:color="auto" w:fill="FFFFFF"/>
          </w:tcPr>
          <w:p w:rsidR="00136FF5" w:rsidRPr="00136FF5" w:rsidRDefault="00C1661C" w:rsidP="00136FF5">
            <w:pPr>
              <w:shd w:val="clear" w:color="auto" w:fill="FFFFFF"/>
              <w:spacing w:after="0" w:line="240" w:lineRule="auto"/>
              <w:ind w:left="48"/>
              <w:jc w:val="center"/>
              <w:rPr>
                <w:rFonts w:ascii="Times New Roman" w:hAnsi="Times New Roman"/>
                <w:sz w:val="20"/>
                <w:szCs w:val="20"/>
              </w:rPr>
            </w:pPr>
            <w:r>
              <w:rPr>
                <w:rFonts w:ascii="Times New Roman" w:hAnsi="Times New Roman"/>
                <w:sz w:val="20"/>
                <w:szCs w:val="20"/>
              </w:rPr>
              <w:t>86516,3</w:t>
            </w:r>
          </w:p>
        </w:tc>
        <w:tc>
          <w:tcPr>
            <w:tcW w:w="960" w:type="dxa"/>
            <w:shd w:val="clear" w:color="auto" w:fill="FFFFFF"/>
          </w:tcPr>
          <w:p w:rsidR="00136FF5" w:rsidRPr="00136FF5" w:rsidRDefault="00C1661C" w:rsidP="00136FF5">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+25707,7</w:t>
            </w:r>
          </w:p>
        </w:tc>
        <w:tc>
          <w:tcPr>
            <w:tcW w:w="902" w:type="dxa"/>
            <w:shd w:val="clear" w:color="auto" w:fill="FFFFFF"/>
          </w:tcPr>
          <w:p w:rsidR="00136FF5" w:rsidRPr="00136FF5" w:rsidRDefault="001B46CA" w:rsidP="00136FF5">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+42,3%</w:t>
            </w:r>
          </w:p>
        </w:tc>
        <w:tc>
          <w:tcPr>
            <w:tcW w:w="1108" w:type="dxa"/>
            <w:shd w:val="clear" w:color="auto" w:fill="FFFFFF"/>
          </w:tcPr>
          <w:p w:rsidR="00136FF5" w:rsidRPr="00136FF5" w:rsidRDefault="001B46CA" w:rsidP="00136FF5">
            <w:pPr>
              <w:shd w:val="clear" w:color="auto" w:fill="FFFFFF"/>
              <w:spacing w:after="0" w:line="240" w:lineRule="auto"/>
              <w:ind w:left="10"/>
              <w:jc w:val="center"/>
              <w:rPr>
                <w:rFonts w:ascii="Times New Roman" w:hAnsi="Times New Roman"/>
                <w:sz w:val="20"/>
                <w:szCs w:val="20"/>
              </w:rPr>
            </w:pPr>
            <w:r>
              <w:rPr>
                <w:rFonts w:ascii="Times New Roman" w:hAnsi="Times New Roman"/>
                <w:sz w:val="20"/>
                <w:szCs w:val="20"/>
              </w:rPr>
              <w:t>83520,6</w:t>
            </w:r>
          </w:p>
        </w:tc>
        <w:tc>
          <w:tcPr>
            <w:tcW w:w="950" w:type="dxa"/>
            <w:shd w:val="clear" w:color="auto" w:fill="FFFFFF"/>
          </w:tcPr>
          <w:p w:rsidR="00136FF5" w:rsidRPr="00136FF5" w:rsidRDefault="001B46CA" w:rsidP="00136FF5">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137,4</w:t>
            </w:r>
          </w:p>
        </w:tc>
        <w:tc>
          <w:tcPr>
            <w:tcW w:w="751" w:type="dxa"/>
            <w:shd w:val="clear" w:color="auto" w:fill="FFFFFF"/>
          </w:tcPr>
          <w:p w:rsidR="00136FF5" w:rsidRPr="00136FF5" w:rsidRDefault="001B46CA" w:rsidP="00136FF5">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96,5</w:t>
            </w:r>
          </w:p>
        </w:tc>
      </w:tr>
      <w:tr w:rsidR="00136FF5" w:rsidRPr="00136FF5" w:rsidTr="00D178CB">
        <w:trPr>
          <w:trHeight w:hRule="exact" w:val="259"/>
        </w:trPr>
        <w:tc>
          <w:tcPr>
            <w:tcW w:w="2552" w:type="dxa"/>
            <w:shd w:val="clear" w:color="auto" w:fill="FFFFFF"/>
          </w:tcPr>
          <w:p w:rsidR="00136FF5" w:rsidRPr="00136FF5" w:rsidRDefault="00136FF5" w:rsidP="00136FF5">
            <w:pPr>
              <w:shd w:val="clear" w:color="auto" w:fill="FFFFFF"/>
              <w:spacing w:after="0" w:line="240" w:lineRule="auto"/>
              <w:rPr>
                <w:rFonts w:ascii="Times New Roman" w:hAnsi="Times New Roman"/>
                <w:b/>
                <w:sz w:val="20"/>
                <w:szCs w:val="20"/>
              </w:rPr>
            </w:pPr>
            <w:r w:rsidRPr="00136FF5">
              <w:rPr>
                <w:rFonts w:ascii="Times New Roman" w:hAnsi="Times New Roman"/>
                <w:b/>
                <w:color w:val="000000"/>
                <w:spacing w:val="-4"/>
                <w:sz w:val="20"/>
                <w:szCs w:val="20"/>
              </w:rPr>
              <w:t>Расходы</w:t>
            </w:r>
          </w:p>
        </w:tc>
        <w:tc>
          <w:tcPr>
            <w:tcW w:w="1200" w:type="dxa"/>
            <w:shd w:val="clear" w:color="auto" w:fill="FFFFFF"/>
          </w:tcPr>
          <w:p w:rsidR="00136FF5" w:rsidRPr="00136FF5" w:rsidRDefault="00C1661C" w:rsidP="00136FF5">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85085,4</w:t>
            </w:r>
          </w:p>
        </w:tc>
        <w:tc>
          <w:tcPr>
            <w:tcW w:w="1075" w:type="dxa"/>
            <w:shd w:val="clear" w:color="auto" w:fill="FFFFFF"/>
          </w:tcPr>
          <w:p w:rsidR="00136FF5" w:rsidRPr="00136FF5" w:rsidRDefault="00C1661C" w:rsidP="00136FF5">
            <w:pPr>
              <w:shd w:val="clear" w:color="auto" w:fill="FFFFFF"/>
              <w:spacing w:after="0" w:line="240" w:lineRule="auto"/>
              <w:ind w:left="43"/>
              <w:jc w:val="center"/>
              <w:rPr>
                <w:rFonts w:ascii="Times New Roman" w:hAnsi="Times New Roman"/>
                <w:sz w:val="20"/>
                <w:szCs w:val="20"/>
              </w:rPr>
            </w:pPr>
            <w:r>
              <w:rPr>
                <w:rFonts w:ascii="Times New Roman" w:hAnsi="Times New Roman"/>
                <w:sz w:val="20"/>
                <w:szCs w:val="20"/>
              </w:rPr>
              <w:t>123688,7</w:t>
            </w:r>
          </w:p>
        </w:tc>
        <w:tc>
          <w:tcPr>
            <w:tcW w:w="960" w:type="dxa"/>
            <w:shd w:val="clear" w:color="auto" w:fill="FFFFFF"/>
          </w:tcPr>
          <w:p w:rsidR="00136FF5" w:rsidRPr="00136FF5" w:rsidRDefault="001B46CA" w:rsidP="00136FF5">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+38603,3</w:t>
            </w:r>
          </w:p>
        </w:tc>
        <w:tc>
          <w:tcPr>
            <w:tcW w:w="902" w:type="dxa"/>
            <w:shd w:val="clear" w:color="auto" w:fill="FFFFFF"/>
          </w:tcPr>
          <w:p w:rsidR="00136FF5" w:rsidRPr="00136FF5" w:rsidRDefault="001B46CA" w:rsidP="00136FF5">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+45,4%</w:t>
            </w:r>
          </w:p>
        </w:tc>
        <w:tc>
          <w:tcPr>
            <w:tcW w:w="1108" w:type="dxa"/>
            <w:shd w:val="clear" w:color="auto" w:fill="FFFFFF"/>
          </w:tcPr>
          <w:p w:rsidR="00136FF5" w:rsidRPr="00136FF5" w:rsidRDefault="001B46CA" w:rsidP="00136FF5">
            <w:pPr>
              <w:shd w:val="clear" w:color="auto" w:fill="FFFFFF"/>
              <w:spacing w:after="0" w:line="240" w:lineRule="auto"/>
              <w:ind w:left="5"/>
              <w:jc w:val="center"/>
              <w:rPr>
                <w:rFonts w:ascii="Times New Roman" w:hAnsi="Times New Roman"/>
                <w:sz w:val="20"/>
                <w:szCs w:val="20"/>
              </w:rPr>
            </w:pPr>
            <w:r>
              <w:rPr>
                <w:rFonts w:ascii="Times New Roman" w:hAnsi="Times New Roman"/>
                <w:sz w:val="20"/>
                <w:szCs w:val="20"/>
              </w:rPr>
              <w:t>116842,8</w:t>
            </w:r>
          </w:p>
        </w:tc>
        <w:tc>
          <w:tcPr>
            <w:tcW w:w="950" w:type="dxa"/>
            <w:shd w:val="clear" w:color="auto" w:fill="FFFFFF"/>
          </w:tcPr>
          <w:p w:rsidR="00136FF5" w:rsidRPr="00136FF5" w:rsidRDefault="001B46CA" w:rsidP="00136FF5">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137,3</w:t>
            </w:r>
          </w:p>
        </w:tc>
        <w:tc>
          <w:tcPr>
            <w:tcW w:w="751" w:type="dxa"/>
            <w:shd w:val="clear" w:color="auto" w:fill="FFFFFF"/>
          </w:tcPr>
          <w:p w:rsidR="00136FF5" w:rsidRPr="00136FF5" w:rsidRDefault="001B46CA" w:rsidP="00136FF5">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94,5</w:t>
            </w:r>
          </w:p>
        </w:tc>
      </w:tr>
      <w:tr w:rsidR="00136FF5" w:rsidRPr="00136FF5" w:rsidTr="00D178CB">
        <w:trPr>
          <w:trHeight w:hRule="exact" w:val="308"/>
        </w:trPr>
        <w:tc>
          <w:tcPr>
            <w:tcW w:w="2552" w:type="dxa"/>
            <w:shd w:val="clear" w:color="auto" w:fill="FFFFFF"/>
            <w:vAlign w:val="center"/>
          </w:tcPr>
          <w:p w:rsidR="00136FF5" w:rsidRPr="00136FF5" w:rsidRDefault="00136FF5" w:rsidP="00136FF5">
            <w:pPr>
              <w:shd w:val="clear" w:color="auto" w:fill="FFFFFF"/>
              <w:spacing w:after="0" w:line="240" w:lineRule="auto"/>
              <w:ind w:right="139" w:hanging="24"/>
              <w:rPr>
                <w:rFonts w:ascii="Times New Roman" w:hAnsi="Times New Roman"/>
                <w:sz w:val="20"/>
                <w:szCs w:val="20"/>
              </w:rPr>
            </w:pPr>
            <w:r w:rsidRPr="00136FF5">
              <w:rPr>
                <w:rFonts w:ascii="Times New Roman" w:hAnsi="Times New Roman"/>
                <w:color w:val="000000"/>
                <w:spacing w:val="2"/>
                <w:sz w:val="20"/>
                <w:szCs w:val="20"/>
              </w:rPr>
              <w:t>Дефицит</w:t>
            </w:r>
            <w:proofErr w:type="gramStart"/>
            <w:r w:rsidRPr="00136FF5">
              <w:rPr>
                <w:rFonts w:ascii="Times New Roman" w:hAnsi="Times New Roman"/>
                <w:color w:val="000000"/>
                <w:spacing w:val="2"/>
                <w:sz w:val="20"/>
                <w:szCs w:val="20"/>
              </w:rPr>
              <w:t xml:space="preserve"> (-), </w:t>
            </w:r>
            <w:proofErr w:type="gramEnd"/>
            <w:r w:rsidRPr="00136FF5">
              <w:rPr>
                <w:rFonts w:ascii="Times New Roman" w:hAnsi="Times New Roman"/>
                <w:color w:val="000000"/>
                <w:sz w:val="20"/>
                <w:szCs w:val="20"/>
              </w:rPr>
              <w:t>Профицит(+)</w:t>
            </w:r>
          </w:p>
        </w:tc>
        <w:tc>
          <w:tcPr>
            <w:tcW w:w="1200" w:type="dxa"/>
            <w:shd w:val="clear" w:color="auto" w:fill="FFFFFF"/>
          </w:tcPr>
          <w:p w:rsidR="00136FF5" w:rsidRPr="00136FF5" w:rsidRDefault="00C1661C" w:rsidP="00136FF5">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-1979,4</w:t>
            </w:r>
          </w:p>
        </w:tc>
        <w:tc>
          <w:tcPr>
            <w:tcW w:w="1075" w:type="dxa"/>
            <w:shd w:val="clear" w:color="auto" w:fill="FFFFFF"/>
          </w:tcPr>
          <w:p w:rsidR="00136FF5" w:rsidRPr="00136FF5" w:rsidRDefault="00C1661C" w:rsidP="00136FF5">
            <w:pPr>
              <w:shd w:val="clear" w:color="auto" w:fill="FFFFFF"/>
              <w:spacing w:after="0" w:line="240" w:lineRule="auto"/>
              <w:ind w:left="38"/>
              <w:jc w:val="center"/>
              <w:rPr>
                <w:rFonts w:ascii="Times New Roman" w:hAnsi="Times New Roman"/>
                <w:sz w:val="20"/>
                <w:szCs w:val="20"/>
              </w:rPr>
            </w:pPr>
            <w:r>
              <w:rPr>
                <w:rFonts w:ascii="Times New Roman" w:hAnsi="Times New Roman"/>
                <w:sz w:val="20"/>
                <w:szCs w:val="20"/>
              </w:rPr>
              <w:t>-11557,4</w:t>
            </w:r>
          </w:p>
        </w:tc>
        <w:tc>
          <w:tcPr>
            <w:tcW w:w="960" w:type="dxa"/>
            <w:shd w:val="clear" w:color="auto" w:fill="FFFFFF"/>
          </w:tcPr>
          <w:p w:rsidR="00136FF5" w:rsidRPr="00136FF5" w:rsidRDefault="00136FF5" w:rsidP="00136FF5">
            <w:pPr>
              <w:shd w:val="clear" w:color="auto" w:fill="FFFFFF"/>
              <w:spacing w:after="0" w:line="240" w:lineRule="auto"/>
              <w:ind w:right="53"/>
              <w:jc w:val="center"/>
              <w:rPr>
                <w:rFonts w:ascii="Times New Roman" w:hAnsi="Times New Roman"/>
                <w:sz w:val="20"/>
                <w:szCs w:val="20"/>
              </w:rPr>
            </w:pPr>
            <w:r w:rsidRPr="00136FF5">
              <w:rPr>
                <w:rFonts w:ascii="Times New Roman" w:hAnsi="Times New Roman"/>
                <w:sz w:val="20"/>
                <w:szCs w:val="20"/>
              </w:rPr>
              <w:t>Х</w:t>
            </w:r>
          </w:p>
        </w:tc>
        <w:tc>
          <w:tcPr>
            <w:tcW w:w="902" w:type="dxa"/>
            <w:shd w:val="clear" w:color="auto" w:fill="FFFFFF"/>
          </w:tcPr>
          <w:p w:rsidR="00136FF5" w:rsidRPr="00136FF5" w:rsidRDefault="00136FF5" w:rsidP="00136FF5">
            <w:pPr>
              <w:shd w:val="clear" w:color="auto" w:fill="FFFFFF"/>
              <w:spacing w:after="0" w:line="240" w:lineRule="auto"/>
              <w:jc w:val="center"/>
              <w:rPr>
                <w:rFonts w:ascii="Times New Roman" w:hAnsi="Times New Roman"/>
                <w:sz w:val="20"/>
                <w:szCs w:val="20"/>
              </w:rPr>
            </w:pPr>
            <w:r w:rsidRPr="00136FF5">
              <w:rPr>
                <w:rFonts w:ascii="Times New Roman" w:hAnsi="Times New Roman"/>
                <w:bCs/>
                <w:color w:val="000000"/>
                <w:sz w:val="20"/>
                <w:szCs w:val="20"/>
                <w:lang w:val="en-US"/>
              </w:rPr>
              <w:t>X</w:t>
            </w:r>
          </w:p>
        </w:tc>
        <w:tc>
          <w:tcPr>
            <w:tcW w:w="1108" w:type="dxa"/>
            <w:shd w:val="clear" w:color="auto" w:fill="FFFFFF"/>
          </w:tcPr>
          <w:p w:rsidR="00136FF5" w:rsidRPr="00136FF5" w:rsidRDefault="001B46CA" w:rsidP="00136FF5">
            <w:pPr>
              <w:shd w:val="clear" w:color="auto" w:fill="FFFFFF"/>
              <w:spacing w:after="0" w:line="240" w:lineRule="auto"/>
              <w:ind w:left="48"/>
              <w:jc w:val="center"/>
              <w:rPr>
                <w:rFonts w:ascii="Times New Roman" w:hAnsi="Times New Roman"/>
                <w:sz w:val="20"/>
                <w:szCs w:val="20"/>
              </w:rPr>
            </w:pPr>
            <w:r>
              <w:rPr>
                <w:rFonts w:ascii="Times New Roman" w:hAnsi="Times New Roman"/>
                <w:sz w:val="20"/>
                <w:szCs w:val="20"/>
              </w:rPr>
              <w:t>-11168,4</w:t>
            </w:r>
          </w:p>
        </w:tc>
        <w:tc>
          <w:tcPr>
            <w:tcW w:w="950" w:type="dxa"/>
            <w:shd w:val="clear" w:color="auto" w:fill="FFFFFF"/>
          </w:tcPr>
          <w:p w:rsidR="00136FF5" w:rsidRPr="00136FF5" w:rsidRDefault="00136FF5" w:rsidP="00136FF5">
            <w:pPr>
              <w:shd w:val="clear" w:color="auto" w:fill="FFFFFF"/>
              <w:spacing w:after="0" w:line="240" w:lineRule="auto"/>
              <w:jc w:val="center"/>
              <w:rPr>
                <w:rFonts w:ascii="Times New Roman" w:hAnsi="Times New Roman"/>
                <w:sz w:val="20"/>
                <w:szCs w:val="20"/>
              </w:rPr>
            </w:pPr>
            <w:r w:rsidRPr="00136FF5">
              <w:rPr>
                <w:rFonts w:ascii="Times New Roman" w:hAnsi="Times New Roman"/>
                <w:sz w:val="20"/>
                <w:szCs w:val="20"/>
              </w:rPr>
              <w:t>х</w:t>
            </w:r>
          </w:p>
        </w:tc>
        <w:tc>
          <w:tcPr>
            <w:tcW w:w="751" w:type="dxa"/>
            <w:shd w:val="clear" w:color="auto" w:fill="FFFFFF"/>
          </w:tcPr>
          <w:p w:rsidR="00136FF5" w:rsidRPr="00136FF5" w:rsidRDefault="00136FF5" w:rsidP="00136FF5">
            <w:pPr>
              <w:shd w:val="clear" w:color="auto" w:fill="FFFFFF"/>
              <w:spacing w:after="0" w:line="240" w:lineRule="auto"/>
              <w:jc w:val="center"/>
              <w:rPr>
                <w:rFonts w:ascii="Times New Roman" w:hAnsi="Times New Roman"/>
                <w:sz w:val="20"/>
                <w:szCs w:val="20"/>
              </w:rPr>
            </w:pPr>
            <w:r w:rsidRPr="00136FF5">
              <w:rPr>
                <w:rFonts w:ascii="Times New Roman" w:hAnsi="Times New Roman"/>
                <w:bCs/>
                <w:color w:val="000000"/>
                <w:sz w:val="20"/>
                <w:szCs w:val="20"/>
                <w:lang w:val="en-US"/>
              </w:rPr>
              <w:t>X</w:t>
            </w:r>
          </w:p>
        </w:tc>
      </w:tr>
    </w:tbl>
    <w:p w:rsidR="00136FF5" w:rsidRPr="00136FF5" w:rsidRDefault="00136FF5" w:rsidP="00136FF5">
      <w:pPr>
        <w:spacing w:after="0" w:line="240" w:lineRule="auto"/>
        <w:jc w:val="both"/>
        <w:rPr>
          <w:rFonts w:ascii="Times New Roman" w:hAnsi="Times New Roman"/>
          <w:color w:val="000000"/>
          <w:spacing w:val="1"/>
          <w:sz w:val="20"/>
          <w:szCs w:val="20"/>
        </w:rPr>
      </w:pPr>
    </w:p>
    <w:p w:rsidR="002106DE" w:rsidRPr="002106DE" w:rsidRDefault="001C1110" w:rsidP="002106DE">
      <w:pPr>
        <w:shd w:val="clear" w:color="auto" w:fill="FFFFFF"/>
        <w:spacing w:after="0" w:line="240" w:lineRule="auto"/>
        <w:ind w:firstLine="709"/>
        <w:jc w:val="both"/>
        <w:rPr>
          <w:rFonts w:ascii="Times New Roman" w:hAnsi="Times New Roman"/>
          <w:sz w:val="18"/>
          <w:szCs w:val="18"/>
          <w:lang w:eastAsia="ru-RU"/>
        </w:rPr>
      </w:pPr>
      <w:r w:rsidRPr="00F55DC0">
        <w:rPr>
          <w:rFonts w:ascii="Times New Roman" w:hAnsi="Times New Roman"/>
          <w:color w:val="000000"/>
          <w:spacing w:val="1"/>
          <w:sz w:val="24"/>
          <w:szCs w:val="24"/>
          <w:lang w:eastAsia="ru-RU"/>
        </w:rPr>
        <w:t> </w:t>
      </w:r>
      <w:r w:rsidR="002106DE">
        <w:rPr>
          <w:color w:val="000000"/>
          <w:spacing w:val="1"/>
        </w:rPr>
        <w:t> </w:t>
      </w:r>
    </w:p>
    <w:p w:rsidR="00BF4C58" w:rsidRPr="0073578B" w:rsidRDefault="007D2E84" w:rsidP="008C675C">
      <w:pPr>
        <w:autoSpaceDE w:val="0"/>
        <w:spacing w:line="240" w:lineRule="auto"/>
        <w:jc w:val="both"/>
        <w:rPr>
          <w:rFonts w:ascii="Times New Roman" w:hAnsi="Times New Roman"/>
          <w:color w:val="000000"/>
          <w:spacing w:val="-1"/>
          <w:sz w:val="24"/>
          <w:szCs w:val="24"/>
        </w:rPr>
      </w:pPr>
      <w:r w:rsidRPr="00A376E8">
        <w:rPr>
          <w:rFonts w:ascii="Times New Roman" w:hAnsi="Times New Roman"/>
          <w:color w:val="000000"/>
          <w:spacing w:val="-1"/>
          <w:sz w:val="24"/>
          <w:szCs w:val="24"/>
        </w:rPr>
        <w:t>В результате внесения изменений и допол</w:t>
      </w:r>
      <w:r w:rsidR="001B46CA">
        <w:rPr>
          <w:rFonts w:ascii="Times New Roman" w:hAnsi="Times New Roman"/>
          <w:color w:val="000000"/>
          <w:spacing w:val="-1"/>
          <w:sz w:val="24"/>
          <w:szCs w:val="24"/>
        </w:rPr>
        <w:t>нений в бюджет поселения на 2021</w:t>
      </w:r>
      <w:r w:rsidRPr="00A376E8">
        <w:rPr>
          <w:rFonts w:ascii="Times New Roman" w:hAnsi="Times New Roman"/>
          <w:color w:val="000000"/>
          <w:spacing w:val="-1"/>
          <w:sz w:val="24"/>
          <w:szCs w:val="24"/>
        </w:rPr>
        <w:t xml:space="preserve"> год доходная часть бюджета по сравнению с первоначальным</w:t>
      </w:r>
      <w:r w:rsidR="007D1389">
        <w:rPr>
          <w:rFonts w:ascii="Times New Roman" w:hAnsi="Times New Roman"/>
          <w:color w:val="000000"/>
          <w:spacing w:val="-1"/>
          <w:sz w:val="24"/>
          <w:szCs w:val="24"/>
        </w:rPr>
        <w:t>и</w:t>
      </w:r>
      <w:r w:rsidR="00F519EA">
        <w:rPr>
          <w:rFonts w:ascii="Times New Roman" w:hAnsi="Times New Roman"/>
          <w:color w:val="000000"/>
          <w:spacing w:val="-1"/>
          <w:sz w:val="24"/>
          <w:szCs w:val="24"/>
        </w:rPr>
        <w:t xml:space="preserve"> значениями увеличилась н</w:t>
      </w:r>
      <w:r w:rsidR="001B46CA">
        <w:rPr>
          <w:rFonts w:ascii="Times New Roman" w:hAnsi="Times New Roman"/>
          <w:color w:val="000000"/>
          <w:spacing w:val="-1"/>
          <w:sz w:val="24"/>
          <w:szCs w:val="24"/>
        </w:rPr>
        <w:t>а 34,9</w:t>
      </w:r>
      <w:r w:rsidRPr="00A376E8">
        <w:rPr>
          <w:rFonts w:ascii="Times New Roman" w:hAnsi="Times New Roman"/>
          <w:color w:val="000000"/>
          <w:spacing w:val="-1"/>
          <w:sz w:val="24"/>
          <w:szCs w:val="24"/>
        </w:rPr>
        <w:t xml:space="preserve">% и составила </w:t>
      </w:r>
      <w:r w:rsidR="001B46CA">
        <w:rPr>
          <w:rFonts w:ascii="Times New Roman" w:hAnsi="Times New Roman"/>
          <w:color w:val="000000"/>
          <w:spacing w:val="-1"/>
          <w:sz w:val="24"/>
          <w:szCs w:val="24"/>
        </w:rPr>
        <w:t>112131,3</w:t>
      </w:r>
      <w:r w:rsidRPr="00A376E8">
        <w:rPr>
          <w:rFonts w:ascii="Times New Roman" w:hAnsi="Times New Roman"/>
          <w:color w:val="000000"/>
          <w:spacing w:val="-1"/>
          <w:sz w:val="24"/>
          <w:szCs w:val="24"/>
        </w:rPr>
        <w:t xml:space="preserve"> тыс. руб., рас</w:t>
      </w:r>
      <w:r>
        <w:rPr>
          <w:rFonts w:ascii="Times New Roman" w:hAnsi="Times New Roman"/>
          <w:color w:val="000000"/>
          <w:spacing w:val="-1"/>
          <w:sz w:val="24"/>
          <w:szCs w:val="24"/>
        </w:rPr>
        <w:t>ходная ча</w:t>
      </w:r>
      <w:r w:rsidR="007D1389">
        <w:rPr>
          <w:rFonts w:ascii="Times New Roman" w:hAnsi="Times New Roman"/>
          <w:color w:val="000000"/>
          <w:spacing w:val="-1"/>
          <w:sz w:val="24"/>
          <w:szCs w:val="24"/>
        </w:rPr>
        <w:t xml:space="preserve">сть </w:t>
      </w:r>
      <w:r w:rsidR="00F96260">
        <w:rPr>
          <w:rFonts w:ascii="Times New Roman" w:hAnsi="Times New Roman"/>
          <w:color w:val="000000"/>
          <w:spacing w:val="-1"/>
          <w:sz w:val="24"/>
          <w:szCs w:val="24"/>
        </w:rPr>
        <w:t xml:space="preserve">бюджета </w:t>
      </w:r>
      <w:r w:rsidR="001B46CA">
        <w:rPr>
          <w:rFonts w:ascii="Times New Roman" w:hAnsi="Times New Roman"/>
          <w:color w:val="000000"/>
          <w:spacing w:val="-1"/>
          <w:sz w:val="24"/>
          <w:szCs w:val="24"/>
        </w:rPr>
        <w:t xml:space="preserve"> увеличилась на 45,4% и составила 123688,7</w:t>
      </w:r>
      <w:r w:rsidRPr="00A376E8">
        <w:rPr>
          <w:rFonts w:ascii="Times New Roman" w:hAnsi="Times New Roman"/>
          <w:color w:val="000000"/>
          <w:spacing w:val="-1"/>
          <w:sz w:val="24"/>
          <w:szCs w:val="24"/>
        </w:rPr>
        <w:t xml:space="preserve"> тыс. руб. Дефицит   </w:t>
      </w:r>
      <w:r w:rsidR="0073578B">
        <w:rPr>
          <w:rFonts w:ascii="Times New Roman" w:hAnsi="Times New Roman"/>
          <w:color w:val="000000"/>
          <w:spacing w:val="-1"/>
          <w:sz w:val="24"/>
          <w:szCs w:val="24"/>
        </w:rPr>
        <w:t>увеличился</w:t>
      </w:r>
      <w:r w:rsidRPr="00A376E8">
        <w:rPr>
          <w:rFonts w:ascii="Times New Roman" w:hAnsi="Times New Roman"/>
          <w:color w:val="000000"/>
          <w:spacing w:val="-1"/>
          <w:sz w:val="24"/>
          <w:szCs w:val="24"/>
        </w:rPr>
        <w:t xml:space="preserve"> и  состави</w:t>
      </w:r>
      <w:r w:rsidR="001B46CA">
        <w:rPr>
          <w:rFonts w:ascii="Times New Roman" w:hAnsi="Times New Roman"/>
          <w:color w:val="000000"/>
          <w:spacing w:val="-1"/>
          <w:sz w:val="24"/>
          <w:szCs w:val="24"/>
        </w:rPr>
        <w:t>л  11557,4</w:t>
      </w:r>
      <w:r w:rsidR="0073578B">
        <w:rPr>
          <w:rFonts w:ascii="Times New Roman" w:hAnsi="Times New Roman"/>
          <w:color w:val="000000"/>
          <w:spacing w:val="-1"/>
          <w:sz w:val="24"/>
          <w:szCs w:val="24"/>
        </w:rPr>
        <w:t xml:space="preserve">  тыс. руб. </w:t>
      </w:r>
    </w:p>
    <w:p w:rsidR="00BF4C58" w:rsidRPr="00BF4C58" w:rsidRDefault="001B46CA" w:rsidP="00BF4C58">
      <w:pPr>
        <w:shd w:val="clear" w:color="auto" w:fill="FFFFFF"/>
        <w:spacing w:after="0" w:line="269" w:lineRule="exact"/>
        <w:jc w:val="center"/>
        <w:rPr>
          <w:rFonts w:ascii="Times New Roman" w:hAnsi="Times New Roman"/>
          <w:b/>
          <w:color w:val="000000"/>
          <w:sz w:val="24"/>
          <w:szCs w:val="24"/>
        </w:rPr>
      </w:pPr>
      <w:r w:rsidRPr="001B46CA">
        <w:rPr>
          <w:rFonts w:ascii="Times New Roman" w:hAnsi="Times New Roman"/>
          <w:b/>
          <w:color w:val="000000"/>
          <w:sz w:val="24"/>
          <w:szCs w:val="24"/>
        </w:rPr>
        <w:t xml:space="preserve">Анализ изменения плановых показателей  доходной части бюджета на 2021 </w:t>
      </w:r>
      <w:r w:rsidR="007D2E84" w:rsidRPr="001B46CA">
        <w:rPr>
          <w:rFonts w:ascii="Times New Roman" w:hAnsi="Times New Roman"/>
          <w:b/>
          <w:color w:val="000000"/>
          <w:sz w:val="24"/>
          <w:szCs w:val="24"/>
        </w:rPr>
        <w:t>год представлен в следующей таблице</w:t>
      </w:r>
      <w:r w:rsidR="00F519EA" w:rsidRPr="001B46CA">
        <w:rPr>
          <w:rFonts w:ascii="Times New Roman" w:hAnsi="Times New Roman"/>
          <w:b/>
          <w:color w:val="000000"/>
          <w:sz w:val="24"/>
          <w:szCs w:val="24"/>
        </w:rPr>
        <w:t xml:space="preserve"> №2</w:t>
      </w:r>
      <w:r w:rsidR="007D2E84" w:rsidRPr="001B46CA">
        <w:rPr>
          <w:rFonts w:ascii="Times New Roman" w:hAnsi="Times New Roman"/>
          <w:b/>
          <w:color w:val="000000"/>
          <w:sz w:val="24"/>
          <w:szCs w:val="24"/>
        </w:rPr>
        <w:t>.</w:t>
      </w:r>
    </w:p>
    <w:p w:rsidR="00BF4C58" w:rsidRDefault="00BF4C58" w:rsidP="007D2E84">
      <w:pPr>
        <w:shd w:val="clear" w:color="auto" w:fill="FFFFFF"/>
        <w:spacing w:after="0" w:line="269" w:lineRule="exact"/>
        <w:ind w:firstLine="710"/>
        <w:jc w:val="both"/>
        <w:rPr>
          <w:rFonts w:ascii="Times New Roman" w:hAnsi="Times New Roman"/>
          <w:color w:val="000000"/>
          <w:spacing w:val="-6"/>
          <w:sz w:val="24"/>
          <w:szCs w:val="24"/>
        </w:rPr>
      </w:pPr>
    </w:p>
    <w:p w:rsidR="00BF4C58" w:rsidRPr="00BF4C58" w:rsidRDefault="00BF4C58" w:rsidP="00BF4C58">
      <w:pPr>
        <w:shd w:val="clear" w:color="auto" w:fill="FFFFFF"/>
        <w:spacing w:after="0" w:line="240" w:lineRule="auto"/>
        <w:ind w:left="-426"/>
        <w:jc w:val="both"/>
        <w:rPr>
          <w:rFonts w:ascii="Times New Roman" w:hAnsi="Times New Roman"/>
          <w:b/>
          <w:bCs/>
          <w:sz w:val="18"/>
          <w:szCs w:val="18"/>
        </w:rPr>
      </w:pPr>
      <w:r w:rsidRPr="00BF4C58">
        <w:rPr>
          <w:rFonts w:ascii="Times New Roman" w:hAnsi="Times New Roman"/>
          <w:color w:val="000000"/>
          <w:spacing w:val="-2"/>
          <w:sz w:val="18"/>
          <w:szCs w:val="18"/>
        </w:rPr>
        <w:t>Таблица 2                                                                                                                                                                          тыс. руб.</w:t>
      </w:r>
    </w:p>
    <w:tbl>
      <w:tblPr>
        <w:tblW w:w="9631" w:type="dxa"/>
        <w:tblInd w:w="-128" w:type="dxa"/>
        <w:tblLayout w:type="fixed"/>
        <w:tblCellMar>
          <w:left w:w="0" w:type="dxa"/>
          <w:right w:w="0" w:type="dxa"/>
        </w:tblCellMar>
        <w:tblLook w:val="0000" w:firstRow="0" w:lastRow="0" w:firstColumn="0" w:lastColumn="0" w:noHBand="0" w:noVBand="0"/>
      </w:tblPr>
      <w:tblGrid>
        <w:gridCol w:w="4528"/>
        <w:gridCol w:w="1408"/>
        <w:gridCol w:w="1427"/>
        <w:gridCol w:w="1134"/>
        <w:gridCol w:w="1134"/>
      </w:tblGrid>
      <w:tr w:rsidR="00BF4C58" w:rsidRPr="00BF4C58" w:rsidTr="000D0940">
        <w:trPr>
          <w:trHeight w:val="245"/>
        </w:trPr>
        <w:tc>
          <w:tcPr>
            <w:tcW w:w="4528" w:type="dxa"/>
            <w:tcBorders>
              <w:top w:val="single" w:sz="4" w:space="0" w:color="000000"/>
              <w:left w:val="single" w:sz="4" w:space="0" w:color="000000"/>
              <w:bottom w:val="single" w:sz="4" w:space="0" w:color="000000"/>
            </w:tcBorders>
            <w:shd w:val="clear" w:color="auto" w:fill="FFFFFF"/>
          </w:tcPr>
          <w:p w:rsidR="00BF4C58" w:rsidRPr="00BF4C58" w:rsidRDefault="00BF4C58" w:rsidP="00BF4C58">
            <w:pPr>
              <w:spacing w:after="0" w:line="240" w:lineRule="auto"/>
              <w:jc w:val="center"/>
              <w:rPr>
                <w:rFonts w:ascii="Times New Roman" w:hAnsi="Times New Roman"/>
                <w:bCs/>
                <w:color w:val="000000"/>
                <w:spacing w:val="-1"/>
                <w:sz w:val="18"/>
                <w:szCs w:val="18"/>
              </w:rPr>
            </w:pPr>
            <w:r w:rsidRPr="00BF4C58">
              <w:rPr>
                <w:rFonts w:ascii="Times New Roman" w:hAnsi="Times New Roman"/>
                <w:bCs/>
                <w:sz w:val="18"/>
                <w:szCs w:val="18"/>
              </w:rPr>
              <w:t>Наименование статьи доходов</w:t>
            </w:r>
          </w:p>
        </w:tc>
        <w:tc>
          <w:tcPr>
            <w:tcW w:w="1408" w:type="dxa"/>
            <w:tcBorders>
              <w:top w:val="single" w:sz="4" w:space="0" w:color="000000"/>
              <w:left w:val="single" w:sz="4" w:space="0" w:color="000000"/>
              <w:bottom w:val="single" w:sz="4" w:space="0" w:color="000000"/>
            </w:tcBorders>
            <w:shd w:val="clear" w:color="auto" w:fill="FFFFFF"/>
          </w:tcPr>
          <w:p w:rsidR="00BF4C58" w:rsidRPr="00BF4C58" w:rsidRDefault="00BF4C58" w:rsidP="00BF4C58">
            <w:pPr>
              <w:spacing w:after="0" w:line="240" w:lineRule="auto"/>
              <w:jc w:val="center"/>
              <w:rPr>
                <w:rFonts w:ascii="Times New Roman" w:hAnsi="Times New Roman"/>
                <w:b/>
                <w:bCs/>
                <w:color w:val="000000"/>
                <w:spacing w:val="-4"/>
                <w:sz w:val="18"/>
                <w:szCs w:val="18"/>
              </w:rPr>
            </w:pPr>
            <w:r w:rsidRPr="00BF4C58">
              <w:rPr>
                <w:rFonts w:ascii="Times New Roman" w:hAnsi="Times New Roman"/>
                <w:b/>
                <w:bCs/>
                <w:color w:val="000000"/>
                <w:spacing w:val="-1"/>
                <w:sz w:val="18"/>
                <w:szCs w:val="18"/>
              </w:rPr>
              <w:t>Решение СД от 22.12.2020 №71</w:t>
            </w:r>
          </w:p>
        </w:tc>
        <w:tc>
          <w:tcPr>
            <w:tcW w:w="1427" w:type="dxa"/>
            <w:tcBorders>
              <w:top w:val="single" w:sz="4" w:space="0" w:color="000000"/>
              <w:left w:val="single" w:sz="4" w:space="0" w:color="000000"/>
              <w:bottom w:val="single" w:sz="4" w:space="0" w:color="000000"/>
            </w:tcBorders>
            <w:shd w:val="clear" w:color="auto" w:fill="FFFFFF"/>
          </w:tcPr>
          <w:p w:rsidR="00BF4C58" w:rsidRPr="00BF4C58" w:rsidRDefault="00D178CB" w:rsidP="00BF4C58">
            <w:pPr>
              <w:spacing w:after="0" w:line="240" w:lineRule="auto"/>
              <w:jc w:val="center"/>
              <w:rPr>
                <w:rFonts w:ascii="Times New Roman" w:hAnsi="Times New Roman"/>
                <w:b/>
                <w:bCs/>
                <w:color w:val="000000"/>
                <w:spacing w:val="-5"/>
                <w:sz w:val="18"/>
                <w:szCs w:val="18"/>
              </w:rPr>
            </w:pPr>
            <w:r>
              <w:rPr>
                <w:rFonts w:ascii="Times New Roman" w:hAnsi="Times New Roman"/>
                <w:b/>
                <w:bCs/>
                <w:color w:val="000000"/>
                <w:spacing w:val="-5"/>
                <w:sz w:val="18"/>
                <w:szCs w:val="18"/>
              </w:rPr>
              <w:t>Решение СД от 23.12.2021г №128</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Pr>
          <w:p w:rsidR="00BF4C58" w:rsidRPr="00BF4C58" w:rsidRDefault="00BF4C58" w:rsidP="00BF4C58">
            <w:pPr>
              <w:spacing w:after="0" w:line="240" w:lineRule="auto"/>
              <w:jc w:val="center"/>
              <w:rPr>
                <w:rFonts w:ascii="Times New Roman" w:hAnsi="Times New Roman"/>
                <w:b/>
                <w:bCs/>
                <w:color w:val="000000"/>
                <w:spacing w:val="-5"/>
                <w:sz w:val="18"/>
                <w:szCs w:val="18"/>
              </w:rPr>
            </w:pPr>
            <w:r w:rsidRPr="00BF4C58">
              <w:rPr>
                <w:rFonts w:ascii="Times New Roman" w:hAnsi="Times New Roman"/>
                <w:b/>
                <w:bCs/>
                <w:color w:val="000000"/>
                <w:spacing w:val="-5"/>
                <w:sz w:val="18"/>
                <w:szCs w:val="18"/>
              </w:rPr>
              <w:t>Изменение показателей</w:t>
            </w:r>
          </w:p>
          <w:p w:rsidR="00BF4C58" w:rsidRPr="00BF4C58" w:rsidRDefault="00BF4C58" w:rsidP="00BF4C58">
            <w:pPr>
              <w:spacing w:after="0" w:line="240" w:lineRule="auto"/>
              <w:jc w:val="center"/>
              <w:rPr>
                <w:rFonts w:ascii="Times New Roman" w:hAnsi="Times New Roman"/>
                <w:b/>
                <w:sz w:val="18"/>
                <w:szCs w:val="18"/>
              </w:rPr>
            </w:pPr>
            <w:r w:rsidRPr="00BF4C58">
              <w:rPr>
                <w:rFonts w:ascii="Times New Roman" w:hAnsi="Times New Roman"/>
                <w:b/>
                <w:bCs/>
                <w:color w:val="000000"/>
                <w:spacing w:val="-5"/>
                <w:sz w:val="18"/>
                <w:szCs w:val="18"/>
              </w:rPr>
              <w:t>(-, +) на %</w:t>
            </w:r>
          </w:p>
        </w:tc>
      </w:tr>
      <w:tr w:rsidR="00BF4C58" w:rsidRPr="00BF4C58" w:rsidTr="00BF4C58">
        <w:trPr>
          <w:trHeight w:val="127"/>
        </w:trPr>
        <w:tc>
          <w:tcPr>
            <w:tcW w:w="4528" w:type="dxa"/>
            <w:tcBorders>
              <w:left w:val="single" w:sz="4" w:space="0" w:color="000000"/>
              <w:bottom w:val="single" w:sz="4" w:space="0" w:color="000000"/>
            </w:tcBorders>
            <w:shd w:val="clear" w:color="auto" w:fill="auto"/>
          </w:tcPr>
          <w:p w:rsidR="00BF4C58" w:rsidRPr="00BF4C58" w:rsidRDefault="00BF4C58" w:rsidP="00BF4C58">
            <w:pPr>
              <w:spacing w:after="0" w:line="240" w:lineRule="auto"/>
              <w:jc w:val="center"/>
              <w:rPr>
                <w:rFonts w:ascii="Times New Roman" w:eastAsia="Arial Unicode MS" w:hAnsi="Times New Roman"/>
                <w:b/>
                <w:sz w:val="18"/>
                <w:szCs w:val="18"/>
              </w:rPr>
            </w:pPr>
            <w:r w:rsidRPr="00BF4C58">
              <w:rPr>
                <w:rFonts w:ascii="Times New Roman" w:hAnsi="Times New Roman"/>
                <w:b/>
                <w:sz w:val="18"/>
                <w:szCs w:val="18"/>
              </w:rPr>
              <w:t>1</w:t>
            </w:r>
          </w:p>
        </w:tc>
        <w:tc>
          <w:tcPr>
            <w:tcW w:w="1408" w:type="dxa"/>
            <w:tcBorders>
              <w:left w:val="single" w:sz="4" w:space="0" w:color="000000"/>
              <w:bottom w:val="single" w:sz="4" w:space="0" w:color="000000"/>
            </w:tcBorders>
            <w:shd w:val="clear" w:color="auto" w:fill="auto"/>
          </w:tcPr>
          <w:p w:rsidR="00BF4C58" w:rsidRPr="00BF4C58" w:rsidRDefault="00BF4C58" w:rsidP="00BF4C58">
            <w:pPr>
              <w:spacing w:after="0" w:line="240" w:lineRule="auto"/>
              <w:jc w:val="center"/>
              <w:rPr>
                <w:rFonts w:ascii="Times New Roman" w:eastAsia="Arial Unicode MS" w:hAnsi="Times New Roman"/>
                <w:b/>
                <w:sz w:val="18"/>
                <w:szCs w:val="18"/>
              </w:rPr>
            </w:pPr>
            <w:r w:rsidRPr="00BF4C58">
              <w:rPr>
                <w:rFonts w:ascii="Times New Roman" w:eastAsia="Arial Unicode MS" w:hAnsi="Times New Roman"/>
                <w:b/>
                <w:sz w:val="18"/>
                <w:szCs w:val="18"/>
              </w:rPr>
              <w:t>2</w:t>
            </w:r>
          </w:p>
        </w:tc>
        <w:tc>
          <w:tcPr>
            <w:tcW w:w="1427" w:type="dxa"/>
            <w:tcBorders>
              <w:left w:val="single" w:sz="4" w:space="0" w:color="000000"/>
              <w:bottom w:val="single" w:sz="4" w:space="0" w:color="000000"/>
              <w:right w:val="single" w:sz="4" w:space="0" w:color="000000"/>
            </w:tcBorders>
          </w:tcPr>
          <w:p w:rsidR="00BF4C58" w:rsidRPr="00BF4C58" w:rsidRDefault="00BF4C58" w:rsidP="00BF4C58">
            <w:pPr>
              <w:spacing w:after="0" w:line="240" w:lineRule="auto"/>
              <w:jc w:val="center"/>
              <w:rPr>
                <w:rFonts w:ascii="Times New Roman" w:eastAsia="Arial Unicode MS" w:hAnsi="Times New Roman"/>
                <w:b/>
                <w:iCs/>
                <w:sz w:val="18"/>
                <w:szCs w:val="18"/>
              </w:rPr>
            </w:pPr>
            <w:r w:rsidRPr="00BF4C58">
              <w:rPr>
                <w:rFonts w:ascii="Times New Roman" w:eastAsia="Arial Unicode MS" w:hAnsi="Times New Roman"/>
                <w:b/>
                <w:iCs/>
                <w:sz w:val="18"/>
                <w:szCs w:val="18"/>
              </w:rPr>
              <w:t>4</w:t>
            </w:r>
          </w:p>
        </w:tc>
        <w:tc>
          <w:tcPr>
            <w:tcW w:w="1134" w:type="dxa"/>
            <w:tcBorders>
              <w:left w:val="single" w:sz="4" w:space="0" w:color="000000"/>
              <w:bottom w:val="single" w:sz="4" w:space="0" w:color="000000"/>
            </w:tcBorders>
            <w:shd w:val="clear" w:color="auto" w:fill="auto"/>
          </w:tcPr>
          <w:p w:rsidR="00BF4C58" w:rsidRPr="00BF4C58" w:rsidRDefault="00BF4C58" w:rsidP="00BF4C58">
            <w:pPr>
              <w:spacing w:after="0" w:line="240" w:lineRule="auto"/>
              <w:jc w:val="center"/>
              <w:rPr>
                <w:rFonts w:ascii="Times New Roman" w:eastAsia="Arial Unicode MS" w:hAnsi="Times New Roman"/>
                <w:b/>
                <w:iCs/>
                <w:sz w:val="18"/>
                <w:szCs w:val="18"/>
              </w:rPr>
            </w:pPr>
            <w:r w:rsidRPr="00BF4C58">
              <w:rPr>
                <w:rFonts w:ascii="Times New Roman" w:eastAsia="Arial Unicode MS" w:hAnsi="Times New Roman"/>
                <w:b/>
                <w:iCs/>
                <w:sz w:val="18"/>
                <w:szCs w:val="18"/>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F4C58" w:rsidRPr="00BF4C58" w:rsidRDefault="00BF4C58" w:rsidP="00BF4C58">
            <w:pPr>
              <w:spacing w:after="0" w:line="240" w:lineRule="auto"/>
              <w:jc w:val="center"/>
              <w:rPr>
                <w:rFonts w:ascii="Times New Roman" w:hAnsi="Times New Roman"/>
                <w:sz w:val="18"/>
                <w:szCs w:val="18"/>
              </w:rPr>
            </w:pPr>
            <w:r w:rsidRPr="00BF4C58">
              <w:rPr>
                <w:rFonts w:ascii="Times New Roman" w:eastAsia="Arial Unicode MS" w:hAnsi="Times New Roman"/>
                <w:b/>
                <w:iCs/>
                <w:sz w:val="18"/>
                <w:szCs w:val="18"/>
              </w:rPr>
              <w:t>6</w:t>
            </w:r>
          </w:p>
        </w:tc>
      </w:tr>
      <w:tr w:rsidR="00BF4C58" w:rsidRPr="00BF4C58" w:rsidTr="00BF4C58">
        <w:trPr>
          <w:trHeight w:val="245"/>
        </w:trPr>
        <w:tc>
          <w:tcPr>
            <w:tcW w:w="4528" w:type="dxa"/>
            <w:tcBorders>
              <w:left w:val="single" w:sz="4" w:space="0" w:color="000000"/>
              <w:bottom w:val="single" w:sz="4" w:space="0" w:color="000000"/>
            </w:tcBorders>
            <w:shd w:val="clear" w:color="auto" w:fill="auto"/>
          </w:tcPr>
          <w:p w:rsidR="00BF4C58" w:rsidRPr="00BF4C58" w:rsidRDefault="00BF4C58" w:rsidP="00BF4C58">
            <w:pPr>
              <w:shd w:val="clear" w:color="auto" w:fill="FFFFFF"/>
              <w:spacing w:after="0" w:line="240" w:lineRule="auto"/>
              <w:rPr>
                <w:rFonts w:ascii="Times New Roman" w:hAnsi="Times New Roman"/>
                <w:b/>
                <w:sz w:val="18"/>
                <w:szCs w:val="18"/>
              </w:rPr>
            </w:pPr>
            <w:r w:rsidRPr="00BF4C58">
              <w:rPr>
                <w:rFonts w:ascii="Times New Roman" w:hAnsi="Times New Roman"/>
                <w:b/>
                <w:bCs/>
                <w:color w:val="000000"/>
                <w:spacing w:val="-2"/>
                <w:sz w:val="18"/>
                <w:szCs w:val="18"/>
              </w:rPr>
              <w:t>Налоговые доходы всего:</w:t>
            </w:r>
          </w:p>
        </w:tc>
        <w:tc>
          <w:tcPr>
            <w:tcW w:w="1408" w:type="dxa"/>
            <w:tcBorders>
              <w:left w:val="single" w:sz="4" w:space="0" w:color="000000"/>
              <w:bottom w:val="single" w:sz="4" w:space="0" w:color="000000"/>
            </w:tcBorders>
            <w:shd w:val="clear" w:color="auto" w:fill="auto"/>
            <w:vAlign w:val="center"/>
          </w:tcPr>
          <w:p w:rsidR="00BF4C58" w:rsidRPr="00BF4C58" w:rsidRDefault="00BF4C58" w:rsidP="00BF4C58">
            <w:pPr>
              <w:shd w:val="clear" w:color="auto" w:fill="FFFFFF"/>
              <w:spacing w:after="0" w:line="240" w:lineRule="auto"/>
              <w:jc w:val="center"/>
              <w:rPr>
                <w:rFonts w:ascii="Times New Roman" w:hAnsi="Times New Roman"/>
                <w:b/>
                <w:sz w:val="18"/>
                <w:szCs w:val="18"/>
              </w:rPr>
            </w:pPr>
            <w:r w:rsidRPr="00BF4C58">
              <w:rPr>
                <w:rFonts w:ascii="Times New Roman" w:hAnsi="Times New Roman"/>
                <w:b/>
                <w:sz w:val="18"/>
                <w:szCs w:val="18"/>
              </w:rPr>
              <w:t>19095,3</w:t>
            </w:r>
          </w:p>
        </w:tc>
        <w:tc>
          <w:tcPr>
            <w:tcW w:w="1427" w:type="dxa"/>
            <w:tcBorders>
              <w:left w:val="single" w:sz="4" w:space="0" w:color="000000"/>
              <w:bottom w:val="single" w:sz="4" w:space="0" w:color="000000"/>
              <w:right w:val="single" w:sz="4" w:space="0" w:color="000000"/>
            </w:tcBorders>
          </w:tcPr>
          <w:p w:rsidR="00BF4C58" w:rsidRPr="00BF4C58" w:rsidRDefault="00BF4C58" w:rsidP="00BF4C58">
            <w:pPr>
              <w:spacing w:after="0" w:line="240" w:lineRule="auto"/>
              <w:jc w:val="center"/>
              <w:rPr>
                <w:rFonts w:ascii="Times New Roman" w:eastAsia="Arial Unicode MS" w:hAnsi="Times New Roman"/>
                <w:b/>
                <w:iCs/>
                <w:sz w:val="18"/>
                <w:szCs w:val="18"/>
              </w:rPr>
            </w:pPr>
            <w:r>
              <w:rPr>
                <w:rFonts w:ascii="Times New Roman" w:eastAsia="Arial Unicode MS" w:hAnsi="Times New Roman"/>
                <w:b/>
                <w:iCs/>
                <w:sz w:val="18"/>
                <w:szCs w:val="18"/>
              </w:rPr>
              <w:t>22431,9</w:t>
            </w:r>
          </w:p>
        </w:tc>
        <w:tc>
          <w:tcPr>
            <w:tcW w:w="1134" w:type="dxa"/>
            <w:tcBorders>
              <w:left w:val="single" w:sz="4" w:space="0" w:color="000000"/>
              <w:bottom w:val="single" w:sz="4" w:space="0" w:color="000000"/>
            </w:tcBorders>
            <w:shd w:val="clear" w:color="auto" w:fill="auto"/>
          </w:tcPr>
          <w:p w:rsidR="00BF4C58" w:rsidRPr="00BF4C58" w:rsidRDefault="00BF4C58" w:rsidP="00BF4C58">
            <w:pPr>
              <w:spacing w:after="0" w:line="240" w:lineRule="auto"/>
              <w:jc w:val="center"/>
              <w:rPr>
                <w:rFonts w:ascii="Times New Roman" w:eastAsia="Arial Unicode MS" w:hAnsi="Times New Roman"/>
                <w:b/>
                <w:iCs/>
                <w:sz w:val="18"/>
                <w:szCs w:val="18"/>
              </w:rPr>
            </w:pPr>
            <w:r>
              <w:rPr>
                <w:rFonts w:ascii="Times New Roman" w:eastAsia="Arial Unicode MS" w:hAnsi="Times New Roman"/>
                <w:b/>
                <w:iCs/>
                <w:sz w:val="18"/>
                <w:szCs w:val="18"/>
              </w:rPr>
              <w:t>+3336,6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F4C58" w:rsidRPr="00BF4C58" w:rsidRDefault="00395C11" w:rsidP="00BF4C58">
            <w:pPr>
              <w:spacing w:after="0" w:line="240" w:lineRule="auto"/>
              <w:jc w:val="center"/>
              <w:rPr>
                <w:rFonts w:ascii="Times New Roman" w:hAnsi="Times New Roman"/>
                <w:b/>
                <w:sz w:val="18"/>
                <w:szCs w:val="18"/>
              </w:rPr>
            </w:pPr>
            <w:r>
              <w:rPr>
                <w:rFonts w:ascii="Times New Roman" w:hAnsi="Times New Roman"/>
                <w:b/>
                <w:sz w:val="18"/>
                <w:szCs w:val="18"/>
              </w:rPr>
              <w:t>+17,5%</w:t>
            </w:r>
          </w:p>
        </w:tc>
      </w:tr>
      <w:tr w:rsidR="00BF4C58" w:rsidRPr="00BF4C58" w:rsidTr="00BF4C58">
        <w:trPr>
          <w:trHeight w:val="245"/>
        </w:trPr>
        <w:tc>
          <w:tcPr>
            <w:tcW w:w="4528" w:type="dxa"/>
            <w:tcBorders>
              <w:left w:val="single" w:sz="4" w:space="0" w:color="000000"/>
              <w:bottom w:val="single" w:sz="4" w:space="0" w:color="000000"/>
            </w:tcBorders>
            <w:shd w:val="clear" w:color="auto" w:fill="auto"/>
          </w:tcPr>
          <w:p w:rsidR="00BF4C58" w:rsidRPr="00BF4C58" w:rsidRDefault="00BF4C58" w:rsidP="00BF4C58">
            <w:pPr>
              <w:shd w:val="clear" w:color="auto" w:fill="FFFFFF"/>
              <w:spacing w:after="0" w:line="240" w:lineRule="auto"/>
              <w:rPr>
                <w:rFonts w:ascii="Times New Roman" w:hAnsi="Times New Roman"/>
                <w:sz w:val="18"/>
                <w:szCs w:val="18"/>
              </w:rPr>
            </w:pPr>
            <w:r w:rsidRPr="00BF4C58">
              <w:rPr>
                <w:rFonts w:ascii="Times New Roman" w:hAnsi="Times New Roman"/>
                <w:color w:val="000000"/>
                <w:spacing w:val="-2"/>
                <w:sz w:val="18"/>
                <w:szCs w:val="18"/>
              </w:rPr>
              <w:t>Налог на доходы физических лиц</w:t>
            </w:r>
          </w:p>
        </w:tc>
        <w:tc>
          <w:tcPr>
            <w:tcW w:w="1408" w:type="dxa"/>
            <w:tcBorders>
              <w:left w:val="single" w:sz="4" w:space="0" w:color="000000"/>
              <w:bottom w:val="single" w:sz="4" w:space="0" w:color="000000"/>
            </w:tcBorders>
            <w:shd w:val="clear" w:color="auto" w:fill="auto"/>
            <w:vAlign w:val="center"/>
          </w:tcPr>
          <w:p w:rsidR="00BF4C58" w:rsidRPr="00BF4C58" w:rsidRDefault="00BF4C58" w:rsidP="00BF4C58">
            <w:pPr>
              <w:shd w:val="clear" w:color="auto" w:fill="FFFFFF"/>
              <w:spacing w:after="0" w:line="240" w:lineRule="auto"/>
              <w:jc w:val="center"/>
              <w:rPr>
                <w:rFonts w:ascii="Times New Roman" w:hAnsi="Times New Roman"/>
                <w:sz w:val="18"/>
                <w:szCs w:val="18"/>
              </w:rPr>
            </w:pPr>
            <w:r w:rsidRPr="00BF4C58">
              <w:rPr>
                <w:rFonts w:ascii="Times New Roman" w:hAnsi="Times New Roman"/>
                <w:sz w:val="18"/>
                <w:szCs w:val="18"/>
              </w:rPr>
              <w:t>3240,0</w:t>
            </w:r>
          </w:p>
        </w:tc>
        <w:tc>
          <w:tcPr>
            <w:tcW w:w="1427" w:type="dxa"/>
            <w:tcBorders>
              <w:left w:val="single" w:sz="4" w:space="0" w:color="000000"/>
              <w:bottom w:val="single" w:sz="4" w:space="0" w:color="000000"/>
              <w:right w:val="single" w:sz="4" w:space="0" w:color="000000"/>
            </w:tcBorders>
          </w:tcPr>
          <w:p w:rsidR="00BF4C58" w:rsidRPr="00BF4C58" w:rsidRDefault="00BF4C58" w:rsidP="00BF4C58">
            <w:pPr>
              <w:spacing w:after="0" w:line="240" w:lineRule="auto"/>
              <w:jc w:val="center"/>
              <w:rPr>
                <w:rFonts w:ascii="Times New Roman" w:eastAsia="Arial Unicode MS" w:hAnsi="Times New Roman"/>
                <w:iCs/>
                <w:sz w:val="18"/>
                <w:szCs w:val="18"/>
              </w:rPr>
            </w:pPr>
            <w:r>
              <w:rPr>
                <w:rFonts w:ascii="Times New Roman" w:eastAsia="Arial Unicode MS" w:hAnsi="Times New Roman"/>
                <w:iCs/>
                <w:sz w:val="18"/>
                <w:szCs w:val="18"/>
              </w:rPr>
              <w:t>3240,0</w:t>
            </w:r>
          </w:p>
        </w:tc>
        <w:tc>
          <w:tcPr>
            <w:tcW w:w="1134" w:type="dxa"/>
            <w:tcBorders>
              <w:left w:val="single" w:sz="4" w:space="0" w:color="000000"/>
              <w:bottom w:val="single" w:sz="4" w:space="0" w:color="000000"/>
            </w:tcBorders>
            <w:shd w:val="clear" w:color="auto" w:fill="auto"/>
          </w:tcPr>
          <w:p w:rsidR="00BF4C58" w:rsidRPr="00BF4C58" w:rsidRDefault="00BF4C58" w:rsidP="00BF4C58">
            <w:pPr>
              <w:spacing w:after="0" w:line="240" w:lineRule="auto"/>
              <w:jc w:val="center"/>
              <w:rPr>
                <w:rFonts w:ascii="Times New Roman" w:eastAsia="Arial Unicode MS" w:hAnsi="Times New Roman"/>
                <w:i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F4C58" w:rsidRPr="00BF4C58" w:rsidRDefault="00BF4C58" w:rsidP="00BF4C58">
            <w:pPr>
              <w:spacing w:after="0" w:line="240" w:lineRule="auto"/>
              <w:jc w:val="center"/>
              <w:rPr>
                <w:rFonts w:ascii="Times New Roman" w:hAnsi="Times New Roman"/>
                <w:sz w:val="18"/>
                <w:szCs w:val="18"/>
              </w:rPr>
            </w:pPr>
          </w:p>
        </w:tc>
      </w:tr>
      <w:tr w:rsidR="00BF4C58" w:rsidRPr="00BF4C58" w:rsidTr="00BF4C58">
        <w:trPr>
          <w:trHeight w:val="245"/>
        </w:trPr>
        <w:tc>
          <w:tcPr>
            <w:tcW w:w="4528" w:type="dxa"/>
            <w:tcBorders>
              <w:left w:val="single" w:sz="4" w:space="0" w:color="000000"/>
              <w:bottom w:val="single" w:sz="4" w:space="0" w:color="000000"/>
            </w:tcBorders>
            <w:shd w:val="clear" w:color="auto" w:fill="auto"/>
          </w:tcPr>
          <w:p w:rsidR="00BF4C58" w:rsidRPr="00BF4C58" w:rsidRDefault="00BF4C58" w:rsidP="00BF4C58">
            <w:pPr>
              <w:shd w:val="clear" w:color="auto" w:fill="FFFFFF"/>
              <w:spacing w:after="0" w:line="240" w:lineRule="auto"/>
              <w:rPr>
                <w:rFonts w:ascii="Times New Roman" w:hAnsi="Times New Roman"/>
                <w:color w:val="000000"/>
                <w:spacing w:val="-2"/>
                <w:sz w:val="18"/>
                <w:szCs w:val="18"/>
              </w:rPr>
            </w:pPr>
            <w:r w:rsidRPr="00BF4C58">
              <w:rPr>
                <w:rFonts w:ascii="Times New Roman" w:hAnsi="Times New Roman"/>
                <w:color w:val="000000"/>
                <w:spacing w:val="-2"/>
                <w:sz w:val="18"/>
                <w:szCs w:val="18"/>
              </w:rPr>
              <w:t>Налоги на товары (работы, услуги), реализуемые на территории РФ</w:t>
            </w:r>
          </w:p>
        </w:tc>
        <w:tc>
          <w:tcPr>
            <w:tcW w:w="1408" w:type="dxa"/>
            <w:tcBorders>
              <w:left w:val="single" w:sz="4" w:space="0" w:color="000000"/>
              <w:bottom w:val="single" w:sz="4" w:space="0" w:color="000000"/>
            </w:tcBorders>
            <w:shd w:val="clear" w:color="auto" w:fill="auto"/>
            <w:vAlign w:val="center"/>
          </w:tcPr>
          <w:p w:rsidR="00BF4C58" w:rsidRPr="00BF4C58" w:rsidRDefault="00BF4C58" w:rsidP="00BF4C58">
            <w:pPr>
              <w:shd w:val="clear" w:color="auto" w:fill="FFFFFF"/>
              <w:spacing w:after="0" w:line="240" w:lineRule="auto"/>
              <w:jc w:val="center"/>
              <w:rPr>
                <w:rFonts w:ascii="Times New Roman" w:hAnsi="Times New Roman"/>
                <w:sz w:val="18"/>
                <w:szCs w:val="18"/>
              </w:rPr>
            </w:pPr>
            <w:r w:rsidRPr="00BF4C58">
              <w:rPr>
                <w:rFonts w:ascii="Times New Roman" w:hAnsi="Times New Roman"/>
                <w:sz w:val="18"/>
                <w:szCs w:val="18"/>
              </w:rPr>
              <w:t>3971,3</w:t>
            </w:r>
          </w:p>
        </w:tc>
        <w:tc>
          <w:tcPr>
            <w:tcW w:w="1427" w:type="dxa"/>
            <w:tcBorders>
              <w:left w:val="single" w:sz="4" w:space="0" w:color="000000"/>
              <w:bottom w:val="single" w:sz="4" w:space="0" w:color="000000"/>
              <w:right w:val="single" w:sz="4" w:space="0" w:color="000000"/>
            </w:tcBorders>
          </w:tcPr>
          <w:p w:rsidR="00BF4C58" w:rsidRPr="00BF4C58" w:rsidRDefault="00BF4C58" w:rsidP="00BF4C58">
            <w:pPr>
              <w:spacing w:after="0" w:line="240" w:lineRule="auto"/>
              <w:jc w:val="center"/>
              <w:rPr>
                <w:rFonts w:ascii="Times New Roman" w:eastAsia="Arial Unicode MS" w:hAnsi="Times New Roman"/>
                <w:iCs/>
                <w:sz w:val="18"/>
                <w:szCs w:val="18"/>
              </w:rPr>
            </w:pPr>
            <w:r>
              <w:rPr>
                <w:rFonts w:ascii="Times New Roman" w:eastAsia="Arial Unicode MS" w:hAnsi="Times New Roman"/>
                <w:iCs/>
                <w:sz w:val="18"/>
                <w:szCs w:val="18"/>
              </w:rPr>
              <w:t>3685,8</w:t>
            </w:r>
          </w:p>
        </w:tc>
        <w:tc>
          <w:tcPr>
            <w:tcW w:w="1134" w:type="dxa"/>
            <w:tcBorders>
              <w:left w:val="single" w:sz="4" w:space="0" w:color="000000"/>
              <w:bottom w:val="single" w:sz="4" w:space="0" w:color="000000"/>
            </w:tcBorders>
            <w:shd w:val="clear" w:color="auto" w:fill="auto"/>
          </w:tcPr>
          <w:p w:rsidR="00BF4C58" w:rsidRPr="00BF4C58" w:rsidRDefault="00BF4C58" w:rsidP="00BF4C58">
            <w:pPr>
              <w:spacing w:after="0" w:line="240" w:lineRule="auto"/>
              <w:jc w:val="center"/>
              <w:rPr>
                <w:rFonts w:ascii="Times New Roman" w:eastAsia="Arial Unicode MS" w:hAnsi="Times New Roman"/>
                <w:iCs/>
                <w:sz w:val="18"/>
                <w:szCs w:val="18"/>
              </w:rPr>
            </w:pPr>
            <w:r>
              <w:rPr>
                <w:rFonts w:ascii="Times New Roman" w:eastAsia="Arial Unicode MS" w:hAnsi="Times New Roman"/>
                <w:iCs/>
                <w:sz w:val="18"/>
                <w:szCs w:val="18"/>
              </w:rPr>
              <w:t>-285,5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F4C58" w:rsidRPr="00BF4C58" w:rsidRDefault="00395C11" w:rsidP="00BF4C58">
            <w:pPr>
              <w:spacing w:after="0" w:line="240" w:lineRule="auto"/>
              <w:jc w:val="center"/>
              <w:rPr>
                <w:rFonts w:ascii="Times New Roman" w:hAnsi="Times New Roman"/>
                <w:sz w:val="18"/>
                <w:szCs w:val="18"/>
              </w:rPr>
            </w:pPr>
            <w:r>
              <w:rPr>
                <w:rFonts w:ascii="Times New Roman" w:hAnsi="Times New Roman"/>
                <w:sz w:val="18"/>
                <w:szCs w:val="18"/>
              </w:rPr>
              <w:t>-7,2%</w:t>
            </w:r>
          </w:p>
        </w:tc>
      </w:tr>
      <w:tr w:rsidR="00BF4C58" w:rsidRPr="00BF4C58" w:rsidTr="00BF4C58">
        <w:trPr>
          <w:trHeight w:val="165"/>
        </w:trPr>
        <w:tc>
          <w:tcPr>
            <w:tcW w:w="4528" w:type="dxa"/>
            <w:tcBorders>
              <w:left w:val="single" w:sz="4" w:space="0" w:color="000000"/>
              <w:bottom w:val="single" w:sz="4" w:space="0" w:color="000000"/>
            </w:tcBorders>
            <w:shd w:val="clear" w:color="auto" w:fill="auto"/>
          </w:tcPr>
          <w:p w:rsidR="00BF4C58" w:rsidRPr="00BF4C58" w:rsidRDefault="00BF4C58" w:rsidP="00BF4C58">
            <w:pPr>
              <w:shd w:val="clear" w:color="auto" w:fill="FFFFFF"/>
              <w:spacing w:after="0" w:line="240" w:lineRule="auto"/>
              <w:rPr>
                <w:rFonts w:ascii="Times New Roman" w:hAnsi="Times New Roman"/>
                <w:color w:val="000000"/>
                <w:spacing w:val="-2"/>
                <w:sz w:val="18"/>
                <w:szCs w:val="18"/>
              </w:rPr>
            </w:pPr>
            <w:r w:rsidRPr="00BF4C58">
              <w:rPr>
                <w:rFonts w:ascii="Times New Roman" w:hAnsi="Times New Roman"/>
                <w:color w:val="000000"/>
                <w:spacing w:val="-2"/>
                <w:sz w:val="18"/>
                <w:szCs w:val="18"/>
              </w:rPr>
              <w:t xml:space="preserve">Имущество физических лиц </w:t>
            </w:r>
          </w:p>
        </w:tc>
        <w:tc>
          <w:tcPr>
            <w:tcW w:w="1408" w:type="dxa"/>
            <w:tcBorders>
              <w:left w:val="single" w:sz="4" w:space="0" w:color="000000"/>
              <w:bottom w:val="single" w:sz="4" w:space="0" w:color="000000"/>
            </w:tcBorders>
            <w:shd w:val="clear" w:color="auto" w:fill="auto"/>
            <w:vAlign w:val="center"/>
          </w:tcPr>
          <w:p w:rsidR="00BF4C58" w:rsidRPr="00BF4C58" w:rsidRDefault="00BF4C58" w:rsidP="00BF4C58">
            <w:pPr>
              <w:shd w:val="clear" w:color="auto" w:fill="FFFFFF"/>
              <w:spacing w:after="0" w:line="240" w:lineRule="auto"/>
              <w:jc w:val="center"/>
              <w:rPr>
                <w:rFonts w:ascii="Times New Roman" w:hAnsi="Times New Roman"/>
                <w:sz w:val="18"/>
                <w:szCs w:val="18"/>
              </w:rPr>
            </w:pPr>
            <w:r w:rsidRPr="00BF4C58">
              <w:rPr>
                <w:rFonts w:ascii="Times New Roman" w:hAnsi="Times New Roman"/>
                <w:sz w:val="18"/>
                <w:szCs w:val="18"/>
              </w:rPr>
              <w:t>792,0</w:t>
            </w:r>
          </w:p>
        </w:tc>
        <w:tc>
          <w:tcPr>
            <w:tcW w:w="1427" w:type="dxa"/>
            <w:tcBorders>
              <w:left w:val="single" w:sz="4" w:space="0" w:color="000000"/>
              <w:bottom w:val="single" w:sz="4" w:space="0" w:color="000000"/>
              <w:right w:val="single" w:sz="4" w:space="0" w:color="000000"/>
            </w:tcBorders>
          </w:tcPr>
          <w:p w:rsidR="00BF4C58" w:rsidRPr="00BF4C58" w:rsidRDefault="00BF4C58" w:rsidP="00BF4C58">
            <w:pPr>
              <w:spacing w:after="0" w:line="240" w:lineRule="auto"/>
              <w:jc w:val="center"/>
              <w:rPr>
                <w:rFonts w:ascii="Times New Roman" w:eastAsia="Arial Unicode MS" w:hAnsi="Times New Roman"/>
                <w:iCs/>
                <w:sz w:val="18"/>
                <w:szCs w:val="18"/>
              </w:rPr>
            </w:pPr>
            <w:r>
              <w:rPr>
                <w:rFonts w:ascii="Times New Roman" w:eastAsia="Arial Unicode MS" w:hAnsi="Times New Roman"/>
                <w:iCs/>
                <w:sz w:val="18"/>
                <w:szCs w:val="18"/>
              </w:rPr>
              <w:t>1766,1</w:t>
            </w:r>
          </w:p>
        </w:tc>
        <w:tc>
          <w:tcPr>
            <w:tcW w:w="1134" w:type="dxa"/>
            <w:tcBorders>
              <w:left w:val="single" w:sz="4" w:space="0" w:color="000000"/>
              <w:bottom w:val="single" w:sz="4" w:space="0" w:color="000000"/>
            </w:tcBorders>
            <w:shd w:val="clear" w:color="auto" w:fill="auto"/>
          </w:tcPr>
          <w:p w:rsidR="00BF4C58" w:rsidRPr="00BF4C58" w:rsidRDefault="00BF4C58" w:rsidP="00BF4C58">
            <w:pPr>
              <w:spacing w:after="0" w:line="240" w:lineRule="auto"/>
              <w:jc w:val="center"/>
              <w:rPr>
                <w:rFonts w:ascii="Times New Roman" w:eastAsia="Arial Unicode MS" w:hAnsi="Times New Roman"/>
                <w:iCs/>
                <w:sz w:val="18"/>
                <w:szCs w:val="18"/>
              </w:rPr>
            </w:pPr>
            <w:r>
              <w:rPr>
                <w:rFonts w:ascii="Times New Roman" w:eastAsia="Arial Unicode MS" w:hAnsi="Times New Roman"/>
                <w:iCs/>
                <w:sz w:val="18"/>
                <w:szCs w:val="18"/>
              </w:rPr>
              <w:t>+974,1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F4C58" w:rsidRPr="00BF4C58" w:rsidRDefault="00395C11" w:rsidP="00BF4C58">
            <w:pPr>
              <w:spacing w:after="0" w:line="240" w:lineRule="auto"/>
              <w:jc w:val="center"/>
              <w:rPr>
                <w:rFonts w:ascii="Times New Roman" w:hAnsi="Times New Roman"/>
                <w:sz w:val="18"/>
                <w:szCs w:val="18"/>
              </w:rPr>
            </w:pPr>
            <w:r>
              <w:rPr>
                <w:rFonts w:ascii="Times New Roman" w:hAnsi="Times New Roman"/>
                <w:sz w:val="18"/>
                <w:szCs w:val="18"/>
              </w:rPr>
              <w:t>+123,0%</w:t>
            </w:r>
          </w:p>
        </w:tc>
      </w:tr>
      <w:tr w:rsidR="00BF4C58" w:rsidRPr="00BF4C58" w:rsidTr="00BF4C58">
        <w:trPr>
          <w:trHeight w:val="245"/>
        </w:trPr>
        <w:tc>
          <w:tcPr>
            <w:tcW w:w="4528" w:type="dxa"/>
            <w:tcBorders>
              <w:left w:val="single" w:sz="4" w:space="0" w:color="000000"/>
              <w:bottom w:val="single" w:sz="4" w:space="0" w:color="000000"/>
            </w:tcBorders>
            <w:shd w:val="clear" w:color="auto" w:fill="auto"/>
          </w:tcPr>
          <w:p w:rsidR="00BF4C58" w:rsidRPr="00BF4C58" w:rsidRDefault="00BF4C58" w:rsidP="00BF4C58">
            <w:pPr>
              <w:shd w:val="clear" w:color="auto" w:fill="FFFFFF"/>
              <w:spacing w:after="0" w:line="240" w:lineRule="auto"/>
              <w:rPr>
                <w:rFonts w:ascii="Times New Roman" w:hAnsi="Times New Roman"/>
                <w:color w:val="000000"/>
                <w:spacing w:val="-2"/>
                <w:sz w:val="18"/>
                <w:szCs w:val="18"/>
              </w:rPr>
            </w:pPr>
            <w:r w:rsidRPr="00BF4C58">
              <w:rPr>
                <w:rFonts w:ascii="Times New Roman" w:hAnsi="Times New Roman"/>
                <w:color w:val="000000"/>
                <w:spacing w:val="-2"/>
                <w:sz w:val="18"/>
                <w:szCs w:val="18"/>
              </w:rPr>
              <w:t>Земельный налог</w:t>
            </w:r>
          </w:p>
        </w:tc>
        <w:tc>
          <w:tcPr>
            <w:tcW w:w="1408" w:type="dxa"/>
            <w:tcBorders>
              <w:left w:val="single" w:sz="4" w:space="0" w:color="000000"/>
              <w:bottom w:val="single" w:sz="4" w:space="0" w:color="000000"/>
            </w:tcBorders>
            <w:shd w:val="clear" w:color="auto" w:fill="auto"/>
            <w:vAlign w:val="center"/>
          </w:tcPr>
          <w:p w:rsidR="00BF4C58" w:rsidRPr="00BF4C58" w:rsidRDefault="00BF4C58" w:rsidP="00BF4C58">
            <w:pPr>
              <w:shd w:val="clear" w:color="auto" w:fill="FFFFFF"/>
              <w:spacing w:after="0" w:line="240" w:lineRule="auto"/>
              <w:jc w:val="center"/>
              <w:rPr>
                <w:rFonts w:ascii="Times New Roman" w:hAnsi="Times New Roman"/>
                <w:sz w:val="18"/>
                <w:szCs w:val="18"/>
              </w:rPr>
            </w:pPr>
            <w:r w:rsidRPr="00BF4C58">
              <w:rPr>
                <w:rFonts w:ascii="Times New Roman" w:hAnsi="Times New Roman"/>
                <w:sz w:val="18"/>
                <w:szCs w:val="18"/>
              </w:rPr>
              <w:t>11082,0</w:t>
            </w:r>
          </w:p>
        </w:tc>
        <w:tc>
          <w:tcPr>
            <w:tcW w:w="1427" w:type="dxa"/>
            <w:tcBorders>
              <w:left w:val="single" w:sz="4" w:space="0" w:color="000000"/>
              <w:bottom w:val="single" w:sz="4" w:space="0" w:color="000000"/>
              <w:right w:val="single" w:sz="4" w:space="0" w:color="000000"/>
            </w:tcBorders>
          </w:tcPr>
          <w:p w:rsidR="00BF4C58" w:rsidRPr="00BF4C58" w:rsidRDefault="00BF4C58" w:rsidP="00BF4C58">
            <w:pPr>
              <w:spacing w:after="0" w:line="240" w:lineRule="auto"/>
              <w:jc w:val="center"/>
              <w:rPr>
                <w:rFonts w:ascii="Times New Roman" w:eastAsia="Arial Unicode MS" w:hAnsi="Times New Roman"/>
                <w:iCs/>
                <w:sz w:val="18"/>
                <w:szCs w:val="18"/>
              </w:rPr>
            </w:pPr>
            <w:r>
              <w:rPr>
                <w:rFonts w:ascii="Times New Roman" w:eastAsia="Arial Unicode MS" w:hAnsi="Times New Roman"/>
                <w:iCs/>
                <w:sz w:val="18"/>
                <w:szCs w:val="18"/>
              </w:rPr>
              <w:t>13734,3</w:t>
            </w:r>
          </w:p>
        </w:tc>
        <w:tc>
          <w:tcPr>
            <w:tcW w:w="1134" w:type="dxa"/>
            <w:tcBorders>
              <w:left w:val="single" w:sz="4" w:space="0" w:color="000000"/>
              <w:bottom w:val="single" w:sz="4" w:space="0" w:color="000000"/>
            </w:tcBorders>
            <w:shd w:val="clear" w:color="auto" w:fill="auto"/>
          </w:tcPr>
          <w:p w:rsidR="00BF4C58" w:rsidRPr="00BF4C58" w:rsidRDefault="00BF4C58" w:rsidP="00BF4C58">
            <w:pPr>
              <w:spacing w:after="0" w:line="240" w:lineRule="auto"/>
              <w:jc w:val="center"/>
              <w:rPr>
                <w:rFonts w:ascii="Times New Roman" w:eastAsia="Arial Unicode MS" w:hAnsi="Times New Roman"/>
                <w:iCs/>
                <w:sz w:val="18"/>
                <w:szCs w:val="18"/>
              </w:rPr>
            </w:pPr>
            <w:r>
              <w:rPr>
                <w:rFonts w:ascii="Times New Roman" w:eastAsia="Arial Unicode MS" w:hAnsi="Times New Roman"/>
                <w:iCs/>
                <w:sz w:val="18"/>
                <w:szCs w:val="18"/>
              </w:rPr>
              <w:t>+2652,3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F4C58" w:rsidRPr="00BF4C58" w:rsidRDefault="00395C11" w:rsidP="00BF4C58">
            <w:pPr>
              <w:spacing w:after="0" w:line="240" w:lineRule="auto"/>
              <w:jc w:val="center"/>
              <w:rPr>
                <w:rFonts w:ascii="Times New Roman" w:hAnsi="Times New Roman"/>
                <w:sz w:val="18"/>
                <w:szCs w:val="18"/>
              </w:rPr>
            </w:pPr>
            <w:r>
              <w:rPr>
                <w:rFonts w:ascii="Times New Roman" w:hAnsi="Times New Roman"/>
                <w:sz w:val="18"/>
                <w:szCs w:val="18"/>
              </w:rPr>
              <w:t>+23,9%</w:t>
            </w:r>
          </w:p>
        </w:tc>
      </w:tr>
      <w:tr w:rsidR="00BF4C58" w:rsidRPr="00BF4C58" w:rsidTr="00BF4C58">
        <w:trPr>
          <w:trHeight w:val="237"/>
        </w:trPr>
        <w:tc>
          <w:tcPr>
            <w:tcW w:w="4528" w:type="dxa"/>
            <w:tcBorders>
              <w:left w:val="single" w:sz="4" w:space="0" w:color="000000"/>
              <w:bottom w:val="single" w:sz="4" w:space="0" w:color="000000"/>
            </w:tcBorders>
            <w:shd w:val="clear" w:color="auto" w:fill="auto"/>
          </w:tcPr>
          <w:p w:rsidR="00BF4C58" w:rsidRPr="00BF4C58" w:rsidRDefault="00BF4C58" w:rsidP="00BF4C58">
            <w:pPr>
              <w:shd w:val="clear" w:color="auto" w:fill="FFFFFF"/>
              <w:spacing w:after="0" w:line="240" w:lineRule="auto"/>
              <w:rPr>
                <w:rFonts w:ascii="Times New Roman" w:hAnsi="Times New Roman"/>
                <w:color w:val="000000"/>
                <w:spacing w:val="-2"/>
                <w:sz w:val="18"/>
                <w:szCs w:val="18"/>
              </w:rPr>
            </w:pPr>
            <w:r w:rsidRPr="00BF4C58">
              <w:rPr>
                <w:rFonts w:ascii="Times New Roman" w:hAnsi="Times New Roman"/>
                <w:color w:val="000000"/>
                <w:spacing w:val="-2"/>
                <w:sz w:val="18"/>
                <w:szCs w:val="18"/>
              </w:rPr>
              <w:t>Государственная  пошлина</w:t>
            </w:r>
          </w:p>
        </w:tc>
        <w:tc>
          <w:tcPr>
            <w:tcW w:w="1408" w:type="dxa"/>
            <w:tcBorders>
              <w:left w:val="single" w:sz="4" w:space="0" w:color="000000"/>
              <w:bottom w:val="single" w:sz="4" w:space="0" w:color="000000"/>
            </w:tcBorders>
            <w:shd w:val="clear" w:color="auto" w:fill="auto"/>
            <w:vAlign w:val="center"/>
          </w:tcPr>
          <w:p w:rsidR="00BF4C58" w:rsidRPr="00BF4C58" w:rsidRDefault="00BF4C58" w:rsidP="00BF4C58">
            <w:pPr>
              <w:shd w:val="clear" w:color="auto" w:fill="FFFFFF"/>
              <w:spacing w:after="0" w:line="240" w:lineRule="auto"/>
              <w:jc w:val="center"/>
              <w:rPr>
                <w:rFonts w:ascii="Times New Roman" w:hAnsi="Times New Roman"/>
                <w:sz w:val="18"/>
                <w:szCs w:val="18"/>
              </w:rPr>
            </w:pPr>
            <w:r w:rsidRPr="00BF4C58">
              <w:rPr>
                <w:rFonts w:ascii="Times New Roman" w:hAnsi="Times New Roman"/>
                <w:sz w:val="18"/>
                <w:szCs w:val="18"/>
              </w:rPr>
              <w:t>10,0</w:t>
            </w:r>
          </w:p>
        </w:tc>
        <w:tc>
          <w:tcPr>
            <w:tcW w:w="1427" w:type="dxa"/>
            <w:tcBorders>
              <w:left w:val="single" w:sz="4" w:space="0" w:color="000000"/>
              <w:bottom w:val="single" w:sz="4" w:space="0" w:color="000000"/>
              <w:right w:val="single" w:sz="4" w:space="0" w:color="000000"/>
            </w:tcBorders>
          </w:tcPr>
          <w:p w:rsidR="00BF4C58" w:rsidRPr="00BF4C58" w:rsidRDefault="00BF4C58" w:rsidP="00BF4C58">
            <w:pPr>
              <w:spacing w:after="0" w:line="240" w:lineRule="auto"/>
              <w:jc w:val="center"/>
              <w:rPr>
                <w:rFonts w:ascii="Times New Roman" w:eastAsia="Arial Unicode MS" w:hAnsi="Times New Roman"/>
                <w:iCs/>
                <w:sz w:val="18"/>
                <w:szCs w:val="18"/>
              </w:rPr>
            </w:pPr>
            <w:r>
              <w:rPr>
                <w:rFonts w:ascii="Times New Roman" w:eastAsia="Arial Unicode MS" w:hAnsi="Times New Roman"/>
                <w:iCs/>
                <w:sz w:val="18"/>
                <w:szCs w:val="18"/>
              </w:rPr>
              <w:t>5,7</w:t>
            </w:r>
          </w:p>
        </w:tc>
        <w:tc>
          <w:tcPr>
            <w:tcW w:w="1134" w:type="dxa"/>
            <w:tcBorders>
              <w:left w:val="single" w:sz="4" w:space="0" w:color="000000"/>
              <w:bottom w:val="single" w:sz="4" w:space="0" w:color="000000"/>
            </w:tcBorders>
            <w:shd w:val="clear" w:color="auto" w:fill="auto"/>
          </w:tcPr>
          <w:p w:rsidR="00BF4C58" w:rsidRPr="00BF4C58" w:rsidRDefault="00BF4C58" w:rsidP="00BF4C58">
            <w:pPr>
              <w:spacing w:after="0" w:line="240" w:lineRule="auto"/>
              <w:jc w:val="center"/>
              <w:rPr>
                <w:rFonts w:ascii="Times New Roman" w:eastAsia="Arial Unicode MS" w:hAnsi="Times New Roman"/>
                <w:iCs/>
                <w:sz w:val="18"/>
                <w:szCs w:val="18"/>
              </w:rPr>
            </w:pPr>
            <w:r w:rsidRPr="00BF4C58">
              <w:rPr>
                <w:rFonts w:ascii="Times New Roman" w:eastAsia="Arial Unicode MS" w:hAnsi="Times New Roman"/>
                <w:iCs/>
                <w:sz w:val="18"/>
                <w:szCs w:val="18"/>
              </w:rPr>
              <w:t>-4,3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F4C58" w:rsidRPr="00BF4C58" w:rsidRDefault="00395C11" w:rsidP="00BF4C58">
            <w:pPr>
              <w:spacing w:after="0" w:line="240" w:lineRule="auto"/>
              <w:jc w:val="center"/>
              <w:rPr>
                <w:rFonts w:ascii="Times New Roman" w:hAnsi="Times New Roman"/>
                <w:sz w:val="18"/>
                <w:szCs w:val="18"/>
              </w:rPr>
            </w:pPr>
            <w:r>
              <w:rPr>
                <w:rFonts w:ascii="Times New Roman" w:hAnsi="Times New Roman"/>
                <w:sz w:val="18"/>
                <w:szCs w:val="18"/>
              </w:rPr>
              <w:t>-43,0%</w:t>
            </w:r>
          </w:p>
        </w:tc>
      </w:tr>
      <w:tr w:rsidR="00BF4C58" w:rsidRPr="00BF4C58" w:rsidTr="00BF4C58">
        <w:trPr>
          <w:trHeight w:val="286"/>
        </w:trPr>
        <w:tc>
          <w:tcPr>
            <w:tcW w:w="4528" w:type="dxa"/>
            <w:tcBorders>
              <w:left w:val="single" w:sz="4" w:space="0" w:color="000000"/>
              <w:bottom w:val="single" w:sz="4" w:space="0" w:color="000000"/>
            </w:tcBorders>
            <w:shd w:val="clear" w:color="auto" w:fill="auto"/>
          </w:tcPr>
          <w:p w:rsidR="00BF4C58" w:rsidRPr="00BF4C58" w:rsidRDefault="00BF4C58" w:rsidP="00BF4C58">
            <w:pPr>
              <w:shd w:val="clear" w:color="auto" w:fill="FFFFFF"/>
              <w:spacing w:after="0" w:line="240" w:lineRule="auto"/>
              <w:rPr>
                <w:rFonts w:ascii="Times New Roman" w:hAnsi="Times New Roman"/>
                <w:sz w:val="18"/>
                <w:szCs w:val="18"/>
              </w:rPr>
            </w:pPr>
            <w:r w:rsidRPr="00BF4C58">
              <w:rPr>
                <w:rFonts w:ascii="Times New Roman" w:hAnsi="Times New Roman"/>
                <w:b/>
                <w:bCs/>
                <w:color w:val="000000"/>
                <w:spacing w:val="-2"/>
                <w:sz w:val="18"/>
                <w:szCs w:val="18"/>
              </w:rPr>
              <w:t>Неналоговые доходы, всего:</w:t>
            </w:r>
          </w:p>
        </w:tc>
        <w:tc>
          <w:tcPr>
            <w:tcW w:w="1408" w:type="dxa"/>
            <w:tcBorders>
              <w:left w:val="single" w:sz="4" w:space="0" w:color="000000"/>
              <w:bottom w:val="single" w:sz="4" w:space="0" w:color="000000"/>
            </w:tcBorders>
            <w:shd w:val="clear" w:color="auto" w:fill="auto"/>
            <w:vAlign w:val="center"/>
          </w:tcPr>
          <w:p w:rsidR="00BF4C58" w:rsidRPr="00BF4C58" w:rsidRDefault="00BF4C58" w:rsidP="00BF4C58">
            <w:pPr>
              <w:shd w:val="clear" w:color="auto" w:fill="FFFFFF"/>
              <w:spacing w:after="0" w:line="240" w:lineRule="auto"/>
              <w:jc w:val="center"/>
              <w:rPr>
                <w:rFonts w:ascii="Times New Roman" w:hAnsi="Times New Roman"/>
                <w:b/>
                <w:sz w:val="18"/>
                <w:szCs w:val="18"/>
              </w:rPr>
            </w:pPr>
            <w:r w:rsidRPr="00BF4C58">
              <w:rPr>
                <w:rFonts w:ascii="Times New Roman" w:hAnsi="Times New Roman"/>
                <w:b/>
                <w:sz w:val="18"/>
                <w:szCs w:val="18"/>
              </w:rPr>
              <w:t>3202,1</w:t>
            </w:r>
          </w:p>
        </w:tc>
        <w:tc>
          <w:tcPr>
            <w:tcW w:w="1427" w:type="dxa"/>
            <w:tcBorders>
              <w:left w:val="single" w:sz="4" w:space="0" w:color="000000"/>
              <w:bottom w:val="single" w:sz="4" w:space="0" w:color="000000"/>
              <w:right w:val="single" w:sz="4" w:space="0" w:color="000000"/>
            </w:tcBorders>
          </w:tcPr>
          <w:p w:rsidR="00BF4C58" w:rsidRPr="00BF4C58" w:rsidRDefault="00BF4C58" w:rsidP="00BF4C58">
            <w:pPr>
              <w:spacing w:after="0" w:line="240" w:lineRule="auto"/>
              <w:jc w:val="center"/>
              <w:rPr>
                <w:rFonts w:ascii="Times New Roman" w:eastAsia="Arial Unicode MS" w:hAnsi="Times New Roman"/>
                <w:b/>
                <w:iCs/>
                <w:sz w:val="18"/>
                <w:szCs w:val="18"/>
              </w:rPr>
            </w:pPr>
            <w:r>
              <w:rPr>
                <w:rFonts w:ascii="Times New Roman" w:eastAsia="Arial Unicode MS" w:hAnsi="Times New Roman"/>
                <w:b/>
                <w:iCs/>
                <w:sz w:val="18"/>
                <w:szCs w:val="18"/>
              </w:rPr>
              <w:t>3183,1</w:t>
            </w:r>
          </w:p>
        </w:tc>
        <w:tc>
          <w:tcPr>
            <w:tcW w:w="1134" w:type="dxa"/>
            <w:tcBorders>
              <w:left w:val="single" w:sz="4" w:space="0" w:color="000000"/>
              <w:bottom w:val="single" w:sz="4" w:space="0" w:color="000000"/>
            </w:tcBorders>
            <w:shd w:val="clear" w:color="auto" w:fill="auto"/>
          </w:tcPr>
          <w:p w:rsidR="00BF4C58" w:rsidRPr="00BF4C58" w:rsidRDefault="00BF4C58" w:rsidP="00BF4C58">
            <w:pPr>
              <w:spacing w:after="0" w:line="240" w:lineRule="auto"/>
              <w:jc w:val="center"/>
              <w:rPr>
                <w:rFonts w:ascii="Times New Roman" w:eastAsia="Arial Unicode MS" w:hAnsi="Times New Roman"/>
                <w:b/>
                <w:iCs/>
                <w:sz w:val="18"/>
                <w:szCs w:val="18"/>
              </w:rPr>
            </w:pPr>
            <w:r>
              <w:rPr>
                <w:rFonts w:ascii="Times New Roman" w:eastAsia="Arial Unicode MS" w:hAnsi="Times New Roman"/>
                <w:b/>
                <w:iCs/>
                <w:sz w:val="18"/>
                <w:szCs w:val="18"/>
              </w:rPr>
              <w:t>-19,0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F4C58" w:rsidRPr="00BF4C58" w:rsidRDefault="00395C11" w:rsidP="00BF4C58">
            <w:pPr>
              <w:spacing w:after="0" w:line="240" w:lineRule="auto"/>
              <w:jc w:val="center"/>
              <w:rPr>
                <w:rFonts w:ascii="Times New Roman" w:hAnsi="Times New Roman"/>
                <w:b/>
                <w:sz w:val="18"/>
                <w:szCs w:val="18"/>
              </w:rPr>
            </w:pPr>
            <w:r>
              <w:rPr>
                <w:rFonts w:ascii="Times New Roman" w:hAnsi="Times New Roman"/>
                <w:b/>
                <w:sz w:val="18"/>
                <w:szCs w:val="18"/>
              </w:rPr>
              <w:t>-0,6%</w:t>
            </w:r>
          </w:p>
        </w:tc>
      </w:tr>
      <w:tr w:rsidR="00BF4C58" w:rsidRPr="00BF4C58" w:rsidTr="00BF4C58">
        <w:trPr>
          <w:trHeight w:val="420"/>
        </w:trPr>
        <w:tc>
          <w:tcPr>
            <w:tcW w:w="4528" w:type="dxa"/>
            <w:tcBorders>
              <w:top w:val="single" w:sz="4" w:space="0" w:color="000000"/>
              <w:left w:val="single" w:sz="4" w:space="0" w:color="000000"/>
              <w:bottom w:val="single" w:sz="4" w:space="0" w:color="000000"/>
            </w:tcBorders>
            <w:shd w:val="clear" w:color="auto" w:fill="auto"/>
          </w:tcPr>
          <w:p w:rsidR="00BF4C58" w:rsidRPr="00BF4C58" w:rsidRDefault="00BF4C58" w:rsidP="00BF4C58">
            <w:pPr>
              <w:shd w:val="clear" w:color="auto" w:fill="FFFFFF"/>
              <w:spacing w:after="0" w:line="240" w:lineRule="auto"/>
              <w:rPr>
                <w:rFonts w:ascii="Times New Roman" w:hAnsi="Times New Roman"/>
                <w:bCs/>
                <w:color w:val="000000"/>
                <w:spacing w:val="-2"/>
                <w:sz w:val="18"/>
                <w:szCs w:val="18"/>
              </w:rPr>
            </w:pPr>
            <w:r w:rsidRPr="00BF4C58">
              <w:rPr>
                <w:rFonts w:ascii="Times New Roman" w:hAnsi="Times New Roman"/>
                <w:bCs/>
                <w:color w:val="000000"/>
                <w:spacing w:val="-2"/>
                <w:sz w:val="18"/>
                <w:szCs w:val="18"/>
              </w:rPr>
              <w:t>Доходы</w:t>
            </w:r>
            <w:proofErr w:type="gramStart"/>
            <w:r w:rsidRPr="00BF4C58">
              <w:rPr>
                <w:rFonts w:ascii="Times New Roman" w:hAnsi="Times New Roman"/>
                <w:bCs/>
                <w:color w:val="000000"/>
                <w:spacing w:val="-2"/>
                <w:sz w:val="18"/>
                <w:szCs w:val="18"/>
              </w:rPr>
              <w:t xml:space="preserve"> ,</w:t>
            </w:r>
            <w:proofErr w:type="gramEnd"/>
            <w:r w:rsidRPr="00BF4C58">
              <w:rPr>
                <w:rFonts w:ascii="Times New Roman" w:hAnsi="Times New Roman"/>
                <w:bCs/>
                <w:color w:val="000000"/>
                <w:spacing w:val="-2"/>
                <w:sz w:val="18"/>
                <w:szCs w:val="18"/>
              </w:rPr>
              <w:t xml:space="preserve"> получаемые в виде арендной платы, а так же средства от продажи права на заключение договоров аренды земли, находящиеся в собственности поселений</w:t>
            </w:r>
          </w:p>
        </w:tc>
        <w:tc>
          <w:tcPr>
            <w:tcW w:w="1408" w:type="dxa"/>
            <w:tcBorders>
              <w:top w:val="single" w:sz="4" w:space="0" w:color="000000"/>
              <w:left w:val="single" w:sz="4" w:space="0" w:color="000000"/>
              <w:bottom w:val="single" w:sz="4" w:space="0" w:color="000000"/>
            </w:tcBorders>
            <w:shd w:val="clear" w:color="auto" w:fill="auto"/>
            <w:vAlign w:val="center"/>
          </w:tcPr>
          <w:p w:rsidR="00BF4C58" w:rsidRPr="00BF4C58" w:rsidRDefault="00BF4C58" w:rsidP="00BF4C58">
            <w:pPr>
              <w:shd w:val="clear" w:color="auto" w:fill="FFFFFF"/>
              <w:spacing w:after="0" w:line="240" w:lineRule="auto"/>
              <w:jc w:val="center"/>
              <w:rPr>
                <w:rFonts w:ascii="Times New Roman" w:hAnsi="Times New Roman"/>
                <w:sz w:val="18"/>
                <w:szCs w:val="18"/>
              </w:rPr>
            </w:pPr>
            <w:r w:rsidRPr="00BF4C58">
              <w:rPr>
                <w:rFonts w:ascii="Times New Roman" w:hAnsi="Times New Roman"/>
                <w:sz w:val="18"/>
                <w:szCs w:val="18"/>
              </w:rPr>
              <w:t>47,4</w:t>
            </w:r>
          </w:p>
        </w:tc>
        <w:tc>
          <w:tcPr>
            <w:tcW w:w="1427" w:type="dxa"/>
            <w:tcBorders>
              <w:top w:val="single" w:sz="4" w:space="0" w:color="000000"/>
              <w:left w:val="single" w:sz="4" w:space="0" w:color="000000"/>
              <w:bottom w:val="single" w:sz="4" w:space="0" w:color="000000"/>
              <w:right w:val="single" w:sz="4" w:space="0" w:color="000000"/>
            </w:tcBorders>
          </w:tcPr>
          <w:p w:rsidR="00BF4C58" w:rsidRDefault="00BF4C58" w:rsidP="00BF4C58">
            <w:pPr>
              <w:spacing w:after="0" w:line="240" w:lineRule="auto"/>
              <w:jc w:val="center"/>
              <w:rPr>
                <w:rFonts w:ascii="Times New Roman" w:eastAsia="Arial Unicode MS" w:hAnsi="Times New Roman"/>
                <w:iCs/>
                <w:sz w:val="18"/>
                <w:szCs w:val="18"/>
              </w:rPr>
            </w:pPr>
          </w:p>
          <w:p w:rsidR="00BF4C58" w:rsidRPr="00BF4C58" w:rsidRDefault="00BF4C58" w:rsidP="00BF4C58">
            <w:pPr>
              <w:spacing w:after="0" w:line="240" w:lineRule="auto"/>
              <w:jc w:val="center"/>
              <w:rPr>
                <w:rFonts w:ascii="Times New Roman" w:eastAsia="Arial Unicode MS" w:hAnsi="Times New Roman"/>
                <w:iCs/>
                <w:sz w:val="18"/>
                <w:szCs w:val="18"/>
              </w:rPr>
            </w:pPr>
            <w:r>
              <w:rPr>
                <w:rFonts w:ascii="Times New Roman" w:eastAsia="Arial Unicode MS" w:hAnsi="Times New Roman"/>
                <w:iCs/>
                <w:sz w:val="18"/>
                <w:szCs w:val="18"/>
              </w:rPr>
              <w:t>47,4</w:t>
            </w:r>
          </w:p>
        </w:tc>
        <w:tc>
          <w:tcPr>
            <w:tcW w:w="1134" w:type="dxa"/>
            <w:tcBorders>
              <w:top w:val="single" w:sz="4" w:space="0" w:color="000000"/>
              <w:left w:val="single" w:sz="4" w:space="0" w:color="000000"/>
              <w:bottom w:val="single" w:sz="4" w:space="0" w:color="000000"/>
            </w:tcBorders>
            <w:shd w:val="clear" w:color="auto" w:fill="auto"/>
          </w:tcPr>
          <w:p w:rsidR="00BF4C58" w:rsidRPr="00BF4C58" w:rsidRDefault="00BF4C58" w:rsidP="00BF4C58">
            <w:pPr>
              <w:spacing w:after="0" w:line="240" w:lineRule="auto"/>
              <w:jc w:val="center"/>
              <w:rPr>
                <w:rFonts w:ascii="Times New Roman" w:eastAsia="Arial Unicode MS" w:hAnsi="Times New Roman"/>
                <w:i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F4C58" w:rsidRPr="00BF4C58" w:rsidRDefault="00BF4C58" w:rsidP="00BF4C58">
            <w:pPr>
              <w:spacing w:after="0" w:line="240" w:lineRule="auto"/>
              <w:jc w:val="center"/>
              <w:rPr>
                <w:rFonts w:ascii="Times New Roman" w:hAnsi="Times New Roman"/>
                <w:sz w:val="18"/>
                <w:szCs w:val="18"/>
              </w:rPr>
            </w:pPr>
          </w:p>
        </w:tc>
      </w:tr>
      <w:tr w:rsidR="00BF4C58" w:rsidRPr="00BF4C58" w:rsidTr="00BF4C58">
        <w:trPr>
          <w:trHeight w:val="420"/>
        </w:trPr>
        <w:tc>
          <w:tcPr>
            <w:tcW w:w="4528" w:type="dxa"/>
            <w:tcBorders>
              <w:top w:val="single" w:sz="4" w:space="0" w:color="000000"/>
              <w:left w:val="single" w:sz="4" w:space="0" w:color="000000"/>
              <w:bottom w:val="single" w:sz="4" w:space="0" w:color="000000"/>
            </w:tcBorders>
            <w:shd w:val="clear" w:color="auto" w:fill="auto"/>
            <w:vAlign w:val="center"/>
          </w:tcPr>
          <w:p w:rsidR="00BF4C58" w:rsidRPr="00BF4C58" w:rsidRDefault="00BF4C58" w:rsidP="00BF4C58">
            <w:pPr>
              <w:shd w:val="clear" w:color="auto" w:fill="FFFFFF"/>
              <w:spacing w:after="0" w:line="240" w:lineRule="auto"/>
              <w:ind w:right="106" w:hanging="5"/>
              <w:rPr>
                <w:rFonts w:ascii="Times New Roman" w:hAnsi="Times New Roman"/>
                <w:color w:val="000000"/>
                <w:spacing w:val="-1"/>
                <w:sz w:val="18"/>
                <w:szCs w:val="18"/>
              </w:rPr>
            </w:pPr>
            <w:r w:rsidRPr="00BF4C58">
              <w:rPr>
                <w:rFonts w:ascii="Times New Roman" w:hAnsi="Times New Roman"/>
                <w:color w:val="000000"/>
                <w:spacing w:val="-1"/>
                <w:sz w:val="18"/>
                <w:szCs w:val="18"/>
              </w:rPr>
              <w:t>Доходы от сдачи в аренду имущества, составляющего муниципальную казну</w:t>
            </w:r>
          </w:p>
        </w:tc>
        <w:tc>
          <w:tcPr>
            <w:tcW w:w="1408" w:type="dxa"/>
            <w:tcBorders>
              <w:top w:val="single" w:sz="4" w:space="0" w:color="000000"/>
              <w:left w:val="single" w:sz="4" w:space="0" w:color="000000"/>
              <w:bottom w:val="single" w:sz="4" w:space="0" w:color="000000"/>
            </w:tcBorders>
            <w:shd w:val="clear" w:color="auto" w:fill="auto"/>
            <w:vAlign w:val="center"/>
          </w:tcPr>
          <w:p w:rsidR="00BF4C58" w:rsidRPr="00BF4C58" w:rsidRDefault="00BF4C58" w:rsidP="00BF4C58">
            <w:pPr>
              <w:shd w:val="clear" w:color="auto" w:fill="FFFFFF"/>
              <w:spacing w:after="0" w:line="240" w:lineRule="auto"/>
              <w:jc w:val="center"/>
              <w:rPr>
                <w:rFonts w:ascii="Times New Roman" w:hAnsi="Times New Roman"/>
                <w:sz w:val="18"/>
                <w:szCs w:val="18"/>
              </w:rPr>
            </w:pPr>
            <w:r w:rsidRPr="00BF4C58">
              <w:rPr>
                <w:rFonts w:ascii="Times New Roman" w:hAnsi="Times New Roman"/>
                <w:sz w:val="18"/>
                <w:szCs w:val="18"/>
              </w:rPr>
              <w:t>624,7</w:t>
            </w:r>
          </w:p>
        </w:tc>
        <w:tc>
          <w:tcPr>
            <w:tcW w:w="1427" w:type="dxa"/>
            <w:tcBorders>
              <w:top w:val="single" w:sz="4" w:space="0" w:color="000000"/>
              <w:left w:val="single" w:sz="4" w:space="0" w:color="000000"/>
              <w:bottom w:val="single" w:sz="4" w:space="0" w:color="000000"/>
              <w:right w:val="single" w:sz="4" w:space="0" w:color="000000"/>
            </w:tcBorders>
          </w:tcPr>
          <w:p w:rsidR="00BF4C58" w:rsidRDefault="00BF4C58" w:rsidP="00BF4C58">
            <w:pPr>
              <w:spacing w:after="0" w:line="240" w:lineRule="auto"/>
              <w:jc w:val="center"/>
              <w:rPr>
                <w:rFonts w:ascii="Times New Roman" w:eastAsia="Arial Unicode MS" w:hAnsi="Times New Roman"/>
                <w:iCs/>
                <w:sz w:val="18"/>
                <w:szCs w:val="18"/>
              </w:rPr>
            </w:pPr>
          </w:p>
          <w:p w:rsidR="00BF4C58" w:rsidRPr="00BF4C58" w:rsidRDefault="00BF4C58" w:rsidP="00BF4C58">
            <w:pPr>
              <w:spacing w:after="0" w:line="240" w:lineRule="auto"/>
              <w:jc w:val="center"/>
              <w:rPr>
                <w:rFonts w:ascii="Times New Roman" w:eastAsia="Arial Unicode MS" w:hAnsi="Times New Roman"/>
                <w:iCs/>
                <w:sz w:val="18"/>
                <w:szCs w:val="18"/>
              </w:rPr>
            </w:pPr>
            <w:r>
              <w:rPr>
                <w:rFonts w:ascii="Times New Roman" w:eastAsia="Arial Unicode MS" w:hAnsi="Times New Roman"/>
                <w:iCs/>
                <w:sz w:val="18"/>
                <w:szCs w:val="18"/>
              </w:rPr>
              <w:t>624,7</w:t>
            </w:r>
          </w:p>
        </w:tc>
        <w:tc>
          <w:tcPr>
            <w:tcW w:w="1134" w:type="dxa"/>
            <w:tcBorders>
              <w:top w:val="single" w:sz="4" w:space="0" w:color="000000"/>
              <w:left w:val="single" w:sz="4" w:space="0" w:color="000000"/>
              <w:bottom w:val="single" w:sz="4" w:space="0" w:color="000000"/>
            </w:tcBorders>
            <w:shd w:val="clear" w:color="auto" w:fill="auto"/>
          </w:tcPr>
          <w:p w:rsidR="00BF4C58" w:rsidRPr="00BF4C58" w:rsidRDefault="00BF4C58" w:rsidP="00BF4C58">
            <w:pPr>
              <w:spacing w:after="0" w:line="240" w:lineRule="auto"/>
              <w:jc w:val="center"/>
              <w:rPr>
                <w:rFonts w:ascii="Times New Roman" w:eastAsia="Arial Unicode MS" w:hAnsi="Times New Roman"/>
                <w:i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F4C58" w:rsidRPr="00BF4C58" w:rsidRDefault="00BF4C58" w:rsidP="00BF4C58">
            <w:pPr>
              <w:spacing w:after="0" w:line="240" w:lineRule="auto"/>
              <w:jc w:val="center"/>
              <w:rPr>
                <w:rFonts w:ascii="Times New Roman" w:hAnsi="Times New Roman"/>
                <w:sz w:val="18"/>
                <w:szCs w:val="18"/>
              </w:rPr>
            </w:pPr>
          </w:p>
        </w:tc>
      </w:tr>
      <w:tr w:rsidR="00BF4C58" w:rsidRPr="00BF4C58" w:rsidTr="00BF4C58">
        <w:trPr>
          <w:trHeight w:val="375"/>
        </w:trPr>
        <w:tc>
          <w:tcPr>
            <w:tcW w:w="4528" w:type="dxa"/>
            <w:tcBorders>
              <w:top w:val="single" w:sz="4" w:space="0" w:color="000000"/>
              <w:left w:val="single" w:sz="4" w:space="0" w:color="000000"/>
              <w:bottom w:val="single" w:sz="4" w:space="0" w:color="000000"/>
            </w:tcBorders>
            <w:shd w:val="clear" w:color="auto" w:fill="auto"/>
            <w:vAlign w:val="center"/>
          </w:tcPr>
          <w:p w:rsidR="00BF4C58" w:rsidRPr="00BF4C58" w:rsidRDefault="00BF4C58" w:rsidP="00BF4C58">
            <w:pPr>
              <w:shd w:val="clear" w:color="auto" w:fill="FFFFFF"/>
              <w:spacing w:after="0" w:line="240" w:lineRule="auto"/>
              <w:ind w:right="106" w:hanging="5"/>
              <w:rPr>
                <w:rFonts w:ascii="Times New Roman" w:hAnsi="Times New Roman"/>
                <w:color w:val="000000"/>
                <w:spacing w:val="-1"/>
                <w:sz w:val="18"/>
                <w:szCs w:val="18"/>
              </w:rPr>
            </w:pPr>
            <w:r w:rsidRPr="00BF4C58">
              <w:rPr>
                <w:rFonts w:ascii="Times New Roman" w:hAnsi="Times New Roman"/>
                <w:color w:val="000000"/>
                <w:spacing w:val="-1"/>
                <w:sz w:val="18"/>
                <w:szCs w:val="18"/>
              </w:rPr>
              <w:t>Прочие поступления от использования имущества</w:t>
            </w:r>
          </w:p>
        </w:tc>
        <w:tc>
          <w:tcPr>
            <w:tcW w:w="1408" w:type="dxa"/>
            <w:tcBorders>
              <w:top w:val="single" w:sz="4" w:space="0" w:color="000000"/>
              <w:left w:val="single" w:sz="4" w:space="0" w:color="000000"/>
              <w:bottom w:val="single" w:sz="4" w:space="0" w:color="000000"/>
            </w:tcBorders>
            <w:shd w:val="clear" w:color="auto" w:fill="auto"/>
            <w:vAlign w:val="center"/>
          </w:tcPr>
          <w:p w:rsidR="00BF4C58" w:rsidRPr="00BF4C58" w:rsidRDefault="00BF4C58" w:rsidP="00BF4C58">
            <w:pPr>
              <w:shd w:val="clear" w:color="auto" w:fill="FFFFFF"/>
              <w:spacing w:after="0" w:line="240" w:lineRule="auto"/>
              <w:jc w:val="center"/>
              <w:rPr>
                <w:rFonts w:ascii="Times New Roman" w:hAnsi="Times New Roman"/>
                <w:sz w:val="18"/>
                <w:szCs w:val="18"/>
              </w:rPr>
            </w:pPr>
            <w:r w:rsidRPr="00BF4C58">
              <w:rPr>
                <w:rFonts w:ascii="Times New Roman" w:hAnsi="Times New Roman"/>
                <w:sz w:val="18"/>
                <w:szCs w:val="18"/>
              </w:rPr>
              <w:t>230,0</w:t>
            </w:r>
          </w:p>
        </w:tc>
        <w:tc>
          <w:tcPr>
            <w:tcW w:w="1427" w:type="dxa"/>
            <w:tcBorders>
              <w:top w:val="single" w:sz="4" w:space="0" w:color="000000"/>
              <w:left w:val="single" w:sz="4" w:space="0" w:color="000000"/>
              <w:bottom w:val="single" w:sz="4" w:space="0" w:color="000000"/>
              <w:right w:val="single" w:sz="4" w:space="0" w:color="000000"/>
            </w:tcBorders>
          </w:tcPr>
          <w:p w:rsidR="00BF4C58" w:rsidRPr="00BF4C58" w:rsidRDefault="00BF4C58" w:rsidP="00BF4C58">
            <w:pPr>
              <w:spacing w:after="0" w:line="240" w:lineRule="auto"/>
              <w:jc w:val="center"/>
              <w:rPr>
                <w:rFonts w:ascii="Times New Roman" w:eastAsia="Arial Unicode MS" w:hAnsi="Times New Roman"/>
                <w:iCs/>
                <w:sz w:val="18"/>
                <w:szCs w:val="18"/>
              </w:rPr>
            </w:pPr>
            <w:r>
              <w:rPr>
                <w:rFonts w:ascii="Times New Roman" w:eastAsia="Arial Unicode MS" w:hAnsi="Times New Roman"/>
                <w:iCs/>
                <w:sz w:val="18"/>
                <w:szCs w:val="18"/>
              </w:rPr>
              <w:t>230,0</w:t>
            </w:r>
          </w:p>
        </w:tc>
        <w:tc>
          <w:tcPr>
            <w:tcW w:w="1134" w:type="dxa"/>
            <w:tcBorders>
              <w:top w:val="single" w:sz="4" w:space="0" w:color="000000"/>
              <w:left w:val="single" w:sz="4" w:space="0" w:color="000000"/>
              <w:bottom w:val="single" w:sz="4" w:space="0" w:color="000000"/>
            </w:tcBorders>
            <w:shd w:val="clear" w:color="auto" w:fill="auto"/>
          </w:tcPr>
          <w:p w:rsidR="00BF4C58" w:rsidRPr="00BF4C58" w:rsidRDefault="00BF4C58" w:rsidP="00BF4C58">
            <w:pPr>
              <w:spacing w:after="0" w:line="240" w:lineRule="auto"/>
              <w:jc w:val="center"/>
              <w:rPr>
                <w:rFonts w:ascii="Times New Roman" w:eastAsia="Arial Unicode MS" w:hAnsi="Times New Roman"/>
                <w:i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F4C58" w:rsidRPr="00BF4C58" w:rsidRDefault="00BF4C58" w:rsidP="00BF4C58">
            <w:pPr>
              <w:spacing w:after="0" w:line="240" w:lineRule="auto"/>
              <w:jc w:val="center"/>
              <w:rPr>
                <w:rFonts w:ascii="Times New Roman" w:hAnsi="Times New Roman"/>
                <w:sz w:val="18"/>
                <w:szCs w:val="18"/>
              </w:rPr>
            </w:pPr>
          </w:p>
        </w:tc>
      </w:tr>
      <w:tr w:rsidR="00BF4C58" w:rsidRPr="00BF4C58" w:rsidTr="00BF4C58">
        <w:trPr>
          <w:trHeight w:val="156"/>
        </w:trPr>
        <w:tc>
          <w:tcPr>
            <w:tcW w:w="4528" w:type="dxa"/>
            <w:tcBorders>
              <w:top w:val="single" w:sz="4" w:space="0" w:color="000000"/>
              <w:left w:val="single" w:sz="4" w:space="0" w:color="000000"/>
              <w:bottom w:val="single" w:sz="4" w:space="0" w:color="000000"/>
            </w:tcBorders>
            <w:shd w:val="clear" w:color="auto" w:fill="auto"/>
            <w:vAlign w:val="center"/>
          </w:tcPr>
          <w:p w:rsidR="00BF4C58" w:rsidRPr="00BF4C58" w:rsidRDefault="00BF4C58" w:rsidP="00BF4C58">
            <w:pPr>
              <w:shd w:val="clear" w:color="auto" w:fill="FFFFFF"/>
              <w:spacing w:after="0" w:line="240" w:lineRule="auto"/>
              <w:ind w:right="106" w:hanging="5"/>
              <w:rPr>
                <w:rFonts w:ascii="Times New Roman" w:hAnsi="Times New Roman"/>
                <w:color w:val="000000"/>
                <w:spacing w:val="-1"/>
                <w:sz w:val="18"/>
                <w:szCs w:val="18"/>
              </w:rPr>
            </w:pPr>
            <w:r w:rsidRPr="00BF4C58">
              <w:rPr>
                <w:rFonts w:ascii="Times New Roman" w:hAnsi="Times New Roman"/>
                <w:color w:val="000000"/>
                <w:spacing w:val="-1"/>
                <w:sz w:val="18"/>
                <w:szCs w:val="18"/>
              </w:rPr>
              <w:t>Доходы от продажи материальных и нематериальных активов</w:t>
            </w:r>
          </w:p>
        </w:tc>
        <w:tc>
          <w:tcPr>
            <w:tcW w:w="1408" w:type="dxa"/>
            <w:tcBorders>
              <w:top w:val="single" w:sz="4" w:space="0" w:color="000000"/>
              <w:left w:val="single" w:sz="4" w:space="0" w:color="000000"/>
              <w:bottom w:val="single" w:sz="4" w:space="0" w:color="000000"/>
            </w:tcBorders>
            <w:shd w:val="clear" w:color="auto" w:fill="auto"/>
            <w:vAlign w:val="center"/>
          </w:tcPr>
          <w:p w:rsidR="00BF4C58" w:rsidRPr="00BF4C58" w:rsidRDefault="00BF4C58" w:rsidP="00BF4C58">
            <w:pPr>
              <w:shd w:val="clear" w:color="auto" w:fill="FFFFFF"/>
              <w:spacing w:after="0" w:line="240" w:lineRule="auto"/>
              <w:jc w:val="center"/>
              <w:rPr>
                <w:rFonts w:ascii="Times New Roman" w:hAnsi="Times New Roman"/>
                <w:sz w:val="18"/>
                <w:szCs w:val="18"/>
              </w:rPr>
            </w:pPr>
            <w:r w:rsidRPr="00BF4C58">
              <w:rPr>
                <w:rFonts w:ascii="Times New Roman" w:hAnsi="Times New Roman"/>
                <w:sz w:val="18"/>
                <w:szCs w:val="18"/>
              </w:rPr>
              <w:t>2200,0</w:t>
            </w:r>
          </w:p>
        </w:tc>
        <w:tc>
          <w:tcPr>
            <w:tcW w:w="1427" w:type="dxa"/>
            <w:tcBorders>
              <w:top w:val="single" w:sz="4" w:space="0" w:color="000000"/>
              <w:left w:val="single" w:sz="4" w:space="0" w:color="000000"/>
              <w:bottom w:val="single" w:sz="4" w:space="0" w:color="000000"/>
              <w:right w:val="single" w:sz="4" w:space="0" w:color="000000"/>
            </w:tcBorders>
          </w:tcPr>
          <w:p w:rsidR="00BF4C58" w:rsidRDefault="00BF4C58" w:rsidP="00BF4C58">
            <w:pPr>
              <w:spacing w:after="0" w:line="240" w:lineRule="auto"/>
              <w:jc w:val="center"/>
              <w:rPr>
                <w:rFonts w:ascii="Times New Roman" w:eastAsia="Arial Unicode MS" w:hAnsi="Times New Roman"/>
                <w:iCs/>
                <w:sz w:val="18"/>
                <w:szCs w:val="18"/>
              </w:rPr>
            </w:pPr>
          </w:p>
          <w:p w:rsidR="00BF4C58" w:rsidRPr="00BF4C58" w:rsidRDefault="00BF4C58" w:rsidP="00BF4C58">
            <w:pPr>
              <w:spacing w:after="0" w:line="240" w:lineRule="auto"/>
              <w:jc w:val="center"/>
              <w:rPr>
                <w:rFonts w:ascii="Times New Roman" w:eastAsia="Arial Unicode MS" w:hAnsi="Times New Roman"/>
                <w:iCs/>
                <w:sz w:val="18"/>
                <w:szCs w:val="18"/>
              </w:rPr>
            </w:pPr>
            <w:r>
              <w:rPr>
                <w:rFonts w:ascii="Times New Roman" w:eastAsia="Arial Unicode MS" w:hAnsi="Times New Roman"/>
                <w:iCs/>
                <w:sz w:val="18"/>
                <w:szCs w:val="18"/>
              </w:rPr>
              <w:t>2200,0</w:t>
            </w:r>
          </w:p>
        </w:tc>
        <w:tc>
          <w:tcPr>
            <w:tcW w:w="1134" w:type="dxa"/>
            <w:tcBorders>
              <w:top w:val="single" w:sz="4" w:space="0" w:color="000000"/>
              <w:left w:val="single" w:sz="4" w:space="0" w:color="000000"/>
              <w:bottom w:val="single" w:sz="4" w:space="0" w:color="000000"/>
            </w:tcBorders>
            <w:shd w:val="clear" w:color="auto" w:fill="auto"/>
          </w:tcPr>
          <w:p w:rsidR="00BF4C58" w:rsidRPr="00BF4C58" w:rsidRDefault="00BF4C58" w:rsidP="00BF4C58">
            <w:pPr>
              <w:spacing w:after="0" w:line="240" w:lineRule="auto"/>
              <w:jc w:val="center"/>
              <w:rPr>
                <w:rFonts w:ascii="Times New Roman" w:eastAsia="Arial Unicode MS" w:hAnsi="Times New Roman"/>
                <w:i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F4C58" w:rsidRPr="00BF4C58" w:rsidRDefault="00BF4C58" w:rsidP="00BF4C58">
            <w:pPr>
              <w:spacing w:after="0" w:line="240" w:lineRule="auto"/>
              <w:jc w:val="center"/>
              <w:rPr>
                <w:rFonts w:ascii="Times New Roman" w:hAnsi="Times New Roman"/>
                <w:sz w:val="18"/>
                <w:szCs w:val="18"/>
              </w:rPr>
            </w:pPr>
          </w:p>
        </w:tc>
      </w:tr>
      <w:tr w:rsidR="00BF4C58" w:rsidRPr="00BF4C58" w:rsidTr="00BF4C58">
        <w:trPr>
          <w:trHeight w:val="135"/>
        </w:trPr>
        <w:tc>
          <w:tcPr>
            <w:tcW w:w="4528" w:type="dxa"/>
            <w:tcBorders>
              <w:top w:val="single" w:sz="4" w:space="0" w:color="000000"/>
              <w:left w:val="single" w:sz="4" w:space="0" w:color="000000"/>
              <w:bottom w:val="single" w:sz="4" w:space="0" w:color="000000"/>
            </w:tcBorders>
            <w:shd w:val="clear" w:color="auto" w:fill="auto"/>
            <w:vAlign w:val="center"/>
          </w:tcPr>
          <w:p w:rsidR="00BF4C58" w:rsidRPr="00BF4C58" w:rsidRDefault="00BF4C58" w:rsidP="00BF4C58">
            <w:pPr>
              <w:shd w:val="clear" w:color="auto" w:fill="FFFFFF"/>
              <w:spacing w:after="0" w:line="240" w:lineRule="auto"/>
              <w:ind w:right="82"/>
              <w:rPr>
                <w:rFonts w:ascii="Times New Roman" w:hAnsi="Times New Roman"/>
                <w:color w:val="000000"/>
                <w:spacing w:val="-2"/>
                <w:sz w:val="18"/>
                <w:szCs w:val="18"/>
              </w:rPr>
            </w:pPr>
            <w:r w:rsidRPr="00BF4C58">
              <w:rPr>
                <w:rFonts w:ascii="Times New Roman" w:hAnsi="Times New Roman"/>
                <w:color w:val="000000"/>
                <w:spacing w:val="-2"/>
                <w:sz w:val="18"/>
                <w:szCs w:val="18"/>
              </w:rPr>
              <w:t>Штрафы, санкции, возмещение ущерба</w:t>
            </w:r>
          </w:p>
        </w:tc>
        <w:tc>
          <w:tcPr>
            <w:tcW w:w="1408" w:type="dxa"/>
            <w:tcBorders>
              <w:top w:val="single" w:sz="4" w:space="0" w:color="000000"/>
              <w:left w:val="single" w:sz="4" w:space="0" w:color="000000"/>
              <w:bottom w:val="single" w:sz="4" w:space="0" w:color="000000"/>
            </w:tcBorders>
            <w:shd w:val="clear" w:color="auto" w:fill="auto"/>
            <w:vAlign w:val="center"/>
          </w:tcPr>
          <w:p w:rsidR="00BF4C58" w:rsidRPr="00BF4C58" w:rsidRDefault="00BF4C58" w:rsidP="00BF4C58">
            <w:pPr>
              <w:shd w:val="clear" w:color="auto" w:fill="FFFFFF"/>
              <w:spacing w:after="0" w:line="240" w:lineRule="auto"/>
              <w:jc w:val="center"/>
              <w:rPr>
                <w:rFonts w:ascii="Times New Roman" w:hAnsi="Times New Roman"/>
                <w:color w:val="000000"/>
                <w:spacing w:val="-4"/>
                <w:sz w:val="18"/>
                <w:szCs w:val="18"/>
              </w:rPr>
            </w:pPr>
          </w:p>
        </w:tc>
        <w:tc>
          <w:tcPr>
            <w:tcW w:w="1427" w:type="dxa"/>
            <w:tcBorders>
              <w:top w:val="single" w:sz="4" w:space="0" w:color="000000"/>
              <w:left w:val="single" w:sz="4" w:space="0" w:color="000000"/>
              <w:bottom w:val="single" w:sz="4" w:space="0" w:color="000000"/>
              <w:right w:val="single" w:sz="4" w:space="0" w:color="000000"/>
            </w:tcBorders>
          </w:tcPr>
          <w:p w:rsidR="00BF4C58" w:rsidRPr="00BF4C58" w:rsidRDefault="00BF4C58" w:rsidP="00BF4C58">
            <w:pPr>
              <w:spacing w:after="0" w:line="240" w:lineRule="auto"/>
              <w:jc w:val="center"/>
              <w:rPr>
                <w:rFonts w:ascii="Times New Roman" w:eastAsia="Arial Unicode MS" w:hAnsi="Times New Roman"/>
                <w:iCs/>
                <w:sz w:val="18"/>
                <w:szCs w:val="18"/>
              </w:rPr>
            </w:pPr>
          </w:p>
        </w:tc>
        <w:tc>
          <w:tcPr>
            <w:tcW w:w="1134" w:type="dxa"/>
            <w:tcBorders>
              <w:top w:val="single" w:sz="4" w:space="0" w:color="000000"/>
              <w:left w:val="single" w:sz="4" w:space="0" w:color="000000"/>
              <w:bottom w:val="single" w:sz="4" w:space="0" w:color="000000"/>
            </w:tcBorders>
            <w:shd w:val="clear" w:color="auto" w:fill="auto"/>
          </w:tcPr>
          <w:p w:rsidR="00BF4C58" w:rsidRPr="00BF4C58" w:rsidRDefault="00BF4C58" w:rsidP="00BF4C58">
            <w:pPr>
              <w:spacing w:after="0" w:line="240" w:lineRule="auto"/>
              <w:jc w:val="center"/>
              <w:rPr>
                <w:rFonts w:ascii="Times New Roman" w:eastAsia="Arial Unicode MS" w:hAnsi="Times New Roman"/>
                <w:i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F4C58" w:rsidRPr="00BF4C58" w:rsidRDefault="00BF4C58" w:rsidP="00BF4C58">
            <w:pPr>
              <w:spacing w:after="0" w:line="240" w:lineRule="auto"/>
              <w:jc w:val="center"/>
              <w:rPr>
                <w:rFonts w:ascii="Times New Roman" w:hAnsi="Times New Roman"/>
                <w:sz w:val="18"/>
                <w:szCs w:val="18"/>
              </w:rPr>
            </w:pPr>
          </w:p>
        </w:tc>
      </w:tr>
      <w:tr w:rsidR="00BF4C58" w:rsidRPr="00BF4C58" w:rsidTr="00BF4C58">
        <w:trPr>
          <w:trHeight w:val="285"/>
        </w:trPr>
        <w:tc>
          <w:tcPr>
            <w:tcW w:w="4528" w:type="dxa"/>
            <w:tcBorders>
              <w:left w:val="single" w:sz="4" w:space="0" w:color="000000"/>
              <w:bottom w:val="single" w:sz="4" w:space="0" w:color="000000"/>
            </w:tcBorders>
            <w:shd w:val="clear" w:color="auto" w:fill="auto"/>
            <w:vAlign w:val="center"/>
          </w:tcPr>
          <w:p w:rsidR="00BF4C58" w:rsidRPr="00BF4C58" w:rsidRDefault="00BF4C58" w:rsidP="00BF4C58">
            <w:pPr>
              <w:shd w:val="clear" w:color="auto" w:fill="FFFFFF"/>
              <w:spacing w:after="0" w:line="240" w:lineRule="auto"/>
              <w:ind w:right="82"/>
              <w:rPr>
                <w:rFonts w:ascii="Times New Roman" w:hAnsi="Times New Roman"/>
                <w:color w:val="000000"/>
                <w:spacing w:val="-2"/>
                <w:sz w:val="18"/>
                <w:szCs w:val="18"/>
              </w:rPr>
            </w:pPr>
            <w:r w:rsidRPr="00BF4C58">
              <w:rPr>
                <w:rFonts w:ascii="Times New Roman" w:hAnsi="Times New Roman"/>
                <w:color w:val="000000"/>
                <w:spacing w:val="-2"/>
                <w:sz w:val="18"/>
                <w:szCs w:val="18"/>
              </w:rPr>
              <w:t>Прочие неналоговые доходы</w:t>
            </w:r>
          </w:p>
        </w:tc>
        <w:tc>
          <w:tcPr>
            <w:tcW w:w="1408" w:type="dxa"/>
            <w:tcBorders>
              <w:left w:val="single" w:sz="4" w:space="0" w:color="000000"/>
              <w:bottom w:val="single" w:sz="4" w:space="0" w:color="000000"/>
            </w:tcBorders>
            <w:shd w:val="clear" w:color="auto" w:fill="auto"/>
            <w:vAlign w:val="center"/>
          </w:tcPr>
          <w:p w:rsidR="00BF4C58" w:rsidRPr="00BF4C58" w:rsidRDefault="00BF4C58" w:rsidP="00BF4C58">
            <w:pPr>
              <w:shd w:val="clear" w:color="auto" w:fill="FFFFFF"/>
              <w:spacing w:after="0" w:line="240" w:lineRule="auto"/>
              <w:jc w:val="center"/>
              <w:rPr>
                <w:rFonts w:ascii="Times New Roman" w:hAnsi="Times New Roman"/>
                <w:color w:val="000000"/>
                <w:spacing w:val="-4"/>
                <w:sz w:val="18"/>
                <w:szCs w:val="18"/>
              </w:rPr>
            </w:pPr>
            <w:r w:rsidRPr="00BF4C58">
              <w:rPr>
                <w:rFonts w:ascii="Times New Roman" w:hAnsi="Times New Roman"/>
                <w:color w:val="000000"/>
                <w:spacing w:val="-4"/>
                <w:sz w:val="18"/>
                <w:szCs w:val="18"/>
              </w:rPr>
              <w:t>100,0</w:t>
            </w:r>
          </w:p>
        </w:tc>
        <w:tc>
          <w:tcPr>
            <w:tcW w:w="1427" w:type="dxa"/>
            <w:tcBorders>
              <w:left w:val="single" w:sz="4" w:space="0" w:color="000000"/>
              <w:bottom w:val="single" w:sz="4" w:space="0" w:color="000000"/>
              <w:right w:val="single" w:sz="4" w:space="0" w:color="000000"/>
            </w:tcBorders>
          </w:tcPr>
          <w:p w:rsidR="00BF4C58" w:rsidRPr="00BF4C58" w:rsidRDefault="00BF4C58" w:rsidP="00BF4C58">
            <w:pPr>
              <w:spacing w:after="0" w:line="240" w:lineRule="auto"/>
              <w:jc w:val="center"/>
              <w:rPr>
                <w:rFonts w:ascii="Times New Roman" w:eastAsia="Arial Unicode MS" w:hAnsi="Times New Roman"/>
                <w:iCs/>
                <w:sz w:val="18"/>
                <w:szCs w:val="18"/>
              </w:rPr>
            </w:pPr>
            <w:r>
              <w:rPr>
                <w:rFonts w:ascii="Times New Roman" w:eastAsia="Arial Unicode MS" w:hAnsi="Times New Roman"/>
                <w:iCs/>
                <w:sz w:val="18"/>
                <w:szCs w:val="18"/>
              </w:rPr>
              <w:t>81,0</w:t>
            </w:r>
          </w:p>
        </w:tc>
        <w:tc>
          <w:tcPr>
            <w:tcW w:w="1134" w:type="dxa"/>
            <w:tcBorders>
              <w:left w:val="single" w:sz="4" w:space="0" w:color="000000"/>
              <w:bottom w:val="single" w:sz="4" w:space="0" w:color="000000"/>
            </w:tcBorders>
            <w:shd w:val="clear" w:color="auto" w:fill="auto"/>
          </w:tcPr>
          <w:p w:rsidR="00BF4C58" w:rsidRPr="00BF4C58" w:rsidRDefault="00BF4C58" w:rsidP="00BF4C58">
            <w:pPr>
              <w:spacing w:after="0" w:line="240" w:lineRule="auto"/>
              <w:jc w:val="center"/>
              <w:rPr>
                <w:rFonts w:ascii="Times New Roman" w:eastAsia="Arial Unicode MS" w:hAnsi="Times New Roman"/>
                <w:iCs/>
                <w:sz w:val="18"/>
                <w:szCs w:val="18"/>
              </w:rPr>
            </w:pPr>
            <w:r>
              <w:rPr>
                <w:rFonts w:ascii="Times New Roman" w:eastAsia="Arial Unicode MS" w:hAnsi="Times New Roman"/>
                <w:iCs/>
                <w:sz w:val="18"/>
                <w:szCs w:val="18"/>
              </w:rPr>
              <w:t>-19,0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F4C58" w:rsidRPr="00BF4C58" w:rsidRDefault="00395C11" w:rsidP="00BF4C58">
            <w:pPr>
              <w:spacing w:after="0" w:line="240" w:lineRule="auto"/>
              <w:jc w:val="center"/>
              <w:rPr>
                <w:rFonts w:ascii="Times New Roman" w:hAnsi="Times New Roman"/>
                <w:sz w:val="18"/>
                <w:szCs w:val="18"/>
              </w:rPr>
            </w:pPr>
            <w:r>
              <w:rPr>
                <w:rFonts w:ascii="Times New Roman" w:hAnsi="Times New Roman"/>
                <w:sz w:val="18"/>
                <w:szCs w:val="18"/>
              </w:rPr>
              <w:t>-19,0%</w:t>
            </w:r>
          </w:p>
        </w:tc>
      </w:tr>
      <w:tr w:rsidR="00BF4C58" w:rsidRPr="00BF4C58" w:rsidTr="00BF4C58">
        <w:trPr>
          <w:trHeight w:val="285"/>
        </w:trPr>
        <w:tc>
          <w:tcPr>
            <w:tcW w:w="4528" w:type="dxa"/>
            <w:tcBorders>
              <w:left w:val="single" w:sz="4" w:space="0" w:color="000000"/>
              <w:bottom w:val="single" w:sz="4" w:space="0" w:color="000000"/>
            </w:tcBorders>
            <w:shd w:val="clear" w:color="auto" w:fill="auto"/>
            <w:vAlign w:val="center"/>
          </w:tcPr>
          <w:p w:rsidR="00BF4C58" w:rsidRPr="00BF4C58" w:rsidRDefault="00BF4C58" w:rsidP="00BF4C58">
            <w:pPr>
              <w:shd w:val="clear" w:color="auto" w:fill="FFFFFF"/>
              <w:spacing w:after="0" w:line="240" w:lineRule="auto"/>
              <w:ind w:right="82" w:hanging="10"/>
              <w:rPr>
                <w:rFonts w:ascii="Times New Roman" w:hAnsi="Times New Roman"/>
                <w:b/>
                <w:color w:val="000000"/>
                <w:spacing w:val="-2"/>
                <w:sz w:val="18"/>
                <w:szCs w:val="18"/>
              </w:rPr>
            </w:pPr>
            <w:r w:rsidRPr="00BF4C58">
              <w:rPr>
                <w:rFonts w:ascii="Times New Roman" w:hAnsi="Times New Roman"/>
                <w:b/>
                <w:color w:val="000000"/>
                <w:spacing w:val="-2"/>
                <w:sz w:val="18"/>
                <w:szCs w:val="18"/>
              </w:rPr>
              <w:t>Налоговые и неналоговые доходы</w:t>
            </w:r>
          </w:p>
        </w:tc>
        <w:tc>
          <w:tcPr>
            <w:tcW w:w="1408" w:type="dxa"/>
            <w:tcBorders>
              <w:left w:val="single" w:sz="4" w:space="0" w:color="000000"/>
              <w:bottom w:val="single" w:sz="4" w:space="0" w:color="000000"/>
            </w:tcBorders>
            <w:shd w:val="clear" w:color="auto" w:fill="auto"/>
            <w:vAlign w:val="center"/>
          </w:tcPr>
          <w:p w:rsidR="00BF4C58" w:rsidRPr="00BF4C58" w:rsidRDefault="00BF4C58" w:rsidP="00BF4C58">
            <w:pPr>
              <w:shd w:val="clear" w:color="auto" w:fill="FFFFFF"/>
              <w:spacing w:after="0" w:line="240" w:lineRule="auto"/>
              <w:jc w:val="center"/>
              <w:rPr>
                <w:rFonts w:ascii="Times New Roman" w:hAnsi="Times New Roman"/>
                <w:b/>
                <w:color w:val="000000"/>
                <w:spacing w:val="-4"/>
                <w:sz w:val="18"/>
                <w:szCs w:val="18"/>
              </w:rPr>
            </w:pPr>
            <w:r w:rsidRPr="00BF4C58">
              <w:rPr>
                <w:rFonts w:ascii="Times New Roman" w:hAnsi="Times New Roman"/>
                <w:b/>
                <w:color w:val="000000"/>
                <w:spacing w:val="-4"/>
                <w:sz w:val="18"/>
                <w:szCs w:val="18"/>
              </w:rPr>
              <w:t>22297,4</w:t>
            </w:r>
          </w:p>
        </w:tc>
        <w:tc>
          <w:tcPr>
            <w:tcW w:w="1427" w:type="dxa"/>
            <w:tcBorders>
              <w:left w:val="single" w:sz="4" w:space="0" w:color="000000"/>
              <w:bottom w:val="single" w:sz="4" w:space="0" w:color="000000"/>
              <w:right w:val="single" w:sz="4" w:space="0" w:color="000000"/>
            </w:tcBorders>
          </w:tcPr>
          <w:p w:rsidR="00BF4C58" w:rsidRPr="00BF4C58" w:rsidRDefault="00BF4C58" w:rsidP="00BF4C58">
            <w:pPr>
              <w:spacing w:after="0" w:line="240" w:lineRule="auto"/>
              <w:jc w:val="center"/>
              <w:rPr>
                <w:rFonts w:ascii="Times New Roman" w:eastAsia="Arial Unicode MS" w:hAnsi="Times New Roman"/>
                <w:b/>
                <w:iCs/>
                <w:sz w:val="18"/>
                <w:szCs w:val="18"/>
              </w:rPr>
            </w:pPr>
            <w:r>
              <w:rPr>
                <w:rFonts w:ascii="Times New Roman" w:eastAsia="Arial Unicode MS" w:hAnsi="Times New Roman"/>
                <w:b/>
                <w:iCs/>
                <w:sz w:val="18"/>
                <w:szCs w:val="18"/>
              </w:rPr>
              <w:t>25615,0</w:t>
            </w:r>
          </w:p>
        </w:tc>
        <w:tc>
          <w:tcPr>
            <w:tcW w:w="1134" w:type="dxa"/>
            <w:tcBorders>
              <w:left w:val="single" w:sz="4" w:space="0" w:color="000000"/>
              <w:bottom w:val="single" w:sz="4" w:space="0" w:color="000000"/>
            </w:tcBorders>
            <w:shd w:val="clear" w:color="auto" w:fill="auto"/>
          </w:tcPr>
          <w:p w:rsidR="00BF4C58" w:rsidRPr="00BF4C58" w:rsidRDefault="00BF4C58" w:rsidP="00BF4C58">
            <w:pPr>
              <w:spacing w:after="0" w:line="240" w:lineRule="auto"/>
              <w:jc w:val="center"/>
              <w:rPr>
                <w:rFonts w:ascii="Times New Roman" w:eastAsia="Arial Unicode MS" w:hAnsi="Times New Roman"/>
                <w:b/>
                <w:iCs/>
                <w:sz w:val="18"/>
                <w:szCs w:val="18"/>
              </w:rPr>
            </w:pPr>
            <w:r>
              <w:rPr>
                <w:rFonts w:ascii="Times New Roman" w:eastAsia="Arial Unicode MS" w:hAnsi="Times New Roman"/>
                <w:b/>
                <w:iCs/>
                <w:sz w:val="18"/>
                <w:szCs w:val="18"/>
              </w:rPr>
              <w:t>+3317,6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F4C58" w:rsidRPr="00BF4C58" w:rsidRDefault="00395C11" w:rsidP="00BF4C58">
            <w:pPr>
              <w:spacing w:after="0" w:line="240" w:lineRule="auto"/>
              <w:jc w:val="center"/>
              <w:rPr>
                <w:rFonts w:ascii="Times New Roman" w:hAnsi="Times New Roman"/>
                <w:b/>
                <w:sz w:val="18"/>
                <w:szCs w:val="18"/>
              </w:rPr>
            </w:pPr>
            <w:r>
              <w:rPr>
                <w:rFonts w:ascii="Times New Roman" w:hAnsi="Times New Roman"/>
                <w:b/>
                <w:sz w:val="18"/>
                <w:szCs w:val="18"/>
              </w:rPr>
              <w:t>+14,9%</w:t>
            </w:r>
          </w:p>
        </w:tc>
      </w:tr>
      <w:tr w:rsidR="00BF4C58" w:rsidRPr="00BF4C58" w:rsidTr="00BF4C58">
        <w:trPr>
          <w:trHeight w:val="245"/>
        </w:trPr>
        <w:tc>
          <w:tcPr>
            <w:tcW w:w="4528" w:type="dxa"/>
            <w:tcBorders>
              <w:left w:val="single" w:sz="4" w:space="0" w:color="000000"/>
              <w:bottom w:val="single" w:sz="4" w:space="0" w:color="000000"/>
            </w:tcBorders>
            <w:shd w:val="clear" w:color="auto" w:fill="auto"/>
            <w:vAlign w:val="center"/>
          </w:tcPr>
          <w:p w:rsidR="00BF4C58" w:rsidRPr="00BF4C58" w:rsidRDefault="00BF4C58" w:rsidP="00BF4C58">
            <w:pPr>
              <w:shd w:val="clear" w:color="auto" w:fill="FFFFFF"/>
              <w:spacing w:after="0" w:line="240" w:lineRule="auto"/>
              <w:ind w:right="82" w:hanging="10"/>
              <w:rPr>
                <w:rFonts w:ascii="Times New Roman" w:hAnsi="Times New Roman"/>
                <w:b/>
                <w:color w:val="000000"/>
                <w:spacing w:val="-2"/>
                <w:sz w:val="18"/>
                <w:szCs w:val="18"/>
              </w:rPr>
            </w:pPr>
            <w:r w:rsidRPr="00BF4C58">
              <w:rPr>
                <w:rFonts w:ascii="Times New Roman" w:hAnsi="Times New Roman"/>
                <w:b/>
                <w:color w:val="000000"/>
                <w:spacing w:val="-2"/>
                <w:sz w:val="18"/>
                <w:szCs w:val="18"/>
              </w:rPr>
              <w:t>Безвозмездные поступления</w:t>
            </w:r>
          </w:p>
        </w:tc>
        <w:tc>
          <w:tcPr>
            <w:tcW w:w="1408" w:type="dxa"/>
            <w:tcBorders>
              <w:left w:val="single" w:sz="4" w:space="0" w:color="000000"/>
              <w:bottom w:val="single" w:sz="4" w:space="0" w:color="000000"/>
            </w:tcBorders>
            <w:shd w:val="clear" w:color="auto" w:fill="auto"/>
            <w:vAlign w:val="center"/>
          </w:tcPr>
          <w:p w:rsidR="00BF4C58" w:rsidRPr="00BF4C58" w:rsidRDefault="00BF4C58" w:rsidP="00BF4C58">
            <w:pPr>
              <w:shd w:val="clear" w:color="auto" w:fill="FFFFFF"/>
              <w:spacing w:after="0" w:line="240" w:lineRule="auto"/>
              <w:jc w:val="center"/>
              <w:rPr>
                <w:rFonts w:ascii="Times New Roman" w:hAnsi="Times New Roman"/>
                <w:b/>
                <w:color w:val="000000"/>
                <w:spacing w:val="-4"/>
                <w:sz w:val="18"/>
                <w:szCs w:val="18"/>
              </w:rPr>
            </w:pPr>
            <w:r w:rsidRPr="00BF4C58">
              <w:rPr>
                <w:rFonts w:ascii="Times New Roman" w:hAnsi="Times New Roman"/>
                <w:b/>
                <w:color w:val="000000"/>
                <w:spacing w:val="-4"/>
                <w:sz w:val="18"/>
                <w:szCs w:val="18"/>
              </w:rPr>
              <w:t>60808,6</w:t>
            </w:r>
          </w:p>
        </w:tc>
        <w:tc>
          <w:tcPr>
            <w:tcW w:w="1427" w:type="dxa"/>
            <w:tcBorders>
              <w:left w:val="single" w:sz="4" w:space="0" w:color="000000"/>
              <w:bottom w:val="single" w:sz="4" w:space="0" w:color="000000"/>
              <w:right w:val="single" w:sz="4" w:space="0" w:color="000000"/>
            </w:tcBorders>
          </w:tcPr>
          <w:p w:rsidR="00BF4C58" w:rsidRPr="00BF4C58" w:rsidRDefault="00BF4C58" w:rsidP="00BF4C58">
            <w:pPr>
              <w:spacing w:after="0" w:line="240" w:lineRule="auto"/>
              <w:jc w:val="center"/>
              <w:rPr>
                <w:rFonts w:ascii="Times New Roman" w:eastAsia="Arial Unicode MS" w:hAnsi="Times New Roman"/>
                <w:b/>
                <w:iCs/>
                <w:sz w:val="18"/>
                <w:szCs w:val="18"/>
              </w:rPr>
            </w:pPr>
            <w:r>
              <w:rPr>
                <w:rFonts w:ascii="Times New Roman" w:eastAsia="Arial Unicode MS" w:hAnsi="Times New Roman"/>
                <w:b/>
                <w:iCs/>
                <w:sz w:val="18"/>
                <w:szCs w:val="18"/>
              </w:rPr>
              <w:t>86516,3</w:t>
            </w:r>
          </w:p>
        </w:tc>
        <w:tc>
          <w:tcPr>
            <w:tcW w:w="1134" w:type="dxa"/>
            <w:tcBorders>
              <w:left w:val="single" w:sz="4" w:space="0" w:color="000000"/>
              <w:bottom w:val="single" w:sz="4" w:space="0" w:color="000000"/>
            </w:tcBorders>
            <w:shd w:val="clear" w:color="auto" w:fill="auto"/>
          </w:tcPr>
          <w:p w:rsidR="00BF4C58" w:rsidRPr="00BF4C58" w:rsidRDefault="00BF4C58" w:rsidP="00BF4C58">
            <w:pPr>
              <w:spacing w:after="0" w:line="240" w:lineRule="auto"/>
              <w:jc w:val="center"/>
              <w:rPr>
                <w:rFonts w:ascii="Times New Roman" w:eastAsia="Arial Unicode MS" w:hAnsi="Times New Roman"/>
                <w:b/>
                <w:iCs/>
                <w:sz w:val="18"/>
                <w:szCs w:val="18"/>
              </w:rPr>
            </w:pPr>
            <w:r>
              <w:rPr>
                <w:rFonts w:ascii="Times New Roman" w:eastAsia="Arial Unicode MS" w:hAnsi="Times New Roman"/>
                <w:b/>
                <w:iCs/>
                <w:sz w:val="18"/>
                <w:szCs w:val="18"/>
              </w:rPr>
              <w:t>+25707,7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F4C58" w:rsidRPr="00BF4C58" w:rsidRDefault="00395C11" w:rsidP="00BF4C58">
            <w:pPr>
              <w:spacing w:after="0" w:line="240" w:lineRule="auto"/>
              <w:jc w:val="center"/>
              <w:rPr>
                <w:rFonts w:ascii="Times New Roman" w:hAnsi="Times New Roman"/>
                <w:b/>
                <w:sz w:val="18"/>
                <w:szCs w:val="18"/>
              </w:rPr>
            </w:pPr>
            <w:r>
              <w:rPr>
                <w:rFonts w:ascii="Times New Roman" w:hAnsi="Times New Roman"/>
                <w:b/>
                <w:sz w:val="18"/>
                <w:szCs w:val="18"/>
              </w:rPr>
              <w:t>+42,3%</w:t>
            </w:r>
          </w:p>
        </w:tc>
      </w:tr>
      <w:tr w:rsidR="00BF4C58" w:rsidRPr="00BF4C58" w:rsidTr="00BF4C58">
        <w:trPr>
          <w:trHeight w:val="245"/>
        </w:trPr>
        <w:tc>
          <w:tcPr>
            <w:tcW w:w="4528" w:type="dxa"/>
            <w:tcBorders>
              <w:left w:val="single" w:sz="4" w:space="0" w:color="000000"/>
              <w:bottom w:val="single" w:sz="4" w:space="0" w:color="000000"/>
            </w:tcBorders>
            <w:shd w:val="clear" w:color="auto" w:fill="auto"/>
            <w:vAlign w:val="center"/>
          </w:tcPr>
          <w:p w:rsidR="00BF4C58" w:rsidRPr="00BF4C58" w:rsidRDefault="00BF4C58" w:rsidP="00BF4C58">
            <w:pPr>
              <w:shd w:val="clear" w:color="auto" w:fill="FFFFFF"/>
              <w:spacing w:after="0" w:line="240" w:lineRule="auto"/>
              <w:ind w:right="82" w:hanging="10"/>
              <w:rPr>
                <w:rFonts w:ascii="Times New Roman" w:hAnsi="Times New Roman"/>
                <w:b/>
                <w:color w:val="000000"/>
                <w:spacing w:val="-2"/>
                <w:sz w:val="18"/>
                <w:szCs w:val="18"/>
              </w:rPr>
            </w:pPr>
            <w:r w:rsidRPr="00BF4C58">
              <w:rPr>
                <w:rFonts w:ascii="Times New Roman" w:hAnsi="Times New Roman"/>
                <w:b/>
                <w:color w:val="000000"/>
                <w:spacing w:val="-2"/>
                <w:sz w:val="18"/>
                <w:szCs w:val="18"/>
              </w:rPr>
              <w:t>ВСЕГО ДОХОДОВ</w:t>
            </w:r>
          </w:p>
        </w:tc>
        <w:tc>
          <w:tcPr>
            <w:tcW w:w="1408" w:type="dxa"/>
            <w:tcBorders>
              <w:left w:val="single" w:sz="4" w:space="0" w:color="000000"/>
              <w:bottom w:val="single" w:sz="4" w:space="0" w:color="000000"/>
            </w:tcBorders>
            <w:shd w:val="clear" w:color="auto" w:fill="auto"/>
            <w:vAlign w:val="center"/>
          </w:tcPr>
          <w:p w:rsidR="00BF4C58" w:rsidRPr="00BF4C58" w:rsidRDefault="00BF4C58" w:rsidP="00BF4C58">
            <w:pPr>
              <w:shd w:val="clear" w:color="auto" w:fill="FFFFFF"/>
              <w:spacing w:after="0" w:line="240" w:lineRule="auto"/>
              <w:jc w:val="center"/>
              <w:rPr>
                <w:rFonts w:ascii="Times New Roman" w:hAnsi="Times New Roman"/>
                <w:b/>
                <w:color w:val="000000"/>
                <w:spacing w:val="-4"/>
                <w:sz w:val="18"/>
                <w:szCs w:val="18"/>
              </w:rPr>
            </w:pPr>
            <w:r w:rsidRPr="00BF4C58">
              <w:rPr>
                <w:rFonts w:ascii="Times New Roman" w:hAnsi="Times New Roman"/>
                <w:b/>
                <w:color w:val="000000"/>
                <w:spacing w:val="-4"/>
                <w:sz w:val="18"/>
                <w:szCs w:val="18"/>
              </w:rPr>
              <w:t>83106,0</w:t>
            </w:r>
          </w:p>
        </w:tc>
        <w:tc>
          <w:tcPr>
            <w:tcW w:w="1427" w:type="dxa"/>
            <w:tcBorders>
              <w:left w:val="single" w:sz="4" w:space="0" w:color="000000"/>
              <w:bottom w:val="single" w:sz="4" w:space="0" w:color="000000"/>
              <w:right w:val="single" w:sz="4" w:space="0" w:color="000000"/>
            </w:tcBorders>
          </w:tcPr>
          <w:p w:rsidR="00BF4C58" w:rsidRPr="00BF4C58" w:rsidRDefault="00BF4C58" w:rsidP="00BF4C58">
            <w:pPr>
              <w:spacing w:after="0" w:line="240" w:lineRule="auto"/>
              <w:jc w:val="center"/>
              <w:rPr>
                <w:rFonts w:ascii="Times New Roman" w:eastAsia="Arial Unicode MS" w:hAnsi="Times New Roman"/>
                <w:b/>
                <w:iCs/>
                <w:sz w:val="18"/>
                <w:szCs w:val="18"/>
              </w:rPr>
            </w:pPr>
            <w:r>
              <w:rPr>
                <w:rFonts w:ascii="Times New Roman" w:eastAsia="Arial Unicode MS" w:hAnsi="Times New Roman"/>
                <w:b/>
                <w:iCs/>
                <w:sz w:val="18"/>
                <w:szCs w:val="18"/>
              </w:rPr>
              <w:t>112131,3</w:t>
            </w:r>
          </w:p>
        </w:tc>
        <w:tc>
          <w:tcPr>
            <w:tcW w:w="1134" w:type="dxa"/>
            <w:tcBorders>
              <w:left w:val="single" w:sz="4" w:space="0" w:color="000000"/>
              <w:bottom w:val="single" w:sz="4" w:space="0" w:color="000000"/>
            </w:tcBorders>
            <w:shd w:val="clear" w:color="auto" w:fill="auto"/>
          </w:tcPr>
          <w:p w:rsidR="00BF4C58" w:rsidRPr="00BF4C58" w:rsidRDefault="00BF4C58" w:rsidP="00BF4C58">
            <w:pPr>
              <w:spacing w:after="0" w:line="240" w:lineRule="auto"/>
              <w:jc w:val="center"/>
              <w:rPr>
                <w:rFonts w:ascii="Times New Roman" w:eastAsia="Arial Unicode MS" w:hAnsi="Times New Roman"/>
                <w:b/>
                <w:iCs/>
                <w:sz w:val="18"/>
                <w:szCs w:val="18"/>
              </w:rPr>
            </w:pPr>
            <w:r>
              <w:rPr>
                <w:rFonts w:ascii="Times New Roman" w:eastAsia="Arial Unicode MS" w:hAnsi="Times New Roman"/>
                <w:b/>
                <w:iCs/>
                <w:sz w:val="18"/>
                <w:szCs w:val="18"/>
              </w:rPr>
              <w:t>+29025,3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F4C58" w:rsidRPr="00BF4C58" w:rsidRDefault="00395C11" w:rsidP="00BF4C58">
            <w:pPr>
              <w:spacing w:after="0" w:line="240" w:lineRule="auto"/>
              <w:jc w:val="center"/>
              <w:rPr>
                <w:rFonts w:ascii="Times New Roman" w:hAnsi="Times New Roman"/>
                <w:b/>
                <w:sz w:val="18"/>
                <w:szCs w:val="18"/>
              </w:rPr>
            </w:pPr>
            <w:r>
              <w:rPr>
                <w:rFonts w:ascii="Times New Roman" w:hAnsi="Times New Roman"/>
                <w:b/>
                <w:sz w:val="18"/>
                <w:szCs w:val="18"/>
              </w:rPr>
              <w:t>+34,9%</w:t>
            </w:r>
          </w:p>
        </w:tc>
      </w:tr>
    </w:tbl>
    <w:p w:rsidR="00BF4C58" w:rsidRPr="00B50349" w:rsidRDefault="00BF4C58" w:rsidP="006D1D34">
      <w:pPr>
        <w:shd w:val="clear" w:color="auto" w:fill="FFFFFF"/>
        <w:spacing w:after="0" w:line="240" w:lineRule="auto"/>
        <w:jc w:val="both"/>
        <w:rPr>
          <w:rFonts w:ascii="Times New Roman" w:hAnsi="Times New Roman"/>
          <w:color w:val="000000"/>
          <w:spacing w:val="-6"/>
          <w:sz w:val="24"/>
          <w:szCs w:val="24"/>
        </w:rPr>
      </w:pPr>
    </w:p>
    <w:p w:rsidR="007D2E84" w:rsidRPr="00A376E8" w:rsidRDefault="007D2E84" w:rsidP="006D1D34">
      <w:pPr>
        <w:spacing w:line="240" w:lineRule="auto"/>
        <w:ind w:right="-284" w:firstLine="567"/>
        <w:jc w:val="both"/>
        <w:rPr>
          <w:rFonts w:ascii="Times New Roman" w:hAnsi="Times New Roman"/>
          <w:sz w:val="24"/>
          <w:szCs w:val="24"/>
        </w:rPr>
      </w:pPr>
      <w:r w:rsidRPr="00A376E8">
        <w:rPr>
          <w:rFonts w:ascii="Times New Roman" w:hAnsi="Times New Roman"/>
          <w:sz w:val="24"/>
          <w:szCs w:val="24"/>
        </w:rPr>
        <w:t>В ходе ис</w:t>
      </w:r>
      <w:r w:rsidR="008C675C">
        <w:rPr>
          <w:rFonts w:ascii="Times New Roman" w:hAnsi="Times New Roman"/>
          <w:sz w:val="24"/>
          <w:szCs w:val="24"/>
        </w:rPr>
        <w:t>полнения</w:t>
      </w:r>
      <w:r w:rsidR="001B46CA">
        <w:rPr>
          <w:rFonts w:ascii="Times New Roman" w:hAnsi="Times New Roman"/>
          <w:sz w:val="24"/>
          <w:szCs w:val="24"/>
        </w:rPr>
        <w:t xml:space="preserve"> местного бюджета в 2021</w:t>
      </w:r>
      <w:r w:rsidRPr="00A376E8">
        <w:rPr>
          <w:rFonts w:ascii="Times New Roman" w:hAnsi="Times New Roman"/>
          <w:sz w:val="24"/>
          <w:szCs w:val="24"/>
        </w:rPr>
        <w:t xml:space="preserve"> году было принято </w:t>
      </w:r>
      <w:r w:rsidR="00395C11">
        <w:rPr>
          <w:rFonts w:ascii="Times New Roman" w:hAnsi="Times New Roman"/>
          <w:sz w:val="24"/>
          <w:szCs w:val="24"/>
        </w:rPr>
        <w:t>2</w:t>
      </w:r>
      <w:r>
        <w:rPr>
          <w:rFonts w:ascii="Times New Roman" w:hAnsi="Times New Roman"/>
          <w:sz w:val="24"/>
          <w:szCs w:val="24"/>
        </w:rPr>
        <w:t xml:space="preserve"> решения</w:t>
      </w:r>
      <w:r w:rsidRPr="00A376E8">
        <w:rPr>
          <w:rFonts w:ascii="Times New Roman" w:hAnsi="Times New Roman"/>
          <w:sz w:val="24"/>
          <w:szCs w:val="24"/>
        </w:rPr>
        <w:t xml:space="preserve"> “О внесении изменений и дополнений в Решение Совета депутатов “О бюджете </w:t>
      </w:r>
      <w:r>
        <w:rPr>
          <w:rFonts w:ascii="Times New Roman" w:hAnsi="Times New Roman"/>
          <w:color w:val="000000"/>
          <w:sz w:val="24"/>
          <w:szCs w:val="24"/>
        </w:rPr>
        <w:t xml:space="preserve">МО Запорожское </w:t>
      </w:r>
      <w:r w:rsidRPr="00A376E8">
        <w:rPr>
          <w:rFonts w:ascii="Times New Roman" w:hAnsi="Times New Roman"/>
          <w:sz w:val="24"/>
          <w:szCs w:val="24"/>
        </w:rPr>
        <w:t xml:space="preserve"> сельское поселение МО Приозерс</w:t>
      </w:r>
      <w:r w:rsidR="001B46CA">
        <w:rPr>
          <w:rFonts w:ascii="Times New Roman" w:hAnsi="Times New Roman"/>
          <w:sz w:val="24"/>
          <w:szCs w:val="24"/>
        </w:rPr>
        <w:t>кий муниципальный район  на 2021</w:t>
      </w:r>
      <w:r w:rsidRPr="00A376E8">
        <w:rPr>
          <w:rFonts w:ascii="Times New Roman" w:hAnsi="Times New Roman"/>
          <w:sz w:val="24"/>
          <w:szCs w:val="24"/>
        </w:rPr>
        <w:t xml:space="preserve"> год </w:t>
      </w:r>
      <w:r w:rsidR="001B46CA">
        <w:rPr>
          <w:rFonts w:ascii="Times New Roman" w:hAnsi="Times New Roman"/>
          <w:sz w:val="24"/>
          <w:szCs w:val="24"/>
        </w:rPr>
        <w:t>и плановый период 2022-2023</w:t>
      </w:r>
      <w:r w:rsidR="008C675C">
        <w:rPr>
          <w:rFonts w:ascii="Times New Roman" w:hAnsi="Times New Roman"/>
          <w:sz w:val="24"/>
          <w:szCs w:val="24"/>
        </w:rPr>
        <w:t xml:space="preserve"> годов »</w:t>
      </w:r>
      <w:r w:rsidRPr="00A376E8">
        <w:rPr>
          <w:rFonts w:ascii="Times New Roman" w:hAnsi="Times New Roman"/>
          <w:sz w:val="24"/>
          <w:szCs w:val="24"/>
        </w:rPr>
        <w:t xml:space="preserve">. </w:t>
      </w:r>
    </w:p>
    <w:p w:rsidR="008C675C" w:rsidRDefault="007D2E84" w:rsidP="006D1D34">
      <w:pPr>
        <w:spacing w:after="0" w:line="240" w:lineRule="auto"/>
        <w:ind w:right="54" w:firstLine="284"/>
        <w:jc w:val="both"/>
        <w:rPr>
          <w:rFonts w:ascii="Times New Roman" w:hAnsi="Times New Roman"/>
          <w:sz w:val="24"/>
          <w:szCs w:val="24"/>
        </w:rPr>
      </w:pPr>
      <w:r w:rsidRPr="00580D5F">
        <w:rPr>
          <w:rFonts w:ascii="Times New Roman" w:hAnsi="Times New Roman"/>
          <w:sz w:val="24"/>
          <w:szCs w:val="24"/>
        </w:rPr>
        <w:t>Д</w:t>
      </w:r>
      <w:r w:rsidRPr="00A376E8">
        <w:rPr>
          <w:rFonts w:ascii="Times New Roman" w:hAnsi="Times New Roman"/>
          <w:sz w:val="24"/>
          <w:szCs w:val="24"/>
        </w:rPr>
        <w:t>ля проведения внешней проверки проекты решений о вн</w:t>
      </w:r>
      <w:r>
        <w:rPr>
          <w:rFonts w:ascii="Times New Roman" w:hAnsi="Times New Roman"/>
          <w:sz w:val="24"/>
          <w:szCs w:val="24"/>
        </w:rPr>
        <w:t>есении изменений в бюджет МО Запорожское</w:t>
      </w:r>
      <w:r w:rsidRPr="00A376E8">
        <w:rPr>
          <w:rFonts w:ascii="Times New Roman" w:hAnsi="Times New Roman"/>
          <w:sz w:val="24"/>
          <w:szCs w:val="24"/>
        </w:rPr>
        <w:t xml:space="preserve"> с</w:t>
      </w:r>
      <w:r w:rsidR="001B46CA">
        <w:rPr>
          <w:rFonts w:ascii="Times New Roman" w:hAnsi="Times New Roman"/>
          <w:sz w:val="24"/>
          <w:szCs w:val="24"/>
        </w:rPr>
        <w:t>ельское поселение в течение 2021</w:t>
      </w:r>
      <w:r w:rsidRPr="00A376E8">
        <w:rPr>
          <w:rFonts w:ascii="Times New Roman" w:hAnsi="Times New Roman"/>
          <w:sz w:val="24"/>
          <w:szCs w:val="24"/>
        </w:rPr>
        <w:t xml:space="preserve"> года  в контрольно-счетный орган на экспертизу </w:t>
      </w:r>
      <w:r w:rsidRPr="001B46CA">
        <w:rPr>
          <w:rFonts w:ascii="Times New Roman" w:hAnsi="Times New Roman"/>
          <w:b/>
          <w:sz w:val="24"/>
          <w:szCs w:val="24"/>
        </w:rPr>
        <w:t>не предоставлялись</w:t>
      </w:r>
      <w:r w:rsidRPr="00A376E8">
        <w:rPr>
          <w:rFonts w:ascii="Times New Roman" w:hAnsi="Times New Roman"/>
          <w:i/>
          <w:sz w:val="24"/>
          <w:szCs w:val="24"/>
          <w:u w:val="single"/>
        </w:rPr>
        <w:t>.</w:t>
      </w:r>
      <w:r w:rsidRPr="00A376E8">
        <w:rPr>
          <w:rFonts w:ascii="Times New Roman" w:hAnsi="Times New Roman"/>
          <w:color w:val="000000"/>
          <w:spacing w:val="1"/>
          <w:sz w:val="24"/>
          <w:szCs w:val="24"/>
        </w:rPr>
        <w:t> </w:t>
      </w:r>
      <w:r w:rsidR="008C675C" w:rsidRPr="001B46CA">
        <w:rPr>
          <w:rFonts w:ascii="Times New Roman" w:hAnsi="Times New Roman"/>
          <w:sz w:val="24"/>
          <w:szCs w:val="24"/>
        </w:rPr>
        <w:t>Результаты вносимых изменений представлены следующей таблицей №3.</w:t>
      </w:r>
    </w:p>
    <w:p w:rsidR="001B46CA" w:rsidRPr="001B46CA" w:rsidRDefault="001B46CA" w:rsidP="008C675C">
      <w:pPr>
        <w:spacing w:after="0" w:line="240" w:lineRule="auto"/>
        <w:ind w:right="54" w:firstLine="284"/>
        <w:jc w:val="both"/>
        <w:rPr>
          <w:rFonts w:ascii="Times New Roman" w:hAnsi="Times New Roman"/>
          <w:sz w:val="24"/>
          <w:szCs w:val="24"/>
        </w:rPr>
      </w:pPr>
    </w:p>
    <w:p w:rsidR="008C675C" w:rsidRPr="008C675C" w:rsidRDefault="008C675C" w:rsidP="008C675C">
      <w:pPr>
        <w:spacing w:after="0" w:line="240" w:lineRule="auto"/>
        <w:ind w:right="583" w:firstLine="540"/>
        <w:jc w:val="both"/>
        <w:rPr>
          <w:rFonts w:ascii="Times New Roman" w:hAnsi="Times New Roman"/>
        </w:rPr>
      </w:pPr>
      <w:r w:rsidRPr="008C675C">
        <w:rPr>
          <w:rFonts w:ascii="Times New Roman" w:hAnsi="Times New Roman"/>
        </w:rPr>
        <w:t>Таблица №3</w:t>
      </w: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1432"/>
        <w:gridCol w:w="2031"/>
        <w:gridCol w:w="1637"/>
        <w:gridCol w:w="1113"/>
        <w:gridCol w:w="1004"/>
      </w:tblGrid>
      <w:tr w:rsidR="008C675C" w:rsidRPr="008C675C" w:rsidTr="00F86931">
        <w:tc>
          <w:tcPr>
            <w:tcW w:w="1045" w:type="pct"/>
            <w:shd w:val="clear" w:color="auto" w:fill="FFFFFF"/>
          </w:tcPr>
          <w:p w:rsidR="008C675C" w:rsidRPr="008C675C" w:rsidRDefault="008C675C" w:rsidP="008C675C">
            <w:pPr>
              <w:spacing w:after="0" w:line="240" w:lineRule="auto"/>
              <w:jc w:val="both"/>
              <w:rPr>
                <w:rFonts w:ascii="Times New Roman" w:hAnsi="Times New Roman"/>
                <w:b/>
                <w:sz w:val="20"/>
                <w:szCs w:val="20"/>
              </w:rPr>
            </w:pPr>
            <w:r w:rsidRPr="008C675C">
              <w:rPr>
                <w:rFonts w:ascii="Times New Roman" w:hAnsi="Times New Roman"/>
                <w:b/>
                <w:sz w:val="20"/>
                <w:szCs w:val="20"/>
              </w:rPr>
              <w:t>Решения Совета депутатов</w:t>
            </w:r>
          </w:p>
        </w:tc>
        <w:tc>
          <w:tcPr>
            <w:tcW w:w="785" w:type="pct"/>
            <w:shd w:val="clear" w:color="auto" w:fill="FFFFFF"/>
          </w:tcPr>
          <w:p w:rsidR="008C675C" w:rsidRPr="008C675C" w:rsidRDefault="008C675C" w:rsidP="008C675C">
            <w:pPr>
              <w:spacing w:after="0" w:line="240" w:lineRule="auto"/>
              <w:ind w:right="80"/>
              <w:jc w:val="both"/>
              <w:rPr>
                <w:rFonts w:ascii="Times New Roman" w:hAnsi="Times New Roman"/>
                <w:b/>
                <w:sz w:val="20"/>
                <w:szCs w:val="20"/>
              </w:rPr>
            </w:pPr>
            <w:r w:rsidRPr="008C675C">
              <w:rPr>
                <w:rFonts w:ascii="Times New Roman" w:hAnsi="Times New Roman"/>
                <w:b/>
                <w:sz w:val="20"/>
                <w:szCs w:val="20"/>
              </w:rPr>
              <w:t>Доходы  ВСЕГО</w:t>
            </w:r>
          </w:p>
        </w:tc>
        <w:tc>
          <w:tcPr>
            <w:tcW w:w="1113" w:type="pct"/>
            <w:shd w:val="clear" w:color="auto" w:fill="FFFFFF"/>
          </w:tcPr>
          <w:p w:rsidR="008C675C" w:rsidRPr="008C675C" w:rsidRDefault="008C675C" w:rsidP="008C675C">
            <w:pPr>
              <w:spacing w:after="0" w:line="240" w:lineRule="auto"/>
              <w:jc w:val="both"/>
              <w:rPr>
                <w:rFonts w:ascii="Times New Roman" w:hAnsi="Times New Roman"/>
                <w:b/>
                <w:sz w:val="20"/>
                <w:szCs w:val="20"/>
              </w:rPr>
            </w:pPr>
            <w:r w:rsidRPr="008C675C">
              <w:rPr>
                <w:rFonts w:ascii="Times New Roman" w:hAnsi="Times New Roman"/>
                <w:b/>
                <w:sz w:val="20"/>
                <w:szCs w:val="20"/>
              </w:rPr>
              <w:t xml:space="preserve">Налоговые и неналоговые </w:t>
            </w:r>
            <w:r w:rsidRPr="008C675C">
              <w:rPr>
                <w:rFonts w:ascii="Times New Roman" w:hAnsi="Times New Roman"/>
                <w:b/>
                <w:sz w:val="20"/>
                <w:szCs w:val="20"/>
              </w:rPr>
              <w:lastRenderedPageBreak/>
              <w:t>доходы</w:t>
            </w:r>
          </w:p>
        </w:tc>
        <w:tc>
          <w:tcPr>
            <w:tcW w:w="897" w:type="pct"/>
            <w:shd w:val="clear" w:color="auto" w:fill="FFFFFF"/>
          </w:tcPr>
          <w:p w:rsidR="008C675C" w:rsidRPr="008C675C" w:rsidRDefault="008C675C" w:rsidP="008C675C">
            <w:pPr>
              <w:spacing w:after="0" w:line="240" w:lineRule="auto"/>
              <w:ind w:right="31"/>
              <w:jc w:val="both"/>
              <w:rPr>
                <w:rFonts w:ascii="Times New Roman" w:hAnsi="Times New Roman"/>
                <w:b/>
                <w:sz w:val="20"/>
                <w:szCs w:val="20"/>
              </w:rPr>
            </w:pPr>
            <w:r w:rsidRPr="008C675C">
              <w:rPr>
                <w:rFonts w:ascii="Times New Roman" w:hAnsi="Times New Roman"/>
                <w:b/>
                <w:sz w:val="20"/>
                <w:szCs w:val="20"/>
              </w:rPr>
              <w:lastRenderedPageBreak/>
              <w:t xml:space="preserve">Безвозмездные поступления </w:t>
            </w:r>
          </w:p>
        </w:tc>
        <w:tc>
          <w:tcPr>
            <w:tcW w:w="610" w:type="pct"/>
            <w:shd w:val="clear" w:color="auto" w:fill="FFFFFF"/>
          </w:tcPr>
          <w:p w:rsidR="008C675C" w:rsidRPr="008C675C" w:rsidRDefault="008C675C" w:rsidP="008C675C">
            <w:pPr>
              <w:spacing w:after="0" w:line="240" w:lineRule="auto"/>
              <w:ind w:right="33"/>
              <w:jc w:val="both"/>
              <w:rPr>
                <w:rFonts w:ascii="Times New Roman" w:hAnsi="Times New Roman"/>
                <w:b/>
                <w:sz w:val="20"/>
                <w:szCs w:val="20"/>
              </w:rPr>
            </w:pPr>
            <w:r w:rsidRPr="008C675C">
              <w:rPr>
                <w:rFonts w:ascii="Times New Roman" w:hAnsi="Times New Roman"/>
                <w:b/>
                <w:sz w:val="20"/>
                <w:szCs w:val="20"/>
              </w:rPr>
              <w:t>Расходы</w:t>
            </w:r>
          </w:p>
        </w:tc>
        <w:tc>
          <w:tcPr>
            <w:tcW w:w="550" w:type="pct"/>
            <w:shd w:val="clear" w:color="auto" w:fill="FFFFFF"/>
          </w:tcPr>
          <w:p w:rsidR="008C675C" w:rsidRPr="008C675C" w:rsidRDefault="008C675C" w:rsidP="008C675C">
            <w:pPr>
              <w:spacing w:after="0" w:line="240" w:lineRule="auto"/>
              <w:ind w:right="-108"/>
              <w:jc w:val="both"/>
              <w:rPr>
                <w:rFonts w:ascii="Times New Roman" w:hAnsi="Times New Roman"/>
                <w:b/>
                <w:sz w:val="20"/>
                <w:szCs w:val="20"/>
              </w:rPr>
            </w:pPr>
            <w:r w:rsidRPr="008C675C">
              <w:rPr>
                <w:rFonts w:ascii="Times New Roman" w:hAnsi="Times New Roman"/>
                <w:b/>
                <w:sz w:val="20"/>
                <w:szCs w:val="20"/>
              </w:rPr>
              <w:t>дефицит</w:t>
            </w:r>
          </w:p>
        </w:tc>
      </w:tr>
      <w:tr w:rsidR="008C675C" w:rsidRPr="008C675C" w:rsidTr="000B35AD">
        <w:tc>
          <w:tcPr>
            <w:tcW w:w="1045" w:type="pct"/>
            <w:shd w:val="clear" w:color="auto" w:fill="auto"/>
          </w:tcPr>
          <w:p w:rsidR="008C675C" w:rsidRPr="008C675C" w:rsidRDefault="00395C11" w:rsidP="008C675C">
            <w:pPr>
              <w:spacing w:after="0" w:line="240" w:lineRule="auto"/>
              <w:ind w:right="34"/>
              <w:jc w:val="both"/>
              <w:rPr>
                <w:rFonts w:ascii="Times New Roman" w:hAnsi="Times New Roman"/>
                <w:sz w:val="20"/>
                <w:szCs w:val="20"/>
              </w:rPr>
            </w:pPr>
            <w:r>
              <w:rPr>
                <w:rFonts w:ascii="Times New Roman" w:hAnsi="Times New Roman"/>
                <w:sz w:val="20"/>
                <w:szCs w:val="20"/>
              </w:rPr>
              <w:lastRenderedPageBreak/>
              <w:t>22.12.2020г№71</w:t>
            </w:r>
          </w:p>
        </w:tc>
        <w:tc>
          <w:tcPr>
            <w:tcW w:w="785" w:type="pct"/>
            <w:shd w:val="clear" w:color="auto" w:fill="auto"/>
          </w:tcPr>
          <w:p w:rsidR="008C675C" w:rsidRPr="008C675C" w:rsidRDefault="00395C11" w:rsidP="008C675C">
            <w:pPr>
              <w:spacing w:after="0" w:line="240" w:lineRule="auto"/>
              <w:ind w:right="-73"/>
              <w:jc w:val="both"/>
              <w:rPr>
                <w:rFonts w:ascii="Times New Roman" w:hAnsi="Times New Roman"/>
                <w:sz w:val="20"/>
                <w:szCs w:val="20"/>
              </w:rPr>
            </w:pPr>
            <w:r>
              <w:rPr>
                <w:rFonts w:ascii="Times New Roman" w:hAnsi="Times New Roman"/>
                <w:sz w:val="20"/>
                <w:szCs w:val="20"/>
              </w:rPr>
              <w:t>83106,0</w:t>
            </w:r>
          </w:p>
        </w:tc>
        <w:tc>
          <w:tcPr>
            <w:tcW w:w="1113" w:type="pct"/>
            <w:shd w:val="clear" w:color="auto" w:fill="auto"/>
          </w:tcPr>
          <w:p w:rsidR="008C675C" w:rsidRPr="008C675C" w:rsidRDefault="00395C11" w:rsidP="008C675C">
            <w:pPr>
              <w:spacing w:after="0" w:line="240" w:lineRule="auto"/>
              <w:ind w:right="583"/>
              <w:jc w:val="both"/>
              <w:rPr>
                <w:rFonts w:ascii="Times New Roman" w:hAnsi="Times New Roman"/>
                <w:sz w:val="20"/>
                <w:szCs w:val="20"/>
              </w:rPr>
            </w:pPr>
            <w:r>
              <w:rPr>
                <w:rFonts w:ascii="Times New Roman" w:hAnsi="Times New Roman"/>
                <w:sz w:val="20"/>
                <w:szCs w:val="20"/>
              </w:rPr>
              <w:t>22297,4</w:t>
            </w:r>
          </w:p>
        </w:tc>
        <w:tc>
          <w:tcPr>
            <w:tcW w:w="897" w:type="pct"/>
            <w:shd w:val="clear" w:color="auto" w:fill="auto"/>
          </w:tcPr>
          <w:p w:rsidR="008C675C" w:rsidRPr="008C675C" w:rsidRDefault="00395C11" w:rsidP="008C675C">
            <w:pPr>
              <w:spacing w:after="0" w:line="240" w:lineRule="auto"/>
              <w:ind w:right="583"/>
              <w:jc w:val="both"/>
              <w:rPr>
                <w:rFonts w:ascii="Times New Roman" w:hAnsi="Times New Roman"/>
                <w:sz w:val="20"/>
                <w:szCs w:val="20"/>
              </w:rPr>
            </w:pPr>
            <w:r>
              <w:rPr>
                <w:rFonts w:ascii="Times New Roman" w:hAnsi="Times New Roman"/>
                <w:sz w:val="20"/>
                <w:szCs w:val="20"/>
              </w:rPr>
              <w:t>60808,6</w:t>
            </w:r>
          </w:p>
        </w:tc>
        <w:tc>
          <w:tcPr>
            <w:tcW w:w="610" w:type="pct"/>
            <w:shd w:val="clear" w:color="auto" w:fill="auto"/>
          </w:tcPr>
          <w:p w:rsidR="008C675C" w:rsidRPr="008C675C" w:rsidRDefault="00395C11" w:rsidP="008C675C">
            <w:pPr>
              <w:spacing w:after="0" w:line="240" w:lineRule="auto"/>
              <w:jc w:val="both"/>
              <w:rPr>
                <w:rFonts w:ascii="Times New Roman" w:hAnsi="Times New Roman"/>
                <w:sz w:val="20"/>
                <w:szCs w:val="20"/>
              </w:rPr>
            </w:pPr>
            <w:r>
              <w:rPr>
                <w:rFonts w:ascii="Times New Roman" w:hAnsi="Times New Roman"/>
                <w:sz w:val="20"/>
                <w:szCs w:val="20"/>
              </w:rPr>
              <w:t>85085,4</w:t>
            </w:r>
          </w:p>
        </w:tc>
        <w:tc>
          <w:tcPr>
            <w:tcW w:w="550" w:type="pct"/>
            <w:shd w:val="clear" w:color="auto" w:fill="auto"/>
          </w:tcPr>
          <w:p w:rsidR="008C675C" w:rsidRPr="008C675C" w:rsidRDefault="00395C11" w:rsidP="008C675C">
            <w:pPr>
              <w:spacing w:after="0" w:line="240" w:lineRule="auto"/>
              <w:jc w:val="both"/>
              <w:rPr>
                <w:rFonts w:ascii="Times New Roman" w:hAnsi="Times New Roman"/>
                <w:sz w:val="20"/>
                <w:szCs w:val="20"/>
              </w:rPr>
            </w:pPr>
            <w:r>
              <w:rPr>
                <w:rFonts w:ascii="Times New Roman" w:hAnsi="Times New Roman"/>
                <w:sz w:val="20"/>
                <w:szCs w:val="20"/>
              </w:rPr>
              <w:t>-1979,4</w:t>
            </w:r>
          </w:p>
        </w:tc>
      </w:tr>
      <w:tr w:rsidR="008C675C" w:rsidRPr="008C675C" w:rsidTr="000B35AD">
        <w:trPr>
          <w:trHeight w:val="335"/>
        </w:trPr>
        <w:tc>
          <w:tcPr>
            <w:tcW w:w="1045" w:type="pct"/>
            <w:shd w:val="clear" w:color="auto" w:fill="auto"/>
          </w:tcPr>
          <w:p w:rsidR="008C675C" w:rsidRPr="008C675C" w:rsidRDefault="00304EE8" w:rsidP="008C675C">
            <w:pPr>
              <w:spacing w:after="0" w:line="240" w:lineRule="auto"/>
              <w:jc w:val="both"/>
              <w:rPr>
                <w:rFonts w:ascii="Times New Roman" w:hAnsi="Times New Roman"/>
                <w:sz w:val="20"/>
                <w:szCs w:val="20"/>
              </w:rPr>
            </w:pPr>
            <w:r>
              <w:rPr>
                <w:rFonts w:ascii="Times New Roman" w:hAnsi="Times New Roman"/>
                <w:sz w:val="20"/>
                <w:szCs w:val="20"/>
              </w:rPr>
              <w:t xml:space="preserve">24.09.2021 </w:t>
            </w:r>
            <w:r w:rsidR="00395C11">
              <w:rPr>
                <w:rFonts w:ascii="Times New Roman" w:hAnsi="Times New Roman"/>
                <w:sz w:val="20"/>
                <w:szCs w:val="20"/>
              </w:rPr>
              <w:t>№106</w:t>
            </w:r>
          </w:p>
        </w:tc>
        <w:tc>
          <w:tcPr>
            <w:tcW w:w="785" w:type="pct"/>
            <w:shd w:val="clear" w:color="auto" w:fill="auto"/>
          </w:tcPr>
          <w:p w:rsidR="008C675C" w:rsidRPr="008C675C" w:rsidRDefault="00395C11" w:rsidP="008C675C">
            <w:pPr>
              <w:spacing w:after="0" w:line="240" w:lineRule="auto"/>
              <w:jc w:val="both"/>
              <w:rPr>
                <w:rFonts w:ascii="Times New Roman" w:hAnsi="Times New Roman"/>
                <w:sz w:val="20"/>
                <w:szCs w:val="20"/>
              </w:rPr>
            </w:pPr>
            <w:r>
              <w:rPr>
                <w:rFonts w:ascii="Times New Roman" w:hAnsi="Times New Roman"/>
                <w:sz w:val="20"/>
                <w:szCs w:val="20"/>
              </w:rPr>
              <w:t>109474,3</w:t>
            </w:r>
          </w:p>
        </w:tc>
        <w:tc>
          <w:tcPr>
            <w:tcW w:w="1113" w:type="pct"/>
            <w:shd w:val="clear" w:color="auto" w:fill="auto"/>
          </w:tcPr>
          <w:p w:rsidR="008C675C" w:rsidRPr="008C675C" w:rsidRDefault="00395C11" w:rsidP="008C675C">
            <w:pPr>
              <w:spacing w:after="0" w:line="240" w:lineRule="auto"/>
              <w:ind w:right="583"/>
              <w:jc w:val="both"/>
              <w:rPr>
                <w:rFonts w:ascii="Times New Roman" w:hAnsi="Times New Roman"/>
                <w:sz w:val="20"/>
                <w:szCs w:val="20"/>
              </w:rPr>
            </w:pPr>
            <w:r>
              <w:rPr>
                <w:rFonts w:ascii="Times New Roman" w:hAnsi="Times New Roman"/>
                <w:sz w:val="20"/>
                <w:szCs w:val="20"/>
              </w:rPr>
              <w:t>23986,0</w:t>
            </w:r>
          </w:p>
        </w:tc>
        <w:tc>
          <w:tcPr>
            <w:tcW w:w="897" w:type="pct"/>
            <w:shd w:val="clear" w:color="auto" w:fill="auto"/>
          </w:tcPr>
          <w:p w:rsidR="00304EE8" w:rsidRPr="008C675C" w:rsidRDefault="00304EE8" w:rsidP="008C675C">
            <w:pPr>
              <w:spacing w:after="0" w:line="240" w:lineRule="auto"/>
              <w:ind w:right="583"/>
              <w:jc w:val="both"/>
              <w:rPr>
                <w:rFonts w:ascii="Times New Roman" w:hAnsi="Times New Roman"/>
                <w:sz w:val="20"/>
                <w:szCs w:val="20"/>
              </w:rPr>
            </w:pPr>
            <w:bookmarkStart w:id="0" w:name="_GoBack"/>
            <w:bookmarkEnd w:id="0"/>
            <w:r>
              <w:rPr>
                <w:rFonts w:ascii="Times New Roman" w:hAnsi="Times New Roman"/>
                <w:sz w:val="20"/>
                <w:szCs w:val="20"/>
              </w:rPr>
              <w:t>85488,3</w:t>
            </w:r>
          </w:p>
        </w:tc>
        <w:tc>
          <w:tcPr>
            <w:tcW w:w="610" w:type="pct"/>
            <w:shd w:val="clear" w:color="auto" w:fill="auto"/>
          </w:tcPr>
          <w:p w:rsidR="008C675C" w:rsidRPr="008C675C" w:rsidRDefault="00395C11" w:rsidP="008C675C">
            <w:pPr>
              <w:spacing w:after="0" w:line="240" w:lineRule="auto"/>
              <w:jc w:val="both"/>
              <w:rPr>
                <w:rFonts w:ascii="Times New Roman" w:hAnsi="Times New Roman"/>
                <w:sz w:val="20"/>
                <w:szCs w:val="20"/>
              </w:rPr>
            </w:pPr>
            <w:r>
              <w:rPr>
                <w:rFonts w:ascii="Times New Roman" w:hAnsi="Times New Roman"/>
                <w:sz w:val="20"/>
                <w:szCs w:val="20"/>
              </w:rPr>
              <w:t>121031,7</w:t>
            </w:r>
          </w:p>
        </w:tc>
        <w:tc>
          <w:tcPr>
            <w:tcW w:w="550" w:type="pct"/>
            <w:shd w:val="clear" w:color="auto" w:fill="auto"/>
          </w:tcPr>
          <w:p w:rsidR="008C675C" w:rsidRPr="008C675C" w:rsidRDefault="00395C11" w:rsidP="008C675C">
            <w:pPr>
              <w:spacing w:after="0" w:line="240" w:lineRule="auto"/>
              <w:jc w:val="both"/>
              <w:rPr>
                <w:rFonts w:ascii="Times New Roman" w:hAnsi="Times New Roman"/>
                <w:sz w:val="20"/>
                <w:szCs w:val="20"/>
              </w:rPr>
            </w:pPr>
            <w:r>
              <w:rPr>
                <w:rFonts w:ascii="Times New Roman" w:hAnsi="Times New Roman"/>
                <w:sz w:val="20"/>
                <w:szCs w:val="20"/>
              </w:rPr>
              <w:t>-11557,4</w:t>
            </w:r>
          </w:p>
        </w:tc>
      </w:tr>
      <w:tr w:rsidR="008C675C" w:rsidRPr="008C675C" w:rsidTr="000B35AD">
        <w:trPr>
          <w:trHeight w:val="335"/>
        </w:trPr>
        <w:tc>
          <w:tcPr>
            <w:tcW w:w="1045" w:type="pct"/>
            <w:shd w:val="clear" w:color="auto" w:fill="auto"/>
          </w:tcPr>
          <w:p w:rsidR="008C675C" w:rsidRPr="008C675C" w:rsidRDefault="00395C11" w:rsidP="008C675C">
            <w:pPr>
              <w:spacing w:after="0" w:line="240" w:lineRule="auto"/>
              <w:jc w:val="both"/>
              <w:rPr>
                <w:rFonts w:ascii="Times New Roman" w:hAnsi="Times New Roman"/>
                <w:sz w:val="20"/>
                <w:szCs w:val="20"/>
              </w:rPr>
            </w:pPr>
            <w:r>
              <w:rPr>
                <w:rFonts w:ascii="Times New Roman" w:hAnsi="Times New Roman"/>
                <w:sz w:val="20"/>
                <w:szCs w:val="20"/>
              </w:rPr>
              <w:t>23.12.2021№128</w:t>
            </w:r>
          </w:p>
        </w:tc>
        <w:tc>
          <w:tcPr>
            <w:tcW w:w="785" w:type="pct"/>
            <w:shd w:val="clear" w:color="auto" w:fill="auto"/>
          </w:tcPr>
          <w:p w:rsidR="008C675C" w:rsidRPr="008C675C" w:rsidRDefault="00395C11" w:rsidP="008C675C">
            <w:pPr>
              <w:spacing w:after="0" w:line="240" w:lineRule="auto"/>
              <w:jc w:val="both"/>
              <w:rPr>
                <w:rFonts w:ascii="Times New Roman" w:hAnsi="Times New Roman"/>
                <w:sz w:val="20"/>
                <w:szCs w:val="20"/>
              </w:rPr>
            </w:pPr>
            <w:r>
              <w:rPr>
                <w:rFonts w:ascii="Times New Roman" w:hAnsi="Times New Roman"/>
                <w:sz w:val="20"/>
                <w:szCs w:val="20"/>
              </w:rPr>
              <w:t>112131,3</w:t>
            </w:r>
          </w:p>
        </w:tc>
        <w:tc>
          <w:tcPr>
            <w:tcW w:w="1113" w:type="pct"/>
            <w:shd w:val="clear" w:color="auto" w:fill="auto"/>
          </w:tcPr>
          <w:p w:rsidR="008C675C" w:rsidRPr="008C675C" w:rsidRDefault="00395C11" w:rsidP="008C675C">
            <w:pPr>
              <w:spacing w:after="0" w:line="240" w:lineRule="auto"/>
              <w:ind w:right="583"/>
              <w:jc w:val="both"/>
              <w:rPr>
                <w:rFonts w:ascii="Times New Roman" w:hAnsi="Times New Roman"/>
                <w:sz w:val="20"/>
                <w:szCs w:val="20"/>
              </w:rPr>
            </w:pPr>
            <w:r>
              <w:rPr>
                <w:rFonts w:ascii="Times New Roman" w:hAnsi="Times New Roman"/>
                <w:sz w:val="20"/>
                <w:szCs w:val="20"/>
              </w:rPr>
              <w:t>25615,0</w:t>
            </w:r>
          </w:p>
        </w:tc>
        <w:tc>
          <w:tcPr>
            <w:tcW w:w="897" w:type="pct"/>
            <w:shd w:val="clear" w:color="auto" w:fill="auto"/>
          </w:tcPr>
          <w:p w:rsidR="008C675C" w:rsidRPr="008C675C" w:rsidRDefault="00395C11" w:rsidP="008C675C">
            <w:pPr>
              <w:spacing w:after="0" w:line="240" w:lineRule="auto"/>
              <w:ind w:right="583"/>
              <w:jc w:val="both"/>
              <w:rPr>
                <w:rFonts w:ascii="Times New Roman" w:hAnsi="Times New Roman"/>
                <w:sz w:val="20"/>
                <w:szCs w:val="20"/>
              </w:rPr>
            </w:pPr>
            <w:r>
              <w:rPr>
                <w:rFonts w:ascii="Times New Roman" w:hAnsi="Times New Roman"/>
                <w:sz w:val="20"/>
                <w:szCs w:val="20"/>
              </w:rPr>
              <w:t>86516,3</w:t>
            </w:r>
          </w:p>
        </w:tc>
        <w:tc>
          <w:tcPr>
            <w:tcW w:w="610" w:type="pct"/>
            <w:shd w:val="clear" w:color="auto" w:fill="auto"/>
          </w:tcPr>
          <w:p w:rsidR="008C675C" w:rsidRPr="008C675C" w:rsidRDefault="00395C11" w:rsidP="008C675C">
            <w:pPr>
              <w:spacing w:after="0" w:line="240" w:lineRule="auto"/>
              <w:jc w:val="both"/>
              <w:rPr>
                <w:rFonts w:ascii="Times New Roman" w:hAnsi="Times New Roman"/>
                <w:sz w:val="20"/>
                <w:szCs w:val="20"/>
              </w:rPr>
            </w:pPr>
            <w:r>
              <w:rPr>
                <w:rFonts w:ascii="Times New Roman" w:hAnsi="Times New Roman"/>
                <w:sz w:val="20"/>
                <w:szCs w:val="20"/>
              </w:rPr>
              <w:t>123688,7</w:t>
            </w:r>
          </w:p>
        </w:tc>
        <w:tc>
          <w:tcPr>
            <w:tcW w:w="550" w:type="pct"/>
            <w:shd w:val="clear" w:color="auto" w:fill="auto"/>
          </w:tcPr>
          <w:p w:rsidR="008C675C" w:rsidRPr="008C675C" w:rsidRDefault="00395C11" w:rsidP="008C675C">
            <w:pPr>
              <w:spacing w:after="0" w:line="240" w:lineRule="auto"/>
              <w:jc w:val="both"/>
              <w:rPr>
                <w:rFonts w:ascii="Times New Roman" w:hAnsi="Times New Roman"/>
                <w:sz w:val="20"/>
                <w:szCs w:val="20"/>
              </w:rPr>
            </w:pPr>
            <w:r>
              <w:rPr>
                <w:rFonts w:ascii="Times New Roman" w:hAnsi="Times New Roman"/>
                <w:sz w:val="20"/>
                <w:szCs w:val="20"/>
              </w:rPr>
              <w:t>-11557,4</w:t>
            </w:r>
          </w:p>
        </w:tc>
      </w:tr>
    </w:tbl>
    <w:p w:rsidR="00D16DDE" w:rsidRDefault="00D16DDE" w:rsidP="008C675C">
      <w:pPr>
        <w:spacing w:after="0" w:line="240" w:lineRule="auto"/>
        <w:ind w:right="-284" w:firstLine="284"/>
        <w:jc w:val="both"/>
        <w:rPr>
          <w:rFonts w:ascii="Times New Roman" w:hAnsi="Times New Roman"/>
          <w:sz w:val="24"/>
          <w:szCs w:val="24"/>
        </w:rPr>
      </w:pPr>
    </w:p>
    <w:p w:rsidR="007D2E84" w:rsidRPr="00A376E8" w:rsidRDefault="007D2E84" w:rsidP="00D16DDE">
      <w:pPr>
        <w:spacing w:after="0" w:line="240" w:lineRule="auto"/>
        <w:ind w:right="54" w:firstLine="284"/>
        <w:jc w:val="both"/>
        <w:rPr>
          <w:rFonts w:ascii="Times New Roman" w:hAnsi="Times New Roman"/>
          <w:sz w:val="24"/>
          <w:szCs w:val="24"/>
        </w:rPr>
      </w:pPr>
      <w:r w:rsidRPr="00A376E8">
        <w:rPr>
          <w:rFonts w:ascii="Times New Roman" w:hAnsi="Times New Roman"/>
          <w:sz w:val="24"/>
          <w:szCs w:val="24"/>
        </w:rPr>
        <w:t>Как следует</w:t>
      </w:r>
      <w:r w:rsidR="00F96260">
        <w:rPr>
          <w:rFonts w:ascii="Times New Roman" w:hAnsi="Times New Roman"/>
          <w:sz w:val="24"/>
          <w:szCs w:val="24"/>
        </w:rPr>
        <w:t xml:space="preserve"> из приведенного анализа по восьми</w:t>
      </w:r>
      <w:r w:rsidRPr="00A376E8">
        <w:rPr>
          <w:rFonts w:ascii="Times New Roman" w:hAnsi="Times New Roman"/>
          <w:sz w:val="24"/>
          <w:szCs w:val="24"/>
        </w:rPr>
        <w:t xml:space="preserve"> видам доходов местного бюджета  в течение года произведено уточнение первоначального бюджета:  </w:t>
      </w:r>
    </w:p>
    <w:p w:rsidR="007D2E84" w:rsidRPr="00A376E8" w:rsidRDefault="00835A46" w:rsidP="00D16DDE">
      <w:pPr>
        <w:spacing w:after="0" w:line="240" w:lineRule="auto"/>
        <w:ind w:right="54" w:firstLine="284"/>
        <w:jc w:val="both"/>
        <w:rPr>
          <w:rFonts w:ascii="Times New Roman" w:hAnsi="Times New Roman"/>
          <w:sz w:val="24"/>
          <w:szCs w:val="24"/>
        </w:rPr>
      </w:pPr>
      <w:r>
        <w:rPr>
          <w:rFonts w:ascii="Times New Roman" w:hAnsi="Times New Roman"/>
          <w:sz w:val="24"/>
          <w:szCs w:val="24"/>
        </w:rPr>
        <w:t>по  одному  виду</w:t>
      </w:r>
      <w:r w:rsidR="007D2E84" w:rsidRPr="00A376E8">
        <w:rPr>
          <w:rFonts w:ascii="Times New Roman" w:hAnsi="Times New Roman"/>
          <w:sz w:val="24"/>
          <w:szCs w:val="24"/>
        </w:rPr>
        <w:t xml:space="preserve"> неналоговых доходов уточнение произведено в сторон</w:t>
      </w:r>
      <w:r>
        <w:rPr>
          <w:rFonts w:ascii="Times New Roman" w:hAnsi="Times New Roman"/>
          <w:sz w:val="24"/>
          <w:szCs w:val="24"/>
        </w:rPr>
        <w:t>у уменьшения на 19,0 тыс</w:t>
      </w:r>
      <w:proofErr w:type="gramStart"/>
      <w:r>
        <w:rPr>
          <w:rFonts w:ascii="Times New Roman" w:hAnsi="Times New Roman"/>
          <w:sz w:val="24"/>
          <w:szCs w:val="24"/>
        </w:rPr>
        <w:t>.р</w:t>
      </w:r>
      <w:proofErr w:type="gramEnd"/>
      <w:r>
        <w:rPr>
          <w:rFonts w:ascii="Times New Roman" w:hAnsi="Times New Roman"/>
          <w:sz w:val="24"/>
          <w:szCs w:val="24"/>
        </w:rPr>
        <w:t>уб. (-19,0%)</w:t>
      </w:r>
      <w:r w:rsidR="008C675C">
        <w:rPr>
          <w:rFonts w:ascii="Times New Roman" w:hAnsi="Times New Roman"/>
          <w:sz w:val="24"/>
          <w:szCs w:val="24"/>
        </w:rPr>
        <w:t xml:space="preserve"> , и двум</w:t>
      </w:r>
      <w:r>
        <w:rPr>
          <w:rFonts w:ascii="Times New Roman" w:hAnsi="Times New Roman"/>
          <w:sz w:val="24"/>
          <w:szCs w:val="24"/>
        </w:rPr>
        <w:t xml:space="preserve"> видам налоговых доходов от 7,2%(налоги на товары(работы, услуги),реализуемые на территории РФ) до 43,0 (государственная пошлина</w:t>
      </w:r>
      <w:r w:rsidR="008C675C">
        <w:rPr>
          <w:rFonts w:ascii="Times New Roman" w:hAnsi="Times New Roman"/>
          <w:sz w:val="24"/>
          <w:szCs w:val="24"/>
        </w:rPr>
        <w:t>).</w:t>
      </w:r>
    </w:p>
    <w:p w:rsidR="00835A46" w:rsidRDefault="00835A46" w:rsidP="00D16DDE">
      <w:pPr>
        <w:spacing w:after="0" w:line="240" w:lineRule="auto"/>
        <w:ind w:right="54" w:firstLine="284"/>
        <w:jc w:val="both"/>
        <w:rPr>
          <w:rFonts w:ascii="Times New Roman" w:hAnsi="Times New Roman"/>
          <w:sz w:val="24"/>
          <w:szCs w:val="24"/>
        </w:rPr>
      </w:pPr>
      <w:r>
        <w:rPr>
          <w:rFonts w:ascii="Times New Roman" w:hAnsi="Times New Roman"/>
          <w:sz w:val="24"/>
          <w:szCs w:val="24"/>
        </w:rPr>
        <w:t>по двум</w:t>
      </w:r>
      <w:r w:rsidR="008E0B2D">
        <w:rPr>
          <w:rFonts w:ascii="Times New Roman" w:hAnsi="Times New Roman"/>
          <w:sz w:val="24"/>
          <w:szCs w:val="24"/>
        </w:rPr>
        <w:t xml:space="preserve"> виду</w:t>
      </w:r>
      <w:r w:rsidR="007D2E84" w:rsidRPr="00565873">
        <w:rPr>
          <w:rFonts w:ascii="Times New Roman" w:hAnsi="Times New Roman"/>
          <w:sz w:val="24"/>
          <w:szCs w:val="24"/>
        </w:rPr>
        <w:t xml:space="preserve"> </w:t>
      </w:r>
      <w:r w:rsidR="00565873" w:rsidRPr="00565873">
        <w:rPr>
          <w:rFonts w:ascii="Times New Roman" w:hAnsi="Times New Roman"/>
          <w:sz w:val="24"/>
          <w:szCs w:val="24"/>
        </w:rPr>
        <w:t xml:space="preserve">налоговых </w:t>
      </w:r>
      <w:r w:rsidR="007D2E84" w:rsidRPr="00565873">
        <w:rPr>
          <w:rFonts w:ascii="Times New Roman" w:hAnsi="Times New Roman"/>
          <w:sz w:val="24"/>
          <w:szCs w:val="24"/>
        </w:rPr>
        <w:t xml:space="preserve">доходов уточнение </w:t>
      </w:r>
      <w:r>
        <w:rPr>
          <w:rFonts w:ascii="Times New Roman" w:hAnsi="Times New Roman"/>
          <w:sz w:val="24"/>
          <w:szCs w:val="24"/>
        </w:rPr>
        <w:t>произведено в сторону увеличения  от 23,9</w:t>
      </w:r>
      <w:r w:rsidR="008E0B2D">
        <w:rPr>
          <w:rFonts w:ascii="Times New Roman" w:hAnsi="Times New Roman"/>
          <w:sz w:val="24"/>
          <w:szCs w:val="24"/>
        </w:rPr>
        <w:t xml:space="preserve"> % </w:t>
      </w:r>
      <w:r w:rsidR="003D3E9D">
        <w:rPr>
          <w:rFonts w:ascii="Times New Roman" w:hAnsi="Times New Roman"/>
          <w:sz w:val="24"/>
          <w:szCs w:val="24"/>
        </w:rPr>
        <w:t xml:space="preserve"> </w:t>
      </w:r>
      <w:proofErr w:type="gramStart"/>
      <w:r w:rsidR="007D2E84" w:rsidRPr="00565873">
        <w:rPr>
          <w:rFonts w:ascii="Times New Roman" w:hAnsi="Times New Roman"/>
          <w:sz w:val="24"/>
          <w:szCs w:val="24"/>
        </w:rPr>
        <w:t xml:space="preserve">( </w:t>
      </w:r>
      <w:proofErr w:type="gramEnd"/>
      <w:r>
        <w:rPr>
          <w:rFonts w:ascii="Times New Roman" w:hAnsi="Times New Roman"/>
          <w:sz w:val="24"/>
          <w:szCs w:val="24"/>
          <w:lang w:eastAsia="ru-RU"/>
        </w:rPr>
        <w:t xml:space="preserve">земельный налог </w:t>
      </w:r>
      <w:r w:rsidR="007D2E84" w:rsidRPr="00565873">
        <w:rPr>
          <w:rFonts w:ascii="Times New Roman" w:hAnsi="Times New Roman"/>
          <w:sz w:val="24"/>
          <w:szCs w:val="24"/>
          <w:lang w:eastAsia="ru-RU"/>
        </w:rPr>
        <w:t>)</w:t>
      </w:r>
      <w:r w:rsidR="008E0B2D">
        <w:rPr>
          <w:rFonts w:ascii="Times New Roman" w:hAnsi="Times New Roman"/>
          <w:sz w:val="24"/>
          <w:szCs w:val="24"/>
        </w:rPr>
        <w:t xml:space="preserve"> </w:t>
      </w:r>
      <w:r>
        <w:rPr>
          <w:rFonts w:ascii="Times New Roman" w:hAnsi="Times New Roman"/>
          <w:sz w:val="24"/>
          <w:szCs w:val="24"/>
        </w:rPr>
        <w:t>до 123,0%( имущество физических лиц).</w:t>
      </w:r>
    </w:p>
    <w:p w:rsidR="007D2E84" w:rsidRPr="00A376E8" w:rsidRDefault="00835A46" w:rsidP="00D16DDE">
      <w:pPr>
        <w:spacing w:after="0" w:line="240" w:lineRule="auto"/>
        <w:ind w:right="54" w:firstLine="284"/>
        <w:jc w:val="both"/>
        <w:rPr>
          <w:rFonts w:ascii="Times New Roman" w:hAnsi="Times New Roman"/>
          <w:sz w:val="24"/>
          <w:szCs w:val="24"/>
        </w:rPr>
      </w:pPr>
      <w:r w:rsidRPr="00A376E8">
        <w:rPr>
          <w:rFonts w:ascii="Times New Roman" w:hAnsi="Times New Roman"/>
          <w:sz w:val="24"/>
          <w:szCs w:val="24"/>
        </w:rPr>
        <w:t xml:space="preserve"> </w:t>
      </w:r>
      <w:r w:rsidR="007D2E84" w:rsidRPr="00A376E8">
        <w:rPr>
          <w:rFonts w:ascii="Times New Roman" w:hAnsi="Times New Roman"/>
          <w:sz w:val="24"/>
          <w:szCs w:val="24"/>
        </w:rPr>
        <w:t xml:space="preserve">Внесенные изменения в бюджет по собственным доходам </w:t>
      </w:r>
      <w:r>
        <w:rPr>
          <w:rFonts w:ascii="Times New Roman" w:hAnsi="Times New Roman"/>
          <w:sz w:val="24"/>
          <w:szCs w:val="24"/>
        </w:rPr>
        <w:t>не зн</w:t>
      </w:r>
      <w:r w:rsidR="00565873">
        <w:rPr>
          <w:rFonts w:ascii="Times New Roman" w:hAnsi="Times New Roman"/>
          <w:sz w:val="24"/>
          <w:szCs w:val="24"/>
        </w:rPr>
        <w:t>ачительны и составляют 1</w:t>
      </w:r>
      <w:r>
        <w:rPr>
          <w:rFonts w:ascii="Times New Roman" w:hAnsi="Times New Roman"/>
          <w:sz w:val="24"/>
          <w:szCs w:val="24"/>
        </w:rPr>
        <w:t>7,5</w:t>
      </w:r>
      <w:r w:rsidR="007D2E84" w:rsidRPr="00A376E8">
        <w:rPr>
          <w:rFonts w:ascii="Times New Roman" w:hAnsi="Times New Roman"/>
          <w:sz w:val="24"/>
          <w:szCs w:val="24"/>
        </w:rPr>
        <w:t>% от собст</w:t>
      </w:r>
      <w:r w:rsidR="00565873">
        <w:rPr>
          <w:rFonts w:ascii="Times New Roman" w:hAnsi="Times New Roman"/>
          <w:sz w:val="24"/>
          <w:szCs w:val="24"/>
        </w:rPr>
        <w:t>венных доходов бюджета (</w:t>
      </w:r>
      <w:r>
        <w:rPr>
          <w:rFonts w:ascii="Times New Roman" w:hAnsi="Times New Roman"/>
          <w:sz w:val="24"/>
          <w:szCs w:val="24"/>
        </w:rPr>
        <w:t>+3336,6</w:t>
      </w:r>
      <w:r w:rsidR="007D2E84" w:rsidRPr="00A376E8">
        <w:rPr>
          <w:rFonts w:ascii="Times New Roman" w:hAnsi="Times New Roman"/>
          <w:sz w:val="24"/>
          <w:szCs w:val="24"/>
        </w:rPr>
        <w:t>тыс</w:t>
      </w:r>
      <w:proofErr w:type="gramStart"/>
      <w:r w:rsidR="007D2E84" w:rsidRPr="00A376E8">
        <w:rPr>
          <w:rFonts w:ascii="Times New Roman" w:hAnsi="Times New Roman"/>
          <w:sz w:val="24"/>
          <w:szCs w:val="24"/>
        </w:rPr>
        <w:t>.р</w:t>
      </w:r>
      <w:proofErr w:type="gramEnd"/>
      <w:r w:rsidR="007D2E84" w:rsidRPr="00A376E8">
        <w:rPr>
          <w:rFonts w:ascii="Times New Roman" w:hAnsi="Times New Roman"/>
          <w:sz w:val="24"/>
          <w:szCs w:val="24"/>
        </w:rPr>
        <w:t>уб.).</w:t>
      </w:r>
    </w:p>
    <w:p w:rsidR="007D2E84" w:rsidRPr="00A376E8" w:rsidRDefault="007D2E84" w:rsidP="00D16DDE">
      <w:pPr>
        <w:spacing w:after="0" w:line="240" w:lineRule="auto"/>
        <w:ind w:right="54" w:firstLine="284"/>
        <w:jc w:val="both"/>
        <w:rPr>
          <w:rFonts w:ascii="Times New Roman" w:hAnsi="Times New Roman"/>
          <w:sz w:val="24"/>
          <w:szCs w:val="24"/>
        </w:rPr>
      </w:pPr>
      <w:r w:rsidRPr="00A376E8">
        <w:rPr>
          <w:rFonts w:ascii="Times New Roman" w:hAnsi="Times New Roman"/>
          <w:color w:val="000000"/>
          <w:spacing w:val="-1"/>
          <w:sz w:val="24"/>
          <w:szCs w:val="24"/>
        </w:rPr>
        <w:t xml:space="preserve"> </w:t>
      </w:r>
      <w:r w:rsidRPr="00A376E8">
        <w:rPr>
          <w:rFonts w:ascii="Times New Roman" w:hAnsi="Times New Roman"/>
          <w:color w:val="000000"/>
          <w:spacing w:val="-1"/>
          <w:sz w:val="24"/>
          <w:szCs w:val="24"/>
          <w:u w:val="single"/>
        </w:rPr>
        <w:t xml:space="preserve">Одной из  </w:t>
      </w:r>
      <w:r w:rsidRPr="00A376E8">
        <w:rPr>
          <w:rFonts w:ascii="Times New Roman" w:hAnsi="Times New Roman"/>
          <w:sz w:val="24"/>
          <w:szCs w:val="24"/>
          <w:u w:val="single"/>
        </w:rPr>
        <w:t>основных причин внесения изменений</w:t>
      </w:r>
      <w:r>
        <w:rPr>
          <w:rFonts w:ascii="Times New Roman" w:hAnsi="Times New Roman"/>
          <w:sz w:val="24"/>
          <w:szCs w:val="24"/>
        </w:rPr>
        <w:t xml:space="preserve"> в бюджет МО Запорожское</w:t>
      </w:r>
      <w:r w:rsidRPr="00A376E8">
        <w:rPr>
          <w:rFonts w:ascii="Times New Roman" w:hAnsi="Times New Roman"/>
          <w:sz w:val="24"/>
          <w:szCs w:val="24"/>
        </w:rPr>
        <w:t xml:space="preserve"> сельское поселение муниципального образования  Приозерский  муниципальный район послужило дополнительное выделение средств из бюджетов других уровней по  субсидиям</w:t>
      </w:r>
      <w:proofErr w:type="gramStart"/>
      <w:r w:rsidRPr="00A376E8">
        <w:rPr>
          <w:rFonts w:ascii="Times New Roman" w:hAnsi="Times New Roman"/>
          <w:sz w:val="24"/>
          <w:szCs w:val="24"/>
        </w:rPr>
        <w:t xml:space="preserve"> ,</w:t>
      </w:r>
      <w:proofErr w:type="gramEnd"/>
      <w:r w:rsidRPr="00A376E8">
        <w:rPr>
          <w:rFonts w:ascii="Times New Roman" w:hAnsi="Times New Roman"/>
          <w:sz w:val="24"/>
          <w:szCs w:val="24"/>
        </w:rPr>
        <w:t xml:space="preserve"> прочим межбюджетным трансфертам  на </w:t>
      </w:r>
      <w:r w:rsidR="00835A46">
        <w:rPr>
          <w:rFonts w:ascii="Times New Roman" w:hAnsi="Times New Roman"/>
          <w:sz w:val="24"/>
          <w:szCs w:val="24"/>
        </w:rPr>
        <w:t xml:space="preserve">общую сумму + 25707,7 </w:t>
      </w:r>
      <w:r w:rsidRPr="00A376E8">
        <w:rPr>
          <w:rFonts w:ascii="Times New Roman" w:hAnsi="Times New Roman"/>
          <w:sz w:val="24"/>
          <w:szCs w:val="24"/>
        </w:rPr>
        <w:t>тыс. рублей.</w:t>
      </w:r>
      <w:r w:rsidR="00835A46">
        <w:rPr>
          <w:rFonts w:ascii="Times New Roman" w:hAnsi="Times New Roman"/>
          <w:sz w:val="24"/>
          <w:szCs w:val="24"/>
        </w:rPr>
        <w:t>(+42,3%)</w:t>
      </w:r>
    </w:p>
    <w:p w:rsidR="008C675C" w:rsidRDefault="00D16DDE" w:rsidP="00D16DDE">
      <w:pPr>
        <w:shd w:val="clear" w:color="auto" w:fill="FFFFFF"/>
        <w:spacing w:line="274" w:lineRule="exact"/>
        <w:ind w:right="54" w:firstLine="567"/>
        <w:jc w:val="both"/>
        <w:rPr>
          <w:rFonts w:ascii="Times New Roman" w:hAnsi="Times New Roman"/>
          <w:b/>
          <w:sz w:val="24"/>
          <w:szCs w:val="24"/>
        </w:rPr>
      </w:pPr>
      <w:r w:rsidRPr="00D16DDE">
        <w:rPr>
          <w:rFonts w:ascii="Times New Roman" w:hAnsi="Times New Roman"/>
          <w:b/>
          <w:sz w:val="24"/>
          <w:szCs w:val="24"/>
        </w:rPr>
        <w:t>Контрольно-счетный орган отмечает</w:t>
      </w:r>
      <w:proofErr w:type="gramStart"/>
      <w:r w:rsidRPr="00D16DDE">
        <w:rPr>
          <w:rFonts w:ascii="Times New Roman" w:hAnsi="Times New Roman"/>
          <w:b/>
          <w:sz w:val="24"/>
          <w:szCs w:val="24"/>
        </w:rPr>
        <w:t xml:space="preserve"> ,</w:t>
      </w:r>
      <w:proofErr w:type="gramEnd"/>
      <w:r w:rsidRPr="00D16DDE">
        <w:rPr>
          <w:rFonts w:ascii="Times New Roman" w:hAnsi="Times New Roman"/>
          <w:b/>
          <w:sz w:val="24"/>
          <w:szCs w:val="24"/>
        </w:rPr>
        <w:t xml:space="preserve"> что экономическая ситуация в Запорожском сельском поселении характеризуется стабильной производственно-хозяйственной деятельностью предприятий, ростом общеэкономического оборота организаций, объемов отгруженной продукции собственного производства, ростом оборота розничной торговли и общественного питания.  Таким образом, потенциалу  собственных доходов поселения бюджета требовалась корректировка</w:t>
      </w:r>
      <w:r w:rsidR="00F667C3">
        <w:rPr>
          <w:rFonts w:ascii="Times New Roman" w:hAnsi="Times New Roman"/>
          <w:b/>
          <w:sz w:val="24"/>
          <w:szCs w:val="24"/>
        </w:rPr>
        <w:t>.</w:t>
      </w:r>
    </w:p>
    <w:p w:rsidR="00F667C3" w:rsidRPr="000B46B2" w:rsidRDefault="00F667C3" w:rsidP="00F667C3">
      <w:pPr>
        <w:spacing w:line="240" w:lineRule="auto"/>
        <w:ind w:right="142" w:firstLine="567"/>
        <w:jc w:val="both"/>
        <w:rPr>
          <w:rFonts w:ascii="Times New Roman" w:hAnsi="Times New Roman"/>
          <w:b/>
          <w:bCs/>
          <w:sz w:val="24"/>
          <w:szCs w:val="24"/>
        </w:rPr>
      </w:pPr>
      <w:r>
        <w:rPr>
          <w:rFonts w:ascii="Times New Roman" w:hAnsi="Times New Roman"/>
          <w:b/>
          <w:sz w:val="24"/>
          <w:szCs w:val="24"/>
        </w:rPr>
        <w:t>3</w:t>
      </w:r>
      <w:r w:rsidRPr="000B46B2">
        <w:rPr>
          <w:rFonts w:ascii="Times New Roman" w:hAnsi="Times New Roman"/>
          <w:b/>
          <w:sz w:val="24"/>
          <w:szCs w:val="24"/>
        </w:rPr>
        <w:t xml:space="preserve">. </w:t>
      </w:r>
      <w:r w:rsidRPr="000B46B2">
        <w:rPr>
          <w:rFonts w:ascii="Times New Roman" w:hAnsi="Times New Roman"/>
          <w:b/>
          <w:bCs/>
          <w:sz w:val="24"/>
          <w:szCs w:val="24"/>
        </w:rPr>
        <w:t>Макроэкономические условия исполнения бю</w:t>
      </w:r>
      <w:r>
        <w:rPr>
          <w:rFonts w:ascii="Times New Roman" w:hAnsi="Times New Roman"/>
          <w:b/>
          <w:bCs/>
          <w:sz w:val="24"/>
          <w:szCs w:val="24"/>
        </w:rPr>
        <w:t>джета МО Запорожское</w:t>
      </w:r>
      <w:r w:rsidRPr="000B46B2">
        <w:rPr>
          <w:rFonts w:ascii="Times New Roman" w:hAnsi="Times New Roman"/>
          <w:b/>
          <w:bCs/>
          <w:sz w:val="24"/>
          <w:szCs w:val="24"/>
        </w:rPr>
        <w:t xml:space="preserve"> сельское поселение МО Приозерский муниципальный район Ленинградской области в 2021 году</w:t>
      </w:r>
    </w:p>
    <w:p w:rsidR="00F667C3" w:rsidRPr="000B46B2" w:rsidRDefault="00F667C3" w:rsidP="00F667C3">
      <w:pPr>
        <w:spacing w:line="240" w:lineRule="auto"/>
        <w:ind w:right="142" w:firstLine="567"/>
        <w:jc w:val="both"/>
        <w:rPr>
          <w:rFonts w:ascii="Times New Roman" w:hAnsi="Times New Roman"/>
          <w:b/>
          <w:bCs/>
          <w:sz w:val="24"/>
          <w:szCs w:val="24"/>
        </w:rPr>
      </w:pPr>
      <w:r w:rsidRPr="000B46B2">
        <w:rPr>
          <w:rFonts w:ascii="Times New Roman" w:hAnsi="Times New Roman"/>
          <w:b/>
          <w:bCs/>
          <w:sz w:val="24"/>
          <w:szCs w:val="24"/>
        </w:rPr>
        <w:t>3.1 Оценка социально-экономических</w:t>
      </w:r>
      <w:r>
        <w:rPr>
          <w:rFonts w:ascii="Times New Roman" w:hAnsi="Times New Roman"/>
          <w:b/>
          <w:bCs/>
          <w:sz w:val="24"/>
          <w:szCs w:val="24"/>
        </w:rPr>
        <w:t xml:space="preserve"> </w:t>
      </w:r>
      <w:r w:rsidRPr="000B46B2">
        <w:rPr>
          <w:rFonts w:ascii="Times New Roman" w:hAnsi="Times New Roman"/>
          <w:b/>
          <w:bCs/>
          <w:sz w:val="24"/>
          <w:szCs w:val="24"/>
        </w:rPr>
        <w:t>(макроэкономических усл</w:t>
      </w:r>
      <w:r>
        <w:rPr>
          <w:rFonts w:ascii="Times New Roman" w:hAnsi="Times New Roman"/>
          <w:b/>
          <w:bCs/>
          <w:sz w:val="24"/>
          <w:szCs w:val="24"/>
        </w:rPr>
        <w:t>овий) МО Запорожское</w:t>
      </w:r>
      <w:r w:rsidRPr="000B46B2">
        <w:rPr>
          <w:rFonts w:ascii="Times New Roman" w:hAnsi="Times New Roman"/>
          <w:b/>
          <w:bCs/>
          <w:sz w:val="24"/>
          <w:szCs w:val="24"/>
        </w:rPr>
        <w:t xml:space="preserve"> сельское поселение в 2021 году.</w:t>
      </w:r>
    </w:p>
    <w:p w:rsidR="00F667C3" w:rsidRPr="000B46B2" w:rsidRDefault="00F667C3" w:rsidP="00F667C3">
      <w:pPr>
        <w:tabs>
          <w:tab w:val="left" w:pos="9356"/>
        </w:tabs>
        <w:spacing w:after="0" w:line="240" w:lineRule="auto"/>
        <w:ind w:right="142" w:firstLine="567"/>
        <w:jc w:val="both"/>
        <w:rPr>
          <w:rFonts w:ascii="Times New Roman" w:hAnsi="Times New Roman"/>
          <w:sz w:val="24"/>
          <w:szCs w:val="24"/>
        </w:rPr>
      </w:pPr>
      <w:r w:rsidRPr="000B46B2">
        <w:rPr>
          <w:rFonts w:ascii="Times New Roman" w:hAnsi="Times New Roman"/>
          <w:sz w:val="24"/>
          <w:szCs w:val="24"/>
        </w:rPr>
        <w:t>Исполнение бюджета МО</w:t>
      </w:r>
      <w:r>
        <w:rPr>
          <w:rFonts w:ascii="Times New Roman" w:hAnsi="Times New Roman"/>
          <w:sz w:val="24"/>
          <w:szCs w:val="24"/>
        </w:rPr>
        <w:t xml:space="preserve"> Запорожское</w:t>
      </w:r>
      <w:r w:rsidRPr="000B46B2">
        <w:rPr>
          <w:rFonts w:ascii="Times New Roman" w:hAnsi="Times New Roman"/>
          <w:sz w:val="24"/>
          <w:szCs w:val="24"/>
        </w:rPr>
        <w:t xml:space="preserve"> сельское поселение в 2021 году приходило на фоне сложной эпидемиологической ситуации в мире и стране в условиях усиления  негативных тенденций. </w:t>
      </w:r>
    </w:p>
    <w:p w:rsidR="00F667C3" w:rsidRPr="000B46B2" w:rsidRDefault="00F667C3" w:rsidP="00F667C3">
      <w:pPr>
        <w:tabs>
          <w:tab w:val="left" w:pos="9923"/>
        </w:tabs>
        <w:spacing w:after="0" w:line="240" w:lineRule="auto"/>
        <w:ind w:right="142" w:firstLine="567"/>
        <w:jc w:val="both"/>
        <w:rPr>
          <w:rFonts w:ascii="Times New Roman" w:hAnsi="Times New Roman"/>
          <w:sz w:val="24"/>
          <w:szCs w:val="24"/>
        </w:rPr>
      </w:pPr>
      <w:r w:rsidRPr="000B46B2">
        <w:rPr>
          <w:rFonts w:ascii="Times New Roman" w:hAnsi="Times New Roman"/>
          <w:sz w:val="24"/>
          <w:szCs w:val="24"/>
        </w:rPr>
        <w:t xml:space="preserve">Введение с марта 2020 года ограничительных мер по предотвращению распространения новой </w:t>
      </w:r>
      <w:proofErr w:type="spellStart"/>
      <w:r w:rsidRPr="000B46B2">
        <w:rPr>
          <w:rFonts w:ascii="Times New Roman" w:hAnsi="Times New Roman"/>
          <w:sz w:val="24"/>
          <w:szCs w:val="24"/>
        </w:rPr>
        <w:t>коронавирусной</w:t>
      </w:r>
      <w:proofErr w:type="spellEnd"/>
      <w:r w:rsidRPr="000B46B2">
        <w:rPr>
          <w:rFonts w:ascii="Times New Roman" w:hAnsi="Times New Roman"/>
          <w:sz w:val="24"/>
          <w:szCs w:val="24"/>
        </w:rPr>
        <w:t xml:space="preserve"> инфекции на территории региона, характеризовало социально-экономическую ситуацию в Ленинградской области как умеренно стабильную. Социально-экономическая ситуа</w:t>
      </w:r>
      <w:r w:rsidR="002558C2">
        <w:rPr>
          <w:rFonts w:ascii="Times New Roman" w:hAnsi="Times New Roman"/>
          <w:sz w:val="24"/>
          <w:szCs w:val="24"/>
        </w:rPr>
        <w:t>ция в МО Запорожское</w:t>
      </w:r>
      <w:r w:rsidRPr="000B46B2">
        <w:rPr>
          <w:rFonts w:ascii="Times New Roman" w:hAnsi="Times New Roman"/>
          <w:sz w:val="24"/>
          <w:szCs w:val="24"/>
        </w:rPr>
        <w:t xml:space="preserve"> сельское поселение в 2021 году сохранилась относительно </w:t>
      </w:r>
      <w:proofErr w:type="gramStart"/>
      <w:r w:rsidRPr="000B46B2">
        <w:rPr>
          <w:rFonts w:ascii="Times New Roman" w:hAnsi="Times New Roman"/>
          <w:sz w:val="24"/>
          <w:szCs w:val="24"/>
        </w:rPr>
        <w:t>устойчивой</w:t>
      </w:r>
      <w:proofErr w:type="gramEnd"/>
      <w:r w:rsidRPr="000B46B2">
        <w:rPr>
          <w:rFonts w:ascii="Times New Roman" w:hAnsi="Times New Roman"/>
          <w:sz w:val="24"/>
          <w:szCs w:val="24"/>
        </w:rPr>
        <w:t xml:space="preserve">. </w:t>
      </w:r>
    </w:p>
    <w:p w:rsidR="00F667C3" w:rsidRDefault="00F667C3" w:rsidP="0025094E">
      <w:pPr>
        <w:tabs>
          <w:tab w:val="left" w:pos="9356"/>
        </w:tabs>
        <w:spacing w:after="0" w:line="240" w:lineRule="auto"/>
        <w:ind w:right="142" w:firstLine="567"/>
        <w:jc w:val="both"/>
        <w:rPr>
          <w:rFonts w:ascii="Times New Roman" w:hAnsi="Times New Roman"/>
          <w:sz w:val="24"/>
          <w:szCs w:val="24"/>
        </w:rPr>
      </w:pPr>
      <w:r w:rsidRPr="000B46B2">
        <w:rPr>
          <w:rFonts w:ascii="Times New Roman" w:hAnsi="Times New Roman"/>
          <w:sz w:val="24"/>
          <w:szCs w:val="24"/>
        </w:rPr>
        <w:t>Таким образом</w:t>
      </w:r>
      <w:proofErr w:type="gramStart"/>
      <w:r w:rsidRPr="000B46B2">
        <w:rPr>
          <w:rFonts w:ascii="Times New Roman" w:hAnsi="Times New Roman"/>
          <w:sz w:val="24"/>
          <w:szCs w:val="24"/>
        </w:rPr>
        <w:t xml:space="preserve"> ,</w:t>
      </w:r>
      <w:proofErr w:type="gramEnd"/>
      <w:r w:rsidRPr="000B46B2">
        <w:rPr>
          <w:rFonts w:ascii="Times New Roman" w:hAnsi="Times New Roman"/>
          <w:sz w:val="24"/>
          <w:szCs w:val="24"/>
        </w:rPr>
        <w:t xml:space="preserve"> сложившаяся по итогам 2021 года  устойчивая динамика макроэкономических показателей при исполнении бюджета  2022 года не требует принятия дополнительных мер по обеспечению достижения заявленных в прогнозе социально-экономического развития целевых показателей, а так же по их согласованности с учетом реально складывающейся со</w:t>
      </w:r>
      <w:r>
        <w:rPr>
          <w:rFonts w:ascii="Times New Roman" w:hAnsi="Times New Roman"/>
          <w:sz w:val="24"/>
          <w:szCs w:val="24"/>
        </w:rPr>
        <w:t>циально-экономической ситуации.</w:t>
      </w:r>
    </w:p>
    <w:p w:rsidR="0025094E" w:rsidRPr="0025094E" w:rsidRDefault="0025094E" w:rsidP="0025094E">
      <w:pPr>
        <w:spacing w:after="0" w:line="240" w:lineRule="auto"/>
        <w:ind w:left="-284" w:right="142" w:firstLine="851"/>
        <w:jc w:val="both"/>
        <w:rPr>
          <w:rFonts w:ascii="Times New Roman" w:hAnsi="Times New Roman"/>
          <w:sz w:val="24"/>
          <w:szCs w:val="24"/>
        </w:rPr>
      </w:pPr>
    </w:p>
    <w:p w:rsidR="007D2E84" w:rsidRDefault="002558C2" w:rsidP="000D0940">
      <w:pPr>
        <w:numPr>
          <w:ilvl w:val="0"/>
          <w:numId w:val="9"/>
        </w:numPr>
        <w:shd w:val="clear" w:color="auto" w:fill="FFFFFF"/>
        <w:spacing w:line="274" w:lineRule="exact"/>
        <w:ind w:right="583"/>
        <w:jc w:val="both"/>
        <w:rPr>
          <w:rFonts w:ascii="Times New Roman" w:hAnsi="Times New Roman"/>
          <w:b/>
          <w:color w:val="000000"/>
          <w:spacing w:val="-1"/>
          <w:sz w:val="24"/>
          <w:szCs w:val="24"/>
        </w:rPr>
      </w:pPr>
      <w:r>
        <w:rPr>
          <w:rFonts w:ascii="Times New Roman" w:hAnsi="Times New Roman"/>
          <w:b/>
          <w:color w:val="000000"/>
          <w:spacing w:val="-1"/>
          <w:sz w:val="24"/>
          <w:szCs w:val="24"/>
        </w:rPr>
        <w:t xml:space="preserve">Оценка исполнения </w:t>
      </w:r>
      <w:r w:rsidR="007D2E84" w:rsidRPr="00C95CE5">
        <w:rPr>
          <w:rFonts w:ascii="Times New Roman" w:hAnsi="Times New Roman"/>
          <w:b/>
          <w:color w:val="000000"/>
          <w:spacing w:val="-1"/>
          <w:sz w:val="24"/>
          <w:szCs w:val="24"/>
        </w:rPr>
        <w:t xml:space="preserve"> бюджета муницип</w:t>
      </w:r>
      <w:r w:rsidR="007D2E84">
        <w:rPr>
          <w:rFonts w:ascii="Times New Roman" w:hAnsi="Times New Roman"/>
          <w:b/>
          <w:color w:val="000000"/>
          <w:spacing w:val="-1"/>
          <w:sz w:val="24"/>
          <w:szCs w:val="24"/>
        </w:rPr>
        <w:t xml:space="preserve">ального образования Запорожское </w:t>
      </w:r>
      <w:r w:rsidR="007D2E84" w:rsidRPr="00C95CE5">
        <w:rPr>
          <w:rFonts w:ascii="Times New Roman" w:hAnsi="Times New Roman"/>
          <w:b/>
          <w:color w:val="000000"/>
          <w:spacing w:val="-1"/>
          <w:sz w:val="24"/>
          <w:szCs w:val="24"/>
        </w:rPr>
        <w:t xml:space="preserve"> сельское поселение МО Приозерский муниципальный район Лен</w:t>
      </w:r>
      <w:r w:rsidR="008E0B2D">
        <w:rPr>
          <w:rFonts w:ascii="Times New Roman" w:hAnsi="Times New Roman"/>
          <w:b/>
          <w:color w:val="000000"/>
          <w:spacing w:val="-1"/>
          <w:sz w:val="24"/>
          <w:szCs w:val="24"/>
        </w:rPr>
        <w:t xml:space="preserve">инградской области </w:t>
      </w:r>
      <w:r>
        <w:rPr>
          <w:rFonts w:ascii="Times New Roman" w:hAnsi="Times New Roman"/>
          <w:b/>
          <w:color w:val="000000"/>
          <w:spacing w:val="-1"/>
          <w:sz w:val="24"/>
          <w:szCs w:val="24"/>
        </w:rPr>
        <w:t>по доходам за 2021</w:t>
      </w:r>
      <w:r w:rsidR="00D849D9">
        <w:rPr>
          <w:rFonts w:ascii="Times New Roman" w:hAnsi="Times New Roman"/>
          <w:b/>
          <w:color w:val="000000"/>
          <w:spacing w:val="-1"/>
          <w:sz w:val="24"/>
          <w:szCs w:val="24"/>
        </w:rPr>
        <w:t xml:space="preserve"> год.</w:t>
      </w:r>
    </w:p>
    <w:p w:rsidR="002558C2" w:rsidRPr="002558C2" w:rsidRDefault="002558C2" w:rsidP="006D1D34">
      <w:pPr>
        <w:shd w:val="clear" w:color="auto" w:fill="FFFFFF"/>
        <w:spacing w:after="0" w:line="240" w:lineRule="auto"/>
        <w:ind w:right="54" w:firstLine="567"/>
        <w:jc w:val="both"/>
        <w:rPr>
          <w:rFonts w:ascii="Times New Roman" w:hAnsi="Times New Roman"/>
          <w:color w:val="000000"/>
          <w:spacing w:val="-1"/>
          <w:sz w:val="24"/>
          <w:szCs w:val="24"/>
        </w:rPr>
      </w:pPr>
      <w:r w:rsidRPr="005F1323">
        <w:rPr>
          <w:rFonts w:ascii="Times New Roman" w:hAnsi="Times New Roman"/>
          <w:color w:val="000000"/>
          <w:spacing w:val="-1"/>
          <w:sz w:val="24"/>
          <w:szCs w:val="24"/>
        </w:rPr>
        <w:lastRenderedPageBreak/>
        <w:t>Проект решения об утверждении отчета об исполнении бюд</w:t>
      </w:r>
      <w:r>
        <w:rPr>
          <w:rFonts w:ascii="Times New Roman" w:hAnsi="Times New Roman"/>
          <w:color w:val="000000"/>
          <w:spacing w:val="-1"/>
          <w:sz w:val="24"/>
          <w:szCs w:val="24"/>
        </w:rPr>
        <w:t>жета МО  Запорожское</w:t>
      </w:r>
      <w:r w:rsidRPr="005F1323">
        <w:rPr>
          <w:rFonts w:ascii="Times New Roman" w:hAnsi="Times New Roman"/>
          <w:color w:val="000000"/>
          <w:spacing w:val="-1"/>
          <w:sz w:val="24"/>
          <w:szCs w:val="24"/>
        </w:rPr>
        <w:t xml:space="preserve"> сельское поселение МО Приозерский муниципальный район Ленинградской области за 2021 год представлен по доходам в сумме  </w:t>
      </w:r>
      <w:r>
        <w:rPr>
          <w:rFonts w:ascii="Times New Roman" w:hAnsi="Times New Roman"/>
          <w:color w:val="000000"/>
          <w:spacing w:val="-1"/>
          <w:sz w:val="24"/>
          <w:szCs w:val="24"/>
        </w:rPr>
        <w:t>105674,4</w:t>
      </w:r>
      <w:r w:rsidRPr="005F1323">
        <w:rPr>
          <w:rFonts w:ascii="Times New Roman" w:hAnsi="Times New Roman"/>
          <w:color w:val="000000"/>
          <w:spacing w:val="-1"/>
          <w:sz w:val="24"/>
          <w:szCs w:val="24"/>
        </w:rPr>
        <w:t xml:space="preserve"> тыс. руб., по расходам в сумме</w:t>
      </w:r>
      <w:r>
        <w:rPr>
          <w:rFonts w:ascii="Times New Roman" w:hAnsi="Times New Roman"/>
          <w:color w:val="000000"/>
          <w:spacing w:val="-1"/>
          <w:sz w:val="24"/>
          <w:szCs w:val="24"/>
        </w:rPr>
        <w:t xml:space="preserve"> 116842,8</w:t>
      </w:r>
      <w:r w:rsidRPr="005F1323">
        <w:rPr>
          <w:rFonts w:ascii="Times New Roman" w:hAnsi="Times New Roman"/>
          <w:color w:val="000000"/>
          <w:spacing w:val="-1"/>
          <w:sz w:val="24"/>
          <w:szCs w:val="24"/>
        </w:rPr>
        <w:t xml:space="preserve"> </w:t>
      </w:r>
      <w:r>
        <w:rPr>
          <w:rFonts w:ascii="Times New Roman" w:hAnsi="Times New Roman"/>
          <w:color w:val="000000"/>
          <w:spacing w:val="-1"/>
          <w:sz w:val="24"/>
          <w:szCs w:val="24"/>
        </w:rPr>
        <w:t>тыс. руб., де</w:t>
      </w:r>
      <w:r w:rsidRPr="005F1323">
        <w:rPr>
          <w:rFonts w:ascii="Times New Roman" w:hAnsi="Times New Roman"/>
          <w:color w:val="000000"/>
          <w:spacing w:val="-1"/>
          <w:sz w:val="24"/>
          <w:szCs w:val="24"/>
        </w:rPr>
        <w:t xml:space="preserve">фицит  бюджета  в сумме  </w:t>
      </w:r>
      <w:r>
        <w:rPr>
          <w:rFonts w:ascii="Times New Roman" w:hAnsi="Times New Roman"/>
          <w:color w:val="000000"/>
          <w:spacing w:val="-1"/>
          <w:sz w:val="24"/>
          <w:szCs w:val="24"/>
        </w:rPr>
        <w:t>11168,4</w:t>
      </w:r>
      <w:r w:rsidRPr="005F1323">
        <w:rPr>
          <w:rFonts w:ascii="Times New Roman" w:hAnsi="Times New Roman"/>
          <w:color w:val="000000"/>
          <w:spacing w:val="-1"/>
          <w:sz w:val="24"/>
          <w:szCs w:val="24"/>
        </w:rPr>
        <w:t xml:space="preserve"> тыс. руб.</w:t>
      </w:r>
    </w:p>
    <w:p w:rsidR="00835A46" w:rsidRDefault="0054632C" w:rsidP="006D1D34">
      <w:pPr>
        <w:spacing w:after="0" w:line="240" w:lineRule="auto"/>
        <w:ind w:firstLine="284"/>
        <w:jc w:val="both"/>
        <w:rPr>
          <w:rFonts w:ascii="Times New Roman" w:hAnsi="Times New Roman"/>
          <w:color w:val="000000"/>
          <w:sz w:val="24"/>
          <w:szCs w:val="24"/>
        </w:rPr>
      </w:pPr>
      <w:r w:rsidRPr="0054632C">
        <w:rPr>
          <w:color w:val="000000"/>
        </w:rPr>
        <w:t xml:space="preserve">   </w:t>
      </w:r>
      <w:r w:rsidR="002106DE" w:rsidRPr="0054632C">
        <w:rPr>
          <w:color w:val="000000"/>
        </w:rPr>
        <w:t xml:space="preserve">  </w:t>
      </w:r>
      <w:r w:rsidR="002106DE" w:rsidRPr="00D849D9">
        <w:rPr>
          <w:rFonts w:ascii="Times New Roman" w:hAnsi="Times New Roman"/>
          <w:color w:val="000000"/>
          <w:sz w:val="24"/>
          <w:szCs w:val="24"/>
        </w:rPr>
        <w:t>В х</w:t>
      </w:r>
      <w:r w:rsidR="002106DE" w:rsidRPr="00AE05D0">
        <w:rPr>
          <w:rFonts w:ascii="Times New Roman" w:hAnsi="Times New Roman"/>
          <w:color w:val="000000"/>
          <w:sz w:val="24"/>
          <w:szCs w:val="24"/>
        </w:rPr>
        <w:t xml:space="preserve">оде проверки проводился анализ поквартального исполнения  местного бюджета  в сравнении с </w:t>
      </w:r>
      <w:r w:rsidR="00835A46">
        <w:rPr>
          <w:rFonts w:ascii="Times New Roman" w:hAnsi="Times New Roman"/>
          <w:color w:val="000000"/>
          <w:sz w:val="24"/>
          <w:szCs w:val="24"/>
        </w:rPr>
        <w:t>аналогичными периодами 2020</w:t>
      </w:r>
      <w:r w:rsidR="002106DE" w:rsidRPr="00AE05D0">
        <w:rPr>
          <w:rFonts w:ascii="Times New Roman" w:hAnsi="Times New Roman"/>
          <w:color w:val="000000"/>
          <w:sz w:val="24"/>
          <w:szCs w:val="24"/>
        </w:rPr>
        <w:t xml:space="preserve"> года, результаты кот</w:t>
      </w:r>
      <w:r w:rsidR="008E0B2D">
        <w:rPr>
          <w:rFonts w:ascii="Times New Roman" w:hAnsi="Times New Roman"/>
          <w:color w:val="000000"/>
          <w:sz w:val="24"/>
          <w:szCs w:val="24"/>
        </w:rPr>
        <w:t xml:space="preserve">орого предоставлены в </w:t>
      </w:r>
      <w:r w:rsidR="00835A46">
        <w:rPr>
          <w:rFonts w:ascii="Times New Roman" w:hAnsi="Times New Roman"/>
          <w:color w:val="000000"/>
          <w:sz w:val="24"/>
          <w:szCs w:val="24"/>
        </w:rPr>
        <w:t>таблице №4.</w:t>
      </w:r>
      <w:r w:rsidR="00F667C3" w:rsidRPr="00F667C3">
        <w:rPr>
          <w:color w:val="000000"/>
          <w:sz w:val="24"/>
          <w:szCs w:val="24"/>
        </w:rPr>
        <w:t xml:space="preserve"> </w:t>
      </w:r>
      <w:r w:rsidR="00F667C3" w:rsidRPr="00F667C3">
        <w:rPr>
          <w:rFonts w:ascii="Times New Roman" w:hAnsi="Times New Roman"/>
          <w:color w:val="000000"/>
          <w:sz w:val="24"/>
          <w:szCs w:val="24"/>
        </w:rPr>
        <w:t>(Отчет об исполнение бюджета за 9 месяцев 2020 года в контрольно-счетный орган не представлялся.)</w:t>
      </w:r>
    </w:p>
    <w:p w:rsidR="00835A46" w:rsidRPr="00835A46" w:rsidRDefault="00835A46" w:rsidP="00835A46">
      <w:pPr>
        <w:spacing w:after="0" w:line="240" w:lineRule="auto"/>
        <w:jc w:val="both"/>
        <w:rPr>
          <w:rFonts w:ascii="Times New Roman" w:hAnsi="Times New Roman"/>
          <w:color w:val="000000"/>
          <w:sz w:val="18"/>
          <w:szCs w:val="18"/>
        </w:rPr>
      </w:pPr>
      <w:r w:rsidRPr="00835A46">
        <w:rPr>
          <w:rFonts w:ascii="Times New Roman" w:hAnsi="Times New Roman"/>
          <w:color w:val="000000"/>
          <w:sz w:val="18"/>
          <w:szCs w:val="18"/>
        </w:rPr>
        <w:t>Таблица №4</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134"/>
        <w:gridCol w:w="992"/>
        <w:gridCol w:w="1134"/>
        <w:gridCol w:w="849"/>
        <w:gridCol w:w="1030"/>
        <w:gridCol w:w="673"/>
        <w:gridCol w:w="995"/>
        <w:gridCol w:w="777"/>
      </w:tblGrid>
      <w:tr w:rsidR="00F667C3" w:rsidRPr="00835A46" w:rsidTr="0025094E">
        <w:tc>
          <w:tcPr>
            <w:tcW w:w="1668" w:type="dxa"/>
            <w:vMerge w:val="restart"/>
            <w:shd w:val="clear" w:color="auto" w:fill="FFFFFF"/>
          </w:tcPr>
          <w:p w:rsidR="00F667C3" w:rsidRPr="002558C2" w:rsidRDefault="00F667C3" w:rsidP="00835A46">
            <w:pPr>
              <w:spacing w:after="0" w:line="240" w:lineRule="auto"/>
              <w:jc w:val="both"/>
              <w:rPr>
                <w:rFonts w:ascii="Times New Roman" w:hAnsi="Times New Roman"/>
                <w:b/>
                <w:color w:val="000000"/>
                <w:sz w:val="18"/>
                <w:szCs w:val="18"/>
              </w:rPr>
            </w:pPr>
            <w:r w:rsidRPr="002558C2">
              <w:rPr>
                <w:rFonts w:ascii="Times New Roman" w:hAnsi="Times New Roman"/>
                <w:b/>
                <w:color w:val="000000"/>
                <w:sz w:val="18"/>
                <w:szCs w:val="18"/>
              </w:rPr>
              <w:t>Показатели</w:t>
            </w:r>
          </w:p>
        </w:tc>
        <w:tc>
          <w:tcPr>
            <w:tcW w:w="2126" w:type="dxa"/>
            <w:gridSpan w:val="2"/>
            <w:shd w:val="clear" w:color="auto" w:fill="FFFFFF"/>
            <w:vAlign w:val="center"/>
          </w:tcPr>
          <w:p w:rsidR="00F667C3" w:rsidRPr="002558C2" w:rsidRDefault="00F667C3" w:rsidP="00835A46">
            <w:pPr>
              <w:spacing w:after="0" w:line="240" w:lineRule="auto"/>
              <w:jc w:val="center"/>
              <w:rPr>
                <w:rFonts w:ascii="Times New Roman" w:hAnsi="Times New Roman"/>
                <w:b/>
                <w:color w:val="000000"/>
                <w:sz w:val="18"/>
                <w:szCs w:val="18"/>
              </w:rPr>
            </w:pPr>
            <w:r w:rsidRPr="002558C2">
              <w:rPr>
                <w:rFonts w:ascii="Times New Roman" w:hAnsi="Times New Roman"/>
                <w:b/>
                <w:color w:val="000000"/>
                <w:sz w:val="18"/>
                <w:szCs w:val="18"/>
              </w:rPr>
              <w:t>1 квартал</w:t>
            </w:r>
          </w:p>
        </w:tc>
        <w:tc>
          <w:tcPr>
            <w:tcW w:w="1983" w:type="dxa"/>
            <w:gridSpan w:val="2"/>
            <w:shd w:val="clear" w:color="auto" w:fill="FFFFFF"/>
          </w:tcPr>
          <w:p w:rsidR="00F667C3" w:rsidRPr="002558C2" w:rsidRDefault="00F667C3" w:rsidP="00835A46">
            <w:pPr>
              <w:spacing w:after="0" w:line="240" w:lineRule="auto"/>
              <w:jc w:val="center"/>
              <w:rPr>
                <w:rFonts w:ascii="Times New Roman" w:hAnsi="Times New Roman"/>
                <w:b/>
                <w:color w:val="000000"/>
                <w:sz w:val="18"/>
                <w:szCs w:val="18"/>
              </w:rPr>
            </w:pPr>
            <w:r w:rsidRPr="002558C2">
              <w:rPr>
                <w:rFonts w:ascii="Times New Roman" w:hAnsi="Times New Roman"/>
                <w:b/>
                <w:color w:val="000000"/>
                <w:sz w:val="18"/>
                <w:szCs w:val="18"/>
              </w:rPr>
              <w:t>полугодие</w:t>
            </w:r>
          </w:p>
        </w:tc>
        <w:tc>
          <w:tcPr>
            <w:tcW w:w="1703" w:type="dxa"/>
            <w:gridSpan w:val="2"/>
            <w:shd w:val="clear" w:color="auto" w:fill="FFFFFF"/>
          </w:tcPr>
          <w:p w:rsidR="00F667C3" w:rsidRPr="002558C2" w:rsidRDefault="00F667C3" w:rsidP="00835A46">
            <w:pPr>
              <w:spacing w:after="0" w:line="240" w:lineRule="auto"/>
              <w:jc w:val="center"/>
              <w:rPr>
                <w:rFonts w:ascii="Times New Roman" w:hAnsi="Times New Roman"/>
                <w:b/>
                <w:color w:val="000000"/>
                <w:sz w:val="18"/>
                <w:szCs w:val="18"/>
              </w:rPr>
            </w:pPr>
            <w:r w:rsidRPr="002558C2">
              <w:rPr>
                <w:rFonts w:ascii="Times New Roman" w:hAnsi="Times New Roman"/>
                <w:b/>
                <w:color w:val="000000"/>
                <w:sz w:val="18"/>
                <w:szCs w:val="18"/>
              </w:rPr>
              <w:t>9 месяцев</w:t>
            </w:r>
          </w:p>
        </w:tc>
        <w:tc>
          <w:tcPr>
            <w:tcW w:w="1772" w:type="dxa"/>
            <w:gridSpan w:val="2"/>
            <w:shd w:val="clear" w:color="auto" w:fill="FFFFFF"/>
          </w:tcPr>
          <w:p w:rsidR="00F667C3" w:rsidRPr="002558C2" w:rsidRDefault="00F667C3" w:rsidP="00835A46">
            <w:pPr>
              <w:spacing w:after="0" w:line="240" w:lineRule="auto"/>
              <w:jc w:val="center"/>
              <w:rPr>
                <w:rFonts w:ascii="Times New Roman" w:hAnsi="Times New Roman"/>
                <w:b/>
                <w:color w:val="000000"/>
                <w:sz w:val="18"/>
                <w:szCs w:val="18"/>
              </w:rPr>
            </w:pPr>
            <w:r w:rsidRPr="002558C2">
              <w:rPr>
                <w:rFonts w:ascii="Times New Roman" w:hAnsi="Times New Roman"/>
                <w:b/>
                <w:color w:val="000000"/>
                <w:sz w:val="18"/>
                <w:szCs w:val="18"/>
              </w:rPr>
              <w:t>2021 год</w:t>
            </w:r>
          </w:p>
        </w:tc>
      </w:tr>
      <w:tr w:rsidR="00F667C3" w:rsidRPr="00835A46" w:rsidTr="0025094E">
        <w:tc>
          <w:tcPr>
            <w:tcW w:w="1668" w:type="dxa"/>
            <w:vMerge/>
            <w:shd w:val="clear" w:color="auto" w:fill="FFFFFF"/>
            <w:vAlign w:val="center"/>
          </w:tcPr>
          <w:p w:rsidR="00F667C3" w:rsidRPr="002558C2" w:rsidRDefault="00F667C3" w:rsidP="00835A46">
            <w:pPr>
              <w:spacing w:after="0" w:line="240" w:lineRule="auto"/>
              <w:rPr>
                <w:rFonts w:ascii="Times New Roman" w:hAnsi="Times New Roman"/>
                <w:b/>
                <w:color w:val="000000"/>
                <w:sz w:val="18"/>
                <w:szCs w:val="18"/>
              </w:rPr>
            </w:pPr>
          </w:p>
        </w:tc>
        <w:tc>
          <w:tcPr>
            <w:tcW w:w="1134" w:type="dxa"/>
            <w:shd w:val="clear" w:color="auto" w:fill="FFFFFF"/>
            <w:vAlign w:val="center"/>
          </w:tcPr>
          <w:p w:rsidR="00F667C3" w:rsidRPr="002558C2" w:rsidRDefault="00F667C3" w:rsidP="00835A46">
            <w:pPr>
              <w:spacing w:after="0" w:line="240" w:lineRule="auto"/>
              <w:jc w:val="center"/>
              <w:rPr>
                <w:rFonts w:ascii="Times New Roman" w:hAnsi="Times New Roman"/>
                <w:b/>
                <w:color w:val="000000"/>
                <w:sz w:val="18"/>
                <w:szCs w:val="18"/>
              </w:rPr>
            </w:pPr>
            <w:r w:rsidRPr="002558C2">
              <w:rPr>
                <w:rFonts w:ascii="Times New Roman" w:hAnsi="Times New Roman"/>
                <w:b/>
                <w:color w:val="000000"/>
                <w:sz w:val="18"/>
                <w:szCs w:val="18"/>
              </w:rPr>
              <w:t>исполнение 2021 года</w:t>
            </w:r>
          </w:p>
        </w:tc>
        <w:tc>
          <w:tcPr>
            <w:tcW w:w="992" w:type="dxa"/>
            <w:shd w:val="clear" w:color="auto" w:fill="FFFFFF"/>
            <w:vAlign w:val="center"/>
          </w:tcPr>
          <w:p w:rsidR="00F667C3" w:rsidRPr="002558C2" w:rsidRDefault="00F667C3" w:rsidP="00835A46">
            <w:pPr>
              <w:spacing w:after="0" w:line="240" w:lineRule="auto"/>
              <w:jc w:val="center"/>
              <w:rPr>
                <w:rFonts w:ascii="Times New Roman" w:hAnsi="Times New Roman"/>
                <w:b/>
                <w:color w:val="FF0000"/>
                <w:sz w:val="18"/>
                <w:szCs w:val="18"/>
              </w:rPr>
            </w:pPr>
            <w:r w:rsidRPr="002558C2">
              <w:rPr>
                <w:rFonts w:ascii="Times New Roman" w:hAnsi="Times New Roman"/>
                <w:b/>
                <w:color w:val="000000"/>
                <w:sz w:val="18"/>
                <w:szCs w:val="18"/>
              </w:rPr>
              <w:t>в % к 2020 году</w:t>
            </w:r>
          </w:p>
        </w:tc>
        <w:tc>
          <w:tcPr>
            <w:tcW w:w="1134" w:type="dxa"/>
            <w:shd w:val="clear" w:color="auto" w:fill="FFFFFF"/>
            <w:vAlign w:val="center"/>
          </w:tcPr>
          <w:p w:rsidR="00F667C3" w:rsidRPr="002558C2" w:rsidRDefault="00F667C3" w:rsidP="00835A46">
            <w:pPr>
              <w:spacing w:after="0" w:line="240" w:lineRule="auto"/>
              <w:jc w:val="center"/>
              <w:rPr>
                <w:rFonts w:ascii="Times New Roman" w:hAnsi="Times New Roman"/>
                <w:b/>
                <w:color w:val="000000"/>
                <w:sz w:val="18"/>
                <w:szCs w:val="18"/>
              </w:rPr>
            </w:pPr>
            <w:r w:rsidRPr="002558C2">
              <w:rPr>
                <w:rFonts w:ascii="Times New Roman" w:hAnsi="Times New Roman"/>
                <w:b/>
                <w:color w:val="000000"/>
                <w:sz w:val="18"/>
                <w:szCs w:val="18"/>
              </w:rPr>
              <w:t>исполнение 2021 года</w:t>
            </w:r>
          </w:p>
        </w:tc>
        <w:tc>
          <w:tcPr>
            <w:tcW w:w="849" w:type="dxa"/>
            <w:shd w:val="clear" w:color="auto" w:fill="FFFFFF"/>
            <w:vAlign w:val="center"/>
          </w:tcPr>
          <w:p w:rsidR="00F667C3" w:rsidRPr="002558C2" w:rsidRDefault="00F667C3" w:rsidP="00835A46">
            <w:pPr>
              <w:spacing w:after="0" w:line="240" w:lineRule="auto"/>
              <w:jc w:val="center"/>
              <w:rPr>
                <w:rFonts w:ascii="Times New Roman" w:hAnsi="Times New Roman"/>
                <w:b/>
                <w:color w:val="FF0000"/>
                <w:sz w:val="18"/>
                <w:szCs w:val="18"/>
              </w:rPr>
            </w:pPr>
            <w:r w:rsidRPr="002558C2">
              <w:rPr>
                <w:rFonts w:ascii="Times New Roman" w:hAnsi="Times New Roman"/>
                <w:b/>
                <w:color w:val="000000"/>
                <w:sz w:val="18"/>
                <w:szCs w:val="18"/>
              </w:rPr>
              <w:t>в % к 2020 году</w:t>
            </w:r>
          </w:p>
        </w:tc>
        <w:tc>
          <w:tcPr>
            <w:tcW w:w="1030" w:type="dxa"/>
            <w:tcBorders>
              <w:top w:val="single" w:sz="6" w:space="0" w:color="auto"/>
              <w:right w:val="single" w:sz="6" w:space="0" w:color="auto"/>
            </w:tcBorders>
            <w:shd w:val="clear" w:color="auto" w:fill="FFFFFF"/>
            <w:vAlign w:val="center"/>
          </w:tcPr>
          <w:p w:rsidR="00F667C3" w:rsidRPr="002558C2" w:rsidRDefault="00F667C3" w:rsidP="00835A46">
            <w:pPr>
              <w:spacing w:after="0" w:line="240" w:lineRule="auto"/>
              <w:jc w:val="center"/>
              <w:rPr>
                <w:rFonts w:ascii="Times New Roman" w:hAnsi="Times New Roman"/>
                <w:b/>
                <w:color w:val="000000"/>
                <w:sz w:val="18"/>
                <w:szCs w:val="18"/>
              </w:rPr>
            </w:pPr>
            <w:r w:rsidRPr="002558C2">
              <w:rPr>
                <w:rFonts w:ascii="Times New Roman" w:hAnsi="Times New Roman"/>
                <w:b/>
                <w:color w:val="000000"/>
                <w:sz w:val="18"/>
                <w:szCs w:val="18"/>
              </w:rPr>
              <w:t>исполнение 2021 года</w:t>
            </w:r>
          </w:p>
        </w:tc>
        <w:tc>
          <w:tcPr>
            <w:tcW w:w="673" w:type="dxa"/>
            <w:tcBorders>
              <w:left w:val="single" w:sz="6" w:space="0" w:color="auto"/>
            </w:tcBorders>
            <w:shd w:val="clear" w:color="auto" w:fill="FFFFFF"/>
            <w:vAlign w:val="center"/>
          </w:tcPr>
          <w:p w:rsidR="00F667C3" w:rsidRPr="002558C2" w:rsidRDefault="00F667C3" w:rsidP="00835A46">
            <w:pPr>
              <w:spacing w:after="0" w:line="240" w:lineRule="auto"/>
              <w:jc w:val="center"/>
              <w:rPr>
                <w:rFonts w:ascii="Times New Roman" w:hAnsi="Times New Roman"/>
                <w:b/>
                <w:color w:val="FF0000"/>
                <w:sz w:val="18"/>
                <w:szCs w:val="18"/>
              </w:rPr>
            </w:pPr>
            <w:r w:rsidRPr="002558C2">
              <w:rPr>
                <w:rFonts w:ascii="Times New Roman" w:hAnsi="Times New Roman"/>
                <w:b/>
                <w:color w:val="000000"/>
                <w:sz w:val="18"/>
                <w:szCs w:val="18"/>
              </w:rPr>
              <w:t>в % к 2020 году</w:t>
            </w:r>
          </w:p>
        </w:tc>
        <w:tc>
          <w:tcPr>
            <w:tcW w:w="995" w:type="dxa"/>
            <w:tcBorders>
              <w:left w:val="single" w:sz="6" w:space="0" w:color="auto"/>
            </w:tcBorders>
            <w:shd w:val="clear" w:color="auto" w:fill="FFFFFF"/>
            <w:vAlign w:val="center"/>
          </w:tcPr>
          <w:p w:rsidR="00F667C3" w:rsidRPr="002558C2" w:rsidRDefault="00F667C3" w:rsidP="00E551ED">
            <w:pPr>
              <w:spacing w:after="0" w:line="240" w:lineRule="auto"/>
              <w:jc w:val="center"/>
              <w:rPr>
                <w:rFonts w:ascii="Times New Roman" w:hAnsi="Times New Roman"/>
                <w:b/>
                <w:color w:val="000000"/>
                <w:sz w:val="18"/>
                <w:szCs w:val="18"/>
              </w:rPr>
            </w:pPr>
            <w:r w:rsidRPr="002558C2">
              <w:rPr>
                <w:rFonts w:ascii="Times New Roman" w:hAnsi="Times New Roman"/>
                <w:b/>
                <w:color w:val="000000"/>
                <w:sz w:val="18"/>
                <w:szCs w:val="18"/>
              </w:rPr>
              <w:t>исполнение 2021 года</w:t>
            </w:r>
          </w:p>
        </w:tc>
        <w:tc>
          <w:tcPr>
            <w:tcW w:w="777" w:type="dxa"/>
            <w:tcBorders>
              <w:left w:val="single" w:sz="6" w:space="0" w:color="auto"/>
            </w:tcBorders>
            <w:shd w:val="clear" w:color="auto" w:fill="FFFFFF"/>
            <w:vAlign w:val="center"/>
          </w:tcPr>
          <w:p w:rsidR="00F667C3" w:rsidRPr="002558C2" w:rsidRDefault="00F667C3" w:rsidP="00E551ED">
            <w:pPr>
              <w:spacing w:after="0" w:line="240" w:lineRule="auto"/>
              <w:jc w:val="center"/>
              <w:rPr>
                <w:rFonts w:ascii="Times New Roman" w:hAnsi="Times New Roman"/>
                <w:b/>
                <w:color w:val="FF0000"/>
                <w:sz w:val="18"/>
                <w:szCs w:val="18"/>
              </w:rPr>
            </w:pPr>
            <w:r w:rsidRPr="002558C2">
              <w:rPr>
                <w:rFonts w:ascii="Times New Roman" w:hAnsi="Times New Roman"/>
                <w:b/>
                <w:color w:val="000000"/>
                <w:sz w:val="18"/>
                <w:szCs w:val="18"/>
              </w:rPr>
              <w:t>в % к 2020 году</w:t>
            </w:r>
          </w:p>
        </w:tc>
      </w:tr>
      <w:tr w:rsidR="00F667C3" w:rsidRPr="00835A46" w:rsidTr="0025094E">
        <w:tc>
          <w:tcPr>
            <w:tcW w:w="1668" w:type="dxa"/>
          </w:tcPr>
          <w:p w:rsidR="00F667C3" w:rsidRPr="00835A46" w:rsidRDefault="00F667C3" w:rsidP="00835A46">
            <w:pPr>
              <w:spacing w:after="0" w:line="240" w:lineRule="auto"/>
              <w:rPr>
                <w:rFonts w:ascii="Times New Roman" w:hAnsi="Times New Roman"/>
                <w:sz w:val="18"/>
                <w:szCs w:val="18"/>
              </w:rPr>
            </w:pPr>
            <w:r w:rsidRPr="00835A46">
              <w:rPr>
                <w:rFonts w:ascii="Times New Roman" w:hAnsi="Times New Roman"/>
                <w:sz w:val="18"/>
                <w:szCs w:val="18"/>
              </w:rPr>
              <w:t>Доходы, всего</w:t>
            </w:r>
          </w:p>
        </w:tc>
        <w:tc>
          <w:tcPr>
            <w:tcW w:w="1134" w:type="dxa"/>
            <w:vAlign w:val="center"/>
          </w:tcPr>
          <w:p w:rsidR="00F667C3" w:rsidRPr="00835A46" w:rsidRDefault="00F667C3" w:rsidP="00835A46">
            <w:pPr>
              <w:spacing w:after="0" w:line="240" w:lineRule="auto"/>
              <w:jc w:val="center"/>
              <w:rPr>
                <w:rFonts w:ascii="Times New Roman" w:hAnsi="Times New Roman"/>
                <w:color w:val="000000"/>
                <w:sz w:val="18"/>
                <w:szCs w:val="18"/>
              </w:rPr>
            </w:pPr>
            <w:r w:rsidRPr="00835A46">
              <w:rPr>
                <w:rFonts w:ascii="Times New Roman" w:hAnsi="Times New Roman"/>
                <w:color w:val="000000"/>
                <w:sz w:val="18"/>
                <w:szCs w:val="18"/>
              </w:rPr>
              <w:t>4541,0</w:t>
            </w:r>
          </w:p>
        </w:tc>
        <w:tc>
          <w:tcPr>
            <w:tcW w:w="992" w:type="dxa"/>
            <w:vAlign w:val="center"/>
          </w:tcPr>
          <w:p w:rsidR="00F667C3" w:rsidRPr="00835A46" w:rsidRDefault="00F667C3" w:rsidP="00835A46">
            <w:pPr>
              <w:spacing w:after="0" w:line="240" w:lineRule="auto"/>
              <w:jc w:val="center"/>
              <w:rPr>
                <w:rFonts w:ascii="Times New Roman" w:hAnsi="Times New Roman"/>
                <w:color w:val="000000"/>
                <w:sz w:val="18"/>
                <w:szCs w:val="18"/>
              </w:rPr>
            </w:pPr>
            <w:r w:rsidRPr="00835A46">
              <w:rPr>
                <w:rFonts w:ascii="Times New Roman" w:hAnsi="Times New Roman"/>
                <w:color w:val="000000"/>
                <w:sz w:val="18"/>
                <w:szCs w:val="18"/>
              </w:rPr>
              <w:t>110,5</w:t>
            </w:r>
          </w:p>
        </w:tc>
        <w:tc>
          <w:tcPr>
            <w:tcW w:w="1134" w:type="dxa"/>
          </w:tcPr>
          <w:p w:rsidR="00F667C3" w:rsidRPr="00835A46" w:rsidRDefault="00F667C3" w:rsidP="00835A46">
            <w:pPr>
              <w:spacing w:after="0" w:line="240" w:lineRule="auto"/>
              <w:jc w:val="center"/>
              <w:rPr>
                <w:rFonts w:ascii="Times New Roman" w:hAnsi="Times New Roman"/>
                <w:color w:val="000000"/>
                <w:sz w:val="18"/>
                <w:szCs w:val="18"/>
              </w:rPr>
            </w:pPr>
            <w:r w:rsidRPr="00835A46">
              <w:rPr>
                <w:rFonts w:ascii="Times New Roman" w:hAnsi="Times New Roman"/>
                <w:color w:val="000000"/>
                <w:sz w:val="18"/>
                <w:szCs w:val="18"/>
              </w:rPr>
              <w:t>10457,9</w:t>
            </w:r>
          </w:p>
        </w:tc>
        <w:tc>
          <w:tcPr>
            <w:tcW w:w="849" w:type="dxa"/>
          </w:tcPr>
          <w:p w:rsidR="00F667C3" w:rsidRPr="00835A46" w:rsidRDefault="00F667C3" w:rsidP="00835A46">
            <w:pPr>
              <w:spacing w:after="0" w:line="240" w:lineRule="auto"/>
              <w:jc w:val="center"/>
              <w:rPr>
                <w:rFonts w:ascii="Times New Roman" w:hAnsi="Times New Roman"/>
                <w:color w:val="000000"/>
                <w:sz w:val="18"/>
                <w:szCs w:val="18"/>
              </w:rPr>
            </w:pPr>
            <w:r w:rsidRPr="00835A46">
              <w:rPr>
                <w:rFonts w:ascii="Times New Roman" w:hAnsi="Times New Roman"/>
                <w:color w:val="000000"/>
                <w:sz w:val="18"/>
                <w:szCs w:val="18"/>
              </w:rPr>
              <w:t>80,3</w:t>
            </w:r>
          </w:p>
        </w:tc>
        <w:tc>
          <w:tcPr>
            <w:tcW w:w="1030" w:type="dxa"/>
            <w:tcBorders>
              <w:right w:val="single" w:sz="6" w:space="0" w:color="auto"/>
            </w:tcBorders>
          </w:tcPr>
          <w:p w:rsidR="00F667C3" w:rsidRPr="00835A46" w:rsidRDefault="00F667C3" w:rsidP="00835A46">
            <w:pPr>
              <w:spacing w:after="0" w:line="240" w:lineRule="auto"/>
              <w:jc w:val="center"/>
              <w:rPr>
                <w:rFonts w:ascii="Times New Roman" w:hAnsi="Times New Roman"/>
                <w:color w:val="000000"/>
                <w:sz w:val="18"/>
                <w:szCs w:val="18"/>
              </w:rPr>
            </w:pPr>
            <w:r w:rsidRPr="00835A46">
              <w:rPr>
                <w:rFonts w:ascii="Times New Roman" w:hAnsi="Times New Roman"/>
                <w:color w:val="000000"/>
                <w:sz w:val="18"/>
                <w:szCs w:val="18"/>
              </w:rPr>
              <w:t>46362,2</w:t>
            </w:r>
          </w:p>
        </w:tc>
        <w:tc>
          <w:tcPr>
            <w:tcW w:w="673" w:type="dxa"/>
            <w:tcBorders>
              <w:left w:val="single" w:sz="6" w:space="0" w:color="auto"/>
            </w:tcBorders>
          </w:tcPr>
          <w:p w:rsidR="00F667C3" w:rsidRPr="00835A46" w:rsidRDefault="00F667C3" w:rsidP="00835A46">
            <w:pPr>
              <w:spacing w:after="0" w:line="240" w:lineRule="auto"/>
              <w:jc w:val="center"/>
              <w:rPr>
                <w:rFonts w:ascii="Times New Roman" w:hAnsi="Times New Roman"/>
                <w:color w:val="000000"/>
                <w:sz w:val="18"/>
                <w:szCs w:val="18"/>
              </w:rPr>
            </w:pPr>
          </w:p>
        </w:tc>
        <w:tc>
          <w:tcPr>
            <w:tcW w:w="995" w:type="dxa"/>
            <w:tcBorders>
              <w:left w:val="single" w:sz="6" w:space="0" w:color="auto"/>
            </w:tcBorders>
          </w:tcPr>
          <w:p w:rsidR="00F667C3" w:rsidRPr="00835A46" w:rsidRDefault="00F667C3" w:rsidP="00835A46">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105674,4</w:t>
            </w:r>
          </w:p>
        </w:tc>
        <w:tc>
          <w:tcPr>
            <w:tcW w:w="777" w:type="dxa"/>
            <w:tcBorders>
              <w:left w:val="single" w:sz="6" w:space="0" w:color="auto"/>
            </w:tcBorders>
          </w:tcPr>
          <w:p w:rsidR="00F667C3" w:rsidRPr="00835A46" w:rsidRDefault="00F667C3" w:rsidP="00835A46">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201,2</w:t>
            </w:r>
          </w:p>
        </w:tc>
      </w:tr>
      <w:tr w:rsidR="00F667C3" w:rsidRPr="00835A46" w:rsidTr="0025094E">
        <w:tc>
          <w:tcPr>
            <w:tcW w:w="1668" w:type="dxa"/>
          </w:tcPr>
          <w:p w:rsidR="00F667C3" w:rsidRPr="00835A46" w:rsidRDefault="00F667C3" w:rsidP="00835A46">
            <w:pPr>
              <w:spacing w:after="0" w:line="240" w:lineRule="auto"/>
              <w:rPr>
                <w:rFonts w:ascii="Times New Roman" w:hAnsi="Times New Roman"/>
                <w:sz w:val="18"/>
                <w:szCs w:val="18"/>
              </w:rPr>
            </w:pPr>
            <w:r w:rsidRPr="00835A46">
              <w:rPr>
                <w:rFonts w:ascii="Times New Roman" w:hAnsi="Times New Roman"/>
                <w:sz w:val="18"/>
                <w:szCs w:val="18"/>
              </w:rPr>
              <w:t xml:space="preserve">в т. ч. налоговые и неналоговые </w:t>
            </w:r>
          </w:p>
        </w:tc>
        <w:tc>
          <w:tcPr>
            <w:tcW w:w="1134" w:type="dxa"/>
            <w:vAlign w:val="center"/>
          </w:tcPr>
          <w:p w:rsidR="00F667C3" w:rsidRPr="00835A46" w:rsidRDefault="00F667C3" w:rsidP="00835A46">
            <w:pPr>
              <w:spacing w:after="0" w:line="240" w:lineRule="auto"/>
              <w:jc w:val="center"/>
              <w:rPr>
                <w:rFonts w:ascii="Times New Roman" w:hAnsi="Times New Roman"/>
                <w:color w:val="000000"/>
                <w:sz w:val="18"/>
                <w:szCs w:val="18"/>
              </w:rPr>
            </w:pPr>
            <w:r w:rsidRPr="00835A46">
              <w:rPr>
                <w:rFonts w:ascii="Times New Roman" w:hAnsi="Times New Roman"/>
                <w:color w:val="000000"/>
                <w:sz w:val="18"/>
                <w:szCs w:val="18"/>
              </w:rPr>
              <w:t>2932,8</w:t>
            </w:r>
          </w:p>
        </w:tc>
        <w:tc>
          <w:tcPr>
            <w:tcW w:w="992" w:type="dxa"/>
            <w:vAlign w:val="center"/>
          </w:tcPr>
          <w:p w:rsidR="00F667C3" w:rsidRPr="00835A46" w:rsidRDefault="00F667C3" w:rsidP="00835A46">
            <w:pPr>
              <w:spacing w:after="0" w:line="240" w:lineRule="auto"/>
              <w:jc w:val="center"/>
              <w:rPr>
                <w:rFonts w:ascii="Times New Roman" w:hAnsi="Times New Roman"/>
                <w:color w:val="000000"/>
                <w:sz w:val="18"/>
                <w:szCs w:val="18"/>
              </w:rPr>
            </w:pPr>
            <w:r w:rsidRPr="00835A46">
              <w:rPr>
                <w:rFonts w:ascii="Times New Roman" w:hAnsi="Times New Roman"/>
                <w:color w:val="000000"/>
                <w:sz w:val="18"/>
                <w:szCs w:val="18"/>
              </w:rPr>
              <w:t>98,4</w:t>
            </w:r>
          </w:p>
        </w:tc>
        <w:tc>
          <w:tcPr>
            <w:tcW w:w="1134" w:type="dxa"/>
          </w:tcPr>
          <w:p w:rsidR="00F667C3" w:rsidRPr="00835A46" w:rsidRDefault="00F667C3" w:rsidP="00835A46">
            <w:pPr>
              <w:spacing w:after="0" w:line="240" w:lineRule="auto"/>
              <w:jc w:val="center"/>
              <w:rPr>
                <w:rFonts w:ascii="Times New Roman" w:hAnsi="Times New Roman"/>
                <w:color w:val="000000"/>
                <w:sz w:val="18"/>
                <w:szCs w:val="18"/>
              </w:rPr>
            </w:pPr>
            <w:r w:rsidRPr="00835A46">
              <w:rPr>
                <w:rFonts w:ascii="Times New Roman" w:hAnsi="Times New Roman"/>
                <w:color w:val="000000"/>
                <w:sz w:val="18"/>
                <w:szCs w:val="18"/>
              </w:rPr>
              <w:t>6242,8</w:t>
            </w:r>
          </w:p>
        </w:tc>
        <w:tc>
          <w:tcPr>
            <w:tcW w:w="849" w:type="dxa"/>
          </w:tcPr>
          <w:p w:rsidR="00F667C3" w:rsidRPr="00835A46" w:rsidRDefault="00F667C3" w:rsidP="00835A46">
            <w:pPr>
              <w:spacing w:after="0" w:line="240" w:lineRule="auto"/>
              <w:jc w:val="center"/>
              <w:rPr>
                <w:rFonts w:ascii="Times New Roman" w:hAnsi="Times New Roman"/>
                <w:color w:val="000000"/>
                <w:sz w:val="18"/>
                <w:szCs w:val="18"/>
              </w:rPr>
            </w:pPr>
            <w:r w:rsidRPr="00835A46">
              <w:rPr>
                <w:rFonts w:ascii="Times New Roman" w:hAnsi="Times New Roman"/>
                <w:color w:val="000000"/>
                <w:sz w:val="18"/>
                <w:szCs w:val="18"/>
              </w:rPr>
              <w:t>112,4</w:t>
            </w:r>
          </w:p>
        </w:tc>
        <w:tc>
          <w:tcPr>
            <w:tcW w:w="1030" w:type="dxa"/>
            <w:tcBorders>
              <w:bottom w:val="single" w:sz="6" w:space="0" w:color="auto"/>
              <w:right w:val="single" w:sz="6" w:space="0" w:color="auto"/>
            </w:tcBorders>
          </w:tcPr>
          <w:p w:rsidR="00F667C3" w:rsidRPr="00835A46" w:rsidRDefault="00F667C3" w:rsidP="00835A46">
            <w:pPr>
              <w:spacing w:after="0" w:line="240" w:lineRule="auto"/>
              <w:jc w:val="center"/>
              <w:rPr>
                <w:rFonts w:ascii="Times New Roman" w:hAnsi="Times New Roman"/>
                <w:color w:val="000000"/>
                <w:sz w:val="18"/>
                <w:szCs w:val="18"/>
              </w:rPr>
            </w:pPr>
            <w:r w:rsidRPr="00835A46">
              <w:rPr>
                <w:rFonts w:ascii="Times New Roman" w:hAnsi="Times New Roman"/>
                <w:color w:val="000000"/>
                <w:sz w:val="18"/>
                <w:szCs w:val="18"/>
              </w:rPr>
              <w:t>12298,4</w:t>
            </w:r>
          </w:p>
        </w:tc>
        <w:tc>
          <w:tcPr>
            <w:tcW w:w="673" w:type="dxa"/>
            <w:tcBorders>
              <w:left w:val="single" w:sz="6" w:space="0" w:color="auto"/>
            </w:tcBorders>
          </w:tcPr>
          <w:p w:rsidR="00F667C3" w:rsidRPr="00835A46" w:rsidRDefault="00F667C3" w:rsidP="00835A46">
            <w:pPr>
              <w:spacing w:after="0" w:line="240" w:lineRule="auto"/>
              <w:jc w:val="center"/>
              <w:rPr>
                <w:rFonts w:ascii="Times New Roman" w:hAnsi="Times New Roman"/>
                <w:color w:val="000000"/>
                <w:sz w:val="18"/>
                <w:szCs w:val="18"/>
              </w:rPr>
            </w:pPr>
          </w:p>
        </w:tc>
        <w:tc>
          <w:tcPr>
            <w:tcW w:w="995" w:type="dxa"/>
            <w:tcBorders>
              <w:left w:val="single" w:sz="6" w:space="0" w:color="auto"/>
            </w:tcBorders>
          </w:tcPr>
          <w:p w:rsidR="00F667C3" w:rsidRPr="00835A46" w:rsidRDefault="00F667C3" w:rsidP="00835A46">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22153,8</w:t>
            </w:r>
          </w:p>
        </w:tc>
        <w:tc>
          <w:tcPr>
            <w:tcW w:w="777" w:type="dxa"/>
            <w:tcBorders>
              <w:left w:val="single" w:sz="6" w:space="0" w:color="auto"/>
            </w:tcBorders>
          </w:tcPr>
          <w:p w:rsidR="00F667C3" w:rsidRPr="00835A46" w:rsidRDefault="00F667C3" w:rsidP="00835A46">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116,7</w:t>
            </w:r>
          </w:p>
        </w:tc>
      </w:tr>
      <w:tr w:rsidR="00F667C3" w:rsidRPr="00835A46" w:rsidTr="0025094E">
        <w:tc>
          <w:tcPr>
            <w:tcW w:w="1668" w:type="dxa"/>
          </w:tcPr>
          <w:p w:rsidR="00F667C3" w:rsidRPr="00835A46" w:rsidRDefault="00F667C3" w:rsidP="00835A46">
            <w:pPr>
              <w:spacing w:after="0" w:line="240" w:lineRule="auto"/>
              <w:rPr>
                <w:rFonts w:ascii="Times New Roman" w:hAnsi="Times New Roman"/>
                <w:sz w:val="18"/>
                <w:szCs w:val="18"/>
              </w:rPr>
            </w:pPr>
            <w:r w:rsidRPr="00835A46">
              <w:rPr>
                <w:rFonts w:ascii="Times New Roman" w:hAnsi="Times New Roman"/>
                <w:sz w:val="18"/>
                <w:szCs w:val="18"/>
              </w:rPr>
              <w:t>безвозмездные поступления</w:t>
            </w:r>
          </w:p>
        </w:tc>
        <w:tc>
          <w:tcPr>
            <w:tcW w:w="1134" w:type="dxa"/>
            <w:vAlign w:val="center"/>
          </w:tcPr>
          <w:p w:rsidR="00F667C3" w:rsidRPr="00835A46" w:rsidRDefault="00F667C3" w:rsidP="00835A46">
            <w:pPr>
              <w:spacing w:after="0" w:line="240" w:lineRule="auto"/>
              <w:jc w:val="center"/>
              <w:rPr>
                <w:rFonts w:ascii="Times New Roman" w:hAnsi="Times New Roman"/>
                <w:color w:val="000000"/>
                <w:sz w:val="18"/>
                <w:szCs w:val="18"/>
              </w:rPr>
            </w:pPr>
            <w:r w:rsidRPr="00835A46">
              <w:rPr>
                <w:rFonts w:ascii="Times New Roman" w:hAnsi="Times New Roman"/>
                <w:color w:val="000000"/>
                <w:sz w:val="18"/>
                <w:szCs w:val="18"/>
              </w:rPr>
              <w:t>1608,2</w:t>
            </w:r>
          </w:p>
        </w:tc>
        <w:tc>
          <w:tcPr>
            <w:tcW w:w="992" w:type="dxa"/>
            <w:vAlign w:val="center"/>
          </w:tcPr>
          <w:p w:rsidR="00F667C3" w:rsidRPr="00835A46" w:rsidRDefault="00F667C3" w:rsidP="00835A46">
            <w:pPr>
              <w:spacing w:after="0" w:line="240" w:lineRule="auto"/>
              <w:jc w:val="center"/>
              <w:rPr>
                <w:rFonts w:ascii="Times New Roman" w:hAnsi="Times New Roman"/>
                <w:color w:val="000000"/>
                <w:sz w:val="18"/>
                <w:szCs w:val="18"/>
              </w:rPr>
            </w:pPr>
            <w:r w:rsidRPr="00835A46">
              <w:rPr>
                <w:rFonts w:ascii="Times New Roman" w:hAnsi="Times New Roman"/>
                <w:color w:val="000000"/>
                <w:sz w:val="18"/>
                <w:szCs w:val="18"/>
              </w:rPr>
              <w:t>142,1</w:t>
            </w:r>
          </w:p>
        </w:tc>
        <w:tc>
          <w:tcPr>
            <w:tcW w:w="1134" w:type="dxa"/>
          </w:tcPr>
          <w:p w:rsidR="00F667C3" w:rsidRPr="00835A46" w:rsidRDefault="00F667C3" w:rsidP="00835A46">
            <w:pPr>
              <w:spacing w:after="0" w:line="240" w:lineRule="auto"/>
              <w:jc w:val="center"/>
              <w:rPr>
                <w:rFonts w:ascii="Times New Roman" w:hAnsi="Times New Roman"/>
                <w:color w:val="000000"/>
                <w:sz w:val="18"/>
                <w:szCs w:val="18"/>
              </w:rPr>
            </w:pPr>
            <w:r w:rsidRPr="00835A46">
              <w:rPr>
                <w:rFonts w:ascii="Times New Roman" w:hAnsi="Times New Roman"/>
                <w:color w:val="000000"/>
                <w:sz w:val="18"/>
                <w:szCs w:val="18"/>
              </w:rPr>
              <w:t>4215,1</w:t>
            </w:r>
          </w:p>
        </w:tc>
        <w:tc>
          <w:tcPr>
            <w:tcW w:w="849" w:type="dxa"/>
          </w:tcPr>
          <w:p w:rsidR="00F667C3" w:rsidRPr="00835A46" w:rsidRDefault="00F667C3" w:rsidP="00835A46">
            <w:pPr>
              <w:spacing w:after="0" w:line="240" w:lineRule="auto"/>
              <w:jc w:val="center"/>
              <w:rPr>
                <w:rFonts w:ascii="Times New Roman" w:hAnsi="Times New Roman"/>
                <w:color w:val="000000"/>
                <w:sz w:val="18"/>
                <w:szCs w:val="18"/>
              </w:rPr>
            </w:pPr>
            <w:r w:rsidRPr="00835A46">
              <w:rPr>
                <w:rFonts w:ascii="Times New Roman" w:hAnsi="Times New Roman"/>
                <w:color w:val="000000"/>
                <w:sz w:val="18"/>
                <w:szCs w:val="18"/>
              </w:rPr>
              <w:t>56,4</w:t>
            </w:r>
          </w:p>
        </w:tc>
        <w:tc>
          <w:tcPr>
            <w:tcW w:w="1030" w:type="dxa"/>
            <w:tcBorders>
              <w:top w:val="single" w:sz="6" w:space="0" w:color="auto"/>
              <w:right w:val="single" w:sz="6" w:space="0" w:color="auto"/>
            </w:tcBorders>
          </w:tcPr>
          <w:p w:rsidR="00F667C3" w:rsidRPr="00835A46" w:rsidRDefault="00F667C3" w:rsidP="00835A46">
            <w:pPr>
              <w:spacing w:after="0" w:line="240" w:lineRule="auto"/>
              <w:jc w:val="center"/>
              <w:rPr>
                <w:rFonts w:ascii="Times New Roman" w:hAnsi="Times New Roman"/>
                <w:color w:val="000000"/>
                <w:sz w:val="18"/>
                <w:szCs w:val="18"/>
              </w:rPr>
            </w:pPr>
            <w:r w:rsidRPr="00835A46">
              <w:rPr>
                <w:rFonts w:ascii="Times New Roman" w:hAnsi="Times New Roman"/>
                <w:color w:val="000000"/>
                <w:sz w:val="18"/>
                <w:szCs w:val="18"/>
              </w:rPr>
              <w:t>34063,4</w:t>
            </w:r>
          </w:p>
        </w:tc>
        <w:tc>
          <w:tcPr>
            <w:tcW w:w="673" w:type="dxa"/>
            <w:tcBorders>
              <w:left w:val="single" w:sz="6" w:space="0" w:color="auto"/>
            </w:tcBorders>
          </w:tcPr>
          <w:p w:rsidR="00F667C3" w:rsidRPr="00835A46" w:rsidRDefault="00F667C3" w:rsidP="00835A46">
            <w:pPr>
              <w:spacing w:after="0" w:line="240" w:lineRule="auto"/>
              <w:jc w:val="center"/>
              <w:rPr>
                <w:rFonts w:ascii="Times New Roman" w:hAnsi="Times New Roman"/>
                <w:color w:val="000000"/>
                <w:sz w:val="18"/>
                <w:szCs w:val="18"/>
              </w:rPr>
            </w:pPr>
          </w:p>
        </w:tc>
        <w:tc>
          <w:tcPr>
            <w:tcW w:w="995" w:type="dxa"/>
            <w:tcBorders>
              <w:left w:val="single" w:sz="6" w:space="0" w:color="auto"/>
            </w:tcBorders>
          </w:tcPr>
          <w:p w:rsidR="00F667C3" w:rsidRPr="00835A46" w:rsidRDefault="00F667C3" w:rsidP="00835A46">
            <w:pPr>
              <w:spacing w:after="0" w:line="240" w:lineRule="auto"/>
              <w:jc w:val="center"/>
              <w:rPr>
                <w:rFonts w:ascii="Times New Roman" w:hAnsi="Times New Roman"/>
                <w:color w:val="000000"/>
                <w:sz w:val="18"/>
                <w:szCs w:val="18"/>
              </w:rPr>
            </w:pPr>
            <w:r>
              <w:rPr>
                <w:rFonts w:ascii="Times New Roman" w:hAnsi="Times New Roman"/>
                <w:color w:val="000000"/>
                <w:sz w:val="18"/>
                <w:szCs w:val="18"/>
              </w:rPr>
              <w:t>83520,6</w:t>
            </w:r>
          </w:p>
        </w:tc>
        <w:tc>
          <w:tcPr>
            <w:tcW w:w="777" w:type="dxa"/>
            <w:tcBorders>
              <w:left w:val="single" w:sz="6" w:space="0" w:color="auto"/>
            </w:tcBorders>
          </w:tcPr>
          <w:p w:rsidR="00F667C3" w:rsidRPr="00835A46" w:rsidRDefault="00F667C3" w:rsidP="00835A46">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249,0</w:t>
            </w:r>
          </w:p>
        </w:tc>
      </w:tr>
      <w:tr w:rsidR="00F667C3" w:rsidRPr="00835A46" w:rsidTr="0025094E">
        <w:tc>
          <w:tcPr>
            <w:tcW w:w="1668" w:type="dxa"/>
          </w:tcPr>
          <w:p w:rsidR="00F667C3" w:rsidRPr="00835A46" w:rsidRDefault="00F667C3" w:rsidP="00835A46">
            <w:pPr>
              <w:spacing w:after="0" w:line="240" w:lineRule="auto"/>
              <w:rPr>
                <w:rFonts w:ascii="Times New Roman" w:hAnsi="Times New Roman"/>
                <w:sz w:val="18"/>
                <w:szCs w:val="18"/>
              </w:rPr>
            </w:pPr>
            <w:r w:rsidRPr="00835A46">
              <w:rPr>
                <w:rFonts w:ascii="Times New Roman" w:hAnsi="Times New Roman"/>
                <w:sz w:val="18"/>
                <w:szCs w:val="18"/>
              </w:rPr>
              <w:t>Расходы</w:t>
            </w:r>
          </w:p>
        </w:tc>
        <w:tc>
          <w:tcPr>
            <w:tcW w:w="1134" w:type="dxa"/>
            <w:vAlign w:val="center"/>
          </w:tcPr>
          <w:p w:rsidR="00F667C3" w:rsidRPr="00835A46" w:rsidRDefault="00F667C3" w:rsidP="00835A46">
            <w:pPr>
              <w:spacing w:after="0" w:line="240" w:lineRule="auto"/>
              <w:jc w:val="center"/>
              <w:rPr>
                <w:rFonts w:ascii="Times New Roman" w:hAnsi="Times New Roman"/>
                <w:color w:val="000000"/>
                <w:sz w:val="18"/>
                <w:szCs w:val="18"/>
              </w:rPr>
            </w:pPr>
            <w:r w:rsidRPr="00835A46">
              <w:rPr>
                <w:rFonts w:ascii="Times New Roman" w:hAnsi="Times New Roman"/>
                <w:color w:val="000000"/>
                <w:sz w:val="18"/>
                <w:szCs w:val="18"/>
              </w:rPr>
              <w:t>4715,9</w:t>
            </w:r>
          </w:p>
        </w:tc>
        <w:tc>
          <w:tcPr>
            <w:tcW w:w="992" w:type="dxa"/>
            <w:vAlign w:val="center"/>
          </w:tcPr>
          <w:p w:rsidR="00F667C3" w:rsidRPr="00835A46" w:rsidRDefault="00F667C3" w:rsidP="00835A46">
            <w:pPr>
              <w:spacing w:after="0" w:line="240" w:lineRule="auto"/>
              <w:jc w:val="center"/>
              <w:rPr>
                <w:rFonts w:ascii="Times New Roman" w:hAnsi="Times New Roman"/>
                <w:color w:val="000000"/>
                <w:sz w:val="18"/>
                <w:szCs w:val="18"/>
              </w:rPr>
            </w:pPr>
            <w:r w:rsidRPr="00835A46">
              <w:rPr>
                <w:rFonts w:ascii="Times New Roman" w:hAnsi="Times New Roman"/>
                <w:color w:val="000000"/>
                <w:sz w:val="18"/>
                <w:szCs w:val="18"/>
              </w:rPr>
              <w:t>96,9</w:t>
            </w:r>
          </w:p>
        </w:tc>
        <w:tc>
          <w:tcPr>
            <w:tcW w:w="1134" w:type="dxa"/>
          </w:tcPr>
          <w:p w:rsidR="00F667C3" w:rsidRPr="00835A46" w:rsidRDefault="00F667C3" w:rsidP="00835A46">
            <w:pPr>
              <w:spacing w:after="0" w:line="240" w:lineRule="auto"/>
              <w:jc w:val="center"/>
              <w:rPr>
                <w:rFonts w:ascii="Times New Roman" w:hAnsi="Times New Roman"/>
                <w:color w:val="000000"/>
                <w:sz w:val="18"/>
                <w:szCs w:val="18"/>
              </w:rPr>
            </w:pPr>
            <w:r w:rsidRPr="00835A46">
              <w:rPr>
                <w:rFonts w:ascii="Times New Roman" w:hAnsi="Times New Roman"/>
                <w:color w:val="000000"/>
                <w:sz w:val="18"/>
                <w:szCs w:val="18"/>
              </w:rPr>
              <w:t>20835,9</w:t>
            </w:r>
          </w:p>
        </w:tc>
        <w:tc>
          <w:tcPr>
            <w:tcW w:w="849" w:type="dxa"/>
          </w:tcPr>
          <w:p w:rsidR="00F667C3" w:rsidRPr="00835A46" w:rsidRDefault="00F667C3" w:rsidP="00835A46">
            <w:pPr>
              <w:spacing w:after="0" w:line="240" w:lineRule="auto"/>
              <w:jc w:val="center"/>
              <w:rPr>
                <w:rFonts w:ascii="Times New Roman" w:hAnsi="Times New Roman"/>
                <w:color w:val="000000"/>
                <w:sz w:val="18"/>
                <w:szCs w:val="18"/>
              </w:rPr>
            </w:pPr>
            <w:r w:rsidRPr="00835A46">
              <w:rPr>
                <w:rFonts w:ascii="Times New Roman" w:hAnsi="Times New Roman"/>
                <w:color w:val="000000"/>
                <w:sz w:val="18"/>
                <w:szCs w:val="18"/>
              </w:rPr>
              <w:t>151,9</w:t>
            </w:r>
          </w:p>
        </w:tc>
        <w:tc>
          <w:tcPr>
            <w:tcW w:w="1030" w:type="dxa"/>
            <w:tcBorders>
              <w:right w:val="single" w:sz="6" w:space="0" w:color="auto"/>
            </w:tcBorders>
          </w:tcPr>
          <w:p w:rsidR="00F667C3" w:rsidRPr="00835A46" w:rsidRDefault="00F667C3" w:rsidP="00835A46">
            <w:pPr>
              <w:spacing w:after="0" w:line="240" w:lineRule="auto"/>
              <w:jc w:val="center"/>
              <w:rPr>
                <w:rFonts w:ascii="Times New Roman" w:hAnsi="Times New Roman"/>
                <w:color w:val="000000"/>
                <w:sz w:val="18"/>
                <w:szCs w:val="18"/>
              </w:rPr>
            </w:pPr>
            <w:r w:rsidRPr="00835A46">
              <w:rPr>
                <w:rFonts w:ascii="Times New Roman" w:hAnsi="Times New Roman"/>
                <w:color w:val="000000"/>
                <w:sz w:val="18"/>
                <w:szCs w:val="18"/>
              </w:rPr>
              <w:t>20835,9</w:t>
            </w:r>
          </w:p>
        </w:tc>
        <w:tc>
          <w:tcPr>
            <w:tcW w:w="673" w:type="dxa"/>
            <w:tcBorders>
              <w:left w:val="single" w:sz="6" w:space="0" w:color="auto"/>
            </w:tcBorders>
          </w:tcPr>
          <w:p w:rsidR="00F667C3" w:rsidRPr="00835A46" w:rsidRDefault="00F667C3" w:rsidP="00835A46">
            <w:pPr>
              <w:spacing w:after="0" w:line="240" w:lineRule="auto"/>
              <w:jc w:val="center"/>
              <w:rPr>
                <w:rFonts w:ascii="Times New Roman" w:hAnsi="Times New Roman"/>
                <w:color w:val="000000"/>
                <w:sz w:val="18"/>
                <w:szCs w:val="18"/>
              </w:rPr>
            </w:pPr>
          </w:p>
        </w:tc>
        <w:tc>
          <w:tcPr>
            <w:tcW w:w="995" w:type="dxa"/>
            <w:tcBorders>
              <w:left w:val="single" w:sz="6" w:space="0" w:color="auto"/>
            </w:tcBorders>
          </w:tcPr>
          <w:p w:rsidR="00F667C3" w:rsidRPr="00835A46" w:rsidRDefault="00F667C3" w:rsidP="00835A46">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116842,8</w:t>
            </w:r>
          </w:p>
        </w:tc>
        <w:tc>
          <w:tcPr>
            <w:tcW w:w="777" w:type="dxa"/>
            <w:tcBorders>
              <w:left w:val="single" w:sz="6" w:space="0" w:color="auto"/>
            </w:tcBorders>
          </w:tcPr>
          <w:p w:rsidR="00F667C3" w:rsidRPr="00835A46" w:rsidRDefault="00F667C3" w:rsidP="00835A46">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271,7</w:t>
            </w:r>
          </w:p>
        </w:tc>
      </w:tr>
      <w:tr w:rsidR="00F667C3" w:rsidRPr="00835A46" w:rsidTr="0025094E">
        <w:tc>
          <w:tcPr>
            <w:tcW w:w="1668" w:type="dxa"/>
          </w:tcPr>
          <w:p w:rsidR="00F667C3" w:rsidRPr="00835A46" w:rsidRDefault="00F667C3" w:rsidP="00835A46">
            <w:pPr>
              <w:spacing w:after="0" w:line="240" w:lineRule="auto"/>
              <w:rPr>
                <w:rFonts w:ascii="Times New Roman" w:hAnsi="Times New Roman"/>
                <w:sz w:val="18"/>
                <w:szCs w:val="18"/>
              </w:rPr>
            </w:pPr>
            <w:r w:rsidRPr="00835A46">
              <w:rPr>
                <w:rFonts w:ascii="Times New Roman" w:hAnsi="Times New Roman"/>
                <w:sz w:val="18"/>
                <w:szCs w:val="18"/>
              </w:rPr>
              <w:t>Дефицит</w:t>
            </w:r>
            <w:proofErr w:type="gramStart"/>
            <w:r w:rsidRPr="00835A46">
              <w:rPr>
                <w:rFonts w:ascii="Times New Roman" w:hAnsi="Times New Roman"/>
                <w:sz w:val="18"/>
                <w:szCs w:val="18"/>
              </w:rPr>
              <w:t xml:space="preserve"> (-), </w:t>
            </w:r>
            <w:proofErr w:type="gramEnd"/>
            <w:r w:rsidRPr="00835A46">
              <w:rPr>
                <w:rFonts w:ascii="Times New Roman" w:hAnsi="Times New Roman"/>
                <w:sz w:val="18"/>
                <w:szCs w:val="18"/>
              </w:rPr>
              <w:t>профицит (+)</w:t>
            </w:r>
          </w:p>
        </w:tc>
        <w:tc>
          <w:tcPr>
            <w:tcW w:w="1134" w:type="dxa"/>
            <w:vAlign w:val="center"/>
          </w:tcPr>
          <w:p w:rsidR="00F667C3" w:rsidRPr="00835A46" w:rsidRDefault="00F667C3" w:rsidP="00835A46">
            <w:pPr>
              <w:spacing w:after="0" w:line="240" w:lineRule="auto"/>
              <w:jc w:val="center"/>
              <w:rPr>
                <w:rFonts w:ascii="Times New Roman" w:hAnsi="Times New Roman"/>
                <w:color w:val="000000"/>
                <w:sz w:val="18"/>
                <w:szCs w:val="18"/>
              </w:rPr>
            </w:pPr>
            <w:r w:rsidRPr="00835A46">
              <w:rPr>
                <w:rFonts w:ascii="Times New Roman" w:hAnsi="Times New Roman"/>
                <w:color w:val="000000"/>
                <w:sz w:val="18"/>
                <w:szCs w:val="18"/>
              </w:rPr>
              <w:t>-174,9</w:t>
            </w:r>
          </w:p>
        </w:tc>
        <w:tc>
          <w:tcPr>
            <w:tcW w:w="992" w:type="dxa"/>
            <w:vAlign w:val="center"/>
          </w:tcPr>
          <w:p w:rsidR="00F667C3" w:rsidRPr="00835A46" w:rsidRDefault="00F667C3" w:rsidP="00835A46">
            <w:pPr>
              <w:spacing w:after="0" w:line="240" w:lineRule="auto"/>
              <w:jc w:val="center"/>
              <w:rPr>
                <w:rFonts w:ascii="Times New Roman" w:hAnsi="Times New Roman"/>
                <w:color w:val="000000"/>
                <w:sz w:val="18"/>
                <w:szCs w:val="18"/>
              </w:rPr>
            </w:pPr>
            <w:r w:rsidRPr="00835A46">
              <w:rPr>
                <w:rFonts w:ascii="Times New Roman" w:hAnsi="Times New Roman"/>
                <w:color w:val="000000"/>
                <w:sz w:val="18"/>
                <w:szCs w:val="18"/>
              </w:rPr>
              <w:t>Х</w:t>
            </w:r>
          </w:p>
        </w:tc>
        <w:tc>
          <w:tcPr>
            <w:tcW w:w="1134" w:type="dxa"/>
          </w:tcPr>
          <w:p w:rsidR="00F667C3" w:rsidRPr="00835A46" w:rsidRDefault="00F667C3" w:rsidP="00835A46">
            <w:pPr>
              <w:spacing w:after="0" w:line="240" w:lineRule="auto"/>
              <w:jc w:val="center"/>
              <w:rPr>
                <w:rFonts w:ascii="Times New Roman" w:hAnsi="Times New Roman"/>
                <w:color w:val="000000"/>
                <w:sz w:val="18"/>
                <w:szCs w:val="18"/>
              </w:rPr>
            </w:pPr>
            <w:r w:rsidRPr="00835A46">
              <w:rPr>
                <w:rFonts w:ascii="Times New Roman" w:hAnsi="Times New Roman"/>
                <w:color w:val="000000"/>
                <w:sz w:val="18"/>
                <w:szCs w:val="18"/>
              </w:rPr>
              <w:t>-10378,0</w:t>
            </w:r>
          </w:p>
        </w:tc>
        <w:tc>
          <w:tcPr>
            <w:tcW w:w="849" w:type="dxa"/>
          </w:tcPr>
          <w:p w:rsidR="00F667C3" w:rsidRPr="00835A46" w:rsidRDefault="00F667C3" w:rsidP="00835A46">
            <w:pPr>
              <w:spacing w:after="0" w:line="240" w:lineRule="auto"/>
              <w:jc w:val="center"/>
              <w:rPr>
                <w:rFonts w:ascii="Times New Roman" w:hAnsi="Times New Roman"/>
                <w:color w:val="000000"/>
                <w:sz w:val="18"/>
                <w:szCs w:val="18"/>
              </w:rPr>
            </w:pPr>
            <w:r w:rsidRPr="00835A46">
              <w:rPr>
                <w:rFonts w:ascii="Times New Roman" w:hAnsi="Times New Roman"/>
                <w:color w:val="000000"/>
                <w:sz w:val="18"/>
                <w:szCs w:val="18"/>
              </w:rPr>
              <w:t>х</w:t>
            </w:r>
          </w:p>
        </w:tc>
        <w:tc>
          <w:tcPr>
            <w:tcW w:w="1030" w:type="dxa"/>
            <w:tcBorders>
              <w:right w:val="single" w:sz="6" w:space="0" w:color="auto"/>
            </w:tcBorders>
          </w:tcPr>
          <w:p w:rsidR="00F667C3" w:rsidRPr="00835A46" w:rsidRDefault="00F667C3" w:rsidP="00835A46">
            <w:pPr>
              <w:spacing w:after="0" w:line="240" w:lineRule="auto"/>
              <w:jc w:val="center"/>
              <w:rPr>
                <w:rFonts w:ascii="Times New Roman" w:hAnsi="Times New Roman"/>
                <w:color w:val="000000"/>
                <w:sz w:val="18"/>
                <w:szCs w:val="18"/>
              </w:rPr>
            </w:pPr>
            <w:r w:rsidRPr="00835A46">
              <w:rPr>
                <w:rFonts w:ascii="Times New Roman" w:hAnsi="Times New Roman"/>
                <w:color w:val="000000"/>
                <w:sz w:val="18"/>
                <w:szCs w:val="18"/>
              </w:rPr>
              <w:t>+4136,6</w:t>
            </w:r>
          </w:p>
        </w:tc>
        <w:tc>
          <w:tcPr>
            <w:tcW w:w="673" w:type="dxa"/>
            <w:tcBorders>
              <w:left w:val="single" w:sz="6" w:space="0" w:color="auto"/>
            </w:tcBorders>
          </w:tcPr>
          <w:p w:rsidR="00F667C3" w:rsidRPr="00835A46" w:rsidRDefault="00F667C3" w:rsidP="00835A46">
            <w:pPr>
              <w:spacing w:after="0" w:line="240" w:lineRule="auto"/>
              <w:jc w:val="center"/>
              <w:rPr>
                <w:rFonts w:ascii="Times New Roman" w:hAnsi="Times New Roman"/>
                <w:color w:val="000000"/>
                <w:sz w:val="18"/>
                <w:szCs w:val="18"/>
              </w:rPr>
            </w:pPr>
            <w:r w:rsidRPr="00835A46">
              <w:rPr>
                <w:rFonts w:ascii="Times New Roman" w:hAnsi="Times New Roman"/>
                <w:color w:val="000000"/>
                <w:sz w:val="18"/>
                <w:szCs w:val="18"/>
              </w:rPr>
              <w:t>х</w:t>
            </w:r>
          </w:p>
        </w:tc>
        <w:tc>
          <w:tcPr>
            <w:tcW w:w="995" w:type="dxa"/>
            <w:tcBorders>
              <w:left w:val="single" w:sz="6" w:space="0" w:color="auto"/>
            </w:tcBorders>
          </w:tcPr>
          <w:p w:rsidR="00F667C3" w:rsidRPr="00835A46" w:rsidRDefault="00F667C3" w:rsidP="00835A46">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-11168,4</w:t>
            </w:r>
          </w:p>
        </w:tc>
        <w:tc>
          <w:tcPr>
            <w:tcW w:w="777" w:type="dxa"/>
            <w:tcBorders>
              <w:left w:val="single" w:sz="6" w:space="0" w:color="auto"/>
            </w:tcBorders>
          </w:tcPr>
          <w:p w:rsidR="00F667C3" w:rsidRPr="00835A46" w:rsidRDefault="00F667C3" w:rsidP="00835A46">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r>
    </w:tbl>
    <w:p w:rsidR="00835A46" w:rsidRPr="002106DE" w:rsidRDefault="00835A46" w:rsidP="00835A46">
      <w:pPr>
        <w:jc w:val="both"/>
        <w:rPr>
          <w:color w:val="000000"/>
          <w:highlight w:val="yellow"/>
        </w:rPr>
      </w:pPr>
    </w:p>
    <w:p w:rsidR="002106DE" w:rsidRPr="00A3468A" w:rsidRDefault="002106DE" w:rsidP="00D178CB">
      <w:pPr>
        <w:spacing w:after="0" w:line="240" w:lineRule="auto"/>
        <w:ind w:right="-1"/>
        <w:jc w:val="both"/>
        <w:rPr>
          <w:rFonts w:ascii="Times New Roman" w:hAnsi="Times New Roman"/>
          <w:color w:val="000000"/>
          <w:sz w:val="24"/>
          <w:szCs w:val="24"/>
          <w:lang w:eastAsia="ru-RU"/>
        </w:rPr>
      </w:pPr>
      <w:r w:rsidRPr="00A3468A">
        <w:rPr>
          <w:rFonts w:ascii="Times New Roman" w:hAnsi="Times New Roman"/>
          <w:color w:val="000000"/>
          <w:sz w:val="24"/>
          <w:szCs w:val="24"/>
        </w:rPr>
        <w:tab/>
        <w:t>Из приведенных в табли</w:t>
      </w:r>
      <w:r w:rsidR="00A3468A" w:rsidRPr="00A3468A">
        <w:rPr>
          <w:rFonts w:ascii="Times New Roman" w:hAnsi="Times New Roman"/>
          <w:color w:val="000000"/>
          <w:sz w:val="24"/>
          <w:szCs w:val="24"/>
        </w:rPr>
        <w:t>це данных сл</w:t>
      </w:r>
      <w:r w:rsidR="00F667C3">
        <w:rPr>
          <w:rFonts w:ascii="Times New Roman" w:hAnsi="Times New Roman"/>
          <w:color w:val="000000"/>
          <w:sz w:val="24"/>
          <w:szCs w:val="24"/>
        </w:rPr>
        <w:t>едует, что в течени</w:t>
      </w:r>
      <w:proofErr w:type="gramStart"/>
      <w:r w:rsidR="00F667C3">
        <w:rPr>
          <w:rFonts w:ascii="Times New Roman" w:hAnsi="Times New Roman"/>
          <w:color w:val="000000"/>
          <w:sz w:val="24"/>
          <w:szCs w:val="24"/>
        </w:rPr>
        <w:t>и</w:t>
      </w:r>
      <w:proofErr w:type="gramEnd"/>
      <w:r w:rsidR="00F667C3">
        <w:rPr>
          <w:rFonts w:ascii="Times New Roman" w:hAnsi="Times New Roman"/>
          <w:color w:val="000000"/>
          <w:sz w:val="24"/>
          <w:szCs w:val="24"/>
        </w:rPr>
        <w:t xml:space="preserve"> полугодия  2021</w:t>
      </w:r>
      <w:r w:rsidR="00CA2EF3">
        <w:rPr>
          <w:rFonts w:ascii="Times New Roman" w:hAnsi="Times New Roman"/>
          <w:color w:val="000000"/>
          <w:sz w:val="24"/>
          <w:szCs w:val="24"/>
        </w:rPr>
        <w:t xml:space="preserve"> года</w:t>
      </w:r>
      <w:r w:rsidRPr="00A3468A">
        <w:rPr>
          <w:rFonts w:ascii="Times New Roman" w:hAnsi="Times New Roman"/>
          <w:color w:val="000000"/>
          <w:sz w:val="24"/>
          <w:szCs w:val="24"/>
        </w:rPr>
        <w:t xml:space="preserve"> темпы поступления  налоговых и н</w:t>
      </w:r>
      <w:r w:rsidR="00CA2EF3">
        <w:rPr>
          <w:rFonts w:ascii="Times New Roman" w:hAnsi="Times New Roman"/>
          <w:color w:val="000000"/>
          <w:sz w:val="24"/>
          <w:szCs w:val="24"/>
        </w:rPr>
        <w:t>еналоговых доходов бюджета  выше</w:t>
      </w:r>
      <w:r w:rsidRPr="00A3468A">
        <w:rPr>
          <w:rFonts w:ascii="Times New Roman" w:hAnsi="Times New Roman"/>
          <w:color w:val="000000"/>
          <w:sz w:val="24"/>
          <w:szCs w:val="24"/>
        </w:rPr>
        <w:t xml:space="preserve"> </w:t>
      </w:r>
      <w:r w:rsidR="00F667C3">
        <w:rPr>
          <w:rFonts w:ascii="Times New Roman" w:hAnsi="Times New Roman"/>
          <w:color w:val="000000"/>
          <w:sz w:val="24"/>
          <w:szCs w:val="24"/>
        </w:rPr>
        <w:t>уровня аналогичного периода 2020 года. По итогам 2021</w:t>
      </w:r>
      <w:r w:rsidR="00D849D9">
        <w:rPr>
          <w:rFonts w:ascii="Times New Roman" w:hAnsi="Times New Roman"/>
          <w:color w:val="000000"/>
          <w:sz w:val="24"/>
          <w:szCs w:val="24"/>
        </w:rPr>
        <w:t xml:space="preserve"> год</w:t>
      </w:r>
      <w:r w:rsidR="00CA2EF3">
        <w:rPr>
          <w:rFonts w:ascii="Times New Roman" w:hAnsi="Times New Roman"/>
          <w:color w:val="000000"/>
          <w:sz w:val="24"/>
          <w:szCs w:val="24"/>
        </w:rPr>
        <w:t>а</w:t>
      </w:r>
      <w:r w:rsidR="00F667C3">
        <w:rPr>
          <w:rFonts w:ascii="Times New Roman" w:hAnsi="Times New Roman"/>
          <w:color w:val="000000"/>
          <w:sz w:val="24"/>
          <w:szCs w:val="24"/>
        </w:rPr>
        <w:t xml:space="preserve"> наблюдается увеличение</w:t>
      </w:r>
      <w:r w:rsidRPr="00A3468A">
        <w:rPr>
          <w:rFonts w:ascii="Times New Roman" w:hAnsi="Times New Roman"/>
          <w:color w:val="000000"/>
          <w:sz w:val="24"/>
          <w:szCs w:val="24"/>
        </w:rPr>
        <w:t xml:space="preserve"> исполнения бюджета  по доходам</w:t>
      </w:r>
      <w:proofErr w:type="gramStart"/>
      <w:r w:rsidR="00CA2EF3">
        <w:rPr>
          <w:rFonts w:ascii="Times New Roman" w:hAnsi="Times New Roman"/>
          <w:color w:val="000000"/>
          <w:sz w:val="24"/>
          <w:szCs w:val="24"/>
        </w:rPr>
        <w:t xml:space="preserve"> ,</w:t>
      </w:r>
      <w:proofErr w:type="gramEnd"/>
      <w:r w:rsidR="00CA2EF3">
        <w:rPr>
          <w:rFonts w:ascii="Times New Roman" w:hAnsi="Times New Roman"/>
          <w:color w:val="000000"/>
          <w:sz w:val="24"/>
          <w:szCs w:val="24"/>
        </w:rPr>
        <w:t xml:space="preserve"> в том числе собственным доходам</w:t>
      </w:r>
      <w:r w:rsidRPr="00A3468A">
        <w:rPr>
          <w:rFonts w:ascii="Times New Roman" w:hAnsi="Times New Roman"/>
          <w:color w:val="000000"/>
          <w:sz w:val="24"/>
          <w:szCs w:val="24"/>
        </w:rPr>
        <w:t>, расходам</w:t>
      </w:r>
      <w:r w:rsidR="00CA2EF3">
        <w:rPr>
          <w:rFonts w:ascii="Times New Roman" w:hAnsi="Times New Roman"/>
          <w:color w:val="000000"/>
          <w:sz w:val="24"/>
          <w:szCs w:val="24"/>
        </w:rPr>
        <w:t xml:space="preserve"> бюджета</w:t>
      </w:r>
      <w:r w:rsidRPr="00A3468A">
        <w:rPr>
          <w:rFonts w:ascii="Times New Roman" w:hAnsi="Times New Roman"/>
          <w:color w:val="000000"/>
          <w:sz w:val="24"/>
          <w:szCs w:val="24"/>
        </w:rPr>
        <w:t xml:space="preserve"> относительно соответствующего периода предыдущего года. </w:t>
      </w:r>
    </w:p>
    <w:p w:rsidR="002106DE" w:rsidRPr="00A3468A" w:rsidRDefault="002106DE" w:rsidP="00D178CB">
      <w:pPr>
        <w:tabs>
          <w:tab w:val="left" w:pos="8505"/>
        </w:tabs>
        <w:spacing w:after="0" w:line="240" w:lineRule="auto"/>
        <w:ind w:right="-1"/>
        <w:jc w:val="both"/>
        <w:rPr>
          <w:rFonts w:ascii="Times New Roman" w:hAnsi="Times New Roman"/>
          <w:color w:val="000000"/>
          <w:sz w:val="24"/>
          <w:szCs w:val="24"/>
        </w:rPr>
      </w:pPr>
      <w:r w:rsidRPr="00A3468A">
        <w:rPr>
          <w:rFonts w:ascii="Times New Roman" w:hAnsi="Times New Roman"/>
          <w:color w:val="000000"/>
          <w:sz w:val="24"/>
          <w:szCs w:val="24"/>
        </w:rPr>
        <w:t xml:space="preserve">        Безвозмездные поступления (в основном из областного бюджета) при абсолютном </w:t>
      </w:r>
      <w:r w:rsidRPr="00D849D9">
        <w:rPr>
          <w:rFonts w:ascii="Times New Roman" w:hAnsi="Times New Roman"/>
          <w:color w:val="000000"/>
          <w:sz w:val="24"/>
          <w:szCs w:val="24"/>
        </w:rPr>
        <w:t>росте</w:t>
      </w:r>
      <w:r w:rsidRPr="00A3468A">
        <w:rPr>
          <w:rFonts w:ascii="Times New Roman" w:hAnsi="Times New Roman"/>
          <w:color w:val="000000"/>
          <w:sz w:val="24"/>
          <w:szCs w:val="24"/>
        </w:rPr>
        <w:t xml:space="preserve"> по итогам</w:t>
      </w:r>
      <w:r w:rsidR="00A3468A" w:rsidRPr="00A3468A">
        <w:rPr>
          <w:rFonts w:ascii="Times New Roman" w:hAnsi="Times New Roman"/>
          <w:color w:val="000000"/>
          <w:sz w:val="24"/>
          <w:szCs w:val="24"/>
        </w:rPr>
        <w:t xml:space="preserve"> исполнения бюджета за </w:t>
      </w:r>
      <w:r w:rsidR="00E076E9">
        <w:rPr>
          <w:rFonts w:ascii="Times New Roman" w:hAnsi="Times New Roman"/>
          <w:color w:val="000000"/>
          <w:sz w:val="24"/>
          <w:szCs w:val="24"/>
        </w:rPr>
        <w:t xml:space="preserve"> </w:t>
      </w:r>
      <w:r w:rsidR="00F667C3">
        <w:rPr>
          <w:rFonts w:ascii="Times New Roman" w:hAnsi="Times New Roman"/>
          <w:color w:val="000000"/>
          <w:sz w:val="24"/>
          <w:szCs w:val="24"/>
        </w:rPr>
        <w:t xml:space="preserve"> 2021 год</w:t>
      </w:r>
      <w:r w:rsidR="00D849D9">
        <w:rPr>
          <w:rFonts w:ascii="Times New Roman" w:hAnsi="Times New Roman"/>
          <w:color w:val="000000"/>
          <w:sz w:val="24"/>
          <w:szCs w:val="24"/>
        </w:rPr>
        <w:t xml:space="preserve"> </w:t>
      </w:r>
      <w:r w:rsidR="00E076E9">
        <w:rPr>
          <w:rFonts w:ascii="Times New Roman" w:hAnsi="Times New Roman"/>
          <w:color w:val="000000"/>
          <w:sz w:val="24"/>
          <w:szCs w:val="24"/>
        </w:rPr>
        <w:t>зн</w:t>
      </w:r>
      <w:r w:rsidR="00F667C3">
        <w:rPr>
          <w:rFonts w:ascii="Times New Roman" w:hAnsi="Times New Roman"/>
          <w:color w:val="000000"/>
          <w:sz w:val="24"/>
          <w:szCs w:val="24"/>
        </w:rPr>
        <w:t>ачительно увеличились</w:t>
      </w:r>
      <w:r w:rsidRPr="00A3468A">
        <w:rPr>
          <w:rFonts w:ascii="Times New Roman" w:hAnsi="Times New Roman"/>
          <w:color w:val="000000"/>
          <w:sz w:val="24"/>
          <w:szCs w:val="24"/>
        </w:rPr>
        <w:t xml:space="preserve">  в сравнен</w:t>
      </w:r>
      <w:r w:rsidR="00F667C3">
        <w:rPr>
          <w:rFonts w:ascii="Times New Roman" w:hAnsi="Times New Roman"/>
          <w:color w:val="000000"/>
          <w:sz w:val="24"/>
          <w:szCs w:val="24"/>
        </w:rPr>
        <w:t>ии с аналогичными периодами 2020</w:t>
      </w:r>
      <w:r w:rsidRPr="00A3468A">
        <w:rPr>
          <w:rFonts w:ascii="Times New Roman" w:hAnsi="Times New Roman"/>
          <w:color w:val="000000"/>
          <w:sz w:val="24"/>
          <w:szCs w:val="24"/>
        </w:rPr>
        <w:t xml:space="preserve"> года.</w:t>
      </w:r>
    </w:p>
    <w:p w:rsidR="002106DE" w:rsidRDefault="002106DE" w:rsidP="00D178CB">
      <w:pPr>
        <w:spacing w:after="0" w:line="240" w:lineRule="auto"/>
        <w:ind w:right="-1"/>
        <w:jc w:val="both"/>
        <w:rPr>
          <w:rFonts w:ascii="Times New Roman" w:hAnsi="Times New Roman"/>
          <w:sz w:val="24"/>
          <w:szCs w:val="24"/>
          <w:u w:val="single"/>
        </w:rPr>
      </w:pPr>
      <w:r w:rsidRPr="00A3468A">
        <w:rPr>
          <w:rFonts w:ascii="Times New Roman" w:hAnsi="Times New Roman"/>
          <w:sz w:val="24"/>
          <w:szCs w:val="24"/>
        </w:rPr>
        <w:tab/>
      </w:r>
      <w:r w:rsidRPr="00D849D9">
        <w:rPr>
          <w:rFonts w:ascii="Times New Roman" w:hAnsi="Times New Roman"/>
          <w:sz w:val="24"/>
          <w:szCs w:val="24"/>
        </w:rPr>
        <w:t>Поквартальное испо</w:t>
      </w:r>
      <w:r w:rsidR="00F667C3">
        <w:rPr>
          <w:rFonts w:ascii="Times New Roman" w:hAnsi="Times New Roman"/>
          <w:sz w:val="24"/>
          <w:szCs w:val="24"/>
        </w:rPr>
        <w:t>лнение  местного бюджета  в 2021</w:t>
      </w:r>
      <w:r w:rsidRPr="00D849D9">
        <w:rPr>
          <w:rFonts w:ascii="Times New Roman" w:hAnsi="Times New Roman"/>
          <w:sz w:val="24"/>
          <w:szCs w:val="24"/>
        </w:rPr>
        <w:t xml:space="preserve"> году происходило не равномерно</w:t>
      </w:r>
      <w:r w:rsidRPr="00A3468A">
        <w:rPr>
          <w:rFonts w:ascii="Times New Roman" w:hAnsi="Times New Roman"/>
          <w:sz w:val="24"/>
          <w:szCs w:val="24"/>
        </w:rPr>
        <w:t xml:space="preserve">. Как и в предыдущие годы, наибольшая нагрузка на бюджет по расходам приходится на </w:t>
      </w:r>
      <w:r w:rsidRPr="00F667C3">
        <w:rPr>
          <w:rFonts w:ascii="Times New Roman" w:hAnsi="Times New Roman"/>
          <w:b/>
          <w:sz w:val="24"/>
          <w:szCs w:val="24"/>
          <w:u w:val="single"/>
        </w:rPr>
        <w:t>четвертый квартал</w:t>
      </w:r>
      <w:r w:rsidRPr="001C12C4">
        <w:rPr>
          <w:rFonts w:ascii="Times New Roman" w:hAnsi="Times New Roman"/>
          <w:sz w:val="24"/>
          <w:szCs w:val="24"/>
          <w:u w:val="single"/>
        </w:rPr>
        <w:t>.</w:t>
      </w:r>
    </w:p>
    <w:p w:rsidR="002558C2" w:rsidRDefault="002558C2" w:rsidP="00A87F7F">
      <w:pPr>
        <w:spacing w:after="0" w:line="240" w:lineRule="auto"/>
        <w:ind w:right="708"/>
        <w:jc w:val="both"/>
        <w:rPr>
          <w:rFonts w:ascii="Times New Roman" w:hAnsi="Times New Roman"/>
          <w:sz w:val="24"/>
          <w:szCs w:val="24"/>
        </w:rPr>
      </w:pPr>
    </w:p>
    <w:p w:rsidR="001C12C4" w:rsidRPr="002B7406" w:rsidRDefault="001C12C4" w:rsidP="001C12C4">
      <w:pPr>
        <w:spacing w:after="0" w:line="240" w:lineRule="auto"/>
        <w:jc w:val="both"/>
        <w:rPr>
          <w:rFonts w:ascii="Times New Roman" w:hAnsi="Times New Roman"/>
          <w:sz w:val="24"/>
          <w:szCs w:val="24"/>
        </w:rPr>
      </w:pPr>
      <w:r>
        <w:rPr>
          <w:rFonts w:ascii="Times New Roman" w:hAnsi="Times New Roman"/>
          <w:sz w:val="24"/>
          <w:szCs w:val="24"/>
        </w:rPr>
        <w:t>Таблица№5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0"/>
        <w:gridCol w:w="1857"/>
        <w:gridCol w:w="1857"/>
        <w:gridCol w:w="1857"/>
        <w:gridCol w:w="1857"/>
      </w:tblGrid>
      <w:tr w:rsidR="002106DE" w:rsidRPr="002B7406" w:rsidTr="00964DF6">
        <w:tc>
          <w:tcPr>
            <w:tcW w:w="194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106DE" w:rsidRPr="002B7406" w:rsidRDefault="002106DE" w:rsidP="001C12C4">
            <w:pPr>
              <w:spacing w:after="0" w:line="240" w:lineRule="auto"/>
              <w:jc w:val="center"/>
              <w:rPr>
                <w:rFonts w:ascii="Times New Roman" w:hAnsi="Times New Roman"/>
                <w:sz w:val="18"/>
                <w:szCs w:val="18"/>
              </w:rPr>
            </w:pPr>
          </w:p>
        </w:tc>
        <w:tc>
          <w:tcPr>
            <w:tcW w:w="777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2106DE" w:rsidRPr="002B7406" w:rsidRDefault="002106DE" w:rsidP="001C12C4">
            <w:pPr>
              <w:spacing w:after="0" w:line="240" w:lineRule="auto"/>
              <w:jc w:val="center"/>
              <w:rPr>
                <w:rFonts w:ascii="Times New Roman" w:hAnsi="Times New Roman"/>
                <w:sz w:val="18"/>
                <w:szCs w:val="18"/>
              </w:rPr>
            </w:pPr>
            <w:r w:rsidRPr="002B7406">
              <w:rPr>
                <w:rFonts w:ascii="Times New Roman" w:hAnsi="Times New Roman"/>
                <w:sz w:val="18"/>
                <w:szCs w:val="18"/>
              </w:rPr>
              <w:t>Исполнение бюджета (</w:t>
            </w:r>
            <w:proofErr w:type="gramStart"/>
            <w:r w:rsidRPr="002B7406">
              <w:rPr>
                <w:rFonts w:ascii="Times New Roman" w:hAnsi="Times New Roman"/>
                <w:sz w:val="18"/>
                <w:szCs w:val="18"/>
              </w:rPr>
              <w:t>в</w:t>
            </w:r>
            <w:proofErr w:type="gramEnd"/>
            <w:r w:rsidRPr="002B7406">
              <w:rPr>
                <w:rFonts w:ascii="Times New Roman" w:hAnsi="Times New Roman"/>
                <w:sz w:val="18"/>
                <w:szCs w:val="18"/>
              </w:rPr>
              <w:t xml:space="preserve"> % к фактическому исполнению за год)</w:t>
            </w:r>
          </w:p>
        </w:tc>
      </w:tr>
      <w:tr w:rsidR="002106DE" w:rsidRPr="002B7406" w:rsidTr="00964DF6">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106DE" w:rsidRPr="002B7406" w:rsidRDefault="002106DE" w:rsidP="001C12C4">
            <w:pPr>
              <w:spacing w:after="0" w:line="240" w:lineRule="auto"/>
              <w:rPr>
                <w:rFonts w:ascii="Times New Roman" w:hAnsi="Times New Roman"/>
                <w:sz w:val="18"/>
                <w:szCs w:val="18"/>
              </w:rPr>
            </w:pPr>
          </w:p>
        </w:tc>
        <w:tc>
          <w:tcPr>
            <w:tcW w:w="1943" w:type="dxa"/>
            <w:tcBorders>
              <w:top w:val="single" w:sz="4" w:space="0" w:color="auto"/>
              <w:left w:val="single" w:sz="4" w:space="0" w:color="auto"/>
              <w:bottom w:val="single" w:sz="4" w:space="0" w:color="auto"/>
              <w:right w:val="single" w:sz="4" w:space="0" w:color="auto"/>
            </w:tcBorders>
            <w:shd w:val="clear" w:color="auto" w:fill="FFFFFF"/>
            <w:hideMark/>
          </w:tcPr>
          <w:p w:rsidR="002106DE" w:rsidRPr="002B7406" w:rsidRDefault="002106DE" w:rsidP="001C12C4">
            <w:pPr>
              <w:spacing w:after="0" w:line="240" w:lineRule="auto"/>
              <w:jc w:val="center"/>
              <w:rPr>
                <w:rFonts w:ascii="Times New Roman" w:hAnsi="Times New Roman"/>
                <w:sz w:val="18"/>
                <w:szCs w:val="18"/>
              </w:rPr>
            </w:pPr>
            <w:r w:rsidRPr="002B7406">
              <w:rPr>
                <w:rFonts w:ascii="Times New Roman" w:hAnsi="Times New Roman"/>
                <w:sz w:val="18"/>
                <w:szCs w:val="18"/>
              </w:rPr>
              <w:t>1 квартал</w:t>
            </w:r>
          </w:p>
        </w:tc>
        <w:tc>
          <w:tcPr>
            <w:tcW w:w="1943" w:type="dxa"/>
            <w:tcBorders>
              <w:top w:val="single" w:sz="4" w:space="0" w:color="auto"/>
              <w:left w:val="single" w:sz="4" w:space="0" w:color="auto"/>
              <w:bottom w:val="single" w:sz="4" w:space="0" w:color="auto"/>
              <w:right w:val="single" w:sz="4" w:space="0" w:color="auto"/>
            </w:tcBorders>
            <w:shd w:val="clear" w:color="auto" w:fill="FFFFFF"/>
            <w:hideMark/>
          </w:tcPr>
          <w:p w:rsidR="002106DE" w:rsidRPr="002B7406" w:rsidRDefault="002106DE" w:rsidP="001C12C4">
            <w:pPr>
              <w:spacing w:after="0" w:line="240" w:lineRule="auto"/>
              <w:jc w:val="center"/>
              <w:rPr>
                <w:rFonts w:ascii="Times New Roman" w:hAnsi="Times New Roman"/>
                <w:sz w:val="18"/>
                <w:szCs w:val="18"/>
              </w:rPr>
            </w:pPr>
            <w:r w:rsidRPr="002B7406">
              <w:rPr>
                <w:rFonts w:ascii="Times New Roman" w:hAnsi="Times New Roman"/>
                <w:sz w:val="18"/>
                <w:szCs w:val="18"/>
              </w:rPr>
              <w:t>2 квартал</w:t>
            </w:r>
          </w:p>
        </w:tc>
        <w:tc>
          <w:tcPr>
            <w:tcW w:w="1943" w:type="dxa"/>
            <w:tcBorders>
              <w:top w:val="single" w:sz="4" w:space="0" w:color="auto"/>
              <w:left w:val="single" w:sz="4" w:space="0" w:color="auto"/>
              <w:bottom w:val="single" w:sz="4" w:space="0" w:color="auto"/>
              <w:right w:val="single" w:sz="4" w:space="0" w:color="auto"/>
            </w:tcBorders>
            <w:shd w:val="clear" w:color="auto" w:fill="FFFFFF"/>
            <w:hideMark/>
          </w:tcPr>
          <w:p w:rsidR="002106DE" w:rsidRPr="002B7406" w:rsidRDefault="002106DE" w:rsidP="001C12C4">
            <w:pPr>
              <w:spacing w:after="0" w:line="240" w:lineRule="auto"/>
              <w:jc w:val="center"/>
              <w:rPr>
                <w:rFonts w:ascii="Times New Roman" w:hAnsi="Times New Roman"/>
                <w:sz w:val="18"/>
                <w:szCs w:val="18"/>
              </w:rPr>
            </w:pPr>
            <w:r w:rsidRPr="002B7406">
              <w:rPr>
                <w:rFonts w:ascii="Times New Roman" w:hAnsi="Times New Roman"/>
                <w:sz w:val="18"/>
                <w:szCs w:val="18"/>
              </w:rPr>
              <w:t>3 квартал</w:t>
            </w:r>
          </w:p>
        </w:tc>
        <w:tc>
          <w:tcPr>
            <w:tcW w:w="1943" w:type="dxa"/>
            <w:tcBorders>
              <w:top w:val="single" w:sz="4" w:space="0" w:color="auto"/>
              <w:left w:val="single" w:sz="4" w:space="0" w:color="auto"/>
              <w:bottom w:val="single" w:sz="4" w:space="0" w:color="auto"/>
              <w:right w:val="single" w:sz="4" w:space="0" w:color="auto"/>
            </w:tcBorders>
            <w:shd w:val="clear" w:color="auto" w:fill="FFFFFF"/>
            <w:hideMark/>
          </w:tcPr>
          <w:p w:rsidR="002106DE" w:rsidRPr="002B7406" w:rsidRDefault="002106DE" w:rsidP="001C12C4">
            <w:pPr>
              <w:spacing w:after="0" w:line="240" w:lineRule="auto"/>
              <w:jc w:val="center"/>
              <w:rPr>
                <w:rFonts w:ascii="Times New Roman" w:hAnsi="Times New Roman"/>
                <w:sz w:val="18"/>
                <w:szCs w:val="18"/>
              </w:rPr>
            </w:pPr>
            <w:r w:rsidRPr="002B7406">
              <w:rPr>
                <w:rFonts w:ascii="Times New Roman" w:hAnsi="Times New Roman"/>
                <w:sz w:val="18"/>
                <w:szCs w:val="18"/>
              </w:rPr>
              <w:t>4 квартал</w:t>
            </w:r>
          </w:p>
        </w:tc>
      </w:tr>
      <w:tr w:rsidR="002106DE" w:rsidRPr="002B7406" w:rsidTr="0054632C">
        <w:tc>
          <w:tcPr>
            <w:tcW w:w="1942" w:type="dxa"/>
            <w:tcBorders>
              <w:top w:val="single" w:sz="4" w:space="0" w:color="auto"/>
              <w:left w:val="single" w:sz="4" w:space="0" w:color="auto"/>
              <w:bottom w:val="single" w:sz="4" w:space="0" w:color="auto"/>
              <w:right w:val="single" w:sz="4" w:space="0" w:color="auto"/>
            </w:tcBorders>
            <w:hideMark/>
          </w:tcPr>
          <w:p w:rsidR="002106DE" w:rsidRPr="002B7406" w:rsidRDefault="002106DE" w:rsidP="001C12C4">
            <w:pPr>
              <w:spacing w:after="0" w:line="240" w:lineRule="auto"/>
              <w:jc w:val="both"/>
              <w:rPr>
                <w:rFonts w:ascii="Times New Roman" w:hAnsi="Times New Roman"/>
                <w:sz w:val="18"/>
                <w:szCs w:val="18"/>
              </w:rPr>
            </w:pPr>
            <w:r w:rsidRPr="002B7406">
              <w:rPr>
                <w:rFonts w:ascii="Times New Roman" w:hAnsi="Times New Roman"/>
                <w:sz w:val="18"/>
                <w:szCs w:val="18"/>
              </w:rPr>
              <w:t>Доходы</w:t>
            </w:r>
          </w:p>
        </w:tc>
        <w:tc>
          <w:tcPr>
            <w:tcW w:w="1943" w:type="dxa"/>
            <w:tcBorders>
              <w:top w:val="single" w:sz="4" w:space="0" w:color="auto"/>
              <w:left w:val="single" w:sz="4" w:space="0" w:color="auto"/>
              <w:bottom w:val="single" w:sz="4" w:space="0" w:color="auto"/>
              <w:right w:val="single" w:sz="4" w:space="0" w:color="auto"/>
            </w:tcBorders>
          </w:tcPr>
          <w:p w:rsidR="002106DE" w:rsidRPr="002B7406" w:rsidRDefault="00CC28BE" w:rsidP="001C12C4">
            <w:pPr>
              <w:spacing w:after="0" w:line="240" w:lineRule="auto"/>
              <w:jc w:val="center"/>
              <w:rPr>
                <w:rFonts w:ascii="Times New Roman" w:hAnsi="Times New Roman"/>
                <w:sz w:val="18"/>
                <w:szCs w:val="18"/>
              </w:rPr>
            </w:pPr>
            <w:r>
              <w:rPr>
                <w:rFonts w:ascii="Times New Roman" w:hAnsi="Times New Roman"/>
                <w:sz w:val="18"/>
                <w:szCs w:val="18"/>
              </w:rPr>
              <w:t>5,5</w:t>
            </w:r>
          </w:p>
        </w:tc>
        <w:tc>
          <w:tcPr>
            <w:tcW w:w="1943" w:type="dxa"/>
            <w:tcBorders>
              <w:top w:val="single" w:sz="4" w:space="0" w:color="auto"/>
              <w:left w:val="single" w:sz="4" w:space="0" w:color="auto"/>
              <w:bottom w:val="single" w:sz="4" w:space="0" w:color="auto"/>
              <w:right w:val="single" w:sz="4" w:space="0" w:color="auto"/>
            </w:tcBorders>
          </w:tcPr>
          <w:p w:rsidR="002106DE" w:rsidRPr="002B7406" w:rsidRDefault="00CC28BE" w:rsidP="001C12C4">
            <w:pPr>
              <w:spacing w:after="0" w:line="240" w:lineRule="auto"/>
              <w:jc w:val="center"/>
              <w:rPr>
                <w:rFonts w:ascii="Times New Roman" w:hAnsi="Times New Roman"/>
                <w:sz w:val="18"/>
                <w:szCs w:val="18"/>
              </w:rPr>
            </w:pPr>
            <w:r>
              <w:rPr>
                <w:rFonts w:ascii="Times New Roman" w:hAnsi="Times New Roman"/>
                <w:sz w:val="18"/>
                <w:szCs w:val="18"/>
              </w:rPr>
              <w:t>12,6</w:t>
            </w:r>
          </w:p>
        </w:tc>
        <w:tc>
          <w:tcPr>
            <w:tcW w:w="1943" w:type="dxa"/>
            <w:tcBorders>
              <w:top w:val="single" w:sz="4" w:space="0" w:color="auto"/>
              <w:left w:val="single" w:sz="4" w:space="0" w:color="auto"/>
              <w:bottom w:val="single" w:sz="4" w:space="0" w:color="auto"/>
              <w:right w:val="single" w:sz="4" w:space="0" w:color="auto"/>
            </w:tcBorders>
          </w:tcPr>
          <w:p w:rsidR="002106DE" w:rsidRPr="002B7406" w:rsidRDefault="00B21205" w:rsidP="001C12C4">
            <w:pPr>
              <w:spacing w:after="0" w:line="240" w:lineRule="auto"/>
              <w:jc w:val="center"/>
              <w:rPr>
                <w:rFonts w:ascii="Times New Roman" w:hAnsi="Times New Roman"/>
                <w:sz w:val="18"/>
                <w:szCs w:val="18"/>
              </w:rPr>
            </w:pPr>
            <w:r>
              <w:rPr>
                <w:rFonts w:ascii="Times New Roman" w:hAnsi="Times New Roman"/>
                <w:sz w:val="18"/>
                <w:szCs w:val="18"/>
              </w:rPr>
              <w:t>42,4</w:t>
            </w:r>
          </w:p>
        </w:tc>
        <w:tc>
          <w:tcPr>
            <w:tcW w:w="1943" w:type="dxa"/>
            <w:tcBorders>
              <w:top w:val="single" w:sz="4" w:space="0" w:color="auto"/>
              <w:left w:val="single" w:sz="4" w:space="0" w:color="auto"/>
              <w:bottom w:val="single" w:sz="4" w:space="0" w:color="auto"/>
              <w:right w:val="single" w:sz="4" w:space="0" w:color="auto"/>
            </w:tcBorders>
          </w:tcPr>
          <w:p w:rsidR="002106DE" w:rsidRPr="002B7406" w:rsidRDefault="00CC28BE" w:rsidP="001C12C4">
            <w:pPr>
              <w:spacing w:after="0" w:line="240" w:lineRule="auto"/>
              <w:jc w:val="center"/>
              <w:rPr>
                <w:rFonts w:ascii="Times New Roman" w:hAnsi="Times New Roman"/>
                <w:sz w:val="18"/>
                <w:szCs w:val="18"/>
              </w:rPr>
            </w:pPr>
            <w:r>
              <w:rPr>
                <w:rFonts w:ascii="Times New Roman" w:hAnsi="Times New Roman"/>
                <w:sz w:val="18"/>
                <w:szCs w:val="18"/>
              </w:rPr>
              <w:t>94,2</w:t>
            </w:r>
          </w:p>
        </w:tc>
      </w:tr>
      <w:tr w:rsidR="002106DE" w:rsidRPr="002B7406" w:rsidTr="0054632C">
        <w:tc>
          <w:tcPr>
            <w:tcW w:w="1942" w:type="dxa"/>
            <w:tcBorders>
              <w:top w:val="single" w:sz="4" w:space="0" w:color="auto"/>
              <w:left w:val="single" w:sz="4" w:space="0" w:color="auto"/>
              <w:bottom w:val="single" w:sz="4" w:space="0" w:color="auto"/>
              <w:right w:val="single" w:sz="4" w:space="0" w:color="auto"/>
            </w:tcBorders>
            <w:hideMark/>
          </w:tcPr>
          <w:p w:rsidR="002106DE" w:rsidRPr="002B7406" w:rsidRDefault="002106DE" w:rsidP="001C12C4">
            <w:pPr>
              <w:spacing w:after="0" w:line="240" w:lineRule="auto"/>
              <w:jc w:val="both"/>
              <w:rPr>
                <w:rFonts w:ascii="Times New Roman" w:hAnsi="Times New Roman"/>
                <w:sz w:val="18"/>
                <w:szCs w:val="18"/>
              </w:rPr>
            </w:pPr>
            <w:r w:rsidRPr="002B7406">
              <w:rPr>
                <w:rFonts w:ascii="Times New Roman" w:hAnsi="Times New Roman"/>
                <w:sz w:val="18"/>
                <w:szCs w:val="18"/>
              </w:rPr>
              <w:t>Расходы</w:t>
            </w:r>
          </w:p>
        </w:tc>
        <w:tc>
          <w:tcPr>
            <w:tcW w:w="1943" w:type="dxa"/>
            <w:tcBorders>
              <w:top w:val="single" w:sz="4" w:space="0" w:color="auto"/>
              <w:left w:val="single" w:sz="4" w:space="0" w:color="auto"/>
              <w:bottom w:val="single" w:sz="4" w:space="0" w:color="auto"/>
              <w:right w:val="single" w:sz="4" w:space="0" w:color="auto"/>
            </w:tcBorders>
          </w:tcPr>
          <w:p w:rsidR="002106DE" w:rsidRPr="002B7406" w:rsidRDefault="00CC28BE" w:rsidP="001C12C4">
            <w:pPr>
              <w:spacing w:after="0" w:line="240" w:lineRule="auto"/>
              <w:jc w:val="center"/>
              <w:rPr>
                <w:rFonts w:ascii="Times New Roman" w:hAnsi="Times New Roman"/>
                <w:sz w:val="18"/>
                <w:szCs w:val="18"/>
              </w:rPr>
            </w:pPr>
            <w:r>
              <w:rPr>
                <w:rFonts w:ascii="Times New Roman" w:hAnsi="Times New Roman"/>
                <w:sz w:val="18"/>
                <w:szCs w:val="18"/>
              </w:rPr>
              <w:t>5,2</w:t>
            </w:r>
          </w:p>
        </w:tc>
        <w:tc>
          <w:tcPr>
            <w:tcW w:w="1943" w:type="dxa"/>
            <w:tcBorders>
              <w:top w:val="single" w:sz="4" w:space="0" w:color="auto"/>
              <w:left w:val="single" w:sz="4" w:space="0" w:color="auto"/>
              <w:bottom w:val="single" w:sz="4" w:space="0" w:color="auto"/>
              <w:right w:val="single" w:sz="4" w:space="0" w:color="auto"/>
            </w:tcBorders>
          </w:tcPr>
          <w:p w:rsidR="002106DE" w:rsidRPr="002B7406" w:rsidRDefault="00CC28BE" w:rsidP="001C12C4">
            <w:pPr>
              <w:spacing w:after="0" w:line="240" w:lineRule="auto"/>
              <w:jc w:val="center"/>
              <w:rPr>
                <w:rFonts w:ascii="Times New Roman" w:hAnsi="Times New Roman"/>
                <w:sz w:val="18"/>
                <w:szCs w:val="18"/>
              </w:rPr>
            </w:pPr>
            <w:r>
              <w:rPr>
                <w:rFonts w:ascii="Times New Roman" w:hAnsi="Times New Roman"/>
                <w:sz w:val="18"/>
                <w:szCs w:val="18"/>
              </w:rPr>
              <w:t>17,4</w:t>
            </w:r>
          </w:p>
        </w:tc>
        <w:tc>
          <w:tcPr>
            <w:tcW w:w="1943" w:type="dxa"/>
            <w:tcBorders>
              <w:top w:val="single" w:sz="4" w:space="0" w:color="auto"/>
              <w:left w:val="single" w:sz="4" w:space="0" w:color="auto"/>
              <w:bottom w:val="single" w:sz="4" w:space="0" w:color="auto"/>
              <w:right w:val="single" w:sz="4" w:space="0" w:color="auto"/>
            </w:tcBorders>
          </w:tcPr>
          <w:p w:rsidR="002106DE" w:rsidRPr="002B7406" w:rsidRDefault="00B21205" w:rsidP="001C12C4">
            <w:pPr>
              <w:spacing w:after="0" w:line="240" w:lineRule="auto"/>
              <w:jc w:val="center"/>
              <w:rPr>
                <w:rFonts w:ascii="Times New Roman" w:hAnsi="Times New Roman"/>
                <w:sz w:val="18"/>
                <w:szCs w:val="18"/>
              </w:rPr>
            </w:pPr>
            <w:r>
              <w:rPr>
                <w:rFonts w:ascii="Times New Roman" w:hAnsi="Times New Roman"/>
                <w:sz w:val="18"/>
                <w:szCs w:val="18"/>
              </w:rPr>
              <w:t>34,9</w:t>
            </w:r>
          </w:p>
        </w:tc>
        <w:tc>
          <w:tcPr>
            <w:tcW w:w="1943" w:type="dxa"/>
            <w:tcBorders>
              <w:top w:val="single" w:sz="4" w:space="0" w:color="auto"/>
              <w:left w:val="single" w:sz="4" w:space="0" w:color="auto"/>
              <w:bottom w:val="single" w:sz="4" w:space="0" w:color="auto"/>
              <w:right w:val="single" w:sz="4" w:space="0" w:color="auto"/>
            </w:tcBorders>
          </w:tcPr>
          <w:p w:rsidR="002106DE" w:rsidRPr="002B7406" w:rsidRDefault="00CC28BE" w:rsidP="001C12C4">
            <w:pPr>
              <w:spacing w:after="0" w:line="240" w:lineRule="auto"/>
              <w:jc w:val="center"/>
              <w:rPr>
                <w:rFonts w:ascii="Times New Roman" w:hAnsi="Times New Roman"/>
                <w:sz w:val="18"/>
                <w:szCs w:val="18"/>
              </w:rPr>
            </w:pPr>
            <w:r>
              <w:rPr>
                <w:rFonts w:ascii="Times New Roman" w:hAnsi="Times New Roman"/>
                <w:sz w:val="18"/>
                <w:szCs w:val="18"/>
              </w:rPr>
              <w:t>94,5</w:t>
            </w:r>
          </w:p>
        </w:tc>
      </w:tr>
    </w:tbl>
    <w:p w:rsidR="002106DE" w:rsidRPr="002106DE" w:rsidRDefault="002106DE" w:rsidP="00606F57">
      <w:pPr>
        <w:shd w:val="clear" w:color="auto" w:fill="FFFFFF"/>
        <w:spacing w:after="0" w:line="240" w:lineRule="auto"/>
        <w:jc w:val="both"/>
        <w:rPr>
          <w:rFonts w:ascii="Times New Roman" w:hAnsi="Times New Roman"/>
          <w:color w:val="000000"/>
          <w:spacing w:val="-6"/>
          <w:sz w:val="24"/>
          <w:szCs w:val="24"/>
          <w:highlight w:val="yellow"/>
          <w:lang w:eastAsia="ru-RU"/>
        </w:rPr>
      </w:pPr>
    </w:p>
    <w:p w:rsidR="00E076E9" w:rsidRDefault="00E076E9" w:rsidP="00E076E9">
      <w:pPr>
        <w:shd w:val="clear" w:color="auto" w:fill="FFFFFF"/>
        <w:spacing w:after="0" w:line="240" w:lineRule="auto"/>
        <w:ind w:right="34" w:firstLine="567"/>
        <w:jc w:val="both"/>
        <w:rPr>
          <w:rFonts w:ascii="Times New Roman" w:hAnsi="Times New Roman"/>
          <w:color w:val="000000"/>
          <w:spacing w:val="1"/>
          <w:sz w:val="24"/>
          <w:szCs w:val="24"/>
          <w:lang w:eastAsia="ru-RU"/>
        </w:rPr>
      </w:pPr>
      <w:r w:rsidRPr="00793E4A">
        <w:rPr>
          <w:rFonts w:ascii="Times New Roman" w:hAnsi="Times New Roman"/>
          <w:color w:val="000000"/>
          <w:spacing w:val="1"/>
          <w:sz w:val="24"/>
          <w:szCs w:val="24"/>
          <w:lang w:eastAsia="ru-RU"/>
        </w:rPr>
        <w:t>На</w:t>
      </w:r>
      <w:r w:rsidRPr="00F55DC0">
        <w:rPr>
          <w:rFonts w:ascii="Times New Roman" w:hAnsi="Times New Roman"/>
          <w:color w:val="000000"/>
          <w:spacing w:val="1"/>
          <w:sz w:val="24"/>
          <w:szCs w:val="24"/>
          <w:lang w:eastAsia="ru-RU"/>
        </w:rPr>
        <w:t xml:space="preserve"> основа</w:t>
      </w:r>
      <w:r>
        <w:rPr>
          <w:rFonts w:ascii="Times New Roman" w:hAnsi="Times New Roman"/>
          <w:color w:val="000000"/>
          <w:spacing w:val="1"/>
          <w:sz w:val="24"/>
          <w:szCs w:val="24"/>
          <w:lang w:eastAsia="ru-RU"/>
        </w:rPr>
        <w:t xml:space="preserve">нии отчета бюджет МО Запорожское </w:t>
      </w:r>
      <w:r w:rsidR="002558C2">
        <w:rPr>
          <w:rFonts w:ascii="Times New Roman" w:hAnsi="Times New Roman"/>
          <w:color w:val="000000"/>
          <w:spacing w:val="1"/>
          <w:sz w:val="24"/>
          <w:szCs w:val="24"/>
          <w:lang w:eastAsia="ru-RU"/>
        </w:rPr>
        <w:t>сельское поселение за 2021</w:t>
      </w:r>
      <w:r>
        <w:rPr>
          <w:rFonts w:ascii="Times New Roman" w:hAnsi="Times New Roman"/>
          <w:color w:val="000000"/>
          <w:spacing w:val="1"/>
          <w:sz w:val="24"/>
          <w:szCs w:val="24"/>
          <w:lang w:eastAsia="ru-RU"/>
        </w:rPr>
        <w:t xml:space="preserve"> </w:t>
      </w:r>
      <w:r>
        <w:rPr>
          <w:rFonts w:ascii="Times New Roman" w:hAnsi="Times New Roman"/>
          <w:color w:val="000000"/>
          <w:spacing w:val="-1"/>
          <w:sz w:val="24"/>
          <w:szCs w:val="24"/>
          <w:lang w:eastAsia="ru-RU"/>
        </w:rPr>
        <w:t xml:space="preserve">год        </w:t>
      </w:r>
      <w:r w:rsidRPr="00F55DC0">
        <w:rPr>
          <w:rFonts w:ascii="Times New Roman" w:hAnsi="Times New Roman"/>
          <w:color w:val="000000"/>
          <w:spacing w:val="-1"/>
          <w:sz w:val="24"/>
          <w:szCs w:val="24"/>
          <w:lang w:eastAsia="ru-RU"/>
        </w:rPr>
        <w:t>исп</w:t>
      </w:r>
      <w:r>
        <w:rPr>
          <w:rFonts w:ascii="Times New Roman" w:hAnsi="Times New Roman"/>
          <w:color w:val="000000"/>
          <w:spacing w:val="-1"/>
          <w:sz w:val="24"/>
          <w:szCs w:val="24"/>
          <w:lang w:eastAsia="ru-RU"/>
        </w:rPr>
        <w:t>олнен по</w:t>
      </w:r>
      <w:r w:rsidRPr="006D7700">
        <w:rPr>
          <w:rFonts w:ascii="Times New Roman" w:hAnsi="Times New Roman"/>
          <w:color w:val="000000"/>
          <w:spacing w:val="-1"/>
          <w:sz w:val="24"/>
          <w:szCs w:val="24"/>
          <w:lang w:eastAsia="ru-RU"/>
        </w:rPr>
        <w:t xml:space="preserve"> доходам</w:t>
      </w:r>
      <w:r w:rsidR="002558C2">
        <w:rPr>
          <w:rFonts w:ascii="Times New Roman" w:hAnsi="Times New Roman"/>
          <w:color w:val="000000"/>
          <w:spacing w:val="-1"/>
          <w:sz w:val="24"/>
          <w:szCs w:val="24"/>
          <w:lang w:eastAsia="ru-RU"/>
        </w:rPr>
        <w:t xml:space="preserve"> в сумме 105674,4</w:t>
      </w:r>
      <w:r>
        <w:rPr>
          <w:rFonts w:ascii="Times New Roman" w:hAnsi="Times New Roman"/>
          <w:color w:val="000000"/>
          <w:spacing w:val="-1"/>
          <w:sz w:val="24"/>
          <w:szCs w:val="24"/>
          <w:lang w:eastAsia="ru-RU"/>
        </w:rPr>
        <w:t xml:space="preserve"> тыс. руб. или </w:t>
      </w:r>
      <w:r w:rsidRPr="00D37339">
        <w:rPr>
          <w:rFonts w:ascii="Times New Roman" w:hAnsi="Times New Roman"/>
          <w:color w:val="000000"/>
          <w:spacing w:val="1"/>
          <w:sz w:val="24"/>
          <w:szCs w:val="24"/>
          <w:lang w:eastAsia="ru-RU"/>
        </w:rPr>
        <w:t xml:space="preserve">на </w:t>
      </w:r>
      <w:r w:rsidR="002558C2">
        <w:rPr>
          <w:rFonts w:ascii="Times New Roman" w:hAnsi="Times New Roman"/>
          <w:color w:val="000000"/>
          <w:spacing w:val="1"/>
          <w:sz w:val="24"/>
          <w:szCs w:val="24"/>
          <w:lang w:eastAsia="ru-RU"/>
        </w:rPr>
        <w:t>94,2</w:t>
      </w:r>
      <w:r w:rsidRPr="00D37339">
        <w:rPr>
          <w:rFonts w:ascii="Times New Roman" w:hAnsi="Times New Roman"/>
          <w:color w:val="000000"/>
          <w:spacing w:val="1"/>
          <w:sz w:val="24"/>
          <w:szCs w:val="24"/>
          <w:lang w:eastAsia="ru-RU"/>
        </w:rPr>
        <w:t>% к уточненному плану, в том числе по группам доходов:</w:t>
      </w:r>
    </w:p>
    <w:p w:rsidR="001C1110" w:rsidRDefault="001C1110" w:rsidP="009145FC">
      <w:pPr>
        <w:shd w:val="clear" w:color="auto" w:fill="FFFFFF"/>
        <w:spacing w:after="0" w:line="240" w:lineRule="auto"/>
        <w:ind w:right="34"/>
        <w:jc w:val="both"/>
        <w:rPr>
          <w:rFonts w:ascii="Times New Roman" w:hAnsi="Times New Roman"/>
          <w:color w:val="000000"/>
          <w:spacing w:val="1"/>
          <w:sz w:val="24"/>
          <w:szCs w:val="24"/>
          <w:lang w:eastAsia="ru-RU"/>
        </w:rPr>
      </w:pPr>
    </w:p>
    <w:p w:rsidR="001C1110" w:rsidRPr="002558C2" w:rsidRDefault="001C1110" w:rsidP="002558C2">
      <w:pPr>
        <w:pStyle w:val="af0"/>
        <w:spacing w:before="0" w:beforeAutospacing="0" w:after="0" w:afterAutospacing="0"/>
        <w:ind w:firstLine="540"/>
        <w:jc w:val="center"/>
        <w:rPr>
          <w:b/>
        </w:rPr>
      </w:pPr>
      <w:r w:rsidRPr="002558C2">
        <w:rPr>
          <w:b/>
        </w:rPr>
        <w:t>Анализ  исполнен</w:t>
      </w:r>
      <w:r w:rsidR="002558C2" w:rsidRPr="002558C2">
        <w:rPr>
          <w:b/>
        </w:rPr>
        <w:t>ия бюджета по   доходам за  2021</w:t>
      </w:r>
      <w:r w:rsidR="001C12C4" w:rsidRPr="002558C2">
        <w:rPr>
          <w:b/>
        </w:rPr>
        <w:t xml:space="preserve"> год </w:t>
      </w:r>
      <w:r w:rsidR="002558C2" w:rsidRPr="002558C2">
        <w:rPr>
          <w:b/>
        </w:rPr>
        <w:t xml:space="preserve"> характеризуется следующими показателями, которые </w:t>
      </w:r>
      <w:r w:rsidR="001C12C4" w:rsidRPr="002558C2">
        <w:rPr>
          <w:b/>
        </w:rPr>
        <w:t xml:space="preserve"> приведен</w:t>
      </w:r>
      <w:r w:rsidR="002558C2" w:rsidRPr="002558C2">
        <w:rPr>
          <w:b/>
        </w:rPr>
        <w:t>ы</w:t>
      </w:r>
      <w:r w:rsidR="001C12C4" w:rsidRPr="002558C2">
        <w:rPr>
          <w:b/>
        </w:rPr>
        <w:t xml:space="preserve"> в таблице №6</w:t>
      </w:r>
      <w:r w:rsidRPr="002558C2">
        <w:rPr>
          <w:b/>
        </w:rPr>
        <w:t>:</w:t>
      </w:r>
    </w:p>
    <w:p w:rsidR="001C1110" w:rsidRDefault="001C1110" w:rsidP="00C83788">
      <w:pPr>
        <w:shd w:val="clear" w:color="auto" w:fill="FFFFFF"/>
        <w:spacing w:after="0" w:line="269" w:lineRule="exact"/>
        <w:ind w:right="34" w:firstLine="709"/>
        <w:jc w:val="both"/>
        <w:rPr>
          <w:rFonts w:ascii="Times New Roman" w:hAnsi="Times New Roman"/>
          <w:color w:val="000000"/>
          <w:spacing w:val="-1"/>
          <w:sz w:val="24"/>
          <w:szCs w:val="24"/>
          <w:lang w:eastAsia="ru-RU"/>
        </w:rPr>
      </w:pPr>
    </w:p>
    <w:p w:rsidR="003D3E9D" w:rsidRDefault="001C12C4" w:rsidP="00EC4843">
      <w:pPr>
        <w:widowControl w:val="0"/>
        <w:shd w:val="clear" w:color="auto" w:fill="FFFFFF"/>
        <w:autoSpaceDE w:val="0"/>
        <w:autoSpaceDN w:val="0"/>
        <w:adjustRightInd w:val="0"/>
        <w:spacing w:after="0" w:line="274" w:lineRule="exact"/>
        <w:ind w:right="-5"/>
        <w:jc w:val="both"/>
        <w:rPr>
          <w:rFonts w:ascii="Times New Roman" w:hAnsi="Times New Roman"/>
          <w:sz w:val="20"/>
          <w:szCs w:val="20"/>
          <w:lang w:eastAsia="ru-RU"/>
        </w:rPr>
      </w:pPr>
      <w:r>
        <w:rPr>
          <w:rFonts w:ascii="Times New Roman" w:hAnsi="Times New Roman"/>
          <w:sz w:val="20"/>
          <w:szCs w:val="20"/>
          <w:lang w:eastAsia="ru-RU"/>
        </w:rPr>
        <w:t>Таблица №6</w:t>
      </w:r>
      <w:r w:rsidR="001C1110">
        <w:rPr>
          <w:rFonts w:ascii="Times New Roman" w:hAnsi="Times New Roman"/>
          <w:sz w:val="20"/>
          <w:szCs w:val="20"/>
          <w:lang w:eastAsia="ru-RU"/>
        </w:rPr>
        <w:t xml:space="preserve">       </w:t>
      </w:r>
    </w:p>
    <w:p w:rsidR="001C1110" w:rsidRDefault="001C1110" w:rsidP="00EC4843">
      <w:pPr>
        <w:widowControl w:val="0"/>
        <w:shd w:val="clear" w:color="auto" w:fill="FFFFFF"/>
        <w:autoSpaceDE w:val="0"/>
        <w:autoSpaceDN w:val="0"/>
        <w:adjustRightInd w:val="0"/>
        <w:spacing w:after="0" w:line="274" w:lineRule="exact"/>
        <w:ind w:right="-5"/>
        <w:jc w:val="both"/>
        <w:rPr>
          <w:rFonts w:ascii="Times New Roman" w:hAnsi="Times New Roman"/>
          <w:color w:val="000000"/>
          <w:spacing w:val="-3"/>
          <w:sz w:val="20"/>
          <w:szCs w:val="20"/>
          <w:lang w:eastAsia="ru-RU"/>
        </w:rPr>
      </w:pPr>
      <w:r>
        <w:rPr>
          <w:rFonts w:ascii="Times New Roman" w:hAnsi="Times New Roman"/>
          <w:sz w:val="20"/>
          <w:szCs w:val="20"/>
          <w:lang w:eastAsia="ru-RU"/>
        </w:rPr>
        <w:t xml:space="preserve">                                                                                                                     </w:t>
      </w:r>
      <w:r w:rsidR="003D3E9D">
        <w:rPr>
          <w:rFonts w:ascii="Times New Roman" w:hAnsi="Times New Roman"/>
          <w:sz w:val="20"/>
          <w:szCs w:val="20"/>
          <w:lang w:eastAsia="ru-RU"/>
        </w:rPr>
        <w:t xml:space="preserve">                              </w:t>
      </w:r>
      <w:r>
        <w:rPr>
          <w:rFonts w:ascii="Times New Roman" w:hAnsi="Times New Roman"/>
          <w:sz w:val="20"/>
          <w:szCs w:val="20"/>
          <w:lang w:eastAsia="ru-RU"/>
        </w:rPr>
        <w:t xml:space="preserve">  </w:t>
      </w:r>
      <w:r>
        <w:rPr>
          <w:rFonts w:ascii="Times New Roman" w:hAnsi="Times New Roman"/>
          <w:color w:val="000000"/>
          <w:spacing w:val="-3"/>
          <w:sz w:val="20"/>
          <w:szCs w:val="20"/>
          <w:lang w:eastAsia="ru-RU"/>
        </w:rPr>
        <w:t>(тыс. руб.</w:t>
      </w:r>
      <w:r w:rsidRPr="00EC4843">
        <w:rPr>
          <w:rFonts w:ascii="Times New Roman" w:hAnsi="Times New Roman"/>
          <w:color w:val="000000"/>
          <w:spacing w:val="-3"/>
          <w:sz w:val="20"/>
          <w:szCs w:val="20"/>
          <w:lang w:eastAsia="ru-RU"/>
        </w:rPr>
        <w:t>)</w:t>
      </w:r>
    </w:p>
    <w:tbl>
      <w:tblPr>
        <w:tblW w:w="8788" w:type="dxa"/>
        <w:tblInd w:w="40" w:type="dxa"/>
        <w:tblLayout w:type="fixed"/>
        <w:tblCellMar>
          <w:left w:w="40" w:type="dxa"/>
          <w:right w:w="40" w:type="dxa"/>
        </w:tblCellMar>
        <w:tblLook w:val="00A0" w:firstRow="1" w:lastRow="0" w:firstColumn="1" w:lastColumn="0" w:noHBand="0" w:noVBand="0"/>
      </w:tblPr>
      <w:tblGrid>
        <w:gridCol w:w="3402"/>
        <w:gridCol w:w="993"/>
        <w:gridCol w:w="992"/>
        <w:gridCol w:w="1133"/>
        <w:gridCol w:w="1134"/>
        <w:gridCol w:w="1134"/>
      </w:tblGrid>
      <w:tr w:rsidR="00E076E9" w:rsidRPr="007E341B" w:rsidTr="0025094E">
        <w:trPr>
          <w:trHeight w:hRule="exact" w:val="588"/>
        </w:trPr>
        <w:tc>
          <w:tcPr>
            <w:tcW w:w="3402" w:type="dxa"/>
            <w:tcBorders>
              <w:top w:val="single" w:sz="4" w:space="0" w:color="auto"/>
              <w:left w:val="single" w:sz="6" w:space="0" w:color="auto"/>
              <w:bottom w:val="nil"/>
              <w:right w:val="single" w:sz="6" w:space="0" w:color="auto"/>
            </w:tcBorders>
            <w:shd w:val="clear" w:color="auto" w:fill="FFFFFF"/>
          </w:tcPr>
          <w:p w:rsidR="00E076E9" w:rsidRPr="007E341B" w:rsidRDefault="00E076E9" w:rsidP="00F10A72">
            <w:pPr>
              <w:widowControl w:val="0"/>
              <w:shd w:val="clear" w:color="auto" w:fill="FFFFFF"/>
              <w:autoSpaceDE w:val="0"/>
              <w:autoSpaceDN w:val="0"/>
              <w:adjustRightInd w:val="0"/>
              <w:spacing w:after="0" w:line="230" w:lineRule="exact"/>
              <w:ind w:right="907"/>
              <w:jc w:val="center"/>
              <w:rPr>
                <w:rFonts w:ascii="Times New Roman" w:hAnsi="Times New Roman"/>
                <w:sz w:val="18"/>
                <w:szCs w:val="20"/>
                <w:lang w:eastAsia="ru-RU"/>
              </w:rPr>
            </w:pPr>
            <w:r w:rsidRPr="007E341B">
              <w:rPr>
                <w:rFonts w:ascii="Times New Roman" w:hAnsi="Times New Roman"/>
                <w:b/>
                <w:bCs/>
                <w:color w:val="000000"/>
                <w:spacing w:val="-2"/>
                <w:sz w:val="18"/>
                <w:szCs w:val="20"/>
                <w:lang w:eastAsia="ru-RU"/>
              </w:rPr>
              <w:t xml:space="preserve">Наименование группы </w:t>
            </w:r>
            <w:r w:rsidRPr="007E341B">
              <w:rPr>
                <w:rFonts w:ascii="Times New Roman" w:hAnsi="Times New Roman"/>
                <w:b/>
                <w:bCs/>
                <w:color w:val="000000"/>
                <w:spacing w:val="-1"/>
                <w:sz w:val="18"/>
                <w:szCs w:val="20"/>
                <w:lang w:eastAsia="ru-RU"/>
              </w:rPr>
              <w:t>и подгруппы доходов</w:t>
            </w:r>
          </w:p>
          <w:p w:rsidR="00E076E9" w:rsidRPr="007E341B" w:rsidRDefault="00E076E9" w:rsidP="00F10A72">
            <w:pPr>
              <w:widowControl w:val="0"/>
              <w:autoSpaceDE w:val="0"/>
              <w:autoSpaceDN w:val="0"/>
              <w:adjustRightInd w:val="0"/>
              <w:spacing w:after="0" w:line="240" w:lineRule="auto"/>
              <w:jc w:val="center"/>
              <w:rPr>
                <w:rFonts w:ascii="Times New Roman" w:hAnsi="Times New Roman"/>
                <w:sz w:val="18"/>
                <w:szCs w:val="20"/>
                <w:lang w:eastAsia="ru-RU"/>
              </w:rPr>
            </w:pPr>
          </w:p>
          <w:p w:rsidR="00E076E9" w:rsidRPr="007E341B" w:rsidRDefault="00E076E9" w:rsidP="00F10A72">
            <w:pPr>
              <w:widowControl w:val="0"/>
              <w:shd w:val="clear" w:color="auto" w:fill="FFFFFF"/>
              <w:autoSpaceDE w:val="0"/>
              <w:autoSpaceDN w:val="0"/>
              <w:adjustRightInd w:val="0"/>
              <w:spacing w:line="230" w:lineRule="exact"/>
              <w:ind w:left="950" w:right="907"/>
              <w:rPr>
                <w:b/>
                <w:bCs/>
                <w:color w:val="000000"/>
                <w:spacing w:val="-2"/>
                <w:sz w:val="16"/>
                <w:szCs w:val="16"/>
              </w:rPr>
            </w:pPr>
          </w:p>
          <w:p w:rsidR="00E076E9" w:rsidRPr="007E341B" w:rsidRDefault="00E076E9" w:rsidP="00F10A72">
            <w:pPr>
              <w:widowControl w:val="0"/>
              <w:shd w:val="clear" w:color="auto" w:fill="FFFFFF"/>
              <w:autoSpaceDE w:val="0"/>
              <w:autoSpaceDN w:val="0"/>
              <w:adjustRightInd w:val="0"/>
              <w:spacing w:line="230" w:lineRule="exact"/>
              <w:ind w:left="950" w:right="907"/>
              <w:rPr>
                <w:b/>
                <w:bCs/>
                <w:color w:val="000000"/>
                <w:spacing w:val="-2"/>
                <w:sz w:val="16"/>
                <w:szCs w:val="16"/>
              </w:rPr>
            </w:pPr>
          </w:p>
          <w:p w:rsidR="00E076E9" w:rsidRPr="007E341B" w:rsidRDefault="00E076E9" w:rsidP="00F10A72">
            <w:pPr>
              <w:widowControl w:val="0"/>
              <w:shd w:val="clear" w:color="auto" w:fill="FFFFFF"/>
              <w:autoSpaceDE w:val="0"/>
              <w:autoSpaceDN w:val="0"/>
              <w:adjustRightInd w:val="0"/>
              <w:spacing w:line="230" w:lineRule="exact"/>
              <w:ind w:left="950" w:right="907"/>
              <w:rPr>
                <w:b/>
                <w:bCs/>
                <w:color w:val="000000"/>
                <w:spacing w:val="-2"/>
                <w:sz w:val="16"/>
                <w:szCs w:val="16"/>
              </w:rPr>
            </w:pPr>
          </w:p>
          <w:p w:rsidR="00E076E9" w:rsidRPr="007E341B" w:rsidRDefault="00E076E9" w:rsidP="00F10A72">
            <w:pPr>
              <w:widowControl w:val="0"/>
              <w:shd w:val="clear" w:color="auto" w:fill="FFFFFF"/>
              <w:autoSpaceDE w:val="0"/>
              <w:autoSpaceDN w:val="0"/>
              <w:adjustRightInd w:val="0"/>
              <w:spacing w:line="230" w:lineRule="exact"/>
              <w:ind w:left="950" w:right="907"/>
              <w:rPr>
                <w:b/>
                <w:color w:val="000000"/>
                <w:sz w:val="16"/>
                <w:szCs w:val="16"/>
              </w:rPr>
            </w:pPr>
            <w:r w:rsidRPr="007E341B">
              <w:rPr>
                <w:b/>
                <w:bCs/>
                <w:color w:val="000000"/>
                <w:spacing w:val="-2"/>
                <w:sz w:val="16"/>
                <w:szCs w:val="16"/>
              </w:rPr>
              <w:t xml:space="preserve">Наименование </w:t>
            </w:r>
            <w:proofErr w:type="spellStart"/>
            <w:r w:rsidRPr="007E341B">
              <w:rPr>
                <w:b/>
                <w:bCs/>
                <w:color w:val="000000"/>
                <w:spacing w:val="-2"/>
                <w:sz w:val="16"/>
                <w:szCs w:val="16"/>
              </w:rPr>
              <w:t>гргругруппы</w:t>
            </w:r>
            <w:r w:rsidRPr="007E341B">
              <w:rPr>
                <w:b/>
                <w:bCs/>
                <w:color w:val="000000"/>
                <w:spacing w:val="-1"/>
                <w:sz w:val="16"/>
                <w:szCs w:val="16"/>
              </w:rPr>
              <w:t>и</w:t>
            </w:r>
            <w:proofErr w:type="spellEnd"/>
            <w:r w:rsidRPr="007E341B">
              <w:rPr>
                <w:b/>
                <w:bCs/>
                <w:color w:val="000000"/>
                <w:spacing w:val="-1"/>
                <w:sz w:val="16"/>
                <w:szCs w:val="16"/>
              </w:rPr>
              <w:t xml:space="preserve"> подгруппы доходов</w:t>
            </w:r>
          </w:p>
        </w:tc>
        <w:tc>
          <w:tcPr>
            <w:tcW w:w="993" w:type="dxa"/>
            <w:tcBorders>
              <w:top w:val="single" w:sz="4" w:space="0" w:color="auto"/>
              <w:left w:val="single" w:sz="6" w:space="0" w:color="auto"/>
              <w:bottom w:val="nil"/>
              <w:right w:val="single" w:sz="6" w:space="0" w:color="auto"/>
            </w:tcBorders>
            <w:shd w:val="clear" w:color="auto" w:fill="FFFFFF"/>
          </w:tcPr>
          <w:p w:rsidR="00E076E9" w:rsidRPr="007E341B" w:rsidRDefault="00E076E9" w:rsidP="00F10A72">
            <w:pPr>
              <w:widowControl w:val="0"/>
              <w:shd w:val="clear" w:color="auto" w:fill="FFFFFF"/>
              <w:autoSpaceDE w:val="0"/>
              <w:autoSpaceDN w:val="0"/>
              <w:adjustRightInd w:val="0"/>
              <w:spacing w:after="0" w:line="240" w:lineRule="auto"/>
              <w:jc w:val="center"/>
              <w:rPr>
                <w:rFonts w:ascii="Times New Roman" w:hAnsi="Times New Roman"/>
                <w:b/>
                <w:bCs/>
                <w:color w:val="000000"/>
                <w:spacing w:val="-5"/>
                <w:sz w:val="16"/>
                <w:szCs w:val="16"/>
                <w:lang w:eastAsia="ru-RU"/>
              </w:rPr>
            </w:pPr>
            <w:r w:rsidRPr="007E341B">
              <w:rPr>
                <w:rFonts w:ascii="Times New Roman" w:hAnsi="Times New Roman"/>
                <w:b/>
                <w:bCs/>
                <w:color w:val="000000"/>
                <w:spacing w:val="-5"/>
                <w:sz w:val="16"/>
                <w:szCs w:val="16"/>
                <w:lang w:eastAsia="ru-RU"/>
              </w:rPr>
              <w:t>Исполнено за 201</w:t>
            </w:r>
            <w:r w:rsidR="002558C2">
              <w:rPr>
                <w:rFonts w:ascii="Times New Roman" w:hAnsi="Times New Roman"/>
                <w:b/>
                <w:bCs/>
                <w:color w:val="000000"/>
                <w:spacing w:val="-5"/>
                <w:sz w:val="16"/>
                <w:szCs w:val="16"/>
                <w:lang w:eastAsia="ru-RU"/>
              </w:rPr>
              <w:t>9</w:t>
            </w:r>
            <w:r w:rsidRPr="007E341B">
              <w:rPr>
                <w:rFonts w:ascii="Times New Roman" w:hAnsi="Times New Roman"/>
                <w:b/>
                <w:bCs/>
                <w:color w:val="000000"/>
                <w:spacing w:val="-5"/>
                <w:sz w:val="16"/>
                <w:szCs w:val="16"/>
                <w:lang w:eastAsia="ru-RU"/>
              </w:rPr>
              <w:t xml:space="preserve"> год</w:t>
            </w:r>
          </w:p>
        </w:tc>
        <w:tc>
          <w:tcPr>
            <w:tcW w:w="992" w:type="dxa"/>
            <w:tcBorders>
              <w:top w:val="single" w:sz="4" w:space="0" w:color="auto"/>
              <w:left w:val="single" w:sz="6" w:space="0" w:color="auto"/>
              <w:bottom w:val="nil"/>
              <w:right w:val="single" w:sz="6" w:space="0" w:color="auto"/>
            </w:tcBorders>
            <w:shd w:val="clear" w:color="auto" w:fill="FFFFFF"/>
          </w:tcPr>
          <w:p w:rsidR="00E076E9" w:rsidRPr="007E341B" w:rsidRDefault="002558C2" w:rsidP="00F10A72">
            <w:pPr>
              <w:widowControl w:val="0"/>
              <w:shd w:val="clear" w:color="auto" w:fill="FFFFFF"/>
              <w:autoSpaceDE w:val="0"/>
              <w:autoSpaceDN w:val="0"/>
              <w:adjustRightInd w:val="0"/>
              <w:spacing w:after="0" w:line="240" w:lineRule="auto"/>
              <w:jc w:val="center"/>
              <w:rPr>
                <w:rFonts w:ascii="Times New Roman" w:hAnsi="Times New Roman"/>
                <w:b/>
                <w:bCs/>
                <w:color w:val="000000"/>
                <w:spacing w:val="-5"/>
                <w:sz w:val="16"/>
                <w:szCs w:val="16"/>
                <w:lang w:eastAsia="ru-RU"/>
              </w:rPr>
            </w:pPr>
            <w:r>
              <w:rPr>
                <w:rFonts w:ascii="Times New Roman" w:hAnsi="Times New Roman"/>
                <w:b/>
                <w:bCs/>
                <w:color w:val="000000"/>
                <w:spacing w:val="-5"/>
                <w:sz w:val="16"/>
                <w:szCs w:val="16"/>
                <w:lang w:eastAsia="ru-RU"/>
              </w:rPr>
              <w:t>Исполнено за 2020</w:t>
            </w:r>
            <w:r w:rsidR="00E076E9" w:rsidRPr="007E341B">
              <w:rPr>
                <w:rFonts w:ascii="Times New Roman" w:hAnsi="Times New Roman"/>
                <w:b/>
                <w:bCs/>
                <w:color w:val="000000"/>
                <w:spacing w:val="-5"/>
                <w:sz w:val="16"/>
                <w:szCs w:val="16"/>
                <w:lang w:eastAsia="ru-RU"/>
              </w:rPr>
              <w:t xml:space="preserve"> год</w:t>
            </w:r>
          </w:p>
        </w:tc>
        <w:tc>
          <w:tcPr>
            <w:tcW w:w="1133" w:type="dxa"/>
            <w:vMerge w:val="restart"/>
            <w:tcBorders>
              <w:top w:val="single" w:sz="4" w:space="0" w:color="auto"/>
              <w:left w:val="single" w:sz="6" w:space="0" w:color="auto"/>
              <w:right w:val="single" w:sz="6" w:space="0" w:color="auto"/>
            </w:tcBorders>
            <w:shd w:val="clear" w:color="auto" w:fill="FFFFFF"/>
          </w:tcPr>
          <w:p w:rsidR="002558C2" w:rsidRDefault="002558C2" w:rsidP="00F10A72">
            <w:pPr>
              <w:shd w:val="clear" w:color="auto" w:fill="FFFFFF"/>
              <w:jc w:val="center"/>
              <w:rPr>
                <w:rFonts w:ascii="Times New Roman" w:hAnsi="Times New Roman"/>
                <w:b/>
                <w:bCs/>
                <w:color w:val="000000"/>
                <w:spacing w:val="-5"/>
                <w:sz w:val="16"/>
                <w:szCs w:val="16"/>
                <w:lang w:eastAsia="ru-RU"/>
              </w:rPr>
            </w:pPr>
            <w:r>
              <w:rPr>
                <w:rFonts w:ascii="Times New Roman" w:hAnsi="Times New Roman"/>
                <w:b/>
                <w:bCs/>
                <w:color w:val="000000"/>
                <w:spacing w:val="-5"/>
                <w:sz w:val="16"/>
                <w:szCs w:val="16"/>
                <w:lang w:eastAsia="ru-RU"/>
              </w:rPr>
              <w:t xml:space="preserve"> Решение СД от 23.12.2021г</w:t>
            </w:r>
          </w:p>
          <w:p w:rsidR="00E076E9" w:rsidRPr="007E341B" w:rsidRDefault="002558C2" w:rsidP="00F10A72">
            <w:pPr>
              <w:shd w:val="clear" w:color="auto" w:fill="FFFFFF"/>
              <w:jc w:val="center"/>
              <w:rPr>
                <w:rFonts w:ascii="Times New Roman" w:hAnsi="Times New Roman"/>
                <w:b/>
                <w:bCs/>
                <w:color w:val="000000"/>
                <w:spacing w:val="-5"/>
                <w:sz w:val="16"/>
                <w:szCs w:val="16"/>
                <w:lang w:eastAsia="ru-RU"/>
              </w:rPr>
            </w:pPr>
            <w:r>
              <w:rPr>
                <w:rFonts w:ascii="Times New Roman" w:hAnsi="Times New Roman"/>
                <w:b/>
                <w:bCs/>
                <w:color w:val="000000"/>
                <w:spacing w:val="-5"/>
                <w:sz w:val="16"/>
                <w:szCs w:val="16"/>
                <w:lang w:eastAsia="ru-RU"/>
              </w:rPr>
              <w:lastRenderedPageBreak/>
              <w:t>№128</w:t>
            </w:r>
          </w:p>
          <w:p w:rsidR="00E076E9" w:rsidRPr="007E341B" w:rsidRDefault="00E076E9" w:rsidP="00F10A72">
            <w:pPr>
              <w:widowControl w:val="0"/>
              <w:shd w:val="clear" w:color="auto" w:fill="FFFFFF"/>
              <w:autoSpaceDE w:val="0"/>
              <w:autoSpaceDN w:val="0"/>
              <w:adjustRightInd w:val="0"/>
              <w:jc w:val="center"/>
              <w:rPr>
                <w:rFonts w:ascii="Times New Roman" w:hAnsi="Times New Roman"/>
                <w:b/>
                <w:bCs/>
                <w:color w:val="000000"/>
                <w:spacing w:val="-5"/>
                <w:sz w:val="16"/>
                <w:szCs w:val="16"/>
                <w:lang w:eastAsia="ru-RU"/>
              </w:rPr>
            </w:pPr>
          </w:p>
        </w:tc>
        <w:tc>
          <w:tcPr>
            <w:tcW w:w="2268" w:type="dxa"/>
            <w:gridSpan w:val="2"/>
            <w:tcBorders>
              <w:top w:val="single" w:sz="6" w:space="0" w:color="auto"/>
              <w:left w:val="single" w:sz="6" w:space="0" w:color="auto"/>
              <w:bottom w:val="nil"/>
              <w:right w:val="single" w:sz="6" w:space="0" w:color="auto"/>
            </w:tcBorders>
            <w:shd w:val="clear" w:color="auto" w:fill="FFFFFF"/>
          </w:tcPr>
          <w:p w:rsidR="00E076E9" w:rsidRPr="007E341B" w:rsidRDefault="002558C2" w:rsidP="00F10A72">
            <w:pPr>
              <w:widowControl w:val="0"/>
              <w:shd w:val="clear" w:color="auto" w:fill="FFFFFF"/>
              <w:autoSpaceDE w:val="0"/>
              <w:autoSpaceDN w:val="0"/>
              <w:adjustRightInd w:val="0"/>
              <w:spacing w:after="0" w:line="240" w:lineRule="auto"/>
              <w:jc w:val="center"/>
              <w:rPr>
                <w:b/>
                <w:bCs/>
                <w:color w:val="000000"/>
                <w:spacing w:val="-2"/>
                <w:sz w:val="16"/>
                <w:szCs w:val="16"/>
              </w:rPr>
            </w:pPr>
            <w:r>
              <w:rPr>
                <w:rFonts w:ascii="Times New Roman" w:hAnsi="Times New Roman"/>
                <w:b/>
                <w:bCs/>
                <w:color w:val="000000"/>
                <w:spacing w:val="-5"/>
                <w:sz w:val="16"/>
                <w:szCs w:val="16"/>
                <w:lang w:eastAsia="ru-RU"/>
              </w:rPr>
              <w:lastRenderedPageBreak/>
              <w:t>Исполнено за 2021</w:t>
            </w:r>
            <w:r w:rsidR="00E076E9" w:rsidRPr="007E341B">
              <w:rPr>
                <w:rFonts w:ascii="Times New Roman" w:hAnsi="Times New Roman"/>
                <w:b/>
                <w:bCs/>
                <w:color w:val="000000"/>
                <w:spacing w:val="-5"/>
                <w:sz w:val="16"/>
                <w:szCs w:val="16"/>
                <w:lang w:eastAsia="ru-RU"/>
              </w:rPr>
              <w:t>од</w:t>
            </w:r>
          </w:p>
          <w:p w:rsidR="00E076E9" w:rsidRPr="007E341B" w:rsidRDefault="00E076E9" w:rsidP="00F10A72">
            <w:pPr>
              <w:widowControl w:val="0"/>
              <w:shd w:val="clear" w:color="auto" w:fill="FFFFFF"/>
              <w:autoSpaceDE w:val="0"/>
              <w:autoSpaceDN w:val="0"/>
              <w:adjustRightInd w:val="0"/>
              <w:spacing w:line="230" w:lineRule="exact"/>
              <w:ind w:left="950" w:right="907"/>
              <w:rPr>
                <w:b/>
                <w:bCs/>
                <w:color w:val="000000"/>
                <w:spacing w:val="-2"/>
                <w:sz w:val="16"/>
                <w:szCs w:val="16"/>
              </w:rPr>
            </w:pPr>
          </w:p>
          <w:p w:rsidR="00E076E9" w:rsidRPr="007E341B" w:rsidRDefault="00E076E9" w:rsidP="00F10A72">
            <w:pPr>
              <w:widowControl w:val="0"/>
              <w:shd w:val="clear" w:color="auto" w:fill="FFFFFF"/>
              <w:autoSpaceDE w:val="0"/>
              <w:autoSpaceDN w:val="0"/>
              <w:adjustRightInd w:val="0"/>
              <w:spacing w:line="230" w:lineRule="exact"/>
              <w:ind w:left="950" w:right="907"/>
              <w:rPr>
                <w:b/>
                <w:bCs/>
                <w:color w:val="000000"/>
                <w:spacing w:val="-2"/>
                <w:sz w:val="16"/>
                <w:szCs w:val="16"/>
              </w:rPr>
            </w:pPr>
          </w:p>
          <w:p w:rsidR="00E076E9" w:rsidRPr="007E341B" w:rsidRDefault="00E076E9" w:rsidP="00F10A72">
            <w:pPr>
              <w:widowControl w:val="0"/>
              <w:shd w:val="clear" w:color="auto" w:fill="FFFFFF"/>
              <w:autoSpaceDE w:val="0"/>
              <w:autoSpaceDN w:val="0"/>
              <w:adjustRightInd w:val="0"/>
              <w:spacing w:line="230" w:lineRule="exact"/>
              <w:ind w:left="950" w:right="907"/>
              <w:rPr>
                <w:b/>
                <w:color w:val="000000"/>
                <w:sz w:val="16"/>
                <w:szCs w:val="16"/>
              </w:rPr>
            </w:pPr>
            <w:r w:rsidRPr="007E341B">
              <w:rPr>
                <w:b/>
                <w:bCs/>
                <w:color w:val="000000"/>
                <w:spacing w:val="-2"/>
                <w:sz w:val="16"/>
                <w:szCs w:val="16"/>
              </w:rPr>
              <w:t xml:space="preserve">Наименование </w:t>
            </w:r>
            <w:proofErr w:type="spellStart"/>
            <w:r w:rsidRPr="007E341B">
              <w:rPr>
                <w:b/>
                <w:bCs/>
                <w:color w:val="000000"/>
                <w:spacing w:val="-2"/>
                <w:sz w:val="16"/>
                <w:szCs w:val="16"/>
              </w:rPr>
              <w:t>гргругруппы</w:t>
            </w:r>
            <w:r w:rsidRPr="007E341B">
              <w:rPr>
                <w:b/>
                <w:bCs/>
                <w:color w:val="000000"/>
                <w:spacing w:val="-1"/>
                <w:sz w:val="16"/>
                <w:szCs w:val="16"/>
              </w:rPr>
              <w:t>и</w:t>
            </w:r>
            <w:proofErr w:type="spellEnd"/>
            <w:r w:rsidRPr="007E341B">
              <w:rPr>
                <w:b/>
                <w:bCs/>
                <w:color w:val="000000"/>
                <w:spacing w:val="-1"/>
                <w:sz w:val="16"/>
                <w:szCs w:val="16"/>
              </w:rPr>
              <w:t xml:space="preserve"> подгруппы доходов</w:t>
            </w:r>
          </w:p>
        </w:tc>
      </w:tr>
      <w:tr w:rsidR="00DF7583" w:rsidRPr="007E341B" w:rsidTr="0025094E">
        <w:trPr>
          <w:trHeight w:hRule="exact" w:val="195"/>
        </w:trPr>
        <w:tc>
          <w:tcPr>
            <w:tcW w:w="3402" w:type="dxa"/>
            <w:vMerge w:val="restart"/>
            <w:tcBorders>
              <w:top w:val="nil"/>
              <w:left w:val="single" w:sz="6" w:space="0" w:color="auto"/>
              <w:right w:val="single" w:sz="6" w:space="0" w:color="auto"/>
            </w:tcBorders>
            <w:shd w:val="clear" w:color="auto" w:fill="FFFFFF"/>
          </w:tcPr>
          <w:p w:rsidR="00E076E9" w:rsidRPr="007E341B" w:rsidRDefault="00E076E9" w:rsidP="00F10A72">
            <w:pPr>
              <w:jc w:val="center"/>
              <w:rPr>
                <w:b/>
                <w:color w:val="000000"/>
                <w:sz w:val="16"/>
                <w:szCs w:val="16"/>
              </w:rPr>
            </w:pPr>
          </w:p>
          <w:p w:rsidR="00E076E9" w:rsidRPr="007E341B" w:rsidRDefault="00E076E9" w:rsidP="00F10A72">
            <w:pPr>
              <w:widowControl w:val="0"/>
              <w:autoSpaceDE w:val="0"/>
              <w:autoSpaceDN w:val="0"/>
              <w:adjustRightInd w:val="0"/>
              <w:rPr>
                <w:b/>
                <w:color w:val="000000"/>
                <w:sz w:val="16"/>
                <w:szCs w:val="16"/>
              </w:rPr>
            </w:pPr>
          </w:p>
        </w:tc>
        <w:tc>
          <w:tcPr>
            <w:tcW w:w="993" w:type="dxa"/>
            <w:vMerge w:val="restart"/>
            <w:tcBorders>
              <w:top w:val="nil"/>
              <w:left w:val="single" w:sz="6" w:space="0" w:color="auto"/>
              <w:right w:val="single" w:sz="6" w:space="0" w:color="auto"/>
            </w:tcBorders>
            <w:shd w:val="clear" w:color="auto" w:fill="FFFFFF"/>
          </w:tcPr>
          <w:p w:rsidR="00E076E9" w:rsidRPr="007E341B" w:rsidRDefault="00E076E9" w:rsidP="00F10A72">
            <w:pPr>
              <w:widowControl w:val="0"/>
              <w:shd w:val="clear" w:color="auto" w:fill="FFFFFF"/>
              <w:autoSpaceDE w:val="0"/>
              <w:autoSpaceDN w:val="0"/>
              <w:adjustRightInd w:val="0"/>
              <w:spacing w:line="230" w:lineRule="exact"/>
              <w:ind w:left="38" w:right="19"/>
              <w:jc w:val="center"/>
              <w:rPr>
                <w:rFonts w:ascii="Times New Roman" w:hAnsi="Times New Roman"/>
                <w:b/>
                <w:bCs/>
                <w:color w:val="000000"/>
                <w:spacing w:val="-5"/>
                <w:sz w:val="16"/>
                <w:szCs w:val="16"/>
                <w:lang w:eastAsia="ru-RU"/>
              </w:rPr>
            </w:pPr>
          </w:p>
        </w:tc>
        <w:tc>
          <w:tcPr>
            <w:tcW w:w="992" w:type="dxa"/>
            <w:vMerge w:val="restart"/>
            <w:tcBorders>
              <w:top w:val="nil"/>
              <w:left w:val="single" w:sz="6" w:space="0" w:color="auto"/>
              <w:right w:val="single" w:sz="6" w:space="0" w:color="auto"/>
            </w:tcBorders>
            <w:shd w:val="clear" w:color="auto" w:fill="FFFFFF"/>
          </w:tcPr>
          <w:p w:rsidR="00E076E9" w:rsidRPr="007E341B" w:rsidRDefault="00E076E9" w:rsidP="00F10A72">
            <w:pPr>
              <w:widowControl w:val="0"/>
              <w:shd w:val="clear" w:color="auto" w:fill="FFFFFF"/>
              <w:autoSpaceDE w:val="0"/>
              <w:autoSpaceDN w:val="0"/>
              <w:adjustRightInd w:val="0"/>
              <w:spacing w:line="230" w:lineRule="exact"/>
              <w:ind w:left="38" w:right="19"/>
              <w:jc w:val="center"/>
              <w:rPr>
                <w:rFonts w:ascii="Times New Roman" w:hAnsi="Times New Roman"/>
                <w:b/>
                <w:bCs/>
                <w:color w:val="000000"/>
                <w:spacing w:val="-5"/>
                <w:sz w:val="16"/>
                <w:szCs w:val="16"/>
                <w:lang w:eastAsia="ru-RU"/>
              </w:rPr>
            </w:pPr>
          </w:p>
        </w:tc>
        <w:tc>
          <w:tcPr>
            <w:tcW w:w="1133" w:type="dxa"/>
            <w:vMerge/>
            <w:tcBorders>
              <w:left w:val="single" w:sz="6" w:space="0" w:color="auto"/>
              <w:right w:val="single" w:sz="6" w:space="0" w:color="auto"/>
            </w:tcBorders>
            <w:shd w:val="clear" w:color="auto" w:fill="FFFFFF"/>
            <w:vAlign w:val="center"/>
          </w:tcPr>
          <w:p w:rsidR="00E076E9" w:rsidRPr="007E341B" w:rsidRDefault="00E076E9" w:rsidP="00F10A72">
            <w:pPr>
              <w:rPr>
                <w:rFonts w:ascii="Times New Roman" w:hAnsi="Times New Roman"/>
                <w:b/>
                <w:bCs/>
                <w:color w:val="000000"/>
                <w:spacing w:val="-5"/>
                <w:sz w:val="16"/>
                <w:szCs w:val="16"/>
                <w:lang w:eastAsia="ru-RU"/>
              </w:rPr>
            </w:pPr>
          </w:p>
        </w:tc>
        <w:tc>
          <w:tcPr>
            <w:tcW w:w="1134" w:type="dxa"/>
            <w:vMerge w:val="restart"/>
            <w:tcBorders>
              <w:top w:val="single" w:sz="4" w:space="0" w:color="auto"/>
              <w:left w:val="single" w:sz="6" w:space="0" w:color="auto"/>
              <w:right w:val="single" w:sz="4" w:space="0" w:color="auto"/>
            </w:tcBorders>
            <w:shd w:val="clear" w:color="auto" w:fill="FFFFFF"/>
          </w:tcPr>
          <w:p w:rsidR="00E076E9" w:rsidRPr="007E341B" w:rsidRDefault="00E076E9" w:rsidP="00F10A72">
            <w:pPr>
              <w:widowControl w:val="0"/>
              <w:autoSpaceDE w:val="0"/>
              <w:autoSpaceDN w:val="0"/>
              <w:adjustRightInd w:val="0"/>
              <w:jc w:val="center"/>
              <w:rPr>
                <w:rFonts w:ascii="Times New Roman" w:hAnsi="Times New Roman"/>
                <w:b/>
                <w:bCs/>
                <w:color w:val="000000"/>
                <w:spacing w:val="-5"/>
                <w:sz w:val="16"/>
                <w:szCs w:val="16"/>
                <w:lang w:eastAsia="ru-RU"/>
              </w:rPr>
            </w:pPr>
            <w:r w:rsidRPr="007E341B">
              <w:rPr>
                <w:rFonts w:ascii="Times New Roman" w:hAnsi="Times New Roman"/>
                <w:b/>
                <w:bCs/>
                <w:color w:val="000000"/>
                <w:spacing w:val="-5"/>
                <w:sz w:val="16"/>
                <w:szCs w:val="16"/>
                <w:lang w:eastAsia="ru-RU"/>
              </w:rPr>
              <w:t>Сумма</w:t>
            </w:r>
          </w:p>
          <w:p w:rsidR="00E076E9" w:rsidRPr="007E341B" w:rsidRDefault="00E076E9" w:rsidP="00F10A72">
            <w:pPr>
              <w:rPr>
                <w:b/>
                <w:color w:val="000000"/>
                <w:sz w:val="16"/>
                <w:szCs w:val="16"/>
              </w:rPr>
            </w:pPr>
          </w:p>
          <w:p w:rsidR="00E076E9" w:rsidRPr="007E341B" w:rsidRDefault="00E076E9" w:rsidP="00F10A72">
            <w:pPr>
              <w:widowControl w:val="0"/>
              <w:autoSpaceDE w:val="0"/>
              <w:autoSpaceDN w:val="0"/>
              <w:adjustRightInd w:val="0"/>
              <w:rPr>
                <w:b/>
                <w:color w:val="000000"/>
                <w:sz w:val="16"/>
                <w:szCs w:val="16"/>
              </w:rPr>
            </w:pPr>
          </w:p>
        </w:tc>
        <w:tc>
          <w:tcPr>
            <w:tcW w:w="1134" w:type="dxa"/>
            <w:tcBorders>
              <w:top w:val="single" w:sz="4" w:space="0" w:color="auto"/>
              <w:left w:val="single" w:sz="4" w:space="0" w:color="auto"/>
              <w:bottom w:val="single" w:sz="4" w:space="0" w:color="auto"/>
              <w:right w:val="single" w:sz="6" w:space="0" w:color="auto"/>
            </w:tcBorders>
            <w:shd w:val="clear" w:color="auto" w:fill="FFFFFF"/>
          </w:tcPr>
          <w:p w:rsidR="00E076E9" w:rsidRPr="007E341B" w:rsidRDefault="00E076E9" w:rsidP="00F10A72">
            <w:pPr>
              <w:widowControl w:val="0"/>
              <w:shd w:val="clear" w:color="auto" w:fill="FFFFFF"/>
              <w:autoSpaceDE w:val="0"/>
              <w:autoSpaceDN w:val="0"/>
              <w:adjustRightInd w:val="0"/>
              <w:jc w:val="center"/>
              <w:rPr>
                <w:rFonts w:ascii="Times New Roman" w:hAnsi="Times New Roman"/>
                <w:b/>
                <w:bCs/>
                <w:color w:val="000000"/>
                <w:spacing w:val="-5"/>
                <w:sz w:val="16"/>
                <w:szCs w:val="16"/>
                <w:lang w:eastAsia="ru-RU"/>
              </w:rPr>
            </w:pPr>
            <w:r w:rsidRPr="007E341B">
              <w:rPr>
                <w:rFonts w:ascii="Times New Roman" w:hAnsi="Times New Roman"/>
                <w:b/>
                <w:bCs/>
                <w:color w:val="000000"/>
                <w:spacing w:val="-5"/>
                <w:sz w:val="16"/>
                <w:szCs w:val="16"/>
                <w:lang w:eastAsia="ru-RU"/>
              </w:rPr>
              <w:lastRenderedPageBreak/>
              <w:t>В %к</w:t>
            </w:r>
          </w:p>
        </w:tc>
      </w:tr>
      <w:tr w:rsidR="00413062" w:rsidRPr="00AE4A0A" w:rsidTr="0025094E">
        <w:trPr>
          <w:trHeight w:hRule="exact" w:val="757"/>
        </w:trPr>
        <w:tc>
          <w:tcPr>
            <w:tcW w:w="3402" w:type="dxa"/>
            <w:vMerge/>
            <w:tcBorders>
              <w:left w:val="single" w:sz="6" w:space="0" w:color="auto"/>
              <w:bottom w:val="single" w:sz="6" w:space="0" w:color="auto"/>
              <w:right w:val="single" w:sz="6" w:space="0" w:color="auto"/>
            </w:tcBorders>
            <w:shd w:val="clear" w:color="auto" w:fill="FFFFFF"/>
          </w:tcPr>
          <w:p w:rsidR="00413062" w:rsidRPr="007E341B" w:rsidRDefault="00413062" w:rsidP="00F10A72">
            <w:pPr>
              <w:rPr>
                <w:b/>
                <w:color w:val="000000"/>
                <w:sz w:val="16"/>
                <w:szCs w:val="16"/>
              </w:rPr>
            </w:pPr>
          </w:p>
        </w:tc>
        <w:tc>
          <w:tcPr>
            <w:tcW w:w="993" w:type="dxa"/>
            <w:vMerge/>
            <w:tcBorders>
              <w:left w:val="single" w:sz="6" w:space="0" w:color="auto"/>
              <w:bottom w:val="single" w:sz="6" w:space="0" w:color="auto"/>
              <w:right w:val="single" w:sz="6" w:space="0" w:color="auto"/>
            </w:tcBorders>
            <w:shd w:val="clear" w:color="auto" w:fill="FFFFFF"/>
          </w:tcPr>
          <w:p w:rsidR="00413062" w:rsidRPr="007E341B" w:rsidRDefault="00413062" w:rsidP="00F10A72">
            <w:pPr>
              <w:widowControl w:val="0"/>
              <w:shd w:val="clear" w:color="auto" w:fill="FFFFFF"/>
              <w:autoSpaceDE w:val="0"/>
              <w:autoSpaceDN w:val="0"/>
              <w:adjustRightInd w:val="0"/>
              <w:spacing w:line="230" w:lineRule="exact"/>
              <w:ind w:left="38" w:right="19"/>
              <w:jc w:val="center"/>
              <w:rPr>
                <w:rFonts w:ascii="Times New Roman" w:hAnsi="Times New Roman"/>
                <w:b/>
                <w:bCs/>
                <w:color w:val="000000"/>
                <w:spacing w:val="-5"/>
                <w:sz w:val="16"/>
                <w:szCs w:val="16"/>
                <w:lang w:eastAsia="ru-RU"/>
              </w:rPr>
            </w:pPr>
          </w:p>
        </w:tc>
        <w:tc>
          <w:tcPr>
            <w:tcW w:w="992" w:type="dxa"/>
            <w:vMerge/>
            <w:tcBorders>
              <w:left w:val="single" w:sz="6" w:space="0" w:color="auto"/>
              <w:bottom w:val="single" w:sz="6" w:space="0" w:color="auto"/>
              <w:right w:val="single" w:sz="6" w:space="0" w:color="auto"/>
            </w:tcBorders>
            <w:shd w:val="clear" w:color="auto" w:fill="FFFFFF"/>
          </w:tcPr>
          <w:p w:rsidR="00413062" w:rsidRPr="007E341B" w:rsidRDefault="00413062" w:rsidP="00F10A72">
            <w:pPr>
              <w:widowControl w:val="0"/>
              <w:shd w:val="clear" w:color="auto" w:fill="FFFFFF"/>
              <w:autoSpaceDE w:val="0"/>
              <w:autoSpaceDN w:val="0"/>
              <w:adjustRightInd w:val="0"/>
              <w:spacing w:line="230" w:lineRule="exact"/>
              <w:ind w:left="38" w:right="19"/>
              <w:jc w:val="center"/>
              <w:rPr>
                <w:rFonts w:ascii="Times New Roman" w:hAnsi="Times New Roman"/>
                <w:b/>
                <w:bCs/>
                <w:color w:val="000000"/>
                <w:spacing w:val="-5"/>
                <w:sz w:val="16"/>
                <w:szCs w:val="16"/>
                <w:lang w:eastAsia="ru-RU"/>
              </w:rPr>
            </w:pPr>
          </w:p>
        </w:tc>
        <w:tc>
          <w:tcPr>
            <w:tcW w:w="1133" w:type="dxa"/>
            <w:vMerge/>
            <w:tcBorders>
              <w:left w:val="single" w:sz="6" w:space="0" w:color="auto"/>
              <w:bottom w:val="single" w:sz="6" w:space="0" w:color="auto"/>
              <w:right w:val="single" w:sz="6" w:space="0" w:color="auto"/>
            </w:tcBorders>
            <w:shd w:val="clear" w:color="auto" w:fill="FFFFFF"/>
            <w:vAlign w:val="center"/>
          </w:tcPr>
          <w:p w:rsidR="00413062" w:rsidRPr="007E341B" w:rsidRDefault="00413062" w:rsidP="00F10A72">
            <w:pPr>
              <w:rPr>
                <w:rFonts w:ascii="Times New Roman" w:hAnsi="Times New Roman"/>
                <w:b/>
                <w:bCs/>
                <w:color w:val="000000"/>
                <w:spacing w:val="-5"/>
                <w:sz w:val="16"/>
                <w:szCs w:val="16"/>
                <w:lang w:eastAsia="ru-RU"/>
              </w:rPr>
            </w:pPr>
          </w:p>
        </w:tc>
        <w:tc>
          <w:tcPr>
            <w:tcW w:w="1134" w:type="dxa"/>
            <w:vMerge/>
            <w:tcBorders>
              <w:left w:val="single" w:sz="6" w:space="0" w:color="auto"/>
              <w:bottom w:val="single" w:sz="6" w:space="0" w:color="auto"/>
              <w:right w:val="single" w:sz="4" w:space="0" w:color="auto"/>
            </w:tcBorders>
            <w:shd w:val="clear" w:color="auto" w:fill="FFFFFF"/>
          </w:tcPr>
          <w:p w:rsidR="00413062" w:rsidRPr="007E341B" w:rsidRDefault="00413062" w:rsidP="00F10A72">
            <w:pPr>
              <w:widowControl w:val="0"/>
              <w:autoSpaceDE w:val="0"/>
              <w:autoSpaceDN w:val="0"/>
              <w:adjustRightInd w:val="0"/>
              <w:rPr>
                <w:rFonts w:ascii="Times New Roman" w:hAnsi="Times New Roman"/>
                <w:b/>
                <w:bCs/>
                <w:color w:val="000000"/>
                <w:spacing w:val="-5"/>
                <w:sz w:val="16"/>
                <w:szCs w:val="16"/>
                <w:lang w:eastAsia="ru-RU"/>
              </w:rPr>
            </w:pPr>
          </w:p>
        </w:tc>
        <w:tc>
          <w:tcPr>
            <w:tcW w:w="1134" w:type="dxa"/>
            <w:tcBorders>
              <w:top w:val="single" w:sz="4" w:space="0" w:color="auto"/>
              <w:left w:val="single" w:sz="4" w:space="0" w:color="auto"/>
              <w:bottom w:val="single" w:sz="6" w:space="0" w:color="auto"/>
              <w:right w:val="single" w:sz="6" w:space="0" w:color="auto"/>
            </w:tcBorders>
            <w:shd w:val="clear" w:color="auto" w:fill="FFFFFF"/>
          </w:tcPr>
          <w:p w:rsidR="00413062" w:rsidRPr="00AE4A0A" w:rsidRDefault="002558C2" w:rsidP="00F10A72">
            <w:pPr>
              <w:widowControl w:val="0"/>
              <w:shd w:val="clear" w:color="auto" w:fill="FFFFFF"/>
              <w:autoSpaceDE w:val="0"/>
              <w:autoSpaceDN w:val="0"/>
              <w:adjustRightInd w:val="0"/>
              <w:spacing w:after="0" w:line="240" w:lineRule="auto"/>
              <w:jc w:val="center"/>
              <w:rPr>
                <w:rFonts w:ascii="Times New Roman" w:hAnsi="Times New Roman"/>
                <w:b/>
                <w:bCs/>
                <w:color w:val="000000"/>
                <w:sz w:val="16"/>
                <w:szCs w:val="16"/>
                <w:lang w:eastAsia="ru-RU"/>
              </w:rPr>
            </w:pPr>
            <w:r>
              <w:rPr>
                <w:rFonts w:ascii="Times New Roman" w:hAnsi="Times New Roman"/>
                <w:b/>
                <w:bCs/>
                <w:color w:val="000000"/>
                <w:sz w:val="16"/>
                <w:szCs w:val="16"/>
                <w:lang w:eastAsia="ru-RU"/>
              </w:rPr>
              <w:t>К уточненному плану 2021</w:t>
            </w:r>
            <w:r w:rsidR="00413062" w:rsidRPr="00AE4A0A">
              <w:rPr>
                <w:rFonts w:ascii="Times New Roman" w:hAnsi="Times New Roman"/>
                <w:b/>
                <w:bCs/>
                <w:color w:val="000000"/>
                <w:sz w:val="16"/>
                <w:szCs w:val="16"/>
                <w:lang w:eastAsia="ru-RU"/>
              </w:rPr>
              <w:t>г</w:t>
            </w:r>
          </w:p>
        </w:tc>
      </w:tr>
      <w:tr w:rsidR="00413062" w:rsidRPr="00264B59" w:rsidTr="0025094E">
        <w:trPr>
          <w:trHeight w:hRule="exact" w:val="24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413062" w:rsidRPr="008E087D" w:rsidRDefault="00413062" w:rsidP="00F10A72">
            <w:pPr>
              <w:widowControl w:val="0"/>
              <w:shd w:val="clear" w:color="auto" w:fill="FFFFFF"/>
              <w:autoSpaceDE w:val="0"/>
              <w:autoSpaceDN w:val="0"/>
              <w:adjustRightInd w:val="0"/>
              <w:rPr>
                <w:rFonts w:ascii="Times New Roman" w:hAnsi="Times New Roman"/>
                <w:color w:val="000000"/>
                <w:sz w:val="16"/>
                <w:szCs w:val="16"/>
              </w:rPr>
            </w:pPr>
            <w:r w:rsidRPr="008E087D">
              <w:rPr>
                <w:rFonts w:ascii="Times New Roman" w:hAnsi="Times New Roman"/>
                <w:color w:val="000000"/>
                <w:sz w:val="16"/>
                <w:szCs w:val="16"/>
              </w:rPr>
              <w:lastRenderedPageBreak/>
              <w:t>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13062" w:rsidRPr="008E087D" w:rsidRDefault="00413062" w:rsidP="00F10A72">
            <w:pPr>
              <w:widowControl w:val="0"/>
              <w:shd w:val="clear" w:color="auto" w:fill="FFFFFF"/>
              <w:autoSpaceDE w:val="0"/>
              <w:autoSpaceDN w:val="0"/>
              <w:adjustRightInd w:val="0"/>
              <w:jc w:val="center"/>
              <w:rPr>
                <w:rFonts w:ascii="Times New Roman" w:hAnsi="Times New Roman"/>
                <w:color w:val="000000"/>
                <w:sz w:val="16"/>
                <w:szCs w:val="16"/>
              </w:rPr>
            </w:pPr>
            <w:r w:rsidRPr="008E087D">
              <w:rPr>
                <w:rFonts w:ascii="Times New Roman" w:hAnsi="Times New Roman"/>
                <w:color w:val="000000"/>
                <w:sz w:val="16"/>
                <w:szCs w:val="16"/>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13062" w:rsidRPr="008E087D" w:rsidRDefault="00413062" w:rsidP="00F10A72">
            <w:pPr>
              <w:widowControl w:val="0"/>
              <w:shd w:val="clear" w:color="auto" w:fill="FFFFFF"/>
              <w:autoSpaceDE w:val="0"/>
              <w:autoSpaceDN w:val="0"/>
              <w:adjustRightInd w:val="0"/>
              <w:jc w:val="center"/>
              <w:rPr>
                <w:rFonts w:ascii="Times New Roman" w:hAnsi="Times New Roman"/>
                <w:color w:val="000000"/>
                <w:sz w:val="16"/>
                <w:szCs w:val="16"/>
              </w:rPr>
            </w:pPr>
            <w:r w:rsidRPr="008E087D">
              <w:rPr>
                <w:rFonts w:ascii="Times New Roman" w:hAnsi="Times New Roman"/>
                <w:color w:val="000000"/>
                <w:sz w:val="16"/>
                <w:szCs w:val="16"/>
              </w:rPr>
              <w:t>3</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413062" w:rsidRPr="008E087D" w:rsidRDefault="00413062" w:rsidP="00F10A72">
            <w:pPr>
              <w:widowControl w:val="0"/>
              <w:shd w:val="clear" w:color="auto" w:fill="FFFFFF"/>
              <w:autoSpaceDE w:val="0"/>
              <w:autoSpaceDN w:val="0"/>
              <w:adjustRightInd w:val="0"/>
              <w:jc w:val="center"/>
              <w:rPr>
                <w:rFonts w:ascii="Times New Roman" w:hAnsi="Times New Roman"/>
                <w:color w:val="000000"/>
                <w:sz w:val="16"/>
                <w:szCs w:val="16"/>
              </w:rPr>
            </w:pPr>
            <w:r w:rsidRPr="008E087D">
              <w:rPr>
                <w:rFonts w:ascii="Times New Roman" w:hAnsi="Times New Roman"/>
                <w:color w:val="000000"/>
                <w:sz w:val="16"/>
                <w:szCs w:val="16"/>
              </w:rPr>
              <w:t>5</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413062" w:rsidRPr="008E087D" w:rsidRDefault="00413062" w:rsidP="00F10A72">
            <w:pPr>
              <w:widowControl w:val="0"/>
              <w:shd w:val="clear" w:color="auto" w:fill="FFFFFF"/>
              <w:autoSpaceDE w:val="0"/>
              <w:autoSpaceDN w:val="0"/>
              <w:adjustRightInd w:val="0"/>
              <w:jc w:val="center"/>
              <w:rPr>
                <w:rFonts w:ascii="Times New Roman" w:hAnsi="Times New Roman"/>
                <w:color w:val="000000"/>
                <w:sz w:val="16"/>
                <w:szCs w:val="16"/>
              </w:rPr>
            </w:pPr>
            <w:r w:rsidRPr="008E087D">
              <w:rPr>
                <w:rFonts w:ascii="Times New Roman" w:hAnsi="Times New Roman"/>
                <w:color w:val="000000"/>
                <w:sz w:val="16"/>
                <w:szCs w:val="16"/>
              </w:rPr>
              <w:t>6</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413062" w:rsidRPr="008E087D" w:rsidRDefault="00413062" w:rsidP="00F10A72">
            <w:pPr>
              <w:widowControl w:val="0"/>
              <w:shd w:val="clear" w:color="auto" w:fill="FFFFFF"/>
              <w:autoSpaceDE w:val="0"/>
              <w:autoSpaceDN w:val="0"/>
              <w:adjustRightInd w:val="0"/>
              <w:jc w:val="center"/>
              <w:rPr>
                <w:rFonts w:ascii="Times New Roman" w:hAnsi="Times New Roman"/>
                <w:color w:val="000000"/>
                <w:sz w:val="16"/>
                <w:szCs w:val="16"/>
              </w:rPr>
            </w:pPr>
            <w:r w:rsidRPr="008E087D">
              <w:rPr>
                <w:rFonts w:ascii="Times New Roman" w:hAnsi="Times New Roman"/>
                <w:color w:val="000000"/>
                <w:sz w:val="16"/>
                <w:szCs w:val="16"/>
              </w:rPr>
              <w:t>7</w:t>
            </w:r>
          </w:p>
          <w:p w:rsidR="00413062" w:rsidRPr="008E087D" w:rsidRDefault="00413062" w:rsidP="00F10A72">
            <w:pPr>
              <w:widowControl w:val="0"/>
              <w:shd w:val="clear" w:color="auto" w:fill="FFFFFF"/>
              <w:autoSpaceDE w:val="0"/>
              <w:autoSpaceDN w:val="0"/>
              <w:adjustRightInd w:val="0"/>
              <w:jc w:val="center"/>
              <w:rPr>
                <w:rFonts w:ascii="Times New Roman" w:hAnsi="Times New Roman"/>
                <w:color w:val="000000"/>
                <w:sz w:val="16"/>
                <w:szCs w:val="16"/>
              </w:rPr>
            </w:pPr>
            <w:r w:rsidRPr="008E087D">
              <w:rPr>
                <w:rFonts w:ascii="Times New Roman" w:hAnsi="Times New Roman"/>
                <w:color w:val="000000"/>
                <w:sz w:val="16"/>
                <w:szCs w:val="16"/>
              </w:rPr>
              <w:t>8</w:t>
            </w:r>
          </w:p>
        </w:tc>
      </w:tr>
      <w:tr w:rsidR="002558C2" w:rsidRPr="00134A6B" w:rsidTr="0025094E">
        <w:trPr>
          <w:trHeight w:hRule="exact" w:val="25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2558C2" w:rsidRPr="001A6456" w:rsidRDefault="002558C2" w:rsidP="00F10A72">
            <w:pPr>
              <w:spacing w:after="0" w:line="240" w:lineRule="auto"/>
              <w:rPr>
                <w:rFonts w:ascii="Times New Roman" w:hAnsi="Times New Roman"/>
                <w:b/>
                <w:sz w:val="18"/>
                <w:szCs w:val="18"/>
                <w:lang w:eastAsia="ru-RU"/>
              </w:rPr>
            </w:pPr>
            <w:r w:rsidRPr="001A6456">
              <w:rPr>
                <w:rFonts w:ascii="Times New Roman" w:hAnsi="Times New Roman"/>
                <w:b/>
                <w:sz w:val="18"/>
                <w:szCs w:val="18"/>
                <w:lang w:eastAsia="ru-RU"/>
              </w:rPr>
              <w:t>Налоговые доходы всего:</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558C2" w:rsidRPr="0079086E" w:rsidRDefault="002558C2" w:rsidP="00E551ED">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17108,9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558C2" w:rsidRPr="0079086E" w:rsidRDefault="002558C2" w:rsidP="00E551ED">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17835,2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558C2" w:rsidRPr="00AA58E8" w:rsidRDefault="00FC0587" w:rsidP="00AB21B1">
            <w:pPr>
              <w:spacing w:after="0" w:line="240" w:lineRule="auto"/>
              <w:jc w:val="center"/>
              <w:rPr>
                <w:rFonts w:ascii="Times New Roman" w:eastAsia="Arial Unicode MS" w:hAnsi="Times New Roman"/>
                <w:b/>
                <w:sz w:val="18"/>
                <w:szCs w:val="20"/>
                <w:lang w:eastAsia="ru-RU"/>
              </w:rPr>
            </w:pPr>
            <w:r>
              <w:rPr>
                <w:rFonts w:ascii="Times New Roman" w:eastAsia="Arial Unicode MS" w:hAnsi="Times New Roman"/>
                <w:b/>
                <w:sz w:val="18"/>
                <w:szCs w:val="20"/>
                <w:lang w:eastAsia="ru-RU"/>
              </w:rPr>
              <w:t>22431,9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558C2" w:rsidRPr="0079086E" w:rsidRDefault="00F953B5" w:rsidP="0079086E">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21467,3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558C2" w:rsidRPr="0079086E" w:rsidRDefault="00F953B5" w:rsidP="0079086E">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95,7</w:t>
            </w:r>
          </w:p>
        </w:tc>
      </w:tr>
      <w:tr w:rsidR="002558C2" w:rsidRPr="00134A6B" w:rsidTr="0025094E">
        <w:trPr>
          <w:trHeight w:hRule="exact" w:val="239"/>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2558C2" w:rsidRPr="001A6456" w:rsidRDefault="002558C2" w:rsidP="00F10A72">
            <w:pPr>
              <w:spacing w:after="0" w:line="240" w:lineRule="auto"/>
              <w:rPr>
                <w:rFonts w:ascii="Times New Roman" w:hAnsi="Times New Roman"/>
                <w:sz w:val="18"/>
                <w:szCs w:val="18"/>
                <w:lang w:eastAsia="ru-RU"/>
              </w:rPr>
            </w:pPr>
            <w:r w:rsidRPr="001A6456">
              <w:rPr>
                <w:rFonts w:ascii="Times New Roman" w:hAnsi="Times New Roman"/>
                <w:sz w:val="18"/>
                <w:szCs w:val="18"/>
                <w:lang w:eastAsia="ru-RU"/>
              </w:rPr>
              <w:t>Налог на доходы физических лиц</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558C2" w:rsidRPr="0079086E" w:rsidRDefault="002558C2" w:rsidP="00E551ED">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3000,5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558C2" w:rsidRPr="0079086E" w:rsidRDefault="002558C2" w:rsidP="00E551ED">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3141,1</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558C2" w:rsidRPr="00AA58E8" w:rsidRDefault="00FC0587" w:rsidP="00AB21B1">
            <w:pPr>
              <w:spacing w:after="0" w:line="240" w:lineRule="auto"/>
              <w:jc w:val="center"/>
              <w:rPr>
                <w:rFonts w:ascii="Times New Roman" w:eastAsia="Arial Unicode MS" w:hAnsi="Times New Roman"/>
                <w:sz w:val="18"/>
                <w:szCs w:val="20"/>
                <w:lang w:eastAsia="ru-RU"/>
              </w:rPr>
            </w:pPr>
            <w:r>
              <w:rPr>
                <w:rFonts w:ascii="Times New Roman" w:eastAsia="Arial Unicode MS" w:hAnsi="Times New Roman"/>
                <w:sz w:val="18"/>
                <w:szCs w:val="20"/>
                <w:lang w:eastAsia="ru-RU"/>
              </w:rPr>
              <w:t>3240,0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558C2" w:rsidRPr="0079086E" w:rsidRDefault="00FC0587" w:rsidP="0079086E">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3209,6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558C2" w:rsidRPr="0079086E" w:rsidRDefault="00F953B5" w:rsidP="0079086E">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99,1</w:t>
            </w:r>
          </w:p>
        </w:tc>
      </w:tr>
      <w:tr w:rsidR="002558C2" w:rsidRPr="00134A6B" w:rsidTr="0025094E">
        <w:trPr>
          <w:trHeight w:hRule="exact" w:val="452"/>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2558C2" w:rsidRPr="001A6456" w:rsidRDefault="002558C2" w:rsidP="00F10A72">
            <w:pPr>
              <w:spacing w:after="0" w:line="240" w:lineRule="auto"/>
              <w:rPr>
                <w:rFonts w:ascii="Times New Roman" w:hAnsi="Times New Roman"/>
                <w:sz w:val="18"/>
                <w:szCs w:val="18"/>
                <w:lang w:eastAsia="ru-RU"/>
              </w:rPr>
            </w:pPr>
            <w:r w:rsidRPr="001A6456">
              <w:rPr>
                <w:rFonts w:ascii="Times New Roman" w:hAnsi="Times New Roman"/>
                <w:sz w:val="18"/>
                <w:szCs w:val="18"/>
                <w:lang w:eastAsia="ru-RU"/>
              </w:rPr>
              <w:t>Налоги на товар</w:t>
            </w:r>
            <w:proofErr w:type="gramStart"/>
            <w:r w:rsidRPr="001A6456">
              <w:rPr>
                <w:rFonts w:ascii="Times New Roman" w:hAnsi="Times New Roman"/>
                <w:sz w:val="18"/>
                <w:szCs w:val="18"/>
                <w:lang w:eastAsia="ru-RU"/>
              </w:rPr>
              <w:t>ы(</w:t>
            </w:r>
            <w:proofErr w:type="gramEnd"/>
            <w:r w:rsidRPr="001A6456">
              <w:rPr>
                <w:rFonts w:ascii="Times New Roman" w:hAnsi="Times New Roman"/>
                <w:sz w:val="18"/>
                <w:szCs w:val="18"/>
                <w:lang w:eastAsia="ru-RU"/>
              </w:rPr>
              <w:t>работы ,услуги), реализуемые на территории РФ</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558C2" w:rsidRPr="0079086E" w:rsidRDefault="002558C2" w:rsidP="00E551ED">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3479,2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558C2" w:rsidRPr="0079086E" w:rsidRDefault="002558C2" w:rsidP="00E551ED">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3202,3</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558C2" w:rsidRDefault="00FC0587" w:rsidP="00AB21B1">
            <w:pPr>
              <w:spacing w:after="0" w:line="240" w:lineRule="auto"/>
              <w:jc w:val="center"/>
              <w:rPr>
                <w:rFonts w:ascii="Times New Roman" w:eastAsia="Arial Unicode MS" w:hAnsi="Times New Roman"/>
                <w:sz w:val="18"/>
                <w:szCs w:val="20"/>
                <w:lang w:eastAsia="ru-RU"/>
              </w:rPr>
            </w:pPr>
            <w:r>
              <w:rPr>
                <w:rFonts w:ascii="Times New Roman" w:eastAsia="Arial Unicode MS" w:hAnsi="Times New Roman"/>
                <w:sz w:val="18"/>
                <w:szCs w:val="20"/>
                <w:lang w:eastAsia="ru-RU"/>
              </w:rPr>
              <w:t>3685,8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558C2" w:rsidRPr="0079086E" w:rsidRDefault="00F953B5" w:rsidP="0079086E">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3756,7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558C2" w:rsidRPr="0079086E" w:rsidRDefault="00F953B5" w:rsidP="0079086E">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101,9</w:t>
            </w:r>
          </w:p>
        </w:tc>
      </w:tr>
      <w:tr w:rsidR="002558C2" w:rsidRPr="00134A6B" w:rsidTr="0025094E">
        <w:trPr>
          <w:trHeight w:hRule="exact" w:val="211"/>
        </w:trPr>
        <w:tc>
          <w:tcPr>
            <w:tcW w:w="3402" w:type="dxa"/>
            <w:tcBorders>
              <w:top w:val="single" w:sz="6" w:space="0" w:color="auto"/>
              <w:left w:val="single" w:sz="6" w:space="0" w:color="auto"/>
              <w:bottom w:val="single" w:sz="4" w:space="0" w:color="auto"/>
              <w:right w:val="single" w:sz="6" w:space="0" w:color="auto"/>
            </w:tcBorders>
            <w:shd w:val="clear" w:color="auto" w:fill="FFFFFF"/>
          </w:tcPr>
          <w:p w:rsidR="002558C2" w:rsidRPr="001A6456" w:rsidRDefault="002558C2" w:rsidP="00F10A72">
            <w:pPr>
              <w:spacing w:after="0" w:line="240" w:lineRule="auto"/>
              <w:rPr>
                <w:rFonts w:ascii="Times New Roman" w:hAnsi="Times New Roman"/>
                <w:sz w:val="18"/>
                <w:szCs w:val="18"/>
                <w:lang w:eastAsia="ru-RU"/>
              </w:rPr>
            </w:pPr>
            <w:r w:rsidRPr="001A6456">
              <w:rPr>
                <w:rFonts w:ascii="Times New Roman" w:hAnsi="Times New Roman"/>
                <w:sz w:val="18"/>
                <w:szCs w:val="18"/>
                <w:lang w:eastAsia="ru-RU"/>
              </w:rPr>
              <w:t>Налог на имущество физических лиц</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2558C2" w:rsidRPr="0079086E" w:rsidRDefault="002558C2" w:rsidP="00E551ED">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1051,9</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2558C2" w:rsidRPr="0079086E" w:rsidRDefault="002558C2" w:rsidP="00E551ED">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1558,2</w:t>
            </w:r>
          </w:p>
        </w:tc>
        <w:tc>
          <w:tcPr>
            <w:tcW w:w="1133" w:type="dxa"/>
            <w:tcBorders>
              <w:top w:val="single" w:sz="6" w:space="0" w:color="auto"/>
              <w:left w:val="single" w:sz="6" w:space="0" w:color="auto"/>
              <w:bottom w:val="single" w:sz="4" w:space="0" w:color="auto"/>
              <w:right w:val="single" w:sz="6" w:space="0" w:color="auto"/>
            </w:tcBorders>
            <w:shd w:val="clear" w:color="auto" w:fill="FFFFFF"/>
          </w:tcPr>
          <w:p w:rsidR="002558C2" w:rsidRPr="00AA58E8" w:rsidRDefault="00FC0587" w:rsidP="00AB21B1">
            <w:pPr>
              <w:spacing w:after="0" w:line="240" w:lineRule="auto"/>
              <w:jc w:val="center"/>
              <w:rPr>
                <w:rFonts w:ascii="Times New Roman" w:eastAsia="Arial Unicode MS" w:hAnsi="Times New Roman"/>
                <w:sz w:val="18"/>
                <w:szCs w:val="20"/>
                <w:lang w:eastAsia="ru-RU"/>
              </w:rPr>
            </w:pPr>
            <w:r>
              <w:rPr>
                <w:rFonts w:ascii="Times New Roman" w:eastAsia="Arial Unicode MS" w:hAnsi="Times New Roman"/>
                <w:sz w:val="18"/>
                <w:szCs w:val="20"/>
                <w:lang w:eastAsia="ru-RU"/>
              </w:rPr>
              <w:t>1766,1</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2558C2" w:rsidRPr="0079086E" w:rsidRDefault="00FC0587" w:rsidP="0079086E">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1378,6</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2558C2" w:rsidRPr="0079086E" w:rsidRDefault="00F953B5" w:rsidP="0079086E">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78,1</w:t>
            </w:r>
          </w:p>
        </w:tc>
      </w:tr>
      <w:tr w:rsidR="002558C2" w:rsidRPr="00134A6B" w:rsidTr="0025094E">
        <w:trPr>
          <w:trHeight w:hRule="exact" w:val="24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2558C2" w:rsidRPr="001A6456" w:rsidRDefault="002558C2" w:rsidP="00F10A72">
            <w:pPr>
              <w:spacing w:after="0" w:line="240" w:lineRule="auto"/>
              <w:rPr>
                <w:rFonts w:ascii="Times New Roman" w:hAnsi="Times New Roman"/>
                <w:sz w:val="18"/>
                <w:szCs w:val="18"/>
                <w:lang w:eastAsia="ru-RU"/>
              </w:rPr>
            </w:pPr>
            <w:r w:rsidRPr="001A6456">
              <w:rPr>
                <w:rFonts w:ascii="Times New Roman" w:hAnsi="Times New Roman"/>
                <w:sz w:val="18"/>
                <w:szCs w:val="18"/>
                <w:lang w:eastAsia="ru-RU"/>
              </w:rPr>
              <w:t>Земельный налог</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558C2" w:rsidRPr="0079086E" w:rsidRDefault="002558C2" w:rsidP="00E551ED">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9565,5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558C2" w:rsidRPr="0079086E" w:rsidRDefault="002558C2" w:rsidP="00E551ED">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9927,0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558C2" w:rsidRPr="00AA58E8" w:rsidRDefault="00FC0587" w:rsidP="00AB21B1">
            <w:pPr>
              <w:spacing w:after="0" w:line="240" w:lineRule="auto"/>
              <w:jc w:val="center"/>
              <w:rPr>
                <w:rFonts w:ascii="Times New Roman" w:eastAsia="Arial Unicode MS" w:hAnsi="Times New Roman"/>
                <w:sz w:val="18"/>
                <w:szCs w:val="20"/>
                <w:lang w:eastAsia="ru-RU"/>
              </w:rPr>
            </w:pPr>
            <w:r>
              <w:rPr>
                <w:rFonts w:ascii="Times New Roman" w:eastAsia="Arial Unicode MS" w:hAnsi="Times New Roman"/>
                <w:sz w:val="18"/>
                <w:szCs w:val="20"/>
                <w:lang w:eastAsia="ru-RU"/>
              </w:rPr>
              <w:t>13734,3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558C2" w:rsidRPr="0079086E" w:rsidRDefault="00FC0587" w:rsidP="0079086E">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13116,6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558C2" w:rsidRPr="0079086E" w:rsidRDefault="00F953B5" w:rsidP="0079086E">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95,5</w:t>
            </w:r>
          </w:p>
        </w:tc>
      </w:tr>
      <w:tr w:rsidR="002558C2" w:rsidRPr="00134A6B" w:rsidTr="0025094E">
        <w:trPr>
          <w:trHeight w:hRule="exact" w:val="276"/>
        </w:trPr>
        <w:tc>
          <w:tcPr>
            <w:tcW w:w="3402" w:type="dxa"/>
            <w:tcBorders>
              <w:top w:val="single" w:sz="6" w:space="0" w:color="auto"/>
              <w:left w:val="single" w:sz="6" w:space="0" w:color="auto"/>
              <w:bottom w:val="single" w:sz="4" w:space="0" w:color="auto"/>
              <w:right w:val="single" w:sz="6" w:space="0" w:color="auto"/>
            </w:tcBorders>
            <w:shd w:val="clear" w:color="auto" w:fill="FFFFFF"/>
          </w:tcPr>
          <w:p w:rsidR="002558C2" w:rsidRPr="001A6456" w:rsidRDefault="002558C2" w:rsidP="00F10A72">
            <w:pPr>
              <w:spacing w:after="0" w:line="240" w:lineRule="auto"/>
              <w:rPr>
                <w:rFonts w:ascii="Times New Roman" w:hAnsi="Times New Roman"/>
                <w:sz w:val="18"/>
                <w:szCs w:val="18"/>
                <w:lang w:eastAsia="ru-RU"/>
              </w:rPr>
            </w:pPr>
            <w:r w:rsidRPr="001A6456">
              <w:rPr>
                <w:rFonts w:ascii="Times New Roman" w:hAnsi="Times New Roman"/>
                <w:sz w:val="18"/>
                <w:szCs w:val="18"/>
                <w:lang w:eastAsia="ru-RU"/>
              </w:rPr>
              <w:t>Государственная пошлина</w:t>
            </w:r>
          </w:p>
          <w:p w:rsidR="002558C2" w:rsidRPr="001A6456" w:rsidRDefault="002558C2" w:rsidP="00F10A72">
            <w:pPr>
              <w:spacing w:after="0" w:line="240" w:lineRule="auto"/>
              <w:rPr>
                <w:rFonts w:ascii="Times New Roman" w:hAnsi="Times New Roman"/>
                <w:sz w:val="18"/>
                <w:szCs w:val="18"/>
                <w:lang w:eastAsia="ru-RU"/>
              </w:rPr>
            </w:pPr>
          </w:p>
          <w:p w:rsidR="002558C2" w:rsidRPr="001A6456" w:rsidRDefault="002558C2" w:rsidP="00F10A72">
            <w:pPr>
              <w:spacing w:after="0" w:line="240" w:lineRule="auto"/>
              <w:rPr>
                <w:rFonts w:ascii="Times New Roman" w:hAnsi="Times New Roman"/>
                <w:sz w:val="18"/>
                <w:szCs w:val="18"/>
                <w:lang w:eastAsia="ru-RU"/>
              </w:rPr>
            </w:pPr>
          </w:p>
          <w:p w:rsidR="002558C2" w:rsidRPr="001A6456" w:rsidRDefault="002558C2" w:rsidP="00F10A72">
            <w:pPr>
              <w:spacing w:after="0" w:line="240" w:lineRule="auto"/>
              <w:rPr>
                <w:rFonts w:ascii="Times New Roman" w:hAnsi="Times New Roman"/>
                <w:sz w:val="18"/>
                <w:szCs w:val="18"/>
                <w:lang w:eastAsia="ru-RU"/>
              </w:rPr>
            </w:pPr>
          </w:p>
          <w:p w:rsidR="002558C2" w:rsidRPr="001A6456" w:rsidRDefault="002558C2" w:rsidP="00F10A72">
            <w:pPr>
              <w:spacing w:after="0" w:line="240" w:lineRule="auto"/>
              <w:rPr>
                <w:rFonts w:ascii="Times New Roman" w:hAnsi="Times New Roman"/>
                <w:sz w:val="18"/>
                <w:szCs w:val="18"/>
                <w:lang w:eastAsia="ru-RU"/>
              </w:rPr>
            </w:pP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2558C2" w:rsidRPr="0079086E" w:rsidRDefault="002558C2" w:rsidP="00E551ED">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11,8</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2558C2" w:rsidRPr="0079086E" w:rsidRDefault="002558C2" w:rsidP="00E551ED">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6,6</w:t>
            </w:r>
          </w:p>
        </w:tc>
        <w:tc>
          <w:tcPr>
            <w:tcW w:w="1133" w:type="dxa"/>
            <w:tcBorders>
              <w:top w:val="single" w:sz="6" w:space="0" w:color="auto"/>
              <w:left w:val="single" w:sz="6" w:space="0" w:color="auto"/>
              <w:bottom w:val="single" w:sz="4" w:space="0" w:color="auto"/>
              <w:right w:val="single" w:sz="6" w:space="0" w:color="auto"/>
            </w:tcBorders>
            <w:shd w:val="clear" w:color="auto" w:fill="FFFFFF"/>
          </w:tcPr>
          <w:p w:rsidR="002558C2" w:rsidRPr="00AA58E8" w:rsidRDefault="00FC0587" w:rsidP="00AB21B1">
            <w:pPr>
              <w:spacing w:after="0" w:line="240" w:lineRule="auto"/>
              <w:jc w:val="center"/>
              <w:rPr>
                <w:rFonts w:ascii="Times New Roman" w:eastAsia="Arial Unicode MS" w:hAnsi="Times New Roman"/>
                <w:sz w:val="18"/>
                <w:szCs w:val="20"/>
                <w:lang w:eastAsia="ru-RU"/>
              </w:rPr>
            </w:pPr>
            <w:r>
              <w:rPr>
                <w:rFonts w:ascii="Times New Roman" w:eastAsia="Arial Unicode MS" w:hAnsi="Times New Roman"/>
                <w:sz w:val="18"/>
                <w:szCs w:val="20"/>
                <w:lang w:eastAsia="ru-RU"/>
              </w:rPr>
              <w:t>5,7</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2558C2" w:rsidRPr="0079086E" w:rsidRDefault="00FC0587" w:rsidP="0079086E">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5,8</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2558C2" w:rsidRPr="0079086E" w:rsidRDefault="00CC28BE" w:rsidP="0079086E">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101,8</w:t>
            </w:r>
          </w:p>
        </w:tc>
      </w:tr>
      <w:tr w:rsidR="002558C2" w:rsidRPr="00134A6B" w:rsidTr="0025094E">
        <w:trPr>
          <w:trHeight w:hRule="exact" w:val="25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2558C2" w:rsidRPr="001A6456" w:rsidRDefault="002558C2" w:rsidP="00F10A72">
            <w:pPr>
              <w:spacing w:after="0" w:line="240" w:lineRule="auto"/>
              <w:rPr>
                <w:rFonts w:ascii="Times New Roman" w:hAnsi="Times New Roman"/>
                <w:sz w:val="18"/>
                <w:szCs w:val="18"/>
                <w:lang w:eastAsia="ru-RU"/>
              </w:rPr>
            </w:pPr>
            <w:r w:rsidRPr="001A6456">
              <w:rPr>
                <w:rFonts w:ascii="Times New Roman" w:hAnsi="Times New Roman"/>
                <w:b/>
                <w:sz w:val="18"/>
                <w:szCs w:val="18"/>
                <w:lang w:eastAsia="ru-RU"/>
              </w:rPr>
              <w:t>Неналоговые доходы, всего</w:t>
            </w:r>
            <w:r w:rsidRPr="001A6456">
              <w:rPr>
                <w:rFonts w:ascii="Times New Roman" w:hAnsi="Times New Roman"/>
                <w:sz w:val="18"/>
                <w:szCs w:val="18"/>
                <w:lang w:eastAsia="ru-RU"/>
              </w:rPr>
              <w:t>:</w:t>
            </w:r>
          </w:p>
          <w:p w:rsidR="002558C2" w:rsidRPr="001A6456" w:rsidRDefault="002558C2" w:rsidP="00F10A72">
            <w:pPr>
              <w:spacing w:after="0" w:line="240" w:lineRule="auto"/>
              <w:rPr>
                <w:rFonts w:ascii="Times New Roman" w:hAnsi="Times New Roman"/>
                <w:sz w:val="18"/>
                <w:szCs w:val="18"/>
                <w:lang w:eastAsia="ru-RU"/>
              </w:rPr>
            </w:pPr>
          </w:p>
          <w:p w:rsidR="002558C2" w:rsidRPr="001A6456" w:rsidRDefault="002558C2" w:rsidP="00F10A72">
            <w:pPr>
              <w:spacing w:after="0" w:line="240" w:lineRule="auto"/>
              <w:rPr>
                <w:rFonts w:ascii="Times New Roman" w:hAnsi="Times New Roman"/>
                <w:sz w:val="18"/>
                <w:szCs w:val="18"/>
                <w:lang w:eastAsia="ru-RU"/>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558C2" w:rsidRPr="0079086E" w:rsidRDefault="002558C2" w:rsidP="00E551ED">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3168,9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558C2" w:rsidRPr="0079086E" w:rsidRDefault="002558C2" w:rsidP="00E551ED">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1150,0</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2558C2" w:rsidRPr="0079086E" w:rsidRDefault="00FC0587" w:rsidP="0079086E">
            <w:pPr>
              <w:widowControl w:val="0"/>
              <w:shd w:val="clear" w:color="auto" w:fill="FFFFFF"/>
              <w:autoSpaceDE w:val="0"/>
              <w:autoSpaceDN w:val="0"/>
              <w:adjustRightInd w:val="0"/>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3183,1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558C2" w:rsidRPr="0079086E" w:rsidRDefault="00FC0587" w:rsidP="0079086E">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686,5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558C2" w:rsidRPr="0079086E" w:rsidRDefault="00CC28BE" w:rsidP="0079086E">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21,6</w:t>
            </w:r>
          </w:p>
        </w:tc>
      </w:tr>
      <w:tr w:rsidR="002558C2" w:rsidRPr="00134A6B" w:rsidTr="0025094E">
        <w:trPr>
          <w:trHeight w:hRule="exact" w:val="636"/>
        </w:trPr>
        <w:tc>
          <w:tcPr>
            <w:tcW w:w="3402" w:type="dxa"/>
            <w:tcBorders>
              <w:top w:val="single" w:sz="4" w:space="0" w:color="auto"/>
              <w:left w:val="single" w:sz="6" w:space="0" w:color="auto"/>
              <w:bottom w:val="single" w:sz="6" w:space="0" w:color="auto"/>
              <w:right w:val="single" w:sz="6" w:space="0" w:color="auto"/>
            </w:tcBorders>
            <w:shd w:val="clear" w:color="auto" w:fill="FFFFFF"/>
          </w:tcPr>
          <w:p w:rsidR="002558C2" w:rsidRDefault="002558C2" w:rsidP="002E6685">
            <w:pPr>
              <w:spacing w:after="0" w:line="240" w:lineRule="auto"/>
              <w:rPr>
                <w:rFonts w:ascii="Times New Roman" w:hAnsi="Times New Roman"/>
                <w:sz w:val="16"/>
                <w:szCs w:val="16"/>
                <w:lang w:eastAsia="ru-RU"/>
              </w:rPr>
            </w:pPr>
            <w:r w:rsidRPr="00E67816">
              <w:rPr>
                <w:rFonts w:ascii="Times New Roman" w:hAnsi="Times New Roman"/>
                <w:sz w:val="16"/>
                <w:szCs w:val="16"/>
                <w:lang w:eastAsia="ru-RU"/>
              </w:rPr>
              <w:t>Доходы от сдачи в аренду имущества, составляющего казну поселений (за исключением земельных участков)</w:t>
            </w:r>
          </w:p>
          <w:p w:rsidR="002558C2" w:rsidRPr="00E67816" w:rsidRDefault="002558C2" w:rsidP="002E6685">
            <w:pPr>
              <w:spacing w:after="0" w:line="240" w:lineRule="auto"/>
              <w:rPr>
                <w:rFonts w:ascii="Times New Roman" w:hAnsi="Times New Roman"/>
                <w:sz w:val="16"/>
                <w:szCs w:val="16"/>
                <w:lang w:eastAsia="ru-RU"/>
              </w:rPr>
            </w:pP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2558C2" w:rsidRDefault="002558C2" w:rsidP="00E551ED">
            <w:pPr>
              <w:jc w:val="center"/>
              <w:rPr>
                <w:rFonts w:ascii="Times New Roman" w:hAnsi="Times New Roman"/>
                <w:sz w:val="18"/>
                <w:szCs w:val="18"/>
                <w:lang w:eastAsia="ru-RU"/>
              </w:rPr>
            </w:pPr>
          </w:p>
          <w:p w:rsidR="002558C2" w:rsidRPr="00093AB0" w:rsidRDefault="002558C2" w:rsidP="00E551ED">
            <w:pPr>
              <w:jc w:val="center"/>
              <w:rPr>
                <w:rFonts w:ascii="Times New Roman" w:hAnsi="Times New Roman"/>
                <w:sz w:val="18"/>
                <w:szCs w:val="18"/>
                <w:lang w:eastAsia="ru-RU"/>
              </w:rPr>
            </w:pPr>
            <w:r>
              <w:rPr>
                <w:rFonts w:ascii="Times New Roman" w:hAnsi="Times New Roman"/>
                <w:sz w:val="18"/>
                <w:szCs w:val="18"/>
                <w:lang w:eastAsia="ru-RU"/>
              </w:rPr>
              <w:t>652,4</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2558C2" w:rsidRDefault="002558C2" w:rsidP="00E551ED">
            <w:pPr>
              <w:jc w:val="center"/>
              <w:rPr>
                <w:rFonts w:ascii="Times New Roman" w:hAnsi="Times New Roman"/>
                <w:sz w:val="18"/>
                <w:szCs w:val="18"/>
                <w:lang w:eastAsia="ru-RU"/>
              </w:rPr>
            </w:pPr>
          </w:p>
          <w:p w:rsidR="002558C2" w:rsidRPr="00093AB0" w:rsidRDefault="002558C2" w:rsidP="00E551ED">
            <w:pPr>
              <w:jc w:val="center"/>
              <w:rPr>
                <w:rFonts w:ascii="Times New Roman" w:hAnsi="Times New Roman"/>
                <w:sz w:val="18"/>
                <w:szCs w:val="18"/>
                <w:lang w:eastAsia="ru-RU"/>
              </w:rPr>
            </w:pPr>
            <w:r>
              <w:rPr>
                <w:rFonts w:ascii="Times New Roman" w:hAnsi="Times New Roman"/>
                <w:sz w:val="18"/>
                <w:szCs w:val="18"/>
                <w:lang w:eastAsia="ru-RU"/>
              </w:rPr>
              <w:t>279,5</w:t>
            </w:r>
          </w:p>
        </w:tc>
        <w:tc>
          <w:tcPr>
            <w:tcW w:w="1133" w:type="dxa"/>
            <w:tcBorders>
              <w:top w:val="single" w:sz="4" w:space="0" w:color="auto"/>
              <w:left w:val="single" w:sz="6" w:space="0" w:color="auto"/>
              <w:bottom w:val="single" w:sz="6" w:space="0" w:color="auto"/>
              <w:right w:val="single" w:sz="6" w:space="0" w:color="auto"/>
            </w:tcBorders>
            <w:shd w:val="clear" w:color="auto" w:fill="FFFFFF"/>
          </w:tcPr>
          <w:p w:rsidR="002558C2" w:rsidRDefault="002558C2" w:rsidP="00980DA1">
            <w:pPr>
              <w:jc w:val="center"/>
              <w:rPr>
                <w:rFonts w:ascii="Times New Roman" w:hAnsi="Times New Roman"/>
                <w:sz w:val="18"/>
                <w:szCs w:val="18"/>
                <w:lang w:eastAsia="ru-RU"/>
              </w:rPr>
            </w:pPr>
          </w:p>
          <w:p w:rsidR="00FC0587" w:rsidRPr="00980DA1" w:rsidRDefault="00FC0587" w:rsidP="00980DA1">
            <w:pPr>
              <w:jc w:val="center"/>
              <w:rPr>
                <w:rFonts w:ascii="Times New Roman" w:hAnsi="Times New Roman"/>
                <w:sz w:val="18"/>
                <w:szCs w:val="18"/>
                <w:lang w:eastAsia="ru-RU"/>
              </w:rPr>
            </w:pPr>
            <w:r>
              <w:rPr>
                <w:rFonts w:ascii="Times New Roman" w:hAnsi="Times New Roman"/>
                <w:sz w:val="18"/>
                <w:szCs w:val="18"/>
                <w:lang w:eastAsia="ru-RU"/>
              </w:rPr>
              <w:t>624,7</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2558C2" w:rsidRDefault="002558C2" w:rsidP="00980DA1">
            <w:pPr>
              <w:jc w:val="center"/>
              <w:rPr>
                <w:rFonts w:ascii="Times New Roman" w:hAnsi="Times New Roman"/>
                <w:sz w:val="18"/>
                <w:szCs w:val="18"/>
                <w:lang w:eastAsia="ru-RU"/>
              </w:rPr>
            </w:pPr>
          </w:p>
          <w:p w:rsidR="00FC0587" w:rsidRPr="00093AB0" w:rsidRDefault="00FC0587" w:rsidP="00980DA1">
            <w:pPr>
              <w:jc w:val="center"/>
              <w:rPr>
                <w:rFonts w:ascii="Times New Roman" w:hAnsi="Times New Roman"/>
                <w:sz w:val="18"/>
                <w:szCs w:val="18"/>
                <w:lang w:eastAsia="ru-RU"/>
              </w:rPr>
            </w:pPr>
            <w:r>
              <w:rPr>
                <w:rFonts w:ascii="Times New Roman" w:hAnsi="Times New Roman"/>
                <w:sz w:val="18"/>
                <w:szCs w:val="18"/>
                <w:lang w:eastAsia="ru-RU"/>
              </w:rPr>
              <w:t>358,6</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2558C2" w:rsidRDefault="002558C2" w:rsidP="00980DA1">
            <w:pPr>
              <w:spacing w:after="0" w:line="240" w:lineRule="auto"/>
              <w:jc w:val="center"/>
              <w:rPr>
                <w:rFonts w:ascii="Times New Roman" w:hAnsi="Times New Roman"/>
                <w:sz w:val="18"/>
                <w:szCs w:val="18"/>
                <w:lang w:eastAsia="ru-RU"/>
              </w:rPr>
            </w:pPr>
          </w:p>
          <w:p w:rsidR="00CC28BE" w:rsidRDefault="00CC28BE" w:rsidP="00980DA1">
            <w:pPr>
              <w:spacing w:after="0" w:line="240" w:lineRule="auto"/>
              <w:jc w:val="center"/>
              <w:rPr>
                <w:rFonts w:ascii="Times New Roman" w:hAnsi="Times New Roman"/>
                <w:sz w:val="18"/>
                <w:szCs w:val="18"/>
                <w:lang w:eastAsia="ru-RU"/>
              </w:rPr>
            </w:pPr>
          </w:p>
          <w:p w:rsidR="00CC28BE" w:rsidRPr="0079086E" w:rsidRDefault="00CC28BE" w:rsidP="00980DA1">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57,4</w:t>
            </w:r>
          </w:p>
        </w:tc>
      </w:tr>
      <w:tr w:rsidR="002558C2" w:rsidRPr="00134A6B" w:rsidTr="0025094E">
        <w:trPr>
          <w:trHeight w:hRule="exact" w:val="857"/>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2558C2" w:rsidRPr="00E67816" w:rsidRDefault="002558C2" w:rsidP="002E6685">
            <w:pPr>
              <w:spacing w:after="0" w:line="240" w:lineRule="auto"/>
              <w:rPr>
                <w:rFonts w:ascii="Times New Roman" w:hAnsi="Times New Roman"/>
                <w:sz w:val="16"/>
                <w:szCs w:val="16"/>
                <w:lang w:eastAsia="ru-RU"/>
              </w:rPr>
            </w:pPr>
            <w:r w:rsidRPr="00E67816">
              <w:rPr>
                <w:rFonts w:ascii="Times New Roman" w:hAnsi="Times New Roman"/>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558C2" w:rsidRDefault="002558C2" w:rsidP="00E551ED">
            <w:pPr>
              <w:jc w:val="center"/>
              <w:rPr>
                <w:rFonts w:ascii="Times New Roman" w:hAnsi="Times New Roman"/>
                <w:sz w:val="18"/>
                <w:szCs w:val="18"/>
                <w:lang w:eastAsia="ru-RU"/>
              </w:rPr>
            </w:pPr>
          </w:p>
          <w:p w:rsidR="002558C2" w:rsidRPr="00093AB0" w:rsidRDefault="002558C2" w:rsidP="00E551ED">
            <w:pPr>
              <w:jc w:val="center"/>
              <w:rPr>
                <w:rFonts w:ascii="Times New Roman" w:hAnsi="Times New Roman"/>
                <w:sz w:val="18"/>
                <w:szCs w:val="18"/>
                <w:lang w:eastAsia="ru-RU"/>
              </w:rPr>
            </w:pPr>
            <w:r>
              <w:rPr>
                <w:rFonts w:ascii="Times New Roman" w:hAnsi="Times New Roman"/>
                <w:sz w:val="18"/>
                <w:szCs w:val="18"/>
                <w:lang w:eastAsia="ru-RU"/>
              </w:rPr>
              <w:t>485,8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558C2" w:rsidRDefault="002558C2" w:rsidP="00E551ED">
            <w:pPr>
              <w:jc w:val="center"/>
              <w:rPr>
                <w:rFonts w:ascii="Times New Roman" w:hAnsi="Times New Roman"/>
                <w:sz w:val="18"/>
                <w:szCs w:val="18"/>
                <w:lang w:eastAsia="ru-RU"/>
              </w:rPr>
            </w:pPr>
          </w:p>
          <w:p w:rsidR="002558C2" w:rsidRPr="00704658" w:rsidRDefault="002558C2" w:rsidP="00E551ED">
            <w:pPr>
              <w:rPr>
                <w:rFonts w:ascii="Times New Roman" w:hAnsi="Times New Roman"/>
                <w:sz w:val="18"/>
                <w:szCs w:val="18"/>
                <w:lang w:eastAsia="ru-RU"/>
              </w:rPr>
            </w:pPr>
            <w:r>
              <w:rPr>
                <w:rFonts w:ascii="Times New Roman" w:hAnsi="Times New Roman"/>
                <w:sz w:val="18"/>
                <w:szCs w:val="18"/>
                <w:lang w:eastAsia="ru-RU"/>
              </w:rPr>
              <w:t xml:space="preserve">       2,7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558C2" w:rsidRDefault="002558C2" w:rsidP="00704658">
            <w:pPr>
              <w:jc w:val="center"/>
              <w:rPr>
                <w:rFonts w:ascii="Times New Roman" w:hAnsi="Times New Roman"/>
                <w:sz w:val="18"/>
                <w:szCs w:val="18"/>
                <w:lang w:eastAsia="ru-RU"/>
              </w:rPr>
            </w:pPr>
          </w:p>
          <w:p w:rsidR="00FC0587" w:rsidRPr="00704658" w:rsidRDefault="00FC0587" w:rsidP="00704658">
            <w:pPr>
              <w:jc w:val="center"/>
              <w:rPr>
                <w:rFonts w:ascii="Times New Roman" w:hAnsi="Times New Roman"/>
                <w:sz w:val="18"/>
                <w:szCs w:val="18"/>
                <w:lang w:eastAsia="ru-RU"/>
              </w:rPr>
            </w:pPr>
            <w:r>
              <w:rPr>
                <w:rFonts w:ascii="Times New Roman" w:hAnsi="Times New Roman"/>
                <w:sz w:val="18"/>
                <w:szCs w:val="18"/>
                <w:lang w:eastAsia="ru-RU"/>
              </w:rPr>
              <w:t>47,4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558C2" w:rsidRDefault="002558C2" w:rsidP="00704658">
            <w:pPr>
              <w:rPr>
                <w:rFonts w:ascii="Times New Roman" w:hAnsi="Times New Roman"/>
                <w:sz w:val="18"/>
                <w:szCs w:val="18"/>
                <w:lang w:eastAsia="ru-RU"/>
              </w:rPr>
            </w:pPr>
          </w:p>
          <w:p w:rsidR="00FC0587" w:rsidRPr="00704658" w:rsidRDefault="00FC0587" w:rsidP="00704658">
            <w:pPr>
              <w:rPr>
                <w:rFonts w:ascii="Times New Roman" w:hAnsi="Times New Roman"/>
                <w:sz w:val="18"/>
                <w:szCs w:val="18"/>
                <w:lang w:eastAsia="ru-RU"/>
              </w:rPr>
            </w:pPr>
            <w:r>
              <w:rPr>
                <w:rFonts w:ascii="Times New Roman" w:hAnsi="Times New Roman"/>
                <w:sz w:val="18"/>
                <w:szCs w:val="18"/>
                <w:lang w:eastAsia="ru-RU"/>
              </w:rPr>
              <w:t xml:space="preserve">          25,0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558C2" w:rsidRDefault="002558C2" w:rsidP="00704658">
            <w:pPr>
              <w:rPr>
                <w:rFonts w:ascii="Times New Roman" w:hAnsi="Times New Roman"/>
                <w:sz w:val="18"/>
                <w:szCs w:val="18"/>
                <w:lang w:eastAsia="ru-RU"/>
              </w:rPr>
            </w:pPr>
          </w:p>
          <w:p w:rsidR="00CC28BE" w:rsidRPr="00704658" w:rsidRDefault="00CC28BE" w:rsidP="00704658">
            <w:pPr>
              <w:rPr>
                <w:rFonts w:ascii="Times New Roman" w:hAnsi="Times New Roman"/>
                <w:sz w:val="18"/>
                <w:szCs w:val="18"/>
                <w:lang w:eastAsia="ru-RU"/>
              </w:rPr>
            </w:pPr>
            <w:r>
              <w:rPr>
                <w:rFonts w:ascii="Times New Roman" w:hAnsi="Times New Roman"/>
                <w:sz w:val="18"/>
                <w:szCs w:val="18"/>
                <w:lang w:eastAsia="ru-RU"/>
              </w:rPr>
              <w:t xml:space="preserve">         52,7</w:t>
            </w:r>
          </w:p>
        </w:tc>
      </w:tr>
      <w:tr w:rsidR="002558C2" w:rsidRPr="00134A6B" w:rsidTr="0025094E">
        <w:trPr>
          <w:trHeight w:hRule="exact" w:val="556"/>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2558C2" w:rsidRPr="00E67816" w:rsidRDefault="002558C2" w:rsidP="002E6685">
            <w:pPr>
              <w:spacing w:after="0" w:line="240" w:lineRule="auto"/>
              <w:rPr>
                <w:rFonts w:ascii="Times New Roman" w:hAnsi="Times New Roman"/>
                <w:sz w:val="16"/>
                <w:szCs w:val="16"/>
                <w:lang w:eastAsia="ru-RU"/>
              </w:rPr>
            </w:pPr>
            <w:r w:rsidRPr="002B7A49">
              <w:rPr>
                <w:rFonts w:ascii="Times New Roman" w:hAnsi="Times New Roman"/>
                <w:sz w:val="16"/>
                <w:szCs w:val="16"/>
                <w:lang w:eastAsia="ru-RU"/>
              </w:rPr>
              <w:t>Прочие доходы от использования имущества и прав, находящихся в государственной и муниципальной</w:t>
            </w:r>
            <w:r>
              <w:rPr>
                <w:rFonts w:ascii="Times New Roman" w:hAnsi="Times New Roman"/>
                <w:sz w:val="16"/>
                <w:szCs w:val="16"/>
                <w:lang w:eastAsia="ru-RU"/>
              </w:rPr>
              <w:t xml:space="preserve"> </w:t>
            </w:r>
            <w:r w:rsidRPr="002B7A49">
              <w:rPr>
                <w:rFonts w:ascii="Times New Roman" w:hAnsi="Times New Roman"/>
                <w:sz w:val="16"/>
                <w:szCs w:val="16"/>
                <w:lang w:eastAsia="ru-RU"/>
              </w:rPr>
              <w:t>собст</w:t>
            </w:r>
            <w:r w:rsidRPr="002B7A49">
              <w:rPr>
                <w:rFonts w:ascii="Times New Roman" w:hAnsi="Times New Roman"/>
                <w:sz w:val="16"/>
                <w:szCs w:val="16"/>
                <w:lang w:eastAsia="ru-RU"/>
              </w:rPr>
              <w:softHyphen/>
              <w:t>венности</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558C2" w:rsidRPr="0079086E" w:rsidRDefault="002558C2" w:rsidP="00E551ED">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217,1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558C2" w:rsidRPr="0079086E" w:rsidRDefault="002558C2" w:rsidP="00E551ED">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258,6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558C2" w:rsidRPr="0079086E" w:rsidRDefault="00FC0587" w:rsidP="0079086E">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230,0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558C2" w:rsidRPr="0079086E" w:rsidRDefault="00FC0587" w:rsidP="00BC6A5A">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219,6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558C2" w:rsidRPr="0079086E" w:rsidRDefault="00CC28BE" w:rsidP="00B443B0">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95,5</w:t>
            </w:r>
          </w:p>
        </w:tc>
      </w:tr>
      <w:tr w:rsidR="002558C2" w:rsidRPr="00134A6B" w:rsidTr="0025094E">
        <w:trPr>
          <w:trHeight w:hRule="exact" w:val="407"/>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2558C2" w:rsidRPr="002B7A49" w:rsidRDefault="002558C2" w:rsidP="002E6685">
            <w:pPr>
              <w:spacing w:after="0" w:line="240" w:lineRule="auto"/>
              <w:rPr>
                <w:rFonts w:ascii="Times New Roman" w:hAnsi="Times New Roman"/>
                <w:sz w:val="16"/>
                <w:szCs w:val="16"/>
                <w:lang w:eastAsia="ru-RU"/>
              </w:rPr>
            </w:pPr>
            <w:r>
              <w:rPr>
                <w:rFonts w:ascii="Times New Roman" w:hAnsi="Times New Roman"/>
                <w:sz w:val="16"/>
                <w:szCs w:val="16"/>
                <w:lang w:eastAsia="ru-RU"/>
              </w:rPr>
              <w:t>Доходы от продажи материальных и нематериальных активов</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558C2" w:rsidRDefault="002558C2" w:rsidP="00E551ED">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1544,7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558C2" w:rsidRDefault="002558C2" w:rsidP="00E551ED">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387,5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558C2" w:rsidRDefault="00FC0587" w:rsidP="0079086E">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2200,0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558C2" w:rsidRDefault="00FC0587" w:rsidP="00BC6A5A">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558C2" w:rsidRPr="0079086E" w:rsidRDefault="00CC28BE" w:rsidP="00B443B0">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0,0</w:t>
            </w:r>
          </w:p>
        </w:tc>
      </w:tr>
      <w:tr w:rsidR="002558C2" w:rsidRPr="00134A6B" w:rsidTr="0025094E">
        <w:trPr>
          <w:trHeight w:hRule="exact" w:val="281"/>
        </w:trPr>
        <w:tc>
          <w:tcPr>
            <w:tcW w:w="3402" w:type="dxa"/>
            <w:tcBorders>
              <w:top w:val="single" w:sz="4" w:space="0" w:color="auto"/>
              <w:left w:val="single" w:sz="6" w:space="0" w:color="auto"/>
              <w:bottom w:val="single" w:sz="4" w:space="0" w:color="auto"/>
              <w:right w:val="single" w:sz="6" w:space="0" w:color="auto"/>
            </w:tcBorders>
            <w:shd w:val="clear" w:color="auto" w:fill="FFFFFF"/>
          </w:tcPr>
          <w:p w:rsidR="002558C2" w:rsidRPr="00E67816" w:rsidRDefault="002558C2" w:rsidP="002E6685">
            <w:pPr>
              <w:spacing w:after="0" w:line="240" w:lineRule="auto"/>
              <w:rPr>
                <w:rFonts w:ascii="Times New Roman" w:hAnsi="Times New Roman"/>
                <w:sz w:val="16"/>
                <w:szCs w:val="16"/>
                <w:lang w:eastAsia="ru-RU"/>
              </w:rPr>
            </w:pPr>
            <w:r w:rsidRPr="00E67816">
              <w:rPr>
                <w:rFonts w:ascii="Times New Roman" w:hAnsi="Times New Roman"/>
                <w:sz w:val="16"/>
                <w:szCs w:val="16"/>
                <w:lang w:eastAsia="ru-RU"/>
              </w:rPr>
              <w:t>Штрафы, санкции, возмещение ущерба</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2558C2" w:rsidRPr="0079086E" w:rsidRDefault="002558C2" w:rsidP="00E551ED">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139,0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2558C2" w:rsidRPr="0079086E" w:rsidRDefault="002558C2" w:rsidP="00E551ED">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8,6</w:t>
            </w:r>
          </w:p>
        </w:tc>
        <w:tc>
          <w:tcPr>
            <w:tcW w:w="1133" w:type="dxa"/>
            <w:tcBorders>
              <w:top w:val="single" w:sz="4" w:space="0" w:color="auto"/>
              <w:left w:val="single" w:sz="6" w:space="0" w:color="auto"/>
              <w:bottom w:val="single" w:sz="4" w:space="0" w:color="auto"/>
              <w:right w:val="single" w:sz="6" w:space="0" w:color="auto"/>
            </w:tcBorders>
            <w:shd w:val="clear" w:color="auto" w:fill="FFFFFF"/>
            <w:vAlign w:val="center"/>
          </w:tcPr>
          <w:p w:rsidR="002558C2" w:rsidRPr="0079086E" w:rsidRDefault="002558C2" w:rsidP="0079086E">
            <w:pPr>
              <w:widowControl w:val="0"/>
              <w:shd w:val="clear" w:color="auto" w:fill="FFFFFF"/>
              <w:autoSpaceDE w:val="0"/>
              <w:autoSpaceDN w:val="0"/>
              <w:adjustRightInd w:val="0"/>
              <w:spacing w:after="0" w:line="240" w:lineRule="auto"/>
              <w:jc w:val="center"/>
              <w:rPr>
                <w:rFonts w:ascii="Times New Roman" w:hAnsi="Times New Roman"/>
                <w:sz w:val="18"/>
                <w:szCs w:val="18"/>
                <w:lang w:eastAsia="ru-RU"/>
              </w:rPr>
            </w:pP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2558C2" w:rsidRPr="0079086E" w:rsidRDefault="002558C2" w:rsidP="00BC6A5A">
            <w:pPr>
              <w:spacing w:after="0" w:line="240" w:lineRule="auto"/>
              <w:jc w:val="center"/>
              <w:rPr>
                <w:rFonts w:ascii="Times New Roman" w:hAnsi="Times New Roman"/>
                <w:sz w:val="18"/>
                <w:szCs w:val="18"/>
                <w:lang w:eastAsia="ru-RU"/>
              </w:rPr>
            </w:pP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2558C2" w:rsidRPr="0079086E" w:rsidRDefault="002558C2" w:rsidP="0079086E">
            <w:pPr>
              <w:spacing w:after="0" w:line="240" w:lineRule="auto"/>
              <w:jc w:val="center"/>
              <w:rPr>
                <w:rFonts w:ascii="Times New Roman" w:hAnsi="Times New Roman"/>
                <w:sz w:val="18"/>
                <w:szCs w:val="18"/>
                <w:lang w:eastAsia="ru-RU"/>
              </w:rPr>
            </w:pPr>
          </w:p>
        </w:tc>
      </w:tr>
      <w:tr w:rsidR="002558C2" w:rsidRPr="00134A6B" w:rsidTr="0025094E">
        <w:trPr>
          <w:trHeight w:hRule="exact" w:val="321"/>
        </w:trPr>
        <w:tc>
          <w:tcPr>
            <w:tcW w:w="3402" w:type="dxa"/>
            <w:tcBorders>
              <w:top w:val="single" w:sz="6" w:space="0" w:color="auto"/>
              <w:left w:val="single" w:sz="6" w:space="0" w:color="auto"/>
              <w:bottom w:val="single" w:sz="4" w:space="0" w:color="auto"/>
              <w:right w:val="single" w:sz="6" w:space="0" w:color="auto"/>
            </w:tcBorders>
            <w:shd w:val="clear" w:color="auto" w:fill="FFFFFF"/>
          </w:tcPr>
          <w:p w:rsidR="002558C2" w:rsidRPr="00E67816" w:rsidRDefault="002558C2" w:rsidP="002E6685">
            <w:pPr>
              <w:spacing w:after="0" w:line="240" w:lineRule="auto"/>
              <w:rPr>
                <w:rFonts w:ascii="Times New Roman" w:hAnsi="Times New Roman"/>
                <w:sz w:val="16"/>
                <w:szCs w:val="16"/>
                <w:lang w:eastAsia="ru-RU"/>
              </w:rPr>
            </w:pPr>
            <w:r w:rsidRPr="00E67816">
              <w:rPr>
                <w:rFonts w:ascii="Times New Roman" w:hAnsi="Times New Roman"/>
                <w:sz w:val="16"/>
                <w:szCs w:val="16"/>
                <w:lang w:eastAsia="ru-RU"/>
              </w:rPr>
              <w:t>Прочие неналоговые доходы</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2558C2" w:rsidRPr="0079086E" w:rsidRDefault="002558C2" w:rsidP="00E551ED">
            <w:pPr>
              <w:widowControl w:val="0"/>
              <w:shd w:val="clear" w:color="auto" w:fill="FFFFFF"/>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129,9</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2558C2" w:rsidRPr="0079086E" w:rsidRDefault="002558C2" w:rsidP="00E551ED">
            <w:pPr>
              <w:widowControl w:val="0"/>
              <w:shd w:val="clear" w:color="auto" w:fill="FFFFFF"/>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213,1</w:t>
            </w:r>
          </w:p>
        </w:tc>
        <w:tc>
          <w:tcPr>
            <w:tcW w:w="1133" w:type="dxa"/>
            <w:tcBorders>
              <w:top w:val="single" w:sz="6" w:space="0" w:color="auto"/>
              <w:left w:val="single" w:sz="6" w:space="0" w:color="auto"/>
              <w:bottom w:val="single" w:sz="4" w:space="0" w:color="auto"/>
              <w:right w:val="single" w:sz="6" w:space="0" w:color="auto"/>
            </w:tcBorders>
            <w:shd w:val="clear" w:color="auto" w:fill="FFFFFF"/>
            <w:vAlign w:val="center"/>
          </w:tcPr>
          <w:p w:rsidR="002558C2" w:rsidRPr="0079086E" w:rsidRDefault="00FC0587" w:rsidP="0079086E">
            <w:pPr>
              <w:widowControl w:val="0"/>
              <w:shd w:val="clear" w:color="auto" w:fill="FFFFFF"/>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81,0</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2558C2" w:rsidRPr="0079086E" w:rsidRDefault="00FC0587" w:rsidP="00BC6A5A">
            <w:pPr>
              <w:widowControl w:val="0"/>
              <w:shd w:val="clear" w:color="auto" w:fill="FFFFFF"/>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83,3</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2558C2" w:rsidRPr="0079086E" w:rsidRDefault="00CC28BE" w:rsidP="0079086E">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102,8</w:t>
            </w:r>
          </w:p>
        </w:tc>
      </w:tr>
      <w:tr w:rsidR="002558C2" w:rsidRPr="00C57DC9" w:rsidTr="0025094E">
        <w:trPr>
          <w:trHeight w:hRule="exact" w:val="292"/>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2558C2" w:rsidRPr="001A6456" w:rsidRDefault="002558C2" w:rsidP="00F10A72">
            <w:pPr>
              <w:spacing w:after="0" w:line="240" w:lineRule="auto"/>
              <w:rPr>
                <w:rFonts w:ascii="Times New Roman" w:hAnsi="Times New Roman"/>
                <w:b/>
                <w:sz w:val="18"/>
                <w:szCs w:val="18"/>
                <w:lang w:eastAsia="ru-RU"/>
              </w:rPr>
            </w:pPr>
            <w:r w:rsidRPr="001A6456">
              <w:rPr>
                <w:rFonts w:ascii="Times New Roman" w:hAnsi="Times New Roman"/>
                <w:b/>
                <w:sz w:val="18"/>
                <w:szCs w:val="18"/>
                <w:lang w:eastAsia="ru-RU"/>
              </w:rPr>
              <w:t>Налоговые и неналоговые доходы</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558C2" w:rsidRPr="0079086E" w:rsidRDefault="002558C2" w:rsidP="00E551ED">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20277,8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558C2" w:rsidRPr="0079086E" w:rsidRDefault="002558C2" w:rsidP="00E551ED">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18985,2</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2558C2" w:rsidRPr="0079086E" w:rsidRDefault="002558C2" w:rsidP="0079086E">
            <w:pPr>
              <w:widowControl w:val="0"/>
              <w:shd w:val="clear" w:color="auto" w:fill="FFFFFF"/>
              <w:autoSpaceDE w:val="0"/>
              <w:autoSpaceDN w:val="0"/>
              <w:adjustRightInd w:val="0"/>
              <w:spacing w:after="0" w:line="240" w:lineRule="auto"/>
              <w:jc w:val="center"/>
              <w:rPr>
                <w:rFonts w:ascii="Times New Roman" w:hAnsi="Times New Roman"/>
                <w:b/>
                <w:color w:val="000000"/>
                <w:spacing w:val="-4"/>
                <w:sz w:val="18"/>
                <w:szCs w:val="18"/>
                <w:lang w:eastAsia="ru-RU"/>
              </w:rPr>
            </w:pPr>
            <w:r>
              <w:rPr>
                <w:rFonts w:ascii="Times New Roman" w:hAnsi="Times New Roman"/>
                <w:b/>
                <w:color w:val="000000"/>
                <w:spacing w:val="-4"/>
                <w:sz w:val="18"/>
                <w:szCs w:val="18"/>
                <w:lang w:eastAsia="ru-RU"/>
              </w:rPr>
              <w:t>25615,0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558C2" w:rsidRPr="0079086E" w:rsidRDefault="002558C2" w:rsidP="00BC6A5A">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22153,8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558C2" w:rsidRPr="0079086E" w:rsidRDefault="00F953B5" w:rsidP="0079086E">
            <w:pPr>
              <w:spacing w:after="0" w:line="240" w:lineRule="auto"/>
              <w:jc w:val="center"/>
              <w:rPr>
                <w:rFonts w:ascii="Times New Roman" w:hAnsi="Times New Roman"/>
                <w:b/>
                <w:color w:val="000000"/>
                <w:spacing w:val="-4"/>
                <w:sz w:val="18"/>
                <w:szCs w:val="18"/>
                <w:lang w:eastAsia="ru-RU"/>
              </w:rPr>
            </w:pPr>
            <w:r>
              <w:rPr>
                <w:rFonts w:ascii="Times New Roman" w:hAnsi="Times New Roman"/>
                <w:b/>
                <w:color w:val="000000"/>
                <w:spacing w:val="-4"/>
                <w:sz w:val="18"/>
                <w:szCs w:val="18"/>
                <w:lang w:eastAsia="ru-RU"/>
              </w:rPr>
              <w:t>86,5</w:t>
            </w:r>
          </w:p>
        </w:tc>
      </w:tr>
      <w:tr w:rsidR="002558C2" w:rsidRPr="00C57DC9" w:rsidTr="0025094E">
        <w:trPr>
          <w:trHeight w:hRule="exact" w:val="277"/>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2558C2" w:rsidRPr="001A6456" w:rsidRDefault="002558C2" w:rsidP="00F10A72">
            <w:pPr>
              <w:spacing w:after="0" w:line="240" w:lineRule="auto"/>
              <w:rPr>
                <w:rFonts w:ascii="Times New Roman" w:hAnsi="Times New Roman"/>
                <w:b/>
                <w:sz w:val="18"/>
                <w:szCs w:val="18"/>
                <w:lang w:eastAsia="ru-RU"/>
              </w:rPr>
            </w:pPr>
            <w:r w:rsidRPr="001A6456">
              <w:rPr>
                <w:rFonts w:ascii="Times New Roman" w:hAnsi="Times New Roman"/>
                <w:b/>
                <w:sz w:val="18"/>
                <w:szCs w:val="18"/>
                <w:lang w:eastAsia="ru-RU"/>
              </w:rPr>
              <w:t>Безвозмездные поступления</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558C2" w:rsidRPr="0079086E" w:rsidRDefault="002558C2" w:rsidP="00E551ED">
            <w:pPr>
              <w:spacing w:after="0" w:line="240" w:lineRule="auto"/>
              <w:jc w:val="center"/>
              <w:rPr>
                <w:rFonts w:ascii="Times New Roman" w:hAnsi="Times New Roman"/>
                <w:b/>
                <w:color w:val="000000"/>
                <w:spacing w:val="-4"/>
                <w:sz w:val="18"/>
                <w:szCs w:val="18"/>
                <w:lang w:eastAsia="ru-RU"/>
              </w:rPr>
            </w:pPr>
            <w:r>
              <w:rPr>
                <w:rFonts w:ascii="Times New Roman" w:hAnsi="Times New Roman"/>
                <w:b/>
                <w:color w:val="000000"/>
                <w:spacing w:val="-4"/>
                <w:sz w:val="18"/>
                <w:szCs w:val="18"/>
                <w:lang w:eastAsia="ru-RU"/>
              </w:rPr>
              <w:t>69872,0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558C2" w:rsidRPr="0079086E" w:rsidRDefault="002558C2" w:rsidP="00E551ED">
            <w:pPr>
              <w:spacing w:after="0" w:line="240" w:lineRule="auto"/>
              <w:jc w:val="center"/>
              <w:rPr>
                <w:rFonts w:ascii="Times New Roman" w:hAnsi="Times New Roman"/>
                <w:b/>
                <w:color w:val="000000"/>
                <w:spacing w:val="-4"/>
                <w:sz w:val="18"/>
                <w:szCs w:val="18"/>
                <w:lang w:eastAsia="ru-RU"/>
              </w:rPr>
            </w:pPr>
            <w:r>
              <w:rPr>
                <w:rFonts w:ascii="Times New Roman" w:hAnsi="Times New Roman"/>
                <w:b/>
                <w:color w:val="000000"/>
                <w:spacing w:val="-4"/>
                <w:sz w:val="18"/>
                <w:szCs w:val="18"/>
                <w:lang w:eastAsia="ru-RU"/>
              </w:rPr>
              <w:t>33539,4</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2558C2" w:rsidRPr="0079086E" w:rsidRDefault="00FC0587" w:rsidP="0079086E">
            <w:pPr>
              <w:widowControl w:val="0"/>
              <w:shd w:val="clear" w:color="auto" w:fill="FFFFFF"/>
              <w:autoSpaceDE w:val="0"/>
              <w:autoSpaceDN w:val="0"/>
              <w:adjustRightInd w:val="0"/>
              <w:spacing w:after="0" w:line="240" w:lineRule="auto"/>
              <w:jc w:val="center"/>
              <w:rPr>
                <w:rFonts w:ascii="Times New Roman" w:hAnsi="Times New Roman"/>
                <w:b/>
                <w:color w:val="000000"/>
                <w:spacing w:val="-4"/>
                <w:sz w:val="18"/>
                <w:szCs w:val="18"/>
                <w:lang w:eastAsia="ru-RU"/>
              </w:rPr>
            </w:pPr>
            <w:r>
              <w:rPr>
                <w:rFonts w:ascii="Times New Roman" w:hAnsi="Times New Roman"/>
                <w:b/>
                <w:color w:val="000000"/>
                <w:spacing w:val="-4"/>
                <w:sz w:val="18"/>
                <w:szCs w:val="18"/>
                <w:lang w:eastAsia="ru-RU"/>
              </w:rPr>
              <w:t>86516,3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558C2" w:rsidRPr="0079086E" w:rsidRDefault="00FC0587" w:rsidP="00BC6A5A">
            <w:pPr>
              <w:spacing w:after="0" w:line="240" w:lineRule="auto"/>
              <w:jc w:val="center"/>
              <w:rPr>
                <w:rFonts w:ascii="Times New Roman" w:hAnsi="Times New Roman"/>
                <w:b/>
                <w:color w:val="000000"/>
                <w:spacing w:val="-4"/>
                <w:sz w:val="18"/>
                <w:szCs w:val="18"/>
                <w:lang w:eastAsia="ru-RU"/>
              </w:rPr>
            </w:pPr>
            <w:r>
              <w:rPr>
                <w:rFonts w:ascii="Times New Roman" w:hAnsi="Times New Roman"/>
                <w:b/>
                <w:color w:val="000000"/>
                <w:spacing w:val="-4"/>
                <w:sz w:val="18"/>
                <w:szCs w:val="18"/>
                <w:lang w:eastAsia="ru-RU"/>
              </w:rPr>
              <w:t>83520,6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558C2" w:rsidRPr="0079086E" w:rsidRDefault="00F953B5" w:rsidP="0079086E">
            <w:pPr>
              <w:spacing w:after="0" w:line="240" w:lineRule="auto"/>
              <w:jc w:val="center"/>
              <w:rPr>
                <w:rFonts w:ascii="Times New Roman" w:hAnsi="Times New Roman"/>
                <w:b/>
                <w:color w:val="000000"/>
                <w:spacing w:val="-4"/>
                <w:sz w:val="18"/>
                <w:szCs w:val="18"/>
                <w:lang w:eastAsia="ru-RU"/>
              </w:rPr>
            </w:pPr>
            <w:r>
              <w:rPr>
                <w:rFonts w:ascii="Times New Roman" w:hAnsi="Times New Roman"/>
                <w:b/>
                <w:color w:val="000000"/>
                <w:spacing w:val="-4"/>
                <w:sz w:val="18"/>
                <w:szCs w:val="18"/>
                <w:lang w:eastAsia="ru-RU"/>
              </w:rPr>
              <w:t>96,5</w:t>
            </w:r>
          </w:p>
        </w:tc>
      </w:tr>
      <w:tr w:rsidR="002558C2" w:rsidRPr="00C57DC9" w:rsidTr="0025094E">
        <w:trPr>
          <w:trHeight w:hRule="exact" w:val="285"/>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2558C2" w:rsidRPr="001A6456" w:rsidRDefault="002558C2" w:rsidP="00F10A72">
            <w:pPr>
              <w:spacing w:after="0" w:line="240" w:lineRule="auto"/>
              <w:rPr>
                <w:rFonts w:ascii="Times New Roman" w:hAnsi="Times New Roman"/>
                <w:b/>
                <w:sz w:val="18"/>
                <w:szCs w:val="18"/>
                <w:lang w:eastAsia="ru-RU"/>
              </w:rPr>
            </w:pPr>
            <w:r w:rsidRPr="001A6456">
              <w:rPr>
                <w:rFonts w:ascii="Times New Roman" w:hAnsi="Times New Roman"/>
                <w:b/>
                <w:sz w:val="18"/>
                <w:szCs w:val="18"/>
                <w:lang w:eastAsia="ru-RU"/>
              </w:rPr>
              <w:t>ВСЕГО ДОХОДОВ</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558C2" w:rsidRPr="0079086E" w:rsidRDefault="002558C2" w:rsidP="00E551ED">
            <w:pPr>
              <w:widowControl w:val="0"/>
              <w:shd w:val="clear" w:color="auto" w:fill="FFFFFF"/>
              <w:autoSpaceDE w:val="0"/>
              <w:autoSpaceDN w:val="0"/>
              <w:adjustRightInd w:val="0"/>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90149,8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558C2" w:rsidRPr="0079086E" w:rsidRDefault="002558C2" w:rsidP="00E551ED">
            <w:pPr>
              <w:widowControl w:val="0"/>
              <w:shd w:val="clear" w:color="auto" w:fill="FFFFFF"/>
              <w:autoSpaceDE w:val="0"/>
              <w:autoSpaceDN w:val="0"/>
              <w:adjustRightInd w:val="0"/>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52524,6</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2558C2" w:rsidRPr="0079086E" w:rsidRDefault="00FC0587" w:rsidP="0079086E">
            <w:pPr>
              <w:widowControl w:val="0"/>
              <w:shd w:val="clear" w:color="auto" w:fill="FFFFFF"/>
              <w:autoSpaceDE w:val="0"/>
              <w:autoSpaceDN w:val="0"/>
              <w:adjustRightInd w:val="0"/>
              <w:spacing w:after="0" w:line="240" w:lineRule="auto"/>
              <w:jc w:val="center"/>
              <w:rPr>
                <w:rFonts w:ascii="Times New Roman" w:hAnsi="Times New Roman"/>
                <w:b/>
                <w:color w:val="000000"/>
                <w:spacing w:val="-4"/>
                <w:sz w:val="18"/>
                <w:szCs w:val="18"/>
                <w:lang w:eastAsia="ru-RU"/>
              </w:rPr>
            </w:pPr>
            <w:r>
              <w:rPr>
                <w:rFonts w:ascii="Times New Roman" w:hAnsi="Times New Roman"/>
                <w:b/>
                <w:color w:val="000000"/>
                <w:spacing w:val="-4"/>
                <w:sz w:val="18"/>
                <w:szCs w:val="18"/>
                <w:lang w:eastAsia="ru-RU"/>
              </w:rPr>
              <w:t>112131,3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558C2" w:rsidRPr="0079086E" w:rsidRDefault="00FC0587" w:rsidP="00BC6A5A">
            <w:pPr>
              <w:widowControl w:val="0"/>
              <w:shd w:val="clear" w:color="auto" w:fill="FFFFFF"/>
              <w:autoSpaceDE w:val="0"/>
              <w:autoSpaceDN w:val="0"/>
              <w:adjustRightInd w:val="0"/>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105674,4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558C2" w:rsidRPr="0079086E" w:rsidRDefault="00F953B5" w:rsidP="0079086E">
            <w:pPr>
              <w:spacing w:after="0" w:line="240" w:lineRule="auto"/>
              <w:jc w:val="center"/>
              <w:rPr>
                <w:rFonts w:ascii="Times New Roman" w:hAnsi="Times New Roman"/>
                <w:b/>
                <w:color w:val="000000"/>
                <w:spacing w:val="-4"/>
                <w:sz w:val="18"/>
                <w:szCs w:val="18"/>
                <w:lang w:eastAsia="ru-RU"/>
              </w:rPr>
            </w:pPr>
            <w:r>
              <w:rPr>
                <w:rFonts w:ascii="Times New Roman" w:hAnsi="Times New Roman"/>
                <w:b/>
                <w:color w:val="000000"/>
                <w:spacing w:val="-4"/>
                <w:sz w:val="18"/>
                <w:szCs w:val="18"/>
                <w:lang w:eastAsia="ru-RU"/>
              </w:rPr>
              <w:t>94,2</w:t>
            </w:r>
          </w:p>
        </w:tc>
      </w:tr>
    </w:tbl>
    <w:p w:rsidR="001C1110" w:rsidRDefault="001C1110" w:rsidP="00EC4843">
      <w:pPr>
        <w:widowControl w:val="0"/>
        <w:shd w:val="clear" w:color="auto" w:fill="FFFFFF"/>
        <w:autoSpaceDE w:val="0"/>
        <w:autoSpaceDN w:val="0"/>
        <w:adjustRightInd w:val="0"/>
        <w:spacing w:after="0" w:line="274" w:lineRule="exact"/>
        <w:ind w:right="-5"/>
        <w:jc w:val="both"/>
        <w:rPr>
          <w:rFonts w:ascii="Times New Roman" w:hAnsi="Times New Roman"/>
          <w:color w:val="000000"/>
          <w:spacing w:val="-3"/>
          <w:sz w:val="20"/>
          <w:szCs w:val="20"/>
          <w:lang w:eastAsia="ru-RU"/>
        </w:rPr>
      </w:pPr>
    </w:p>
    <w:p w:rsidR="00E076E9" w:rsidRPr="00440828" w:rsidRDefault="001C1110" w:rsidP="0074636B">
      <w:pPr>
        <w:spacing w:after="0" w:line="240" w:lineRule="auto"/>
        <w:ind w:left="-284" w:firstLine="426"/>
        <w:jc w:val="both"/>
        <w:rPr>
          <w:rFonts w:ascii="Times New Roman" w:hAnsi="Times New Roman"/>
          <w:sz w:val="24"/>
          <w:szCs w:val="24"/>
          <w:lang w:eastAsia="ru-RU"/>
        </w:rPr>
      </w:pPr>
      <w:r>
        <w:t xml:space="preserve">   </w:t>
      </w:r>
      <w:r w:rsidR="001E6767" w:rsidRPr="00CD23A6">
        <w:rPr>
          <w:rFonts w:ascii="Times New Roman" w:hAnsi="Times New Roman"/>
          <w:sz w:val="24"/>
          <w:szCs w:val="24"/>
          <w:lang w:eastAsia="ru-RU"/>
        </w:rPr>
        <w:t>Исполнение доходной части бюджета является одним из основных показателей финансового состояния муниципального образования.</w:t>
      </w:r>
      <w:r>
        <w:t xml:space="preserve"> </w:t>
      </w:r>
    </w:p>
    <w:p w:rsidR="00E076E9" w:rsidRDefault="001C1110" w:rsidP="0074636B">
      <w:pPr>
        <w:pStyle w:val="af0"/>
        <w:spacing w:before="0" w:beforeAutospacing="0" w:after="0" w:afterAutospacing="0"/>
        <w:ind w:left="-284" w:firstLine="426"/>
        <w:jc w:val="both"/>
        <w:rPr>
          <w:b/>
          <w:szCs w:val="20"/>
        </w:rPr>
      </w:pPr>
      <w:r>
        <w:t>Анализируя исполнение бюджета поселения по доходам, можно сделать вывод, что по сравнению с первоначально утвержденными параметрам</w:t>
      </w:r>
      <w:r w:rsidR="00B21205">
        <w:t>и доходная часть  бюджета в 2021</w:t>
      </w:r>
      <w:r>
        <w:t xml:space="preserve"> году по налоговым и неналог</w:t>
      </w:r>
      <w:r w:rsidR="00B579DB">
        <w:t xml:space="preserve">овым доходам  выполнена на </w:t>
      </w:r>
      <w:r w:rsidR="00B21205">
        <w:t>99,4</w:t>
      </w:r>
      <w:r>
        <w:t>%, а в сравнении с уточненны</w:t>
      </w:r>
      <w:r w:rsidR="00B579DB">
        <w:t xml:space="preserve">м планом – выполнена на </w:t>
      </w:r>
      <w:r w:rsidR="00B21205">
        <w:t>86,5</w:t>
      </w:r>
      <w:r>
        <w:t>%.</w:t>
      </w:r>
    </w:p>
    <w:p w:rsidR="001E6767" w:rsidRPr="00A94C62" w:rsidRDefault="001E6767" w:rsidP="0074636B">
      <w:pPr>
        <w:shd w:val="clear" w:color="auto" w:fill="FFFFFF"/>
        <w:spacing w:after="150" w:line="240" w:lineRule="auto"/>
        <w:ind w:left="-284" w:firstLine="426"/>
        <w:jc w:val="both"/>
        <w:rPr>
          <w:rFonts w:ascii="Times New Roman" w:hAnsi="Times New Roman"/>
          <w:color w:val="000000"/>
          <w:spacing w:val="-1"/>
          <w:sz w:val="24"/>
          <w:szCs w:val="24"/>
        </w:rPr>
      </w:pPr>
      <w:r w:rsidRPr="00A94C62">
        <w:rPr>
          <w:rFonts w:ascii="Times New Roman" w:hAnsi="Times New Roman"/>
          <w:color w:val="000000"/>
          <w:spacing w:val="-1"/>
          <w:sz w:val="24"/>
          <w:szCs w:val="24"/>
        </w:rPr>
        <w:t>Доходная часть бюджета поселения сформирована за счет поступлений из следующих основных  источников: налоговых, неналоговых доходов и безвозмездных поступлений.</w:t>
      </w:r>
    </w:p>
    <w:p w:rsidR="001E6767" w:rsidRPr="00A94C62" w:rsidRDefault="001E6767" w:rsidP="0074636B">
      <w:pPr>
        <w:spacing w:after="0" w:line="240" w:lineRule="auto"/>
        <w:ind w:left="-284" w:firstLine="426"/>
        <w:jc w:val="both"/>
        <w:rPr>
          <w:rFonts w:ascii="Times New Roman" w:hAnsi="Times New Roman"/>
          <w:color w:val="000000"/>
          <w:spacing w:val="-1"/>
          <w:sz w:val="24"/>
          <w:szCs w:val="24"/>
        </w:rPr>
      </w:pPr>
      <w:r w:rsidRPr="00A94C62">
        <w:rPr>
          <w:rFonts w:ascii="Times New Roman" w:hAnsi="Times New Roman"/>
          <w:color w:val="000000"/>
          <w:spacing w:val="-1"/>
          <w:sz w:val="24"/>
          <w:szCs w:val="24"/>
        </w:rPr>
        <w:t>Испол</w:t>
      </w:r>
      <w:r w:rsidR="00B21205">
        <w:rPr>
          <w:rFonts w:ascii="Times New Roman" w:hAnsi="Times New Roman"/>
          <w:color w:val="000000"/>
          <w:spacing w:val="-1"/>
          <w:sz w:val="24"/>
          <w:szCs w:val="24"/>
        </w:rPr>
        <w:t>нение бюджета по доходам за 2021</w:t>
      </w:r>
      <w:r w:rsidR="00440828">
        <w:rPr>
          <w:rFonts w:ascii="Times New Roman" w:hAnsi="Times New Roman"/>
          <w:color w:val="000000"/>
          <w:spacing w:val="-1"/>
          <w:sz w:val="24"/>
          <w:szCs w:val="24"/>
        </w:rPr>
        <w:t xml:space="preserve"> год составляет</w:t>
      </w:r>
      <w:r w:rsidRPr="00A94C62">
        <w:rPr>
          <w:rFonts w:ascii="Times New Roman" w:hAnsi="Times New Roman"/>
          <w:color w:val="000000"/>
          <w:spacing w:val="-1"/>
          <w:sz w:val="24"/>
          <w:szCs w:val="24"/>
        </w:rPr>
        <w:t>:</w:t>
      </w:r>
    </w:p>
    <w:p w:rsidR="001E6767" w:rsidRPr="00A94C62" w:rsidRDefault="001E6767" w:rsidP="0074636B">
      <w:pPr>
        <w:spacing w:after="0" w:line="240" w:lineRule="auto"/>
        <w:ind w:left="-284" w:firstLine="426"/>
        <w:jc w:val="both"/>
        <w:rPr>
          <w:rFonts w:ascii="Times New Roman" w:hAnsi="Times New Roman"/>
          <w:color w:val="000000"/>
          <w:spacing w:val="-1"/>
          <w:sz w:val="24"/>
          <w:szCs w:val="24"/>
        </w:rPr>
      </w:pPr>
      <w:r w:rsidRPr="00A94C62">
        <w:rPr>
          <w:rFonts w:ascii="Times New Roman" w:hAnsi="Times New Roman"/>
          <w:color w:val="000000"/>
          <w:spacing w:val="-1"/>
          <w:sz w:val="24"/>
          <w:szCs w:val="24"/>
        </w:rPr>
        <w:t xml:space="preserve">    </w:t>
      </w:r>
      <w:r>
        <w:rPr>
          <w:rFonts w:ascii="Times New Roman" w:hAnsi="Times New Roman"/>
          <w:color w:val="000000"/>
          <w:spacing w:val="-1"/>
          <w:sz w:val="24"/>
          <w:szCs w:val="24"/>
        </w:rPr>
        <w:t xml:space="preserve"> - по налоговым доходам – </w:t>
      </w:r>
      <w:r w:rsidR="00B21205">
        <w:rPr>
          <w:rFonts w:ascii="Times New Roman" w:hAnsi="Times New Roman"/>
          <w:color w:val="000000"/>
          <w:spacing w:val="-1"/>
          <w:sz w:val="24"/>
          <w:szCs w:val="24"/>
        </w:rPr>
        <w:t>21467,3</w:t>
      </w:r>
      <w:r>
        <w:rPr>
          <w:rFonts w:ascii="Times New Roman" w:hAnsi="Times New Roman"/>
          <w:color w:val="000000"/>
          <w:spacing w:val="-1"/>
          <w:sz w:val="24"/>
          <w:szCs w:val="24"/>
        </w:rPr>
        <w:t xml:space="preserve">тыс. руб. или </w:t>
      </w:r>
      <w:r w:rsidR="00B21205">
        <w:rPr>
          <w:rFonts w:ascii="Times New Roman" w:hAnsi="Times New Roman"/>
          <w:color w:val="000000"/>
          <w:spacing w:val="-1"/>
          <w:sz w:val="24"/>
          <w:szCs w:val="24"/>
        </w:rPr>
        <w:t>95,7</w:t>
      </w:r>
      <w:r>
        <w:rPr>
          <w:rFonts w:ascii="Times New Roman" w:hAnsi="Times New Roman"/>
          <w:color w:val="000000"/>
          <w:spacing w:val="-1"/>
          <w:sz w:val="24"/>
          <w:szCs w:val="24"/>
        </w:rPr>
        <w:t>% уточне</w:t>
      </w:r>
      <w:r w:rsidRPr="00A94C62">
        <w:rPr>
          <w:rFonts w:ascii="Times New Roman" w:hAnsi="Times New Roman"/>
          <w:color w:val="000000"/>
          <w:spacing w:val="-1"/>
          <w:sz w:val="24"/>
          <w:szCs w:val="24"/>
        </w:rPr>
        <w:t>нного бюджета;</w:t>
      </w:r>
    </w:p>
    <w:p w:rsidR="001E6767" w:rsidRPr="00A94C62" w:rsidRDefault="001E6767" w:rsidP="0074636B">
      <w:pPr>
        <w:spacing w:after="0" w:line="240" w:lineRule="auto"/>
        <w:ind w:left="-284" w:firstLine="426"/>
        <w:jc w:val="both"/>
        <w:rPr>
          <w:rFonts w:ascii="Times New Roman" w:hAnsi="Times New Roman"/>
          <w:color w:val="000000"/>
          <w:spacing w:val="-1"/>
          <w:sz w:val="24"/>
          <w:szCs w:val="24"/>
        </w:rPr>
      </w:pPr>
      <w:r w:rsidRPr="00A94C62">
        <w:rPr>
          <w:rFonts w:ascii="Times New Roman" w:hAnsi="Times New Roman"/>
          <w:color w:val="000000"/>
          <w:spacing w:val="-1"/>
          <w:sz w:val="24"/>
          <w:szCs w:val="24"/>
        </w:rPr>
        <w:t xml:space="preserve">     -</w:t>
      </w:r>
      <w:r>
        <w:rPr>
          <w:rFonts w:ascii="Times New Roman" w:hAnsi="Times New Roman"/>
          <w:color w:val="000000"/>
          <w:spacing w:val="-1"/>
          <w:sz w:val="24"/>
          <w:szCs w:val="24"/>
        </w:rPr>
        <w:t xml:space="preserve"> по неналоговым доходам –  </w:t>
      </w:r>
      <w:r w:rsidR="00B21205">
        <w:rPr>
          <w:rFonts w:ascii="Times New Roman" w:hAnsi="Times New Roman"/>
          <w:color w:val="000000"/>
          <w:spacing w:val="-1"/>
          <w:sz w:val="24"/>
          <w:szCs w:val="24"/>
        </w:rPr>
        <w:t>686,5</w:t>
      </w:r>
      <w:r w:rsidR="00440828">
        <w:rPr>
          <w:rFonts w:ascii="Times New Roman" w:hAnsi="Times New Roman"/>
          <w:color w:val="000000"/>
          <w:spacing w:val="-1"/>
          <w:sz w:val="24"/>
          <w:szCs w:val="24"/>
        </w:rPr>
        <w:t xml:space="preserve"> </w:t>
      </w:r>
      <w:r>
        <w:rPr>
          <w:rFonts w:ascii="Times New Roman" w:hAnsi="Times New Roman"/>
          <w:color w:val="000000"/>
          <w:spacing w:val="-1"/>
          <w:sz w:val="24"/>
          <w:szCs w:val="24"/>
        </w:rPr>
        <w:t xml:space="preserve">тыс. руб. или </w:t>
      </w:r>
      <w:r w:rsidR="00B21205">
        <w:rPr>
          <w:rFonts w:ascii="Times New Roman" w:hAnsi="Times New Roman"/>
          <w:color w:val="000000"/>
          <w:spacing w:val="-1"/>
          <w:sz w:val="24"/>
          <w:szCs w:val="24"/>
        </w:rPr>
        <w:t>21,6</w:t>
      </w:r>
      <w:r>
        <w:rPr>
          <w:rFonts w:ascii="Times New Roman" w:hAnsi="Times New Roman"/>
          <w:color w:val="000000"/>
          <w:spacing w:val="-1"/>
          <w:sz w:val="24"/>
          <w:szCs w:val="24"/>
        </w:rPr>
        <w:t>% уточне</w:t>
      </w:r>
      <w:r w:rsidRPr="00A94C62">
        <w:rPr>
          <w:rFonts w:ascii="Times New Roman" w:hAnsi="Times New Roman"/>
          <w:color w:val="000000"/>
          <w:spacing w:val="-1"/>
          <w:sz w:val="24"/>
          <w:szCs w:val="24"/>
        </w:rPr>
        <w:t>нного бюджета;</w:t>
      </w:r>
    </w:p>
    <w:p w:rsidR="001E6767" w:rsidRPr="004F72A0" w:rsidRDefault="001E6767" w:rsidP="0074636B">
      <w:pPr>
        <w:spacing w:after="0" w:line="240" w:lineRule="auto"/>
        <w:ind w:left="-284" w:firstLine="426"/>
        <w:jc w:val="both"/>
        <w:rPr>
          <w:rFonts w:ascii="Times New Roman" w:hAnsi="Times New Roman"/>
          <w:color w:val="000000"/>
          <w:spacing w:val="-1"/>
          <w:sz w:val="24"/>
          <w:szCs w:val="24"/>
        </w:rPr>
      </w:pPr>
      <w:r w:rsidRPr="00A94C62">
        <w:rPr>
          <w:rFonts w:ascii="Times New Roman" w:hAnsi="Times New Roman"/>
          <w:color w:val="000000"/>
          <w:spacing w:val="-1"/>
          <w:sz w:val="24"/>
          <w:szCs w:val="24"/>
        </w:rPr>
        <w:t>- по безв</w:t>
      </w:r>
      <w:r>
        <w:rPr>
          <w:rFonts w:ascii="Times New Roman" w:hAnsi="Times New Roman"/>
          <w:color w:val="000000"/>
          <w:spacing w:val="-1"/>
          <w:sz w:val="24"/>
          <w:szCs w:val="24"/>
        </w:rPr>
        <w:t>озмездным поступлениям –</w:t>
      </w:r>
      <w:r w:rsidR="00B21205">
        <w:rPr>
          <w:rFonts w:ascii="Times New Roman" w:hAnsi="Times New Roman"/>
          <w:color w:val="000000"/>
          <w:spacing w:val="-1"/>
          <w:sz w:val="24"/>
          <w:szCs w:val="24"/>
        </w:rPr>
        <w:t>83520,6</w:t>
      </w:r>
      <w:r>
        <w:rPr>
          <w:rFonts w:ascii="Times New Roman" w:hAnsi="Times New Roman"/>
          <w:color w:val="000000"/>
          <w:spacing w:val="-1"/>
          <w:sz w:val="24"/>
          <w:szCs w:val="24"/>
        </w:rPr>
        <w:t xml:space="preserve">тыс. руб. или </w:t>
      </w:r>
      <w:r w:rsidR="00B21205">
        <w:rPr>
          <w:rFonts w:ascii="Times New Roman" w:hAnsi="Times New Roman"/>
          <w:color w:val="000000"/>
          <w:spacing w:val="-1"/>
          <w:sz w:val="24"/>
          <w:szCs w:val="24"/>
        </w:rPr>
        <w:t>96,5</w:t>
      </w:r>
      <w:r>
        <w:rPr>
          <w:rFonts w:ascii="Times New Roman" w:hAnsi="Times New Roman"/>
          <w:color w:val="000000"/>
          <w:spacing w:val="-1"/>
          <w:sz w:val="24"/>
          <w:szCs w:val="24"/>
        </w:rPr>
        <w:t>% уточне</w:t>
      </w:r>
      <w:r w:rsidRPr="00A94C62">
        <w:rPr>
          <w:rFonts w:ascii="Times New Roman" w:hAnsi="Times New Roman"/>
          <w:color w:val="000000"/>
          <w:spacing w:val="-1"/>
          <w:sz w:val="24"/>
          <w:szCs w:val="24"/>
        </w:rPr>
        <w:t>нного бюджета, что отражено в диаграмме 1:</w:t>
      </w:r>
    </w:p>
    <w:p w:rsidR="001E6767" w:rsidRDefault="001E6767" w:rsidP="001E6767">
      <w:pPr>
        <w:jc w:val="both"/>
        <w:rPr>
          <w:color w:val="000000"/>
          <w:spacing w:val="-1"/>
        </w:rPr>
      </w:pPr>
    </w:p>
    <w:bookmarkStart w:id="1" w:name="_MON_1646472230"/>
    <w:bookmarkEnd w:id="1"/>
    <w:p w:rsidR="001E6767" w:rsidRDefault="00B21205" w:rsidP="001E6767">
      <w:pPr>
        <w:ind w:firstLine="284"/>
        <w:jc w:val="both"/>
        <w:rPr>
          <w:color w:val="000000"/>
          <w:spacing w:val="-1"/>
        </w:rPr>
      </w:pPr>
      <w:r w:rsidRPr="002920E7">
        <w:rPr>
          <w:noProof/>
          <w:lang w:eastAsia="ru-RU"/>
        </w:rPr>
        <w:object w:dxaOrig="7764" w:dyaOrig="3681">
          <v:shape id="_x0000_i1025" type="#_x0000_t75" style="width:388.3pt;height:184pt" o:ole="">
            <v:imagedata r:id="rId10" o:title=""/>
            <o:lock v:ext="edit" aspectratio="f"/>
          </v:shape>
          <o:OLEObject Type="Embed" ProgID="Excel.Sheet.8" ShapeID="_x0000_i1025" DrawAspect="Content" ObjectID="_1709458505" r:id="rId11">
            <o:FieldCodes>\s</o:FieldCodes>
          </o:OLEObject>
        </w:object>
      </w:r>
    </w:p>
    <w:p w:rsidR="001E6767" w:rsidRDefault="001E6767" w:rsidP="001E6767">
      <w:pPr>
        <w:ind w:right="583"/>
        <w:jc w:val="both"/>
        <w:rPr>
          <w:color w:val="000000"/>
        </w:rPr>
      </w:pPr>
    </w:p>
    <w:p w:rsidR="001E6767" w:rsidRPr="00421003" w:rsidRDefault="001E6767" w:rsidP="0074636B">
      <w:pPr>
        <w:tabs>
          <w:tab w:val="left" w:pos="9355"/>
        </w:tabs>
        <w:spacing w:after="0" w:line="240" w:lineRule="auto"/>
        <w:ind w:right="-143" w:firstLine="426"/>
        <w:jc w:val="both"/>
        <w:rPr>
          <w:rFonts w:ascii="Times New Roman" w:hAnsi="Times New Roman"/>
          <w:color w:val="000000"/>
          <w:sz w:val="24"/>
          <w:szCs w:val="24"/>
        </w:rPr>
      </w:pPr>
      <w:r w:rsidRPr="00421003">
        <w:rPr>
          <w:rFonts w:ascii="Times New Roman" w:hAnsi="Times New Roman"/>
          <w:color w:val="000000"/>
          <w:sz w:val="24"/>
          <w:szCs w:val="24"/>
        </w:rPr>
        <w:t>В отчетном периоде  доля налоговых и неналоговых  доходов в общей сумме д</w:t>
      </w:r>
      <w:r>
        <w:rPr>
          <w:rFonts w:ascii="Times New Roman" w:hAnsi="Times New Roman"/>
          <w:color w:val="000000"/>
          <w:sz w:val="24"/>
          <w:szCs w:val="24"/>
        </w:rPr>
        <w:t xml:space="preserve">оходов бюджета, составившей </w:t>
      </w:r>
      <w:r w:rsidR="00B21205">
        <w:rPr>
          <w:rFonts w:ascii="Times New Roman" w:hAnsi="Times New Roman"/>
          <w:color w:val="000000"/>
          <w:sz w:val="24"/>
          <w:szCs w:val="24"/>
        </w:rPr>
        <w:t>21,0</w:t>
      </w:r>
      <w:r w:rsidRPr="00421003">
        <w:rPr>
          <w:rFonts w:ascii="Times New Roman" w:hAnsi="Times New Roman"/>
          <w:color w:val="000000"/>
          <w:sz w:val="24"/>
          <w:szCs w:val="24"/>
        </w:rPr>
        <w:t>%. Доля безвозмез</w:t>
      </w:r>
      <w:r>
        <w:rPr>
          <w:rFonts w:ascii="Times New Roman" w:hAnsi="Times New Roman"/>
          <w:color w:val="000000"/>
          <w:sz w:val="24"/>
          <w:szCs w:val="24"/>
        </w:rPr>
        <w:t>дных поступлений  составила</w:t>
      </w:r>
      <w:r w:rsidR="00B21205">
        <w:rPr>
          <w:rFonts w:ascii="Times New Roman" w:hAnsi="Times New Roman"/>
          <w:color w:val="000000"/>
          <w:sz w:val="24"/>
          <w:szCs w:val="24"/>
        </w:rPr>
        <w:t xml:space="preserve"> 79,0</w:t>
      </w:r>
      <w:r>
        <w:rPr>
          <w:rFonts w:ascii="Times New Roman" w:hAnsi="Times New Roman"/>
          <w:color w:val="000000"/>
          <w:sz w:val="24"/>
          <w:szCs w:val="24"/>
        </w:rPr>
        <w:t xml:space="preserve"> </w:t>
      </w:r>
      <w:r w:rsidRPr="00421003">
        <w:rPr>
          <w:rFonts w:ascii="Times New Roman" w:hAnsi="Times New Roman"/>
          <w:color w:val="000000"/>
          <w:sz w:val="24"/>
          <w:szCs w:val="24"/>
        </w:rPr>
        <w:t>% , что отражено на диаграмме 2.</w:t>
      </w:r>
    </w:p>
    <w:p w:rsidR="001E6767" w:rsidRDefault="001E6767" w:rsidP="001E6767">
      <w:pPr>
        <w:jc w:val="right"/>
        <w:rPr>
          <w:noProof/>
        </w:rPr>
      </w:pPr>
    </w:p>
    <w:bookmarkStart w:id="2" w:name="_MON_1646472371"/>
    <w:bookmarkEnd w:id="2"/>
    <w:p w:rsidR="001E6767" w:rsidRPr="008A004E" w:rsidRDefault="00B21205" w:rsidP="001E6767">
      <w:pPr>
        <w:jc w:val="right"/>
        <w:rPr>
          <w:i/>
          <w:color w:val="000000"/>
          <w:spacing w:val="-1"/>
        </w:rPr>
      </w:pPr>
      <w:r w:rsidRPr="002920E7">
        <w:rPr>
          <w:noProof/>
          <w:lang w:eastAsia="ru-RU"/>
        </w:rPr>
        <w:object w:dxaOrig="9552" w:dyaOrig="3180">
          <v:shape id="_x0000_i1026" type="#_x0000_t75" style="width:477.55pt;height:159.4pt" o:ole="">
            <v:imagedata r:id="rId12" o:title=""/>
            <o:lock v:ext="edit" aspectratio="f"/>
          </v:shape>
          <o:OLEObject Type="Embed" ProgID="Excel.Sheet.8" ShapeID="_x0000_i1026" DrawAspect="Content" ObjectID="_1709458506" r:id="rId13">
            <o:FieldCodes>\s</o:FieldCodes>
          </o:OLEObject>
        </w:object>
      </w:r>
    </w:p>
    <w:p w:rsidR="001E6767" w:rsidRPr="00421003" w:rsidRDefault="001E6767" w:rsidP="0074636B">
      <w:pPr>
        <w:shd w:val="clear" w:color="auto" w:fill="FFFFFF"/>
        <w:spacing w:after="0" w:line="240" w:lineRule="auto"/>
        <w:ind w:right="-143" w:firstLine="426"/>
        <w:jc w:val="both"/>
        <w:rPr>
          <w:rFonts w:ascii="Times New Roman" w:hAnsi="Times New Roman"/>
          <w:color w:val="000000"/>
          <w:sz w:val="24"/>
          <w:szCs w:val="24"/>
        </w:rPr>
      </w:pPr>
      <w:r w:rsidRPr="00421003">
        <w:rPr>
          <w:rFonts w:ascii="Times New Roman" w:hAnsi="Times New Roman"/>
          <w:color w:val="000000"/>
          <w:sz w:val="24"/>
          <w:szCs w:val="24"/>
        </w:rPr>
        <w:t>Таким образом, из представленных  данных видно, что  в</w:t>
      </w:r>
      <w:r>
        <w:rPr>
          <w:rFonts w:ascii="Times New Roman" w:hAnsi="Times New Roman"/>
          <w:color w:val="000000"/>
          <w:sz w:val="24"/>
          <w:szCs w:val="24"/>
        </w:rPr>
        <w:t xml:space="preserve"> доходах бюджета МО Запорожское</w:t>
      </w:r>
      <w:r w:rsidRPr="00421003">
        <w:rPr>
          <w:rFonts w:ascii="Times New Roman" w:hAnsi="Times New Roman"/>
          <w:color w:val="000000"/>
          <w:sz w:val="24"/>
          <w:szCs w:val="24"/>
        </w:rPr>
        <w:t xml:space="preserve"> сельское поселение муниципального образования </w:t>
      </w:r>
      <w:r w:rsidRPr="00421003">
        <w:rPr>
          <w:rFonts w:ascii="Times New Roman" w:hAnsi="Times New Roman"/>
          <w:color w:val="000000"/>
          <w:spacing w:val="1"/>
          <w:sz w:val="24"/>
          <w:szCs w:val="24"/>
        </w:rPr>
        <w:t>Приозерский муниципальный район</w:t>
      </w:r>
      <w:r w:rsidRPr="00421003">
        <w:rPr>
          <w:rFonts w:ascii="Times New Roman" w:hAnsi="Times New Roman"/>
          <w:color w:val="000000"/>
          <w:sz w:val="24"/>
          <w:szCs w:val="24"/>
        </w:rPr>
        <w:t xml:space="preserve"> Лени</w:t>
      </w:r>
      <w:r w:rsidR="00440828">
        <w:rPr>
          <w:rFonts w:ascii="Times New Roman" w:hAnsi="Times New Roman"/>
          <w:color w:val="000000"/>
          <w:sz w:val="24"/>
          <w:szCs w:val="24"/>
        </w:rPr>
        <w:t>нградской области по итога</w:t>
      </w:r>
      <w:r w:rsidR="00B21205">
        <w:rPr>
          <w:rFonts w:ascii="Times New Roman" w:hAnsi="Times New Roman"/>
          <w:color w:val="000000"/>
          <w:sz w:val="24"/>
          <w:szCs w:val="24"/>
        </w:rPr>
        <w:t>м 2021</w:t>
      </w:r>
      <w:r w:rsidRPr="00421003">
        <w:rPr>
          <w:rFonts w:ascii="Times New Roman" w:hAnsi="Times New Roman"/>
          <w:color w:val="000000"/>
          <w:sz w:val="24"/>
          <w:szCs w:val="24"/>
        </w:rPr>
        <w:t xml:space="preserve"> года объем поступлений налоговых и неналоговых доходов не превышает объема финансовой безвозмездной помощи  вышестоящего бюджета. </w:t>
      </w:r>
    </w:p>
    <w:p w:rsidR="001E6767" w:rsidRPr="00421003" w:rsidRDefault="001E6767" w:rsidP="0074636B">
      <w:pPr>
        <w:spacing w:after="0" w:line="240" w:lineRule="auto"/>
        <w:ind w:right="-143" w:firstLine="426"/>
        <w:jc w:val="both"/>
        <w:rPr>
          <w:rFonts w:ascii="Times New Roman" w:hAnsi="Times New Roman"/>
          <w:color w:val="000000"/>
          <w:spacing w:val="-1"/>
          <w:sz w:val="24"/>
          <w:szCs w:val="24"/>
        </w:rPr>
      </w:pPr>
      <w:r w:rsidRPr="00421003">
        <w:rPr>
          <w:rFonts w:ascii="Times New Roman" w:hAnsi="Times New Roman"/>
          <w:color w:val="000000"/>
          <w:spacing w:val="-1"/>
          <w:sz w:val="24"/>
          <w:szCs w:val="24"/>
        </w:rPr>
        <w:t>В свою очередь структура налоговых и неналоговых доход</w:t>
      </w:r>
      <w:r w:rsidR="00B21205">
        <w:rPr>
          <w:rFonts w:ascii="Times New Roman" w:hAnsi="Times New Roman"/>
          <w:color w:val="000000"/>
          <w:spacing w:val="-1"/>
          <w:sz w:val="24"/>
          <w:szCs w:val="24"/>
        </w:rPr>
        <w:t>ов по итогам исполнения за  2021</w:t>
      </w:r>
      <w:r w:rsidRPr="00421003">
        <w:rPr>
          <w:rFonts w:ascii="Times New Roman" w:hAnsi="Times New Roman"/>
          <w:color w:val="000000"/>
          <w:spacing w:val="-1"/>
          <w:sz w:val="24"/>
          <w:szCs w:val="24"/>
        </w:rPr>
        <w:t xml:space="preserve"> год следующая: </w:t>
      </w:r>
    </w:p>
    <w:p w:rsidR="001E6767" w:rsidRDefault="001E6767" w:rsidP="0074636B">
      <w:pPr>
        <w:spacing w:after="0" w:line="240" w:lineRule="auto"/>
        <w:ind w:right="-143" w:firstLine="426"/>
        <w:jc w:val="both"/>
        <w:rPr>
          <w:rFonts w:ascii="Times New Roman" w:hAnsi="Times New Roman"/>
          <w:color w:val="000000"/>
          <w:spacing w:val="-1"/>
          <w:sz w:val="24"/>
          <w:szCs w:val="24"/>
        </w:rPr>
      </w:pPr>
      <w:r w:rsidRPr="00421003">
        <w:rPr>
          <w:rFonts w:ascii="Times New Roman" w:hAnsi="Times New Roman"/>
          <w:color w:val="000000"/>
          <w:spacing w:val="-1"/>
          <w:sz w:val="24"/>
          <w:szCs w:val="24"/>
        </w:rPr>
        <w:t>На долю налоговых доходов пр</w:t>
      </w:r>
      <w:r>
        <w:rPr>
          <w:rFonts w:ascii="Times New Roman" w:hAnsi="Times New Roman"/>
          <w:color w:val="000000"/>
          <w:spacing w:val="-1"/>
          <w:sz w:val="24"/>
          <w:szCs w:val="24"/>
        </w:rPr>
        <w:t xml:space="preserve">иходится  </w:t>
      </w:r>
      <w:r w:rsidR="00B2491B">
        <w:rPr>
          <w:rFonts w:ascii="Times New Roman" w:hAnsi="Times New Roman"/>
          <w:color w:val="000000"/>
          <w:spacing w:val="-1"/>
          <w:sz w:val="24"/>
          <w:szCs w:val="24"/>
        </w:rPr>
        <w:t>96,9</w:t>
      </w:r>
      <w:r w:rsidRPr="00421003">
        <w:rPr>
          <w:rFonts w:ascii="Times New Roman" w:hAnsi="Times New Roman"/>
          <w:color w:val="000000"/>
          <w:spacing w:val="-1"/>
          <w:sz w:val="24"/>
          <w:szCs w:val="24"/>
        </w:rPr>
        <w:t>%, на долю неналоговых доходов</w:t>
      </w:r>
      <w:r>
        <w:rPr>
          <w:rFonts w:ascii="Times New Roman" w:hAnsi="Times New Roman"/>
          <w:color w:val="000000"/>
          <w:spacing w:val="-1"/>
          <w:sz w:val="24"/>
          <w:szCs w:val="24"/>
        </w:rPr>
        <w:t xml:space="preserve"> приходится </w:t>
      </w:r>
      <w:r w:rsidR="00B2491B">
        <w:rPr>
          <w:rFonts w:ascii="Times New Roman" w:hAnsi="Times New Roman"/>
          <w:color w:val="000000"/>
          <w:spacing w:val="-1"/>
          <w:sz w:val="24"/>
          <w:szCs w:val="24"/>
        </w:rPr>
        <w:t>3,1</w:t>
      </w:r>
      <w:r w:rsidRPr="00421003">
        <w:rPr>
          <w:rFonts w:ascii="Times New Roman" w:hAnsi="Times New Roman"/>
          <w:color w:val="000000"/>
          <w:spacing w:val="-1"/>
          <w:sz w:val="24"/>
          <w:szCs w:val="24"/>
        </w:rPr>
        <w:t>%, что в абсолютной сумме соо</w:t>
      </w:r>
      <w:r>
        <w:rPr>
          <w:rFonts w:ascii="Times New Roman" w:hAnsi="Times New Roman"/>
          <w:color w:val="000000"/>
          <w:spacing w:val="-1"/>
          <w:sz w:val="24"/>
          <w:szCs w:val="24"/>
        </w:rPr>
        <w:t xml:space="preserve">тветственно составляет  </w:t>
      </w:r>
      <w:r w:rsidR="00B2491B">
        <w:rPr>
          <w:rFonts w:ascii="Times New Roman" w:hAnsi="Times New Roman"/>
          <w:color w:val="000000"/>
          <w:spacing w:val="-1"/>
          <w:sz w:val="24"/>
          <w:szCs w:val="24"/>
        </w:rPr>
        <w:t>21467,3</w:t>
      </w:r>
      <w:r w:rsidRPr="00421003">
        <w:rPr>
          <w:rFonts w:ascii="Times New Roman" w:hAnsi="Times New Roman"/>
          <w:color w:val="000000"/>
          <w:spacing w:val="-1"/>
          <w:sz w:val="24"/>
          <w:szCs w:val="24"/>
        </w:rPr>
        <w:t xml:space="preserve"> тыс. руб. и</w:t>
      </w:r>
      <w:r w:rsidR="00B2491B">
        <w:rPr>
          <w:rFonts w:ascii="Times New Roman" w:hAnsi="Times New Roman"/>
          <w:color w:val="000000"/>
          <w:spacing w:val="-1"/>
          <w:sz w:val="24"/>
          <w:szCs w:val="24"/>
        </w:rPr>
        <w:t xml:space="preserve"> 686,5</w:t>
      </w:r>
      <w:r w:rsidRPr="00421003">
        <w:rPr>
          <w:rFonts w:ascii="Times New Roman" w:hAnsi="Times New Roman"/>
          <w:color w:val="000000"/>
          <w:spacing w:val="-1"/>
          <w:sz w:val="24"/>
          <w:szCs w:val="24"/>
        </w:rPr>
        <w:t xml:space="preserve"> тыс. руб.</w:t>
      </w:r>
    </w:p>
    <w:p w:rsidR="00A87F7F" w:rsidRPr="004F72A0" w:rsidRDefault="00A87F7F" w:rsidP="0074636B">
      <w:pPr>
        <w:spacing w:after="0" w:line="240" w:lineRule="auto"/>
        <w:ind w:right="-143" w:firstLine="426"/>
        <w:jc w:val="both"/>
        <w:rPr>
          <w:rFonts w:ascii="Times New Roman" w:hAnsi="Times New Roman"/>
          <w:color w:val="000000"/>
          <w:spacing w:val="-1"/>
        </w:rPr>
      </w:pPr>
    </w:p>
    <w:p w:rsidR="001E6767" w:rsidRPr="00B2491B" w:rsidRDefault="001E6767" w:rsidP="0074636B">
      <w:pPr>
        <w:spacing w:after="0" w:line="240" w:lineRule="auto"/>
        <w:ind w:right="-143"/>
        <w:jc w:val="center"/>
        <w:rPr>
          <w:rFonts w:ascii="Times New Roman" w:hAnsi="Times New Roman"/>
          <w:b/>
          <w:color w:val="000000"/>
          <w:spacing w:val="-1"/>
          <w:sz w:val="24"/>
          <w:szCs w:val="24"/>
        </w:rPr>
      </w:pPr>
      <w:r w:rsidRPr="00B2491B">
        <w:rPr>
          <w:rFonts w:ascii="Times New Roman" w:hAnsi="Times New Roman"/>
          <w:b/>
          <w:color w:val="000000"/>
          <w:spacing w:val="-1"/>
          <w:sz w:val="24"/>
          <w:szCs w:val="24"/>
        </w:rPr>
        <w:t>Структура налоговых и неналоговых  доходов местног</w:t>
      </w:r>
      <w:r w:rsidR="00B2491B">
        <w:rPr>
          <w:rFonts w:ascii="Times New Roman" w:hAnsi="Times New Roman"/>
          <w:b/>
          <w:color w:val="000000"/>
          <w:spacing w:val="-1"/>
          <w:sz w:val="24"/>
          <w:szCs w:val="24"/>
        </w:rPr>
        <w:t>о бюджета</w:t>
      </w:r>
    </w:p>
    <w:p w:rsidR="001E6767" w:rsidRPr="00B2491B" w:rsidRDefault="001E6767" w:rsidP="0074636B">
      <w:pPr>
        <w:shd w:val="clear" w:color="auto" w:fill="FFFFFF"/>
        <w:ind w:right="-143" w:firstLine="426"/>
        <w:jc w:val="center"/>
        <w:rPr>
          <w:rFonts w:ascii="Times New Roman" w:hAnsi="Times New Roman"/>
          <w:b/>
          <w:color w:val="000000"/>
          <w:spacing w:val="-1"/>
          <w:sz w:val="24"/>
          <w:szCs w:val="24"/>
        </w:rPr>
      </w:pPr>
      <w:r w:rsidRPr="00B2491B">
        <w:rPr>
          <w:rFonts w:ascii="Times New Roman" w:hAnsi="Times New Roman"/>
          <w:b/>
          <w:color w:val="000000"/>
          <w:spacing w:val="-1"/>
          <w:sz w:val="24"/>
          <w:szCs w:val="24"/>
        </w:rPr>
        <w:t>исполнения бюд</w:t>
      </w:r>
      <w:r w:rsidR="00B2491B">
        <w:rPr>
          <w:rFonts w:ascii="Times New Roman" w:hAnsi="Times New Roman"/>
          <w:b/>
          <w:color w:val="000000"/>
          <w:spacing w:val="-1"/>
          <w:sz w:val="24"/>
          <w:szCs w:val="24"/>
        </w:rPr>
        <w:t>жета за   2021</w:t>
      </w:r>
      <w:r w:rsidR="002658F5" w:rsidRPr="00B2491B">
        <w:rPr>
          <w:rFonts w:ascii="Times New Roman" w:hAnsi="Times New Roman"/>
          <w:b/>
          <w:color w:val="000000"/>
          <w:spacing w:val="-1"/>
          <w:sz w:val="24"/>
          <w:szCs w:val="24"/>
        </w:rPr>
        <w:t xml:space="preserve"> год</w:t>
      </w:r>
      <w:r w:rsidR="00B2491B">
        <w:rPr>
          <w:rFonts w:ascii="Times New Roman" w:hAnsi="Times New Roman"/>
          <w:b/>
          <w:color w:val="000000"/>
          <w:spacing w:val="-1"/>
          <w:sz w:val="24"/>
          <w:szCs w:val="24"/>
        </w:rPr>
        <w:t xml:space="preserve">  представлена</w:t>
      </w:r>
      <w:r w:rsidRPr="00B2491B">
        <w:rPr>
          <w:rFonts w:ascii="Times New Roman" w:hAnsi="Times New Roman"/>
          <w:b/>
          <w:color w:val="000000"/>
          <w:spacing w:val="-1"/>
          <w:sz w:val="24"/>
          <w:szCs w:val="24"/>
        </w:rPr>
        <w:t xml:space="preserve"> в диаграмме 3.</w:t>
      </w:r>
    </w:p>
    <w:p w:rsidR="00BE5223" w:rsidRDefault="001E6767" w:rsidP="001E6767">
      <w:pPr>
        <w:jc w:val="both"/>
        <w:rPr>
          <w:noProof/>
          <w:lang w:eastAsia="ru-RU"/>
        </w:rPr>
      </w:pPr>
      <w:r>
        <w:rPr>
          <w:rFonts w:ascii="Arial" w:hAnsi="Arial" w:cs="Arial"/>
        </w:rPr>
        <w:lastRenderedPageBreak/>
        <w:t xml:space="preserve">  </w:t>
      </w:r>
      <w:bookmarkStart w:id="3" w:name="_MON_1646472595"/>
      <w:bookmarkEnd w:id="3"/>
      <w:r w:rsidR="00B2491B" w:rsidRPr="002920E7">
        <w:rPr>
          <w:noProof/>
          <w:lang w:eastAsia="ru-RU"/>
        </w:rPr>
        <w:object w:dxaOrig="8592" w:dyaOrig="3756">
          <v:shape id="_x0000_i1027" type="#_x0000_t75" style="width:429.55pt;height:187.7pt" o:ole="">
            <v:imagedata r:id="rId14" o:title=""/>
            <o:lock v:ext="edit" aspectratio="f"/>
          </v:shape>
          <o:OLEObject Type="Embed" ProgID="Excel.Sheet.8" ShapeID="_x0000_i1027" DrawAspect="Content" ObjectID="_1709458507" r:id="rId15">
            <o:FieldCodes>\s</o:FieldCodes>
          </o:OLEObject>
        </w:object>
      </w:r>
    </w:p>
    <w:p w:rsidR="002658F5" w:rsidRDefault="001E6767" w:rsidP="002658F5">
      <w:pPr>
        <w:pStyle w:val="af0"/>
        <w:spacing w:before="0" w:beforeAutospacing="0" w:after="0" w:afterAutospacing="0"/>
        <w:ind w:firstLine="284"/>
        <w:jc w:val="both"/>
        <w:rPr>
          <w:b/>
          <w:szCs w:val="20"/>
        </w:rPr>
      </w:pPr>
      <w:r>
        <w:t xml:space="preserve">            </w:t>
      </w:r>
      <w:r w:rsidR="002658F5">
        <w:t>Анализируя исполнение бюджета поселения по доходам, можно сделать вывод, что по сравнению с первоначально утвержденными параметрами доходная часть  бюджета в 20</w:t>
      </w:r>
      <w:r w:rsidR="00B2491B">
        <w:t>21</w:t>
      </w:r>
      <w:r w:rsidR="002658F5">
        <w:t xml:space="preserve"> году по налоговым и ненало</w:t>
      </w:r>
      <w:r w:rsidR="00B2491B">
        <w:t>говым доходам  выполнена на 99,4</w:t>
      </w:r>
      <w:r w:rsidR="002658F5">
        <w:t>%, а в сравнении с уточн</w:t>
      </w:r>
      <w:r w:rsidR="00B2491B">
        <w:t>енным планом – выполнена на 86,5</w:t>
      </w:r>
      <w:r w:rsidR="002658F5">
        <w:t>%.</w:t>
      </w:r>
    </w:p>
    <w:p w:rsidR="002658F5" w:rsidRDefault="002658F5" w:rsidP="002658F5">
      <w:pPr>
        <w:pStyle w:val="af0"/>
        <w:spacing w:before="0" w:beforeAutospacing="0" w:after="0" w:afterAutospacing="0"/>
        <w:ind w:firstLine="284"/>
        <w:jc w:val="both"/>
      </w:pPr>
      <w:r>
        <w:t>Удельный вес  налоговых и неналоговых доходов  от общего объема запланиро</w:t>
      </w:r>
      <w:r w:rsidR="00B2491B">
        <w:t>ванных доходов  составляет  22,8</w:t>
      </w:r>
      <w:r>
        <w:t>% .Согласно уточненного плана, безвозмезд</w:t>
      </w:r>
      <w:r w:rsidR="00B2491B">
        <w:t>ные  поступления составляют 77,2</w:t>
      </w:r>
      <w:r>
        <w:t xml:space="preserve">% . </w:t>
      </w:r>
    </w:p>
    <w:p w:rsidR="002658F5" w:rsidRDefault="002658F5" w:rsidP="002658F5">
      <w:pPr>
        <w:pStyle w:val="af0"/>
        <w:spacing w:before="0" w:beforeAutospacing="0" w:after="0" w:afterAutospacing="0"/>
        <w:ind w:firstLine="284"/>
        <w:jc w:val="both"/>
      </w:pPr>
      <w:r>
        <w:t>Фактически поступило бе</w:t>
      </w:r>
      <w:r w:rsidR="00B2491B">
        <w:t>звозмездных поступлений 83520,6 тыс. руб. или 96,5</w:t>
      </w:r>
      <w:r>
        <w:t xml:space="preserve">%  от уточненного плана. </w:t>
      </w:r>
    </w:p>
    <w:p w:rsidR="001E6767" w:rsidRPr="004F72A0" w:rsidRDefault="002658F5" w:rsidP="002658F5">
      <w:pPr>
        <w:widowControl w:val="0"/>
        <w:shd w:val="clear" w:color="auto" w:fill="FFFFFF"/>
        <w:tabs>
          <w:tab w:val="left" w:pos="9355"/>
        </w:tabs>
        <w:autoSpaceDE w:val="0"/>
        <w:autoSpaceDN w:val="0"/>
        <w:adjustRightInd w:val="0"/>
        <w:spacing w:line="274" w:lineRule="exact"/>
        <w:ind w:firstLine="284"/>
        <w:jc w:val="both"/>
      </w:pPr>
      <w:r w:rsidRPr="002658F5">
        <w:rPr>
          <w:rFonts w:ascii="Times New Roman" w:hAnsi="Times New Roman"/>
          <w:i/>
          <w:sz w:val="24"/>
          <w:szCs w:val="24"/>
        </w:rPr>
        <w:t xml:space="preserve">     </w:t>
      </w:r>
      <w:r w:rsidR="00B2491B">
        <w:rPr>
          <w:rFonts w:ascii="Times New Roman" w:hAnsi="Times New Roman"/>
          <w:sz w:val="24"/>
          <w:szCs w:val="24"/>
        </w:rPr>
        <w:t>За 2021</w:t>
      </w:r>
      <w:r w:rsidRPr="002658F5">
        <w:rPr>
          <w:rFonts w:ascii="Times New Roman" w:hAnsi="Times New Roman"/>
          <w:sz w:val="24"/>
          <w:szCs w:val="24"/>
        </w:rPr>
        <w:t xml:space="preserve"> год исполнение бюджета по  собственным доходам МО Запорожско</w:t>
      </w:r>
      <w:r w:rsidR="00B2491B">
        <w:rPr>
          <w:rFonts w:ascii="Times New Roman" w:hAnsi="Times New Roman"/>
          <w:sz w:val="24"/>
          <w:szCs w:val="24"/>
        </w:rPr>
        <w:t>е сельское поселение увеличилось</w:t>
      </w:r>
      <w:r w:rsidRPr="002658F5">
        <w:rPr>
          <w:rFonts w:ascii="Times New Roman" w:hAnsi="Times New Roman"/>
          <w:sz w:val="24"/>
          <w:szCs w:val="24"/>
        </w:rPr>
        <w:t xml:space="preserve"> по </w:t>
      </w:r>
      <w:r w:rsidR="00B2491B">
        <w:rPr>
          <w:rFonts w:ascii="Times New Roman" w:hAnsi="Times New Roman"/>
          <w:sz w:val="24"/>
          <w:szCs w:val="24"/>
        </w:rPr>
        <w:t>сравнению с 2020 и 2019</w:t>
      </w:r>
      <w:r w:rsidRPr="002658F5">
        <w:rPr>
          <w:rFonts w:ascii="Times New Roman" w:hAnsi="Times New Roman"/>
          <w:sz w:val="24"/>
          <w:szCs w:val="24"/>
        </w:rPr>
        <w:t xml:space="preserve"> </w:t>
      </w:r>
      <w:r w:rsidR="00B2491B">
        <w:rPr>
          <w:rFonts w:ascii="Times New Roman" w:hAnsi="Times New Roman"/>
          <w:sz w:val="24"/>
          <w:szCs w:val="24"/>
        </w:rPr>
        <w:t>годами  годом на 16,7% и 9,3</w:t>
      </w:r>
      <w:r w:rsidRPr="002658F5">
        <w:rPr>
          <w:rFonts w:ascii="Times New Roman" w:hAnsi="Times New Roman"/>
          <w:sz w:val="24"/>
          <w:szCs w:val="24"/>
        </w:rPr>
        <w:t>% соответственно</w:t>
      </w:r>
      <w:r>
        <w:t>.</w:t>
      </w:r>
    </w:p>
    <w:p w:rsidR="001E6767" w:rsidRPr="002658F5" w:rsidRDefault="001E6767" w:rsidP="001E6767">
      <w:pPr>
        <w:widowControl w:val="0"/>
        <w:shd w:val="clear" w:color="auto" w:fill="FFFFFF"/>
        <w:autoSpaceDE w:val="0"/>
        <w:autoSpaceDN w:val="0"/>
        <w:adjustRightInd w:val="0"/>
        <w:spacing w:line="274" w:lineRule="exact"/>
        <w:jc w:val="both"/>
        <w:rPr>
          <w:rFonts w:ascii="Times New Roman" w:hAnsi="Times New Roman"/>
          <w:b/>
          <w:sz w:val="24"/>
          <w:szCs w:val="24"/>
          <w:lang w:eastAsia="ru-RU"/>
        </w:rPr>
      </w:pPr>
      <w:r>
        <w:rPr>
          <w:rFonts w:ascii="Times New Roman" w:hAnsi="Times New Roman"/>
          <w:b/>
          <w:sz w:val="24"/>
          <w:szCs w:val="24"/>
          <w:lang w:eastAsia="ru-RU"/>
        </w:rPr>
        <w:t xml:space="preserve">       </w:t>
      </w:r>
      <w:r w:rsidR="00B2491B">
        <w:rPr>
          <w:rFonts w:ascii="Times New Roman" w:hAnsi="Times New Roman"/>
          <w:b/>
          <w:sz w:val="24"/>
          <w:szCs w:val="24"/>
          <w:lang w:eastAsia="ru-RU"/>
        </w:rPr>
        <w:t>4</w:t>
      </w:r>
      <w:r w:rsidRPr="002658F5">
        <w:rPr>
          <w:rFonts w:ascii="Times New Roman" w:hAnsi="Times New Roman"/>
          <w:b/>
          <w:sz w:val="24"/>
          <w:szCs w:val="24"/>
          <w:lang w:eastAsia="ru-RU"/>
        </w:rPr>
        <w:t>.1  Налоговые доходы.</w:t>
      </w:r>
    </w:p>
    <w:p w:rsidR="001E6767" w:rsidRDefault="001C1110" w:rsidP="001E6767">
      <w:pPr>
        <w:widowControl w:val="0"/>
        <w:shd w:val="clear" w:color="auto" w:fill="FFFFFF"/>
        <w:autoSpaceDE w:val="0"/>
        <w:autoSpaceDN w:val="0"/>
        <w:adjustRightInd w:val="0"/>
        <w:spacing w:line="274" w:lineRule="exact"/>
        <w:ind w:firstLine="426"/>
        <w:jc w:val="both"/>
        <w:rPr>
          <w:rFonts w:ascii="Times New Roman" w:hAnsi="Times New Roman"/>
          <w:sz w:val="24"/>
          <w:szCs w:val="24"/>
          <w:lang w:eastAsia="ru-RU"/>
        </w:rPr>
      </w:pPr>
      <w:r w:rsidRPr="00EC4843">
        <w:rPr>
          <w:rFonts w:ascii="Times New Roman" w:hAnsi="Times New Roman"/>
          <w:color w:val="000000"/>
          <w:spacing w:val="-3"/>
          <w:sz w:val="24"/>
          <w:szCs w:val="24"/>
          <w:lang w:eastAsia="ru-RU"/>
        </w:rPr>
        <w:t>Пост</w:t>
      </w:r>
      <w:r w:rsidR="00B2491B">
        <w:rPr>
          <w:rFonts w:ascii="Times New Roman" w:hAnsi="Times New Roman"/>
          <w:color w:val="000000"/>
          <w:spacing w:val="-3"/>
          <w:sz w:val="24"/>
          <w:szCs w:val="24"/>
          <w:lang w:eastAsia="ru-RU"/>
        </w:rPr>
        <w:t>упление налоговых доходов в 2021</w:t>
      </w:r>
      <w:r w:rsidR="001043BF">
        <w:rPr>
          <w:rFonts w:ascii="Times New Roman" w:hAnsi="Times New Roman"/>
          <w:color w:val="000000"/>
          <w:spacing w:val="-3"/>
          <w:sz w:val="24"/>
          <w:szCs w:val="24"/>
          <w:lang w:eastAsia="ru-RU"/>
        </w:rPr>
        <w:t xml:space="preserve"> году составляет  </w:t>
      </w:r>
      <w:r w:rsidR="00B2491B">
        <w:rPr>
          <w:rFonts w:ascii="Times New Roman" w:hAnsi="Times New Roman"/>
          <w:color w:val="000000"/>
          <w:spacing w:val="-3"/>
          <w:sz w:val="24"/>
          <w:szCs w:val="24"/>
          <w:lang w:eastAsia="ru-RU"/>
        </w:rPr>
        <w:t>96,9</w:t>
      </w:r>
      <w:r w:rsidRPr="00EC4843">
        <w:rPr>
          <w:rFonts w:ascii="Times New Roman" w:hAnsi="Times New Roman"/>
          <w:color w:val="000000"/>
          <w:spacing w:val="-3"/>
          <w:sz w:val="24"/>
          <w:szCs w:val="24"/>
          <w:lang w:eastAsia="ru-RU"/>
        </w:rPr>
        <w:t>% от поступивших налоговых и н</w:t>
      </w:r>
      <w:r w:rsidR="001043BF">
        <w:rPr>
          <w:rFonts w:ascii="Times New Roman" w:hAnsi="Times New Roman"/>
          <w:color w:val="000000"/>
          <w:spacing w:val="-3"/>
          <w:sz w:val="24"/>
          <w:szCs w:val="24"/>
          <w:lang w:eastAsia="ru-RU"/>
        </w:rPr>
        <w:t xml:space="preserve">еналоговых доходов, что на </w:t>
      </w:r>
      <w:r w:rsidR="00B2491B">
        <w:rPr>
          <w:rFonts w:ascii="Times New Roman" w:hAnsi="Times New Roman"/>
          <w:color w:val="000000"/>
          <w:spacing w:val="-3"/>
          <w:sz w:val="24"/>
          <w:szCs w:val="24"/>
          <w:lang w:eastAsia="ru-RU"/>
        </w:rPr>
        <w:t>20,4</w:t>
      </w:r>
      <w:r w:rsidR="002658F5">
        <w:rPr>
          <w:rFonts w:ascii="Times New Roman" w:hAnsi="Times New Roman"/>
          <w:color w:val="000000"/>
          <w:spacing w:val="-3"/>
          <w:sz w:val="24"/>
          <w:szCs w:val="24"/>
          <w:lang w:eastAsia="ru-RU"/>
        </w:rPr>
        <w:t>%  больше</w:t>
      </w:r>
      <w:r>
        <w:rPr>
          <w:rFonts w:ascii="Times New Roman" w:hAnsi="Times New Roman"/>
          <w:color w:val="000000"/>
          <w:spacing w:val="-3"/>
          <w:sz w:val="24"/>
          <w:szCs w:val="24"/>
          <w:lang w:eastAsia="ru-RU"/>
        </w:rPr>
        <w:t xml:space="preserve"> по</w:t>
      </w:r>
      <w:r w:rsidR="00050C98">
        <w:rPr>
          <w:rFonts w:ascii="Times New Roman" w:hAnsi="Times New Roman"/>
          <w:color w:val="000000"/>
          <w:spacing w:val="-3"/>
          <w:sz w:val="24"/>
          <w:szCs w:val="24"/>
          <w:lang w:eastAsia="ru-RU"/>
        </w:rPr>
        <w:t>ступл</w:t>
      </w:r>
      <w:r w:rsidR="002658F5">
        <w:rPr>
          <w:rFonts w:ascii="Times New Roman" w:hAnsi="Times New Roman"/>
          <w:color w:val="000000"/>
          <w:spacing w:val="-3"/>
          <w:sz w:val="24"/>
          <w:szCs w:val="24"/>
          <w:lang w:eastAsia="ru-RU"/>
        </w:rPr>
        <w:t>ений налоговых доходов 2</w:t>
      </w:r>
      <w:r w:rsidR="00B2491B">
        <w:rPr>
          <w:rFonts w:ascii="Times New Roman" w:hAnsi="Times New Roman"/>
          <w:color w:val="000000"/>
          <w:spacing w:val="-3"/>
          <w:sz w:val="24"/>
          <w:szCs w:val="24"/>
          <w:lang w:eastAsia="ru-RU"/>
        </w:rPr>
        <w:t>020</w:t>
      </w:r>
      <w:r w:rsidR="001043BF">
        <w:rPr>
          <w:rFonts w:ascii="Times New Roman" w:hAnsi="Times New Roman"/>
          <w:color w:val="000000"/>
          <w:spacing w:val="-3"/>
          <w:sz w:val="24"/>
          <w:szCs w:val="24"/>
          <w:lang w:eastAsia="ru-RU"/>
        </w:rPr>
        <w:t xml:space="preserve">  года и на </w:t>
      </w:r>
      <w:r w:rsidR="00B2491B">
        <w:rPr>
          <w:rFonts w:ascii="Times New Roman" w:hAnsi="Times New Roman"/>
          <w:color w:val="000000"/>
          <w:spacing w:val="-3"/>
          <w:sz w:val="24"/>
          <w:szCs w:val="24"/>
          <w:lang w:eastAsia="ru-RU"/>
        </w:rPr>
        <w:t xml:space="preserve">25,5%  к </w:t>
      </w:r>
      <w:r w:rsidR="002658F5">
        <w:rPr>
          <w:rFonts w:ascii="Times New Roman" w:hAnsi="Times New Roman"/>
          <w:color w:val="000000"/>
          <w:spacing w:val="-3"/>
          <w:sz w:val="24"/>
          <w:szCs w:val="24"/>
          <w:lang w:eastAsia="ru-RU"/>
        </w:rPr>
        <w:t>2018</w:t>
      </w:r>
      <w:r w:rsidR="00B2491B">
        <w:rPr>
          <w:rFonts w:ascii="Times New Roman" w:hAnsi="Times New Roman"/>
          <w:color w:val="000000"/>
          <w:spacing w:val="-3"/>
          <w:sz w:val="24"/>
          <w:szCs w:val="24"/>
          <w:lang w:eastAsia="ru-RU"/>
        </w:rPr>
        <w:t>году</w:t>
      </w:r>
      <w:r w:rsidRPr="00EC4843">
        <w:rPr>
          <w:rFonts w:ascii="Times New Roman" w:hAnsi="Times New Roman"/>
          <w:color w:val="000000"/>
          <w:spacing w:val="-3"/>
          <w:sz w:val="24"/>
          <w:szCs w:val="24"/>
          <w:lang w:eastAsia="ru-RU"/>
        </w:rPr>
        <w:t>.</w:t>
      </w:r>
      <w:r>
        <w:rPr>
          <w:rFonts w:ascii="Times New Roman" w:hAnsi="Times New Roman"/>
          <w:color w:val="000000"/>
          <w:spacing w:val="-3"/>
          <w:sz w:val="24"/>
          <w:szCs w:val="24"/>
          <w:lang w:eastAsia="ru-RU"/>
        </w:rPr>
        <w:t xml:space="preserve"> </w:t>
      </w:r>
      <w:r>
        <w:rPr>
          <w:rFonts w:ascii="Times New Roman" w:hAnsi="Times New Roman"/>
          <w:sz w:val="24"/>
          <w:szCs w:val="24"/>
          <w:lang w:eastAsia="ru-RU"/>
        </w:rPr>
        <w:t>Годовой план по нал</w:t>
      </w:r>
      <w:r w:rsidR="001043BF">
        <w:rPr>
          <w:rFonts w:ascii="Times New Roman" w:hAnsi="Times New Roman"/>
          <w:sz w:val="24"/>
          <w:szCs w:val="24"/>
          <w:lang w:eastAsia="ru-RU"/>
        </w:rPr>
        <w:t xml:space="preserve">оговым доходам выполнен на </w:t>
      </w:r>
      <w:r w:rsidR="00B2491B">
        <w:rPr>
          <w:rFonts w:ascii="Times New Roman" w:hAnsi="Times New Roman"/>
          <w:sz w:val="24"/>
          <w:szCs w:val="24"/>
          <w:lang w:eastAsia="ru-RU"/>
        </w:rPr>
        <w:t>95,7</w:t>
      </w:r>
      <w:r>
        <w:rPr>
          <w:rFonts w:ascii="Times New Roman" w:hAnsi="Times New Roman"/>
          <w:sz w:val="24"/>
          <w:szCs w:val="24"/>
          <w:lang w:eastAsia="ru-RU"/>
        </w:rPr>
        <w:t>%.</w:t>
      </w:r>
    </w:p>
    <w:p w:rsidR="001E6767" w:rsidRPr="00421003" w:rsidRDefault="002658F5" w:rsidP="000B35AD">
      <w:pPr>
        <w:spacing w:line="240" w:lineRule="auto"/>
        <w:ind w:right="-1" w:firstLine="426"/>
        <w:jc w:val="both"/>
        <w:rPr>
          <w:rFonts w:ascii="Times New Roman" w:hAnsi="Times New Roman"/>
          <w:sz w:val="24"/>
          <w:szCs w:val="24"/>
        </w:rPr>
      </w:pPr>
      <w:r>
        <w:rPr>
          <w:rFonts w:ascii="Times New Roman" w:hAnsi="Times New Roman"/>
          <w:sz w:val="24"/>
          <w:szCs w:val="24"/>
        </w:rPr>
        <w:t>Увеличение</w:t>
      </w:r>
      <w:r w:rsidR="001E6767" w:rsidRPr="00421003">
        <w:rPr>
          <w:rFonts w:ascii="Times New Roman" w:hAnsi="Times New Roman"/>
          <w:sz w:val="24"/>
          <w:szCs w:val="24"/>
        </w:rPr>
        <w:t xml:space="preserve"> налоговых </w:t>
      </w:r>
      <w:r w:rsidR="00B2491B">
        <w:rPr>
          <w:rFonts w:ascii="Times New Roman" w:hAnsi="Times New Roman"/>
          <w:sz w:val="24"/>
          <w:szCs w:val="24"/>
        </w:rPr>
        <w:t>доходов бюджета поселения в 2021</w:t>
      </w:r>
      <w:r w:rsidR="001E6767" w:rsidRPr="00421003">
        <w:rPr>
          <w:rFonts w:ascii="Times New Roman" w:hAnsi="Times New Roman"/>
          <w:sz w:val="24"/>
          <w:szCs w:val="24"/>
        </w:rPr>
        <w:t xml:space="preserve"> го</w:t>
      </w:r>
      <w:r w:rsidR="00B2491B">
        <w:rPr>
          <w:rFonts w:ascii="Times New Roman" w:hAnsi="Times New Roman"/>
          <w:sz w:val="24"/>
          <w:szCs w:val="24"/>
        </w:rPr>
        <w:t>ду относительно поступлений 2020</w:t>
      </w:r>
      <w:r>
        <w:rPr>
          <w:rFonts w:ascii="Times New Roman" w:hAnsi="Times New Roman"/>
          <w:sz w:val="24"/>
          <w:szCs w:val="24"/>
        </w:rPr>
        <w:t xml:space="preserve"> </w:t>
      </w:r>
      <w:r w:rsidR="001E6767" w:rsidRPr="00421003">
        <w:rPr>
          <w:rFonts w:ascii="Times New Roman" w:hAnsi="Times New Roman"/>
          <w:sz w:val="24"/>
          <w:szCs w:val="24"/>
        </w:rPr>
        <w:t>года, обусловлено</w:t>
      </w:r>
      <w:r>
        <w:rPr>
          <w:rFonts w:ascii="Times New Roman" w:hAnsi="Times New Roman"/>
          <w:sz w:val="24"/>
          <w:szCs w:val="24"/>
        </w:rPr>
        <w:t>, в основном, за счет увеличения</w:t>
      </w:r>
      <w:r w:rsidR="001E6767" w:rsidRPr="00421003">
        <w:rPr>
          <w:rFonts w:ascii="Times New Roman" w:hAnsi="Times New Roman"/>
          <w:sz w:val="24"/>
          <w:szCs w:val="24"/>
        </w:rPr>
        <w:t xml:space="preserve"> поступлений по следующим доходным источникам:  </w:t>
      </w:r>
      <w:r w:rsidR="00753758">
        <w:rPr>
          <w:rFonts w:ascii="Times New Roman" w:hAnsi="Times New Roman"/>
          <w:sz w:val="24"/>
          <w:szCs w:val="24"/>
        </w:rPr>
        <w:t>налогу</w:t>
      </w:r>
      <w:r w:rsidR="00B2491B">
        <w:rPr>
          <w:rFonts w:ascii="Times New Roman" w:hAnsi="Times New Roman"/>
          <w:sz w:val="24"/>
          <w:szCs w:val="24"/>
        </w:rPr>
        <w:t xml:space="preserve"> на доходы физических лиц на </w:t>
      </w:r>
      <w:r w:rsidR="00B2491B" w:rsidRPr="00B2491B">
        <w:rPr>
          <w:rFonts w:ascii="Times New Roman" w:hAnsi="Times New Roman"/>
          <w:b/>
          <w:sz w:val="24"/>
          <w:szCs w:val="24"/>
          <w:u w:val="single"/>
        </w:rPr>
        <w:t>2,2</w:t>
      </w:r>
      <w:r w:rsidR="00753758" w:rsidRPr="00B2491B">
        <w:rPr>
          <w:rFonts w:ascii="Times New Roman" w:hAnsi="Times New Roman"/>
          <w:b/>
          <w:sz w:val="24"/>
          <w:szCs w:val="24"/>
          <w:u w:val="single"/>
        </w:rPr>
        <w:t>%,</w:t>
      </w:r>
      <w:r w:rsidR="001E6767" w:rsidRPr="00421003">
        <w:rPr>
          <w:rFonts w:ascii="Times New Roman" w:hAnsi="Times New Roman"/>
          <w:i/>
          <w:sz w:val="24"/>
          <w:szCs w:val="24"/>
        </w:rPr>
        <w:t xml:space="preserve"> </w:t>
      </w:r>
      <w:r w:rsidR="001E6767" w:rsidRPr="00B2491B">
        <w:rPr>
          <w:rFonts w:ascii="Times New Roman" w:hAnsi="Times New Roman"/>
          <w:sz w:val="24"/>
          <w:szCs w:val="24"/>
        </w:rPr>
        <w:t>налогу</w:t>
      </w:r>
      <w:r w:rsidR="00B2491B">
        <w:rPr>
          <w:rFonts w:ascii="Times New Roman" w:hAnsi="Times New Roman"/>
          <w:sz w:val="24"/>
          <w:szCs w:val="24"/>
        </w:rPr>
        <w:t xml:space="preserve">  на товары ( работы, услуги) , реализуемые на территории РФ –</w:t>
      </w:r>
      <w:r w:rsidR="00B2491B">
        <w:rPr>
          <w:rFonts w:ascii="Times New Roman" w:hAnsi="Times New Roman"/>
          <w:i/>
          <w:sz w:val="24"/>
          <w:szCs w:val="24"/>
        </w:rPr>
        <w:t xml:space="preserve"> </w:t>
      </w:r>
      <w:r w:rsidR="00B2491B" w:rsidRPr="00B2491B">
        <w:rPr>
          <w:rFonts w:ascii="Times New Roman" w:hAnsi="Times New Roman"/>
          <w:b/>
          <w:sz w:val="24"/>
          <w:szCs w:val="24"/>
          <w:u w:val="single"/>
        </w:rPr>
        <w:t>17,3</w:t>
      </w:r>
      <w:r w:rsidR="001E6767" w:rsidRPr="00B2491B">
        <w:rPr>
          <w:rFonts w:ascii="Times New Roman" w:hAnsi="Times New Roman"/>
          <w:b/>
          <w:sz w:val="24"/>
          <w:szCs w:val="24"/>
          <w:u w:val="single"/>
        </w:rPr>
        <w:t>%</w:t>
      </w:r>
      <w:r w:rsidR="00B2491B" w:rsidRPr="00B2491B">
        <w:rPr>
          <w:rFonts w:ascii="Times New Roman" w:hAnsi="Times New Roman"/>
          <w:b/>
          <w:sz w:val="24"/>
          <w:szCs w:val="24"/>
          <w:u w:val="single"/>
        </w:rPr>
        <w:t>,</w:t>
      </w:r>
      <w:r w:rsidR="00B2491B">
        <w:rPr>
          <w:rFonts w:ascii="Times New Roman" w:hAnsi="Times New Roman"/>
          <w:i/>
          <w:sz w:val="24"/>
          <w:szCs w:val="24"/>
        </w:rPr>
        <w:t xml:space="preserve"> </w:t>
      </w:r>
      <w:r w:rsidR="00B2491B" w:rsidRPr="00B2491B">
        <w:rPr>
          <w:rFonts w:ascii="Times New Roman" w:hAnsi="Times New Roman"/>
          <w:sz w:val="24"/>
          <w:szCs w:val="24"/>
        </w:rPr>
        <w:t>земельному налогу</w:t>
      </w:r>
      <w:r w:rsidR="00B2491B">
        <w:rPr>
          <w:rFonts w:ascii="Times New Roman" w:hAnsi="Times New Roman"/>
          <w:i/>
          <w:sz w:val="24"/>
          <w:szCs w:val="24"/>
        </w:rPr>
        <w:t xml:space="preserve"> </w:t>
      </w:r>
      <w:r w:rsidR="00B2491B" w:rsidRPr="00B2491B">
        <w:rPr>
          <w:rFonts w:ascii="Times New Roman" w:hAnsi="Times New Roman"/>
          <w:b/>
          <w:sz w:val="24"/>
          <w:szCs w:val="24"/>
          <w:u w:val="single"/>
        </w:rPr>
        <w:t>на 32,1</w:t>
      </w:r>
      <w:r w:rsidR="00E718DD" w:rsidRPr="00B2491B">
        <w:rPr>
          <w:rFonts w:ascii="Times New Roman" w:hAnsi="Times New Roman"/>
          <w:b/>
          <w:sz w:val="24"/>
          <w:szCs w:val="24"/>
          <w:u w:val="single"/>
        </w:rPr>
        <w:t>%</w:t>
      </w:r>
      <w:r w:rsidR="001E6767" w:rsidRPr="00421003">
        <w:rPr>
          <w:rFonts w:ascii="Times New Roman" w:hAnsi="Times New Roman"/>
          <w:i/>
          <w:sz w:val="24"/>
          <w:szCs w:val="24"/>
        </w:rPr>
        <w:t xml:space="preserve"> </w:t>
      </w:r>
      <w:r w:rsidR="001E6767" w:rsidRPr="00421003">
        <w:rPr>
          <w:rFonts w:ascii="Times New Roman" w:hAnsi="Times New Roman"/>
          <w:sz w:val="24"/>
          <w:szCs w:val="24"/>
        </w:rPr>
        <w:t xml:space="preserve"> .</w:t>
      </w:r>
    </w:p>
    <w:p w:rsidR="001E6767" w:rsidRPr="00B2491B" w:rsidRDefault="001E6767" w:rsidP="001E6767">
      <w:pPr>
        <w:tabs>
          <w:tab w:val="left" w:pos="9214"/>
        </w:tabs>
        <w:ind w:right="583" w:firstLine="426"/>
        <w:jc w:val="center"/>
        <w:rPr>
          <w:rFonts w:ascii="Times New Roman" w:hAnsi="Times New Roman"/>
          <w:b/>
          <w:sz w:val="24"/>
          <w:szCs w:val="24"/>
        </w:rPr>
      </w:pPr>
      <w:r w:rsidRPr="00B2491B">
        <w:rPr>
          <w:rFonts w:ascii="Times New Roman" w:hAnsi="Times New Roman"/>
          <w:b/>
          <w:sz w:val="24"/>
          <w:szCs w:val="24"/>
        </w:rPr>
        <w:t>Исполнение и структура доходной части местного бюдж</w:t>
      </w:r>
      <w:r w:rsidR="00B2491B">
        <w:rPr>
          <w:rFonts w:ascii="Times New Roman" w:hAnsi="Times New Roman"/>
          <w:b/>
          <w:sz w:val="24"/>
          <w:szCs w:val="24"/>
        </w:rPr>
        <w:t>ета по налоговым доходам за 2019 – 2021</w:t>
      </w:r>
      <w:r w:rsidR="00753758" w:rsidRPr="00B2491B">
        <w:rPr>
          <w:rFonts w:ascii="Times New Roman" w:hAnsi="Times New Roman"/>
          <w:b/>
          <w:sz w:val="24"/>
          <w:szCs w:val="24"/>
        </w:rPr>
        <w:t xml:space="preserve"> </w:t>
      </w:r>
      <w:r w:rsidRPr="00B2491B">
        <w:rPr>
          <w:rFonts w:ascii="Times New Roman" w:hAnsi="Times New Roman"/>
          <w:b/>
          <w:sz w:val="24"/>
          <w:szCs w:val="24"/>
        </w:rPr>
        <w:t>годы представлена на следующей диаграмме:</w:t>
      </w:r>
    </w:p>
    <w:p w:rsidR="001E6767" w:rsidRDefault="001E6767" w:rsidP="001E6767">
      <w:pPr>
        <w:tabs>
          <w:tab w:val="left" w:pos="9214"/>
        </w:tabs>
        <w:ind w:right="583" w:firstLine="426"/>
        <w:jc w:val="center"/>
      </w:pPr>
    </w:p>
    <w:p w:rsidR="001E6767" w:rsidRPr="002412E5" w:rsidRDefault="001E6767" w:rsidP="002412E5">
      <w:pPr>
        <w:ind w:right="583" w:firstLine="426"/>
        <w:jc w:val="both"/>
      </w:pPr>
      <w:r>
        <w:lastRenderedPageBreak/>
        <w:t xml:space="preserve">                                                                                                                                 </w:t>
      </w:r>
      <w:r>
        <w:rPr>
          <w:rFonts w:ascii="Arial" w:hAnsi="Arial" w:cs="Arial"/>
          <w:sz w:val="20"/>
          <w:szCs w:val="20"/>
        </w:rPr>
        <w:t>Диаграмма№4</w:t>
      </w:r>
      <w:r>
        <w:t xml:space="preserve">      </w:t>
      </w:r>
      <w:bookmarkStart w:id="4" w:name="_1610889111"/>
      <w:bookmarkStart w:id="5" w:name="_1610888792"/>
      <w:bookmarkStart w:id="6" w:name="_1610888610"/>
      <w:bookmarkStart w:id="7" w:name="_1610887936"/>
      <w:bookmarkStart w:id="8" w:name="_1610264541"/>
      <w:bookmarkStart w:id="9" w:name="_1610264363"/>
      <w:bookmarkStart w:id="10" w:name="_1609327077"/>
      <w:bookmarkStart w:id="11" w:name="_1603803791"/>
      <w:bookmarkEnd w:id="4"/>
      <w:bookmarkEnd w:id="5"/>
      <w:bookmarkEnd w:id="6"/>
      <w:bookmarkEnd w:id="7"/>
      <w:bookmarkEnd w:id="8"/>
      <w:bookmarkEnd w:id="9"/>
      <w:bookmarkEnd w:id="10"/>
      <w:bookmarkEnd w:id="11"/>
      <w:bookmarkStart w:id="12" w:name="_MON_1646479198"/>
      <w:bookmarkEnd w:id="12"/>
      <w:r w:rsidR="00E551ED" w:rsidRPr="002920E7">
        <w:rPr>
          <w:noProof/>
          <w:lang w:eastAsia="ru-RU"/>
        </w:rPr>
        <w:object w:dxaOrig="9096" w:dyaOrig="4908">
          <v:shape id="_x0000_i1028" type="#_x0000_t75" style="width:454.75pt;height:245.55pt" o:ole="">
            <v:imagedata r:id="rId16" o:title=""/>
            <o:lock v:ext="edit" aspectratio="f"/>
          </v:shape>
          <o:OLEObject Type="Embed" ProgID="Excel.Sheet.8" ShapeID="_x0000_i1028" DrawAspect="Content" ObjectID="_1709458508" r:id="rId17">
            <o:FieldCodes>\s</o:FieldCodes>
          </o:OLEObject>
        </w:object>
      </w:r>
    </w:p>
    <w:p w:rsidR="00E551ED" w:rsidRDefault="001E6767" w:rsidP="00E551ED">
      <w:pPr>
        <w:shd w:val="clear" w:color="auto" w:fill="FFFFFF"/>
        <w:spacing w:after="0" w:line="240" w:lineRule="auto"/>
        <w:ind w:right="-1" w:firstLine="426"/>
        <w:jc w:val="both"/>
        <w:rPr>
          <w:rFonts w:ascii="Times New Roman" w:hAnsi="Times New Roman"/>
          <w:color w:val="000000"/>
          <w:spacing w:val="1"/>
          <w:sz w:val="24"/>
          <w:szCs w:val="24"/>
        </w:rPr>
      </w:pPr>
      <w:r w:rsidRPr="004F72A0">
        <w:rPr>
          <w:rFonts w:ascii="Times New Roman" w:hAnsi="Times New Roman"/>
          <w:sz w:val="24"/>
          <w:szCs w:val="24"/>
        </w:rPr>
        <w:t xml:space="preserve">Анализ структуры налоговых доходов в разрезе видов платежей показал , что основу  составляет </w:t>
      </w:r>
      <w:r w:rsidRPr="00E551ED">
        <w:rPr>
          <w:rFonts w:ascii="Times New Roman" w:hAnsi="Times New Roman"/>
          <w:b/>
          <w:sz w:val="24"/>
          <w:szCs w:val="24"/>
        </w:rPr>
        <w:t>земельный налог</w:t>
      </w:r>
      <w:r w:rsidR="00E551ED">
        <w:rPr>
          <w:rFonts w:ascii="Times New Roman" w:hAnsi="Times New Roman"/>
          <w:sz w:val="24"/>
          <w:szCs w:val="24"/>
        </w:rPr>
        <w:t>. В 2021</w:t>
      </w:r>
      <w:r w:rsidRPr="004F72A0">
        <w:rPr>
          <w:rFonts w:ascii="Times New Roman" w:hAnsi="Times New Roman"/>
          <w:sz w:val="24"/>
          <w:szCs w:val="24"/>
        </w:rPr>
        <w:t xml:space="preserve"> году исполнение по</w:t>
      </w:r>
      <w:r w:rsidRPr="004F72A0">
        <w:rPr>
          <w:rFonts w:ascii="Times New Roman" w:hAnsi="Times New Roman"/>
          <w:i/>
          <w:sz w:val="24"/>
          <w:szCs w:val="24"/>
        </w:rPr>
        <w:t xml:space="preserve"> </w:t>
      </w:r>
      <w:r w:rsidRPr="00E551ED">
        <w:rPr>
          <w:rFonts w:ascii="Times New Roman" w:hAnsi="Times New Roman"/>
          <w:sz w:val="24"/>
          <w:szCs w:val="24"/>
        </w:rPr>
        <w:t>земельному налогу</w:t>
      </w:r>
      <w:r w:rsidRPr="004F72A0">
        <w:rPr>
          <w:rFonts w:ascii="Times New Roman" w:hAnsi="Times New Roman"/>
          <w:i/>
          <w:sz w:val="24"/>
          <w:szCs w:val="24"/>
        </w:rPr>
        <w:t xml:space="preserve"> </w:t>
      </w:r>
      <w:r w:rsidR="00E551ED">
        <w:rPr>
          <w:rFonts w:ascii="Times New Roman" w:hAnsi="Times New Roman"/>
          <w:sz w:val="24"/>
          <w:szCs w:val="24"/>
        </w:rPr>
        <w:t>составляет 95,5</w:t>
      </w:r>
      <w:r w:rsidRPr="004F72A0">
        <w:rPr>
          <w:rFonts w:ascii="Times New Roman" w:hAnsi="Times New Roman"/>
          <w:sz w:val="24"/>
          <w:szCs w:val="24"/>
        </w:rPr>
        <w:t xml:space="preserve">% от годовых назначений. За период с </w:t>
      </w:r>
      <w:r w:rsidR="00E551ED">
        <w:rPr>
          <w:rFonts w:ascii="Times New Roman" w:hAnsi="Times New Roman"/>
          <w:sz w:val="24"/>
          <w:szCs w:val="24"/>
        </w:rPr>
        <w:t>2019</w:t>
      </w:r>
      <w:r w:rsidR="00753758">
        <w:rPr>
          <w:rFonts w:ascii="Times New Roman" w:hAnsi="Times New Roman"/>
          <w:sz w:val="24"/>
          <w:szCs w:val="24"/>
        </w:rPr>
        <w:t xml:space="preserve"> г</w:t>
      </w:r>
      <w:r w:rsidRPr="004F72A0">
        <w:rPr>
          <w:rFonts w:ascii="Times New Roman" w:hAnsi="Times New Roman"/>
          <w:sz w:val="24"/>
          <w:szCs w:val="24"/>
        </w:rPr>
        <w:t>ода п</w:t>
      </w:r>
      <w:r w:rsidR="00E551ED">
        <w:rPr>
          <w:rFonts w:ascii="Times New Roman" w:hAnsi="Times New Roman"/>
          <w:sz w:val="24"/>
          <w:szCs w:val="24"/>
        </w:rPr>
        <w:t xml:space="preserve">о 2021 </w:t>
      </w:r>
      <w:r w:rsidRPr="004F72A0">
        <w:rPr>
          <w:rFonts w:ascii="Times New Roman" w:hAnsi="Times New Roman"/>
          <w:sz w:val="24"/>
          <w:szCs w:val="24"/>
        </w:rPr>
        <w:t>год удельн</w:t>
      </w:r>
      <w:r w:rsidR="00E551ED">
        <w:rPr>
          <w:rFonts w:ascii="Times New Roman" w:hAnsi="Times New Roman"/>
          <w:sz w:val="24"/>
          <w:szCs w:val="24"/>
        </w:rPr>
        <w:t>ый вес нал</w:t>
      </w:r>
      <w:r w:rsidR="003A3910">
        <w:rPr>
          <w:rFonts w:ascii="Times New Roman" w:hAnsi="Times New Roman"/>
          <w:sz w:val="24"/>
          <w:szCs w:val="24"/>
        </w:rPr>
        <w:t>ога увеличился  с 55,9% до  61,</w:t>
      </w:r>
      <w:r w:rsidR="00F70B30">
        <w:rPr>
          <w:rFonts w:ascii="Times New Roman" w:hAnsi="Times New Roman"/>
          <w:sz w:val="24"/>
          <w:szCs w:val="24"/>
        </w:rPr>
        <w:t>1</w:t>
      </w:r>
      <w:r w:rsidRPr="004F72A0">
        <w:rPr>
          <w:rFonts w:ascii="Times New Roman" w:hAnsi="Times New Roman"/>
          <w:sz w:val="24"/>
          <w:szCs w:val="24"/>
        </w:rPr>
        <w:t>%.</w:t>
      </w:r>
      <w:r w:rsidR="00692FB6">
        <w:rPr>
          <w:rFonts w:ascii="Times New Roman" w:hAnsi="Times New Roman"/>
          <w:color w:val="000000"/>
          <w:spacing w:val="1"/>
          <w:sz w:val="24"/>
          <w:szCs w:val="24"/>
        </w:rPr>
        <w:t xml:space="preserve"> </w:t>
      </w:r>
      <w:r w:rsidR="00753758">
        <w:rPr>
          <w:rFonts w:ascii="Times New Roman" w:hAnsi="Times New Roman"/>
          <w:color w:val="000000"/>
          <w:spacing w:val="1"/>
          <w:sz w:val="24"/>
          <w:szCs w:val="24"/>
        </w:rPr>
        <w:t>К соответствующ</w:t>
      </w:r>
      <w:r w:rsidR="00E551ED">
        <w:rPr>
          <w:rFonts w:ascii="Times New Roman" w:hAnsi="Times New Roman"/>
          <w:color w:val="000000"/>
          <w:spacing w:val="1"/>
          <w:sz w:val="24"/>
          <w:szCs w:val="24"/>
        </w:rPr>
        <w:t>ему периоду 2020</w:t>
      </w:r>
      <w:r w:rsidRPr="004F72A0">
        <w:rPr>
          <w:rFonts w:ascii="Times New Roman" w:hAnsi="Times New Roman"/>
          <w:color w:val="000000"/>
          <w:spacing w:val="1"/>
          <w:sz w:val="24"/>
          <w:szCs w:val="24"/>
        </w:rPr>
        <w:t xml:space="preserve"> года п</w:t>
      </w:r>
      <w:r w:rsidR="00E551ED">
        <w:rPr>
          <w:rFonts w:ascii="Times New Roman" w:hAnsi="Times New Roman"/>
          <w:color w:val="000000"/>
          <w:spacing w:val="1"/>
          <w:sz w:val="24"/>
          <w:szCs w:val="24"/>
        </w:rPr>
        <w:t>оступления увеличились на  3189,6</w:t>
      </w:r>
      <w:r w:rsidR="00753758">
        <w:rPr>
          <w:rFonts w:ascii="Times New Roman" w:hAnsi="Times New Roman"/>
          <w:color w:val="000000"/>
          <w:spacing w:val="1"/>
          <w:sz w:val="24"/>
          <w:szCs w:val="24"/>
        </w:rPr>
        <w:t xml:space="preserve"> т</w:t>
      </w:r>
      <w:r w:rsidR="00E551ED">
        <w:rPr>
          <w:rFonts w:ascii="Times New Roman" w:hAnsi="Times New Roman"/>
          <w:color w:val="000000"/>
          <w:spacing w:val="1"/>
          <w:sz w:val="24"/>
          <w:szCs w:val="24"/>
        </w:rPr>
        <w:t>ыс.руб., темп роста составил 32,1</w:t>
      </w:r>
      <w:r w:rsidRPr="004F72A0">
        <w:rPr>
          <w:rFonts w:ascii="Times New Roman" w:hAnsi="Times New Roman"/>
          <w:color w:val="000000"/>
          <w:spacing w:val="1"/>
          <w:sz w:val="24"/>
          <w:szCs w:val="24"/>
        </w:rPr>
        <w:t xml:space="preserve">%. </w:t>
      </w:r>
      <w:r w:rsidR="00E551ED">
        <w:rPr>
          <w:rFonts w:ascii="Times New Roman" w:hAnsi="Times New Roman"/>
          <w:color w:val="000000"/>
          <w:spacing w:val="1"/>
          <w:sz w:val="24"/>
          <w:szCs w:val="24"/>
        </w:rPr>
        <w:t xml:space="preserve">Причина увеличения поступлений связана с погашением  дебиторской задолженности. </w:t>
      </w:r>
    </w:p>
    <w:p w:rsidR="001E6767" w:rsidRPr="00E551ED" w:rsidRDefault="00E551ED" w:rsidP="00E551ED">
      <w:pPr>
        <w:shd w:val="clear" w:color="auto" w:fill="FFFFFF"/>
        <w:spacing w:after="0" w:line="240" w:lineRule="auto"/>
        <w:ind w:right="-1" w:firstLine="426"/>
        <w:jc w:val="both"/>
        <w:rPr>
          <w:rFonts w:ascii="Times New Roman" w:hAnsi="Times New Roman"/>
          <w:color w:val="000000"/>
          <w:spacing w:val="1"/>
          <w:sz w:val="24"/>
          <w:szCs w:val="24"/>
        </w:rPr>
      </w:pPr>
      <w:r>
        <w:rPr>
          <w:rFonts w:ascii="Times New Roman" w:hAnsi="Times New Roman"/>
          <w:sz w:val="24"/>
          <w:szCs w:val="24"/>
        </w:rPr>
        <w:t>В 2021</w:t>
      </w:r>
      <w:r w:rsidR="00753758" w:rsidRPr="00E551ED">
        <w:rPr>
          <w:rFonts w:ascii="Times New Roman" w:hAnsi="Times New Roman"/>
          <w:sz w:val="24"/>
          <w:szCs w:val="24"/>
        </w:rPr>
        <w:t xml:space="preserve"> </w:t>
      </w:r>
      <w:r w:rsidR="001E6767" w:rsidRPr="00E551ED">
        <w:rPr>
          <w:rFonts w:ascii="Times New Roman" w:hAnsi="Times New Roman"/>
          <w:sz w:val="24"/>
          <w:szCs w:val="24"/>
        </w:rPr>
        <w:t>году проводились уточнения прогнозного поступления данного нал</w:t>
      </w:r>
      <w:r w:rsidR="005F4ED4" w:rsidRPr="00E551ED">
        <w:rPr>
          <w:rFonts w:ascii="Times New Roman" w:hAnsi="Times New Roman"/>
          <w:sz w:val="24"/>
          <w:szCs w:val="24"/>
        </w:rPr>
        <w:t>ога в сторо</w:t>
      </w:r>
      <w:r>
        <w:rPr>
          <w:rFonts w:ascii="Times New Roman" w:hAnsi="Times New Roman"/>
          <w:sz w:val="24"/>
          <w:szCs w:val="24"/>
        </w:rPr>
        <w:t>ну увеличения  на 23,9</w:t>
      </w:r>
      <w:r w:rsidR="001E6767" w:rsidRPr="00E551ED">
        <w:rPr>
          <w:rFonts w:ascii="Times New Roman" w:hAnsi="Times New Roman"/>
          <w:sz w:val="24"/>
          <w:szCs w:val="24"/>
        </w:rPr>
        <w:t>%</w:t>
      </w:r>
      <w:r>
        <w:rPr>
          <w:rFonts w:ascii="Times New Roman" w:hAnsi="Times New Roman"/>
          <w:sz w:val="24"/>
          <w:szCs w:val="24"/>
        </w:rPr>
        <w:t xml:space="preserve"> (+2652,3 тыс.руб.)</w:t>
      </w:r>
      <w:r w:rsidR="001E6767" w:rsidRPr="00E551ED">
        <w:rPr>
          <w:rFonts w:ascii="Times New Roman" w:hAnsi="Times New Roman"/>
          <w:sz w:val="24"/>
          <w:szCs w:val="24"/>
        </w:rPr>
        <w:t xml:space="preserve">. По  данным  УФНС задолженность по </w:t>
      </w:r>
      <w:r>
        <w:rPr>
          <w:rFonts w:ascii="Times New Roman" w:hAnsi="Times New Roman"/>
          <w:sz w:val="24"/>
          <w:szCs w:val="24"/>
        </w:rPr>
        <w:t>налогу на 01.01.2022</w:t>
      </w:r>
      <w:r w:rsidR="00753758" w:rsidRPr="00E551ED">
        <w:rPr>
          <w:rFonts w:ascii="Times New Roman" w:hAnsi="Times New Roman"/>
          <w:sz w:val="24"/>
          <w:szCs w:val="24"/>
        </w:rPr>
        <w:t xml:space="preserve"> г. – </w:t>
      </w:r>
      <w:r>
        <w:rPr>
          <w:rFonts w:ascii="Times New Roman" w:hAnsi="Times New Roman"/>
          <w:sz w:val="24"/>
          <w:szCs w:val="24"/>
        </w:rPr>
        <w:t>3423,9</w:t>
      </w:r>
      <w:r w:rsidR="00753758" w:rsidRPr="00E551ED">
        <w:rPr>
          <w:rFonts w:ascii="Times New Roman" w:hAnsi="Times New Roman"/>
          <w:sz w:val="24"/>
          <w:szCs w:val="24"/>
        </w:rPr>
        <w:t xml:space="preserve"> тыс. руб. или на </w:t>
      </w:r>
      <w:r>
        <w:rPr>
          <w:rFonts w:ascii="Times New Roman" w:hAnsi="Times New Roman"/>
          <w:sz w:val="24"/>
          <w:szCs w:val="24"/>
        </w:rPr>
        <w:t>14,6</w:t>
      </w:r>
      <w:r w:rsidR="001E6767" w:rsidRPr="00E551ED">
        <w:rPr>
          <w:rFonts w:ascii="Times New Roman" w:hAnsi="Times New Roman"/>
          <w:sz w:val="24"/>
          <w:szCs w:val="24"/>
        </w:rPr>
        <w:t>%</w:t>
      </w:r>
      <w:r w:rsidR="0040684D" w:rsidRPr="00E551ED">
        <w:rPr>
          <w:rFonts w:ascii="Times New Roman" w:hAnsi="Times New Roman"/>
          <w:color w:val="000000"/>
          <w:spacing w:val="1"/>
          <w:sz w:val="24"/>
          <w:szCs w:val="24"/>
        </w:rPr>
        <w:t xml:space="preserve"> ниже</w:t>
      </w:r>
      <w:r w:rsidR="001E6767" w:rsidRPr="00E551ED">
        <w:rPr>
          <w:rFonts w:ascii="Times New Roman" w:hAnsi="Times New Roman"/>
          <w:color w:val="000000"/>
          <w:spacing w:val="1"/>
          <w:sz w:val="24"/>
          <w:szCs w:val="24"/>
        </w:rPr>
        <w:t xml:space="preserve"> его значения  на начало отчетного периода.</w:t>
      </w:r>
    </w:p>
    <w:p w:rsidR="001C1110" w:rsidRDefault="001C1110" w:rsidP="005F4ED4">
      <w:pPr>
        <w:spacing w:after="0" w:line="240" w:lineRule="auto"/>
        <w:jc w:val="both"/>
        <w:rPr>
          <w:rFonts w:ascii="Times New Roman" w:hAnsi="Times New Roman"/>
          <w:b/>
          <w:sz w:val="24"/>
          <w:szCs w:val="24"/>
          <w:u w:val="single"/>
          <w:lang w:eastAsia="ru-RU"/>
        </w:rPr>
      </w:pPr>
    </w:p>
    <w:p w:rsidR="001C1110" w:rsidRPr="00E551ED" w:rsidRDefault="001C1110" w:rsidP="00B6592E">
      <w:pPr>
        <w:spacing w:after="0" w:line="240" w:lineRule="auto"/>
        <w:jc w:val="both"/>
        <w:rPr>
          <w:rFonts w:ascii="Times New Roman" w:hAnsi="Times New Roman"/>
          <w:sz w:val="24"/>
          <w:szCs w:val="24"/>
          <w:u w:val="single"/>
          <w:lang w:eastAsia="ru-RU"/>
        </w:rPr>
      </w:pPr>
      <w:r w:rsidRPr="00F70B30">
        <w:rPr>
          <w:rFonts w:ascii="Times New Roman" w:hAnsi="Times New Roman"/>
          <w:sz w:val="24"/>
          <w:szCs w:val="24"/>
          <w:u w:val="single"/>
          <w:lang w:eastAsia="ru-RU"/>
        </w:rPr>
        <w:t>Сравните</w:t>
      </w:r>
      <w:r w:rsidRPr="00E551ED">
        <w:rPr>
          <w:rFonts w:ascii="Times New Roman" w:hAnsi="Times New Roman"/>
          <w:sz w:val="24"/>
          <w:szCs w:val="24"/>
          <w:u w:val="single"/>
          <w:lang w:eastAsia="ru-RU"/>
        </w:rPr>
        <w:t>льная таблица</w:t>
      </w:r>
      <w:r w:rsidR="00753758" w:rsidRPr="00E551ED">
        <w:rPr>
          <w:rFonts w:ascii="Times New Roman" w:hAnsi="Times New Roman"/>
          <w:sz w:val="24"/>
          <w:szCs w:val="24"/>
          <w:u w:val="single"/>
          <w:lang w:eastAsia="ru-RU"/>
        </w:rPr>
        <w:t xml:space="preserve"> 7</w:t>
      </w:r>
    </w:p>
    <w:p w:rsidR="001C1110" w:rsidRPr="00900DC7" w:rsidRDefault="00753758" w:rsidP="0053418A">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Таблица №7</w:t>
      </w:r>
      <w:r w:rsidR="001C1110">
        <w:rPr>
          <w:rFonts w:ascii="Times New Roman" w:hAnsi="Times New Roman"/>
          <w:sz w:val="20"/>
          <w:szCs w:val="20"/>
          <w:lang w:eastAsia="ru-RU"/>
        </w:rPr>
        <w:t xml:space="preserve">                                                                                                                                            (тыс. руб.)</w:t>
      </w:r>
    </w:p>
    <w:tbl>
      <w:tblPr>
        <w:tblpPr w:leftFromText="180" w:rightFromText="180" w:vertAnchor="text" w:horzAnchor="margin" w:tblpXSpec="center" w:tblpY="254"/>
        <w:tblW w:w="9900" w:type="dxa"/>
        <w:tblLayout w:type="fixed"/>
        <w:tblLook w:val="0000" w:firstRow="0" w:lastRow="0" w:firstColumn="0" w:lastColumn="0" w:noHBand="0" w:noVBand="0"/>
      </w:tblPr>
      <w:tblGrid>
        <w:gridCol w:w="3261"/>
        <w:gridCol w:w="1134"/>
        <w:gridCol w:w="1276"/>
        <w:gridCol w:w="1134"/>
        <w:gridCol w:w="992"/>
        <w:gridCol w:w="992"/>
        <w:gridCol w:w="1111"/>
      </w:tblGrid>
      <w:tr w:rsidR="001C1110" w:rsidRPr="00900DC7" w:rsidTr="000D0940">
        <w:trPr>
          <w:trHeight w:val="240"/>
          <w:tblHeader/>
        </w:trPr>
        <w:tc>
          <w:tcPr>
            <w:tcW w:w="3261" w:type="dxa"/>
            <w:vMerge w:val="restart"/>
            <w:tcBorders>
              <w:top w:val="single" w:sz="8" w:space="0" w:color="auto"/>
              <w:left w:val="single" w:sz="8" w:space="0" w:color="auto"/>
              <w:bottom w:val="single" w:sz="8" w:space="0" w:color="000000"/>
              <w:right w:val="single" w:sz="4" w:space="0" w:color="auto"/>
            </w:tcBorders>
            <w:shd w:val="clear" w:color="auto" w:fill="FFFFFF"/>
            <w:tcMar>
              <w:left w:w="28" w:type="dxa"/>
              <w:right w:w="28" w:type="dxa"/>
            </w:tcMar>
            <w:vAlign w:val="center"/>
          </w:tcPr>
          <w:p w:rsidR="001C1110" w:rsidRPr="00003C86" w:rsidRDefault="001C1110" w:rsidP="00F10A72">
            <w:pPr>
              <w:spacing w:after="0" w:line="240" w:lineRule="auto"/>
              <w:jc w:val="center"/>
              <w:rPr>
                <w:rFonts w:ascii="Times New Roman" w:hAnsi="Times New Roman"/>
                <w:b/>
                <w:bCs/>
                <w:sz w:val="18"/>
                <w:szCs w:val="20"/>
                <w:lang w:eastAsia="ru-RU"/>
              </w:rPr>
            </w:pPr>
          </w:p>
          <w:p w:rsidR="001C1110" w:rsidRPr="00003C86" w:rsidRDefault="001C1110" w:rsidP="00F10A72">
            <w:pPr>
              <w:spacing w:after="0" w:line="240" w:lineRule="auto"/>
              <w:jc w:val="center"/>
              <w:rPr>
                <w:rFonts w:ascii="Times New Roman" w:hAnsi="Times New Roman"/>
                <w:b/>
                <w:bCs/>
                <w:sz w:val="18"/>
                <w:szCs w:val="20"/>
                <w:lang w:eastAsia="ru-RU"/>
              </w:rPr>
            </w:pPr>
            <w:r w:rsidRPr="00003C86">
              <w:rPr>
                <w:rFonts w:ascii="Times New Roman" w:hAnsi="Times New Roman"/>
                <w:b/>
                <w:bCs/>
                <w:sz w:val="18"/>
                <w:szCs w:val="20"/>
                <w:lang w:eastAsia="ru-RU"/>
              </w:rPr>
              <w:t>доходы местного бюджета</w:t>
            </w:r>
          </w:p>
        </w:tc>
        <w:tc>
          <w:tcPr>
            <w:tcW w:w="1134" w:type="dxa"/>
            <w:tcBorders>
              <w:top w:val="single" w:sz="8" w:space="0" w:color="auto"/>
              <w:left w:val="nil"/>
              <w:bottom w:val="single" w:sz="4" w:space="0" w:color="auto"/>
              <w:right w:val="single" w:sz="4" w:space="0" w:color="auto"/>
            </w:tcBorders>
            <w:shd w:val="clear" w:color="auto" w:fill="FFFFFF"/>
            <w:tcMar>
              <w:left w:w="28" w:type="dxa"/>
              <w:right w:w="28" w:type="dxa"/>
            </w:tcMar>
            <w:vAlign w:val="center"/>
          </w:tcPr>
          <w:p w:rsidR="001C1110" w:rsidRPr="00003C86" w:rsidRDefault="001C1110" w:rsidP="00F10A72">
            <w:pPr>
              <w:spacing w:after="0" w:line="240" w:lineRule="auto"/>
              <w:jc w:val="center"/>
              <w:rPr>
                <w:rFonts w:ascii="Times New Roman" w:hAnsi="Times New Roman"/>
                <w:b/>
                <w:bCs/>
                <w:sz w:val="18"/>
                <w:szCs w:val="20"/>
                <w:lang w:eastAsia="ru-RU"/>
              </w:rPr>
            </w:pPr>
            <w:r w:rsidRPr="00003C86">
              <w:rPr>
                <w:rFonts w:ascii="Times New Roman" w:hAnsi="Times New Roman"/>
                <w:b/>
                <w:bCs/>
                <w:sz w:val="18"/>
                <w:szCs w:val="20"/>
                <w:lang w:eastAsia="ru-RU"/>
              </w:rPr>
              <w:t>201</w:t>
            </w:r>
            <w:r w:rsidR="00E551ED">
              <w:rPr>
                <w:rFonts w:ascii="Times New Roman" w:hAnsi="Times New Roman"/>
                <w:b/>
                <w:bCs/>
                <w:sz w:val="18"/>
                <w:szCs w:val="20"/>
                <w:lang w:eastAsia="ru-RU"/>
              </w:rPr>
              <w:t>9</w:t>
            </w:r>
            <w:r w:rsidRPr="00003C86">
              <w:rPr>
                <w:rFonts w:ascii="Times New Roman" w:hAnsi="Times New Roman"/>
                <w:b/>
                <w:bCs/>
                <w:sz w:val="18"/>
                <w:szCs w:val="20"/>
                <w:lang w:eastAsia="ru-RU"/>
              </w:rPr>
              <w:t>год</w:t>
            </w:r>
          </w:p>
        </w:tc>
        <w:tc>
          <w:tcPr>
            <w:tcW w:w="1276" w:type="dxa"/>
            <w:tcBorders>
              <w:top w:val="single" w:sz="8" w:space="0" w:color="auto"/>
              <w:left w:val="nil"/>
              <w:bottom w:val="single" w:sz="4" w:space="0" w:color="auto"/>
              <w:right w:val="single" w:sz="4" w:space="0" w:color="auto"/>
            </w:tcBorders>
            <w:shd w:val="clear" w:color="auto" w:fill="FFFFFF"/>
            <w:tcMar>
              <w:left w:w="28" w:type="dxa"/>
              <w:right w:w="28" w:type="dxa"/>
            </w:tcMar>
            <w:vAlign w:val="center"/>
          </w:tcPr>
          <w:p w:rsidR="001C1110" w:rsidRPr="00003C86" w:rsidRDefault="00E551ED" w:rsidP="00B24E4D">
            <w:pPr>
              <w:spacing w:after="0" w:line="240" w:lineRule="auto"/>
              <w:jc w:val="center"/>
              <w:rPr>
                <w:rFonts w:ascii="Times New Roman" w:hAnsi="Times New Roman"/>
                <w:b/>
                <w:bCs/>
                <w:sz w:val="18"/>
                <w:szCs w:val="20"/>
                <w:lang w:eastAsia="ru-RU"/>
              </w:rPr>
            </w:pPr>
            <w:r>
              <w:rPr>
                <w:rFonts w:ascii="Times New Roman" w:hAnsi="Times New Roman"/>
                <w:b/>
                <w:bCs/>
                <w:sz w:val="18"/>
                <w:szCs w:val="20"/>
                <w:lang w:eastAsia="ru-RU"/>
              </w:rPr>
              <w:t>2020</w:t>
            </w:r>
            <w:r w:rsidR="001C1110" w:rsidRPr="00003C86">
              <w:rPr>
                <w:rFonts w:ascii="Times New Roman" w:hAnsi="Times New Roman"/>
                <w:b/>
                <w:bCs/>
                <w:sz w:val="18"/>
                <w:szCs w:val="20"/>
                <w:lang w:eastAsia="ru-RU"/>
              </w:rPr>
              <w:t>год</w:t>
            </w:r>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FFFFFF"/>
            <w:tcMar>
              <w:left w:w="28" w:type="dxa"/>
              <w:right w:w="28" w:type="dxa"/>
            </w:tcMar>
            <w:vAlign w:val="center"/>
          </w:tcPr>
          <w:p w:rsidR="001C1110" w:rsidRPr="00003C86" w:rsidRDefault="00E551ED" w:rsidP="00E551ED">
            <w:pPr>
              <w:spacing w:after="0" w:line="240" w:lineRule="auto"/>
              <w:jc w:val="center"/>
              <w:rPr>
                <w:rFonts w:ascii="Times New Roman" w:hAnsi="Times New Roman"/>
                <w:b/>
                <w:bCs/>
                <w:sz w:val="18"/>
                <w:szCs w:val="20"/>
                <w:highlight w:val="yellow"/>
                <w:lang w:eastAsia="ru-RU"/>
              </w:rPr>
            </w:pPr>
            <w:r>
              <w:rPr>
                <w:rFonts w:ascii="Times New Roman" w:hAnsi="Times New Roman"/>
                <w:b/>
                <w:bCs/>
                <w:sz w:val="18"/>
                <w:szCs w:val="20"/>
                <w:lang w:eastAsia="ru-RU"/>
              </w:rPr>
              <w:t>Исполнено за 2021</w:t>
            </w:r>
            <w:r w:rsidR="001C1110" w:rsidRPr="00003C86">
              <w:rPr>
                <w:rFonts w:ascii="Times New Roman" w:hAnsi="Times New Roman"/>
                <w:b/>
                <w:bCs/>
                <w:sz w:val="18"/>
                <w:szCs w:val="20"/>
                <w:lang w:eastAsia="ru-RU"/>
              </w:rPr>
              <w:t>год</w:t>
            </w:r>
          </w:p>
        </w:tc>
        <w:tc>
          <w:tcPr>
            <w:tcW w:w="992" w:type="dxa"/>
            <w:vMerge w:val="restart"/>
            <w:tcBorders>
              <w:top w:val="single" w:sz="8" w:space="0" w:color="auto"/>
              <w:left w:val="single" w:sz="4" w:space="0" w:color="auto"/>
              <w:bottom w:val="single" w:sz="8" w:space="0" w:color="000000"/>
              <w:right w:val="single" w:sz="8" w:space="0" w:color="auto"/>
            </w:tcBorders>
            <w:shd w:val="clear" w:color="auto" w:fill="FFFFFF"/>
            <w:vAlign w:val="center"/>
          </w:tcPr>
          <w:p w:rsidR="001C1110" w:rsidRPr="00003C86" w:rsidRDefault="001C1110" w:rsidP="00F10A72">
            <w:pPr>
              <w:spacing w:after="0" w:line="240" w:lineRule="auto"/>
              <w:jc w:val="center"/>
              <w:rPr>
                <w:rFonts w:ascii="Times New Roman" w:hAnsi="Times New Roman"/>
                <w:b/>
                <w:bCs/>
                <w:sz w:val="18"/>
                <w:szCs w:val="20"/>
                <w:highlight w:val="yellow"/>
                <w:lang w:eastAsia="ru-RU"/>
              </w:rPr>
            </w:pPr>
            <w:r w:rsidRPr="00582976">
              <w:rPr>
                <w:rFonts w:ascii="Times New Roman" w:hAnsi="Times New Roman"/>
                <w:b/>
                <w:bCs/>
                <w:sz w:val="16"/>
                <w:szCs w:val="16"/>
              </w:rPr>
              <w:t>Удельный вес</w:t>
            </w:r>
            <w:r>
              <w:rPr>
                <w:rFonts w:ascii="Times New Roman" w:hAnsi="Times New Roman"/>
                <w:b/>
                <w:bCs/>
                <w:sz w:val="16"/>
                <w:szCs w:val="16"/>
              </w:rPr>
              <w:t xml:space="preserve"> %</w:t>
            </w:r>
          </w:p>
        </w:tc>
        <w:tc>
          <w:tcPr>
            <w:tcW w:w="2103" w:type="dxa"/>
            <w:gridSpan w:val="2"/>
            <w:tcBorders>
              <w:top w:val="single" w:sz="8" w:space="0" w:color="auto"/>
              <w:left w:val="single" w:sz="4" w:space="0" w:color="auto"/>
              <w:bottom w:val="single" w:sz="4" w:space="0" w:color="auto"/>
              <w:right w:val="single" w:sz="8" w:space="0" w:color="auto"/>
            </w:tcBorders>
            <w:shd w:val="clear" w:color="auto" w:fill="FFFFFF"/>
          </w:tcPr>
          <w:p w:rsidR="001C1110" w:rsidRPr="00003C86" w:rsidRDefault="001C1110" w:rsidP="00F10A72">
            <w:pPr>
              <w:spacing w:after="0" w:line="240" w:lineRule="auto"/>
              <w:jc w:val="center"/>
              <w:rPr>
                <w:rFonts w:ascii="Times New Roman" w:hAnsi="Times New Roman"/>
                <w:b/>
                <w:bCs/>
                <w:sz w:val="18"/>
                <w:szCs w:val="20"/>
                <w:lang w:eastAsia="ru-RU"/>
              </w:rPr>
            </w:pPr>
            <w:r w:rsidRPr="00003C86">
              <w:rPr>
                <w:rFonts w:ascii="Times New Roman" w:hAnsi="Times New Roman"/>
                <w:b/>
                <w:bCs/>
                <w:sz w:val="18"/>
                <w:szCs w:val="20"/>
                <w:lang w:eastAsia="ru-RU"/>
              </w:rPr>
              <w:t>Изменения  (%)</w:t>
            </w:r>
          </w:p>
        </w:tc>
      </w:tr>
      <w:tr w:rsidR="000D0940" w:rsidRPr="00900DC7" w:rsidTr="000D0940">
        <w:trPr>
          <w:trHeight w:val="540"/>
          <w:tblHeader/>
        </w:trPr>
        <w:tc>
          <w:tcPr>
            <w:tcW w:w="3261" w:type="dxa"/>
            <w:vMerge/>
            <w:tcBorders>
              <w:top w:val="single" w:sz="8" w:space="0" w:color="auto"/>
              <w:left w:val="single" w:sz="8" w:space="0" w:color="auto"/>
              <w:bottom w:val="single" w:sz="8" w:space="0" w:color="000000"/>
              <w:right w:val="single" w:sz="4" w:space="0" w:color="auto"/>
            </w:tcBorders>
            <w:shd w:val="clear" w:color="auto" w:fill="FFFFFF"/>
            <w:tcMar>
              <w:left w:w="28" w:type="dxa"/>
              <w:right w:w="28" w:type="dxa"/>
            </w:tcMar>
            <w:vAlign w:val="center"/>
          </w:tcPr>
          <w:p w:rsidR="001C1110" w:rsidRPr="00003C86" w:rsidRDefault="001C1110" w:rsidP="00F10A72">
            <w:pPr>
              <w:spacing w:after="0" w:line="240" w:lineRule="auto"/>
              <w:rPr>
                <w:rFonts w:ascii="Times New Roman" w:hAnsi="Times New Roman"/>
                <w:b/>
                <w:bCs/>
                <w:sz w:val="18"/>
                <w:szCs w:val="20"/>
                <w:lang w:eastAsia="ru-RU"/>
              </w:rPr>
            </w:pPr>
          </w:p>
        </w:tc>
        <w:tc>
          <w:tcPr>
            <w:tcW w:w="1134" w:type="dxa"/>
            <w:tcBorders>
              <w:top w:val="nil"/>
              <w:left w:val="nil"/>
              <w:bottom w:val="single" w:sz="8" w:space="0" w:color="auto"/>
              <w:right w:val="single" w:sz="4" w:space="0" w:color="auto"/>
            </w:tcBorders>
            <w:shd w:val="clear" w:color="auto" w:fill="FFFFFF"/>
            <w:tcMar>
              <w:left w:w="28" w:type="dxa"/>
              <w:right w:w="28" w:type="dxa"/>
            </w:tcMar>
            <w:vAlign w:val="center"/>
          </w:tcPr>
          <w:p w:rsidR="001C1110" w:rsidRPr="00003C86" w:rsidRDefault="001C1110" w:rsidP="00F10A72">
            <w:pPr>
              <w:spacing w:after="0" w:line="240" w:lineRule="auto"/>
              <w:jc w:val="center"/>
              <w:rPr>
                <w:rFonts w:ascii="Times New Roman" w:hAnsi="Times New Roman"/>
                <w:b/>
                <w:bCs/>
                <w:sz w:val="18"/>
                <w:szCs w:val="20"/>
                <w:lang w:eastAsia="ru-RU"/>
              </w:rPr>
            </w:pPr>
            <w:r w:rsidRPr="00003C86">
              <w:rPr>
                <w:rFonts w:ascii="Times New Roman" w:hAnsi="Times New Roman"/>
                <w:b/>
                <w:bCs/>
                <w:sz w:val="18"/>
                <w:szCs w:val="20"/>
                <w:lang w:eastAsia="ru-RU"/>
              </w:rPr>
              <w:t>Исполнено</w:t>
            </w:r>
          </w:p>
        </w:tc>
        <w:tc>
          <w:tcPr>
            <w:tcW w:w="1276" w:type="dxa"/>
            <w:tcBorders>
              <w:top w:val="nil"/>
              <w:left w:val="nil"/>
              <w:bottom w:val="single" w:sz="8" w:space="0" w:color="auto"/>
              <w:right w:val="single" w:sz="4" w:space="0" w:color="auto"/>
            </w:tcBorders>
            <w:shd w:val="clear" w:color="auto" w:fill="FFFFFF"/>
            <w:tcMar>
              <w:left w:w="28" w:type="dxa"/>
              <w:right w:w="28" w:type="dxa"/>
            </w:tcMar>
            <w:vAlign w:val="center"/>
          </w:tcPr>
          <w:p w:rsidR="001C1110" w:rsidRPr="00003C86" w:rsidRDefault="001C1110" w:rsidP="00F10A72">
            <w:pPr>
              <w:spacing w:after="0" w:line="240" w:lineRule="auto"/>
              <w:jc w:val="center"/>
              <w:rPr>
                <w:rFonts w:ascii="Times New Roman" w:hAnsi="Times New Roman"/>
                <w:b/>
                <w:bCs/>
                <w:sz w:val="18"/>
                <w:szCs w:val="20"/>
                <w:lang w:eastAsia="ru-RU"/>
              </w:rPr>
            </w:pPr>
            <w:r w:rsidRPr="00003C86">
              <w:rPr>
                <w:rFonts w:ascii="Times New Roman" w:hAnsi="Times New Roman"/>
                <w:b/>
                <w:bCs/>
                <w:sz w:val="18"/>
                <w:szCs w:val="20"/>
                <w:lang w:eastAsia="ru-RU"/>
              </w:rPr>
              <w:t>Исполнено</w:t>
            </w:r>
          </w:p>
        </w:tc>
        <w:tc>
          <w:tcPr>
            <w:tcW w:w="1134" w:type="dxa"/>
            <w:vMerge/>
            <w:tcBorders>
              <w:top w:val="single" w:sz="8" w:space="0" w:color="auto"/>
              <w:left w:val="single" w:sz="4" w:space="0" w:color="auto"/>
              <w:bottom w:val="single" w:sz="8" w:space="0" w:color="000000"/>
              <w:right w:val="single" w:sz="4" w:space="0" w:color="auto"/>
            </w:tcBorders>
            <w:shd w:val="clear" w:color="auto" w:fill="FFFFFF"/>
            <w:tcMar>
              <w:left w:w="28" w:type="dxa"/>
              <w:right w:w="28" w:type="dxa"/>
            </w:tcMar>
            <w:vAlign w:val="center"/>
          </w:tcPr>
          <w:p w:rsidR="001C1110" w:rsidRPr="00003C86" w:rsidRDefault="001C1110" w:rsidP="00F10A72">
            <w:pPr>
              <w:spacing w:after="0" w:line="240" w:lineRule="auto"/>
              <w:rPr>
                <w:rFonts w:ascii="Times New Roman" w:hAnsi="Times New Roman"/>
                <w:b/>
                <w:bCs/>
                <w:sz w:val="18"/>
                <w:szCs w:val="20"/>
                <w:highlight w:val="yellow"/>
                <w:lang w:eastAsia="ru-RU"/>
              </w:rPr>
            </w:pPr>
          </w:p>
        </w:tc>
        <w:tc>
          <w:tcPr>
            <w:tcW w:w="992" w:type="dxa"/>
            <w:vMerge/>
            <w:tcBorders>
              <w:top w:val="single" w:sz="8" w:space="0" w:color="auto"/>
              <w:left w:val="single" w:sz="4" w:space="0" w:color="auto"/>
              <w:bottom w:val="single" w:sz="8" w:space="0" w:color="000000"/>
              <w:right w:val="single" w:sz="8" w:space="0" w:color="auto"/>
            </w:tcBorders>
            <w:shd w:val="clear" w:color="auto" w:fill="FFFFFF"/>
            <w:vAlign w:val="center"/>
          </w:tcPr>
          <w:p w:rsidR="001C1110" w:rsidRPr="00003C86" w:rsidRDefault="001C1110" w:rsidP="00F10A72">
            <w:pPr>
              <w:spacing w:after="0" w:line="240" w:lineRule="auto"/>
              <w:rPr>
                <w:rFonts w:ascii="Times New Roman" w:hAnsi="Times New Roman"/>
                <w:b/>
                <w:bCs/>
                <w:sz w:val="18"/>
                <w:szCs w:val="20"/>
                <w:highlight w:val="yellow"/>
                <w:lang w:eastAsia="ru-RU"/>
              </w:rPr>
            </w:pPr>
          </w:p>
        </w:tc>
        <w:tc>
          <w:tcPr>
            <w:tcW w:w="992" w:type="dxa"/>
            <w:tcBorders>
              <w:top w:val="single" w:sz="4" w:space="0" w:color="auto"/>
              <w:left w:val="single" w:sz="4" w:space="0" w:color="auto"/>
              <w:bottom w:val="single" w:sz="8" w:space="0" w:color="000000"/>
              <w:right w:val="single" w:sz="8" w:space="0" w:color="auto"/>
            </w:tcBorders>
            <w:shd w:val="clear" w:color="auto" w:fill="FFFFFF"/>
          </w:tcPr>
          <w:p w:rsidR="001C1110" w:rsidRPr="00003C86" w:rsidRDefault="003A3910" w:rsidP="007F73CB">
            <w:pPr>
              <w:spacing w:after="0" w:line="240" w:lineRule="auto"/>
              <w:rPr>
                <w:rFonts w:ascii="Times New Roman" w:hAnsi="Times New Roman"/>
                <w:b/>
                <w:bCs/>
                <w:sz w:val="18"/>
                <w:szCs w:val="20"/>
                <w:lang w:eastAsia="ru-RU"/>
              </w:rPr>
            </w:pPr>
            <w:r>
              <w:rPr>
                <w:rFonts w:ascii="Times New Roman" w:hAnsi="Times New Roman"/>
                <w:b/>
                <w:bCs/>
                <w:sz w:val="18"/>
                <w:szCs w:val="20"/>
                <w:lang w:eastAsia="ru-RU"/>
              </w:rPr>
              <w:t>к 2020</w:t>
            </w:r>
          </w:p>
        </w:tc>
        <w:tc>
          <w:tcPr>
            <w:tcW w:w="1111" w:type="dxa"/>
            <w:tcBorders>
              <w:top w:val="single" w:sz="4" w:space="0" w:color="auto"/>
              <w:left w:val="single" w:sz="4" w:space="0" w:color="auto"/>
              <w:bottom w:val="single" w:sz="8" w:space="0" w:color="000000"/>
              <w:right w:val="single" w:sz="8" w:space="0" w:color="auto"/>
            </w:tcBorders>
            <w:shd w:val="clear" w:color="auto" w:fill="FFFFFF"/>
          </w:tcPr>
          <w:p w:rsidR="001C1110" w:rsidRPr="00003C86" w:rsidRDefault="001C1110" w:rsidP="00F10A72">
            <w:pPr>
              <w:spacing w:after="0" w:line="240" w:lineRule="auto"/>
              <w:rPr>
                <w:rFonts w:ascii="Times New Roman" w:hAnsi="Times New Roman"/>
                <w:b/>
                <w:bCs/>
                <w:sz w:val="18"/>
                <w:szCs w:val="20"/>
                <w:lang w:eastAsia="ru-RU"/>
              </w:rPr>
            </w:pPr>
            <w:r w:rsidRPr="00003C86">
              <w:rPr>
                <w:rFonts w:ascii="Times New Roman" w:hAnsi="Times New Roman"/>
                <w:b/>
                <w:bCs/>
                <w:sz w:val="18"/>
                <w:szCs w:val="20"/>
                <w:lang w:eastAsia="ru-RU"/>
              </w:rPr>
              <w:t>к 201</w:t>
            </w:r>
            <w:r w:rsidR="003A3910">
              <w:rPr>
                <w:rFonts w:ascii="Times New Roman" w:hAnsi="Times New Roman"/>
                <w:b/>
                <w:bCs/>
                <w:sz w:val="18"/>
                <w:szCs w:val="20"/>
                <w:lang w:eastAsia="ru-RU"/>
              </w:rPr>
              <w:t>9</w:t>
            </w:r>
            <w:r w:rsidRPr="00003C86">
              <w:rPr>
                <w:rFonts w:ascii="Times New Roman" w:hAnsi="Times New Roman"/>
                <w:b/>
                <w:bCs/>
                <w:sz w:val="18"/>
                <w:szCs w:val="20"/>
                <w:lang w:eastAsia="ru-RU"/>
              </w:rPr>
              <w:t xml:space="preserve"> г</w:t>
            </w:r>
          </w:p>
        </w:tc>
      </w:tr>
      <w:tr w:rsidR="001C1110" w:rsidRPr="00900DC7" w:rsidTr="001E7566">
        <w:trPr>
          <w:trHeight w:val="89"/>
          <w:tblHeader/>
        </w:trPr>
        <w:tc>
          <w:tcPr>
            <w:tcW w:w="3261" w:type="dxa"/>
            <w:tcBorders>
              <w:top w:val="nil"/>
              <w:left w:val="single" w:sz="8" w:space="0" w:color="auto"/>
              <w:bottom w:val="single" w:sz="8" w:space="0" w:color="auto"/>
              <w:right w:val="single" w:sz="4" w:space="0" w:color="auto"/>
            </w:tcBorders>
            <w:tcMar>
              <w:left w:w="28" w:type="dxa"/>
              <w:right w:w="28" w:type="dxa"/>
            </w:tcMar>
            <w:vAlign w:val="center"/>
          </w:tcPr>
          <w:p w:rsidR="001C1110" w:rsidRPr="00900DC7" w:rsidRDefault="001C1110" w:rsidP="00F10A72">
            <w:pPr>
              <w:spacing w:after="0" w:line="240" w:lineRule="auto"/>
              <w:jc w:val="center"/>
              <w:rPr>
                <w:rFonts w:ascii="Times New Roman" w:hAnsi="Times New Roman"/>
                <w:b/>
                <w:sz w:val="20"/>
                <w:szCs w:val="20"/>
                <w:lang w:eastAsia="ru-RU"/>
              </w:rPr>
            </w:pPr>
            <w:r w:rsidRPr="00900DC7">
              <w:rPr>
                <w:rFonts w:ascii="Times New Roman" w:hAnsi="Times New Roman"/>
                <w:b/>
                <w:sz w:val="20"/>
                <w:szCs w:val="20"/>
                <w:lang w:eastAsia="ru-RU"/>
              </w:rPr>
              <w:t>1</w:t>
            </w:r>
          </w:p>
        </w:tc>
        <w:tc>
          <w:tcPr>
            <w:tcW w:w="1134" w:type="dxa"/>
            <w:tcBorders>
              <w:top w:val="nil"/>
              <w:left w:val="nil"/>
              <w:bottom w:val="single" w:sz="8" w:space="0" w:color="auto"/>
              <w:right w:val="single" w:sz="4" w:space="0" w:color="auto"/>
            </w:tcBorders>
            <w:tcMar>
              <w:left w:w="28" w:type="dxa"/>
              <w:right w:w="28" w:type="dxa"/>
            </w:tcMar>
            <w:vAlign w:val="center"/>
          </w:tcPr>
          <w:p w:rsidR="001C1110" w:rsidRPr="00900DC7" w:rsidRDefault="001C1110" w:rsidP="00F10A72">
            <w:pPr>
              <w:spacing w:after="0" w:line="240" w:lineRule="auto"/>
              <w:jc w:val="center"/>
              <w:rPr>
                <w:rFonts w:ascii="Times New Roman" w:hAnsi="Times New Roman"/>
                <w:b/>
                <w:sz w:val="20"/>
                <w:szCs w:val="20"/>
                <w:lang w:eastAsia="ru-RU"/>
              </w:rPr>
            </w:pPr>
            <w:r w:rsidRPr="00900DC7">
              <w:rPr>
                <w:rFonts w:ascii="Times New Roman" w:hAnsi="Times New Roman"/>
                <w:b/>
                <w:sz w:val="20"/>
                <w:szCs w:val="20"/>
                <w:lang w:eastAsia="ru-RU"/>
              </w:rPr>
              <w:t>2</w:t>
            </w:r>
          </w:p>
        </w:tc>
        <w:tc>
          <w:tcPr>
            <w:tcW w:w="1276" w:type="dxa"/>
            <w:tcBorders>
              <w:top w:val="nil"/>
              <w:left w:val="nil"/>
              <w:bottom w:val="single" w:sz="8" w:space="0" w:color="auto"/>
              <w:right w:val="single" w:sz="4" w:space="0" w:color="auto"/>
            </w:tcBorders>
            <w:tcMar>
              <w:left w:w="28" w:type="dxa"/>
              <w:right w:w="28" w:type="dxa"/>
            </w:tcMar>
            <w:vAlign w:val="center"/>
          </w:tcPr>
          <w:p w:rsidR="001C1110" w:rsidRPr="00900DC7" w:rsidRDefault="001C1110" w:rsidP="00F10A72">
            <w:pPr>
              <w:spacing w:after="0" w:line="240" w:lineRule="auto"/>
              <w:jc w:val="center"/>
              <w:rPr>
                <w:rFonts w:ascii="Times New Roman" w:hAnsi="Times New Roman"/>
                <w:b/>
                <w:sz w:val="20"/>
                <w:szCs w:val="20"/>
                <w:lang w:eastAsia="ru-RU"/>
              </w:rPr>
            </w:pPr>
            <w:r w:rsidRPr="00900DC7">
              <w:rPr>
                <w:rFonts w:ascii="Times New Roman" w:hAnsi="Times New Roman"/>
                <w:b/>
                <w:sz w:val="20"/>
                <w:szCs w:val="20"/>
                <w:lang w:eastAsia="ru-RU"/>
              </w:rPr>
              <w:t>3</w:t>
            </w:r>
          </w:p>
        </w:tc>
        <w:tc>
          <w:tcPr>
            <w:tcW w:w="1134" w:type="dxa"/>
            <w:tcBorders>
              <w:top w:val="nil"/>
              <w:left w:val="single" w:sz="4" w:space="0" w:color="auto"/>
              <w:bottom w:val="single" w:sz="8" w:space="0" w:color="auto"/>
              <w:right w:val="single" w:sz="4" w:space="0" w:color="auto"/>
            </w:tcBorders>
            <w:noWrap/>
            <w:tcMar>
              <w:left w:w="28" w:type="dxa"/>
              <w:right w:w="28" w:type="dxa"/>
            </w:tcMar>
            <w:vAlign w:val="bottom"/>
          </w:tcPr>
          <w:p w:rsidR="001C1110" w:rsidRPr="00900DC7" w:rsidRDefault="001C1110" w:rsidP="00F10A72">
            <w:pPr>
              <w:spacing w:after="0" w:line="240" w:lineRule="auto"/>
              <w:jc w:val="center"/>
              <w:rPr>
                <w:rFonts w:ascii="Times New Roman" w:hAnsi="Times New Roman"/>
                <w:b/>
                <w:sz w:val="20"/>
                <w:szCs w:val="20"/>
                <w:lang w:eastAsia="ru-RU"/>
              </w:rPr>
            </w:pPr>
            <w:r w:rsidRPr="00900DC7">
              <w:rPr>
                <w:rFonts w:ascii="Times New Roman" w:hAnsi="Times New Roman"/>
                <w:b/>
                <w:sz w:val="20"/>
                <w:szCs w:val="20"/>
                <w:lang w:eastAsia="ru-RU"/>
              </w:rPr>
              <w:t>4</w:t>
            </w:r>
          </w:p>
        </w:tc>
        <w:tc>
          <w:tcPr>
            <w:tcW w:w="992" w:type="dxa"/>
            <w:tcBorders>
              <w:top w:val="nil"/>
              <w:left w:val="single" w:sz="4" w:space="0" w:color="auto"/>
              <w:bottom w:val="single" w:sz="8" w:space="0" w:color="auto"/>
              <w:right w:val="single" w:sz="8" w:space="0" w:color="auto"/>
            </w:tcBorders>
            <w:vAlign w:val="bottom"/>
          </w:tcPr>
          <w:p w:rsidR="001C1110" w:rsidRPr="00900DC7" w:rsidRDefault="001C1110" w:rsidP="00F10A72">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5</w:t>
            </w:r>
          </w:p>
        </w:tc>
        <w:tc>
          <w:tcPr>
            <w:tcW w:w="992" w:type="dxa"/>
            <w:tcBorders>
              <w:top w:val="nil"/>
              <w:left w:val="nil"/>
              <w:bottom w:val="single" w:sz="8" w:space="0" w:color="auto"/>
              <w:right w:val="single" w:sz="8" w:space="0" w:color="auto"/>
            </w:tcBorders>
          </w:tcPr>
          <w:p w:rsidR="001C1110" w:rsidRPr="00900DC7" w:rsidRDefault="001C1110" w:rsidP="00F10A72">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6</w:t>
            </w:r>
          </w:p>
        </w:tc>
        <w:tc>
          <w:tcPr>
            <w:tcW w:w="1111" w:type="dxa"/>
            <w:tcBorders>
              <w:top w:val="nil"/>
              <w:left w:val="nil"/>
              <w:bottom w:val="single" w:sz="8" w:space="0" w:color="auto"/>
              <w:right w:val="single" w:sz="8" w:space="0" w:color="auto"/>
            </w:tcBorders>
          </w:tcPr>
          <w:p w:rsidR="001C1110" w:rsidRPr="00900DC7" w:rsidRDefault="001C1110" w:rsidP="00F10A72">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7</w:t>
            </w:r>
          </w:p>
        </w:tc>
      </w:tr>
      <w:tr w:rsidR="00E551ED" w:rsidRPr="00900DC7" w:rsidTr="00B24E4D">
        <w:trPr>
          <w:trHeight w:val="255"/>
        </w:trPr>
        <w:tc>
          <w:tcPr>
            <w:tcW w:w="3261" w:type="dxa"/>
            <w:tcBorders>
              <w:top w:val="nil"/>
              <w:left w:val="single" w:sz="8" w:space="0" w:color="auto"/>
              <w:bottom w:val="single" w:sz="4" w:space="0" w:color="auto"/>
              <w:right w:val="single" w:sz="4" w:space="0" w:color="auto"/>
            </w:tcBorders>
            <w:noWrap/>
            <w:tcMar>
              <w:left w:w="28" w:type="dxa"/>
              <w:right w:w="28" w:type="dxa"/>
            </w:tcMar>
            <w:vAlign w:val="bottom"/>
          </w:tcPr>
          <w:p w:rsidR="00E551ED" w:rsidRPr="00AA58E8" w:rsidRDefault="00E551ED" w:rsidP="00E551ED">
            <w:pPr>
              <w:spacing w:after="0" w:line="240" w:lineRule="auto"/>
              <w:rPr>
                <w:rFonts w:ascii="Times New Roman" w:hAnsi="Times New Roman"/>
                <w:sz w:val="18"/>
                <w:szCs w:val="20"/>
                <w:lang w:eastAsia="ru-RU"/>
              </w:rPr>
            </w:pPr>
            <w:r w:rsidRPr="00AA58E8">
              <w:rPr>
                <w:rFonts w:ascii="Times New Roman" w:hAnsi="Times New Roman"/>
                <w:sz w:val="18"/>
                <w:szCs w:val="20"/>
                <w:lang w:eastAsia="ru-RU"/>
              </w:rPr>
              <w:t>Налог на доходы физических лиц</w:t>
            </w:r>
          </w:p>
        </w:tc>
        <w:tc>
          <w:tcPr>
            <w:tcW w:w="1134" w:type="dxa"/>
            <w:tcBorders>
              <w:top w:val="nil"/>
              <w:left w:val="nil"/>
              <w:bottom w:val="single" w:sz="4" w:space="0" w:color="auto"/>
              <w:right w:val="single" w:sz="4" w:space="0" w:color="auto"/>
            </w:tcBorders>
            <w:noWrap/>
            <w:tcMar>
              <w:left w:w="0" w:type="dxa"/>
              <w:right w:w="0" w:type="dxa"/>
            </w:tcMar>
          </w:tcPr>
          <w:p w:rsidR="00E551ED" w:rsidRPr="0079086E" w:rsidRDefault="00E551ED" w:rsidP="00E551ED">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3000,5</w:t>
            </w:r>
          </w:p>
        </w:tc>
        <w:tc>
          <w:tcPr>
            <w:tcW w:w="1276" w:type="dxa"/>
            <w:tcBorders>
              <w:top w:val="nil"/>
              <w:left w:val="nil"/>
              <w:bottom w:val="single" w:sz="4" w:space="0" w:color="auto"/>
              <w:right w:val="single" w:sz="4" w:space="0" w:color="auto"/>
            </w:tcBorders>
            <w:noWrap/>
            <w:tcMar>
              <w:left w:w="28" w:type="dxa"/>
              <w:right w:w="28" w:type="dxa"/>
            </w:tcMar>
          </w:tcPr>
          <w:p w:rsidR="00E551ED" w:rsidRPr="0079086E" w:rsidRDefault="00E551ED" w:rsidP="00E551ED">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3141,1</w:t>
            </w:r>
          </w:p>
        </w:tc>
        <w:tc>
          <w:tcPr>
            <w:tcW w:w="1134" w:type="dxa"/>
            <w:tcBorders>
              <w:top w:val="nil"/>
              <w:left w:val="single" w:sz="4" w:space="0" w:color="auto"/>
              <w:bottom w:val="single" w:sz="4" w:space="0" w:color="auto"/>
              <w:right w:val="single" w:sz="4" w:space="0" w:color="auto"/>
            </w:tcBorders>
            <w:noWrap/>
            <w:tcMar>
              <w:left w:w="28" w:type="dxa"/>
              <w:right w:w="28" w:type="dxa"/>
            </w:tcMar>
          </w:tcPr>
          <w:p w:rsidR="00E551ED" w:rsidRPr="0079086E" w:rsidRDefault="00F70B30" w:rsidP="00E551ED">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3209,6</w:t>
            </w:r>
          </w:p>
        </w:tc>
        <w:tc>
          <w:tcPr>
            <w:tcW w:w="992" w:type="dxa"/>
            <w:tcBorders>
              <w:top w:val="nil"/>
              <w:left w:val="single" w:sz="4" w:space="0" w:color="auto"/>
              <w:bottom w:val="single" w:sz="4" w:space="0" w:color="auto"/>
              <w:right w:val="single" w:sz="8" w:space="0" w:color="auto"/>
            </w:tcBorders>
          </w:tcPr>
          <w:p w:rsidR="00E551ED" w:rsidRPr="00B54710" w:rsidRDefault="00F70B30" w:rsidP="00E551ED">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15,0</w:t>
            </w:r>
          </w:p>
        </w:tc>
        <w:tc>
          <w:tcPr>
            <w:tcW w:w="992" w:type="dxa"/>
            <w:tcBorders>
              <w:top w:val="nil"/>
              <w:left w:val="nil"/>
              <w:bottom w:val="single" w:sz="4" w:space="0" w:color="auto"/>
              <w:right w:val="single" w:sz="8" w:space="0" w:color="auto"/>
            </w:tcBorders>
            <w:vAlign w:val="center"/>
          </w:tcPr>
          <w:p w:rsidR="00E551ED" w:rsidRPr="00B54710" w:rsidRDefault="00F70B30" w:rsidP="00E551ED">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+2,2%</w:t>
            </w:r>
          </w:p>
        </w:tc>
        <w:tc>
          <w:tcPr>
            <w:tcW w:w="1111" w:type="dxa"/>
            <w:tcBorders>
              <w:top w:val="nil"/>
              <w:left w:val="nil"/>
              <w:bottom w:val="single" w:sz="4" w:space="0" w:color="auto"/>
              <w:right w:val="single" w:sz="8" w:space="0" w:color="auto"/>
            </w:tcBorders>
            <w:vAlign w:val="center"/>
          </w:tcPr>
          <w:p w:rsidR="00E551ED" w:rsidRPr="00B54710" w:rsidRDefault="00F70B30" w:rsidP="00E551ED">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+7,0%</w:t>
            </w:r>
          </w:p>
        </w:tc>
      </w:tr>
      <w:tr w:rsidR="00E551ED" w:rsidRPr="00900DC7" w:rsidTr="00B24E4D">
        <w:trPr>
          <w:trHeight w:val="255"/>
        </w:trPr>
        <w:tc>
          <w:tcPr>
            <w:tcW w:w="3261" w:type="dxa"/>
            <w:tcBorders>
              <w:top w:val="nil"/>
              <w:left w:val="single" w:sz="8" w:space="0" w:color="auto"/>
              <w:bottom w:val="single" w:sz="4" w:space="0" w:color="auto"/>
              <w:right w:val="single" w:sz="4" w:space="0" w:color="auto"/>
            </w:tcBorders>
            <w:noWrap/>
            <w:tcMar>
              <w:left w:w="28" w:type="dxa"/>
              <w:right w:w="28" w:type="dxa"/>
            </w:tcMar>
            <w:vAlign w:val="bottom"/>
          </w:tcPr>
          <w:p w:rsidR="00E551ED" w:rsidRDefault="00E551ED" w:rsidP="00E551ED">
            <w:pPr>
              <w:spacing w:after="0" w:line="240" w:lineRule="auto"/>
              <w:rPr>
                <w:rFonts w:ascii="Times New Roman" w:hAnsi="Times New Roman"/>
                <w:sz w:val="18"/>
                <w:szCs w:val="20"/>
                <w:lang w:eastAsia="ru-RU"/>
              </w:rPr>
            </w:pPr>
            <w:r>
              <w:rPr>
                <w:rFonts w:ascii="Times New Roman" w:hAnsi="Times New Roman"/>
                <w:sz w:val="18"/>
                <w:szCs w:val="20"/>
                <w:lang w:eastAsia="ru-RU"/>
              </w:rPr>
              <w:t xml:space="preserve">Налоги на товары (работы, услуги) реализуемые на территории РФ </w:t>
            </w:r>
          </w:p>
        </w:tc>
        <w:tc>
          <w:tcPr>
            <w:tcW w:w="1134" w:type="dxa"/>
            <w:tcBorders>
              <w:top w:val="nil"/>
              <w:left w:val="nil"/>
              <w:bottom w:val="single" w:sz="4" w:space="0" w:color="auto"/>
              <w:right w:val="single" w:sz="4" w:space="0" w:color="auto"/>
            </w:tcBorders>
            <w:noWrap/>
            <w:tcMar>
              <w:left w:w="0" w:type="dxa"/>
              <w:right w:w="0" w:type="dxa"/>
            </w:tcMar>
          </w:tcPr>
          <w:p w:rsidR="00E551ED" w:rsidRPr="0079086E" w:rsidRDefault="00E551ED" w:rsidP="00E551ED">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3479,2</w:t>
            </w:r>
          </w:p>
        </w:tc>
        <w:tc>
          <w:tcPr>
            <w:tcW w:w="1276" w:type="dxa"/>
            <w:tcBorders>
              <w:top w:val="nil"/>
              <w:left w:val="nil"/>
              <w:bottom w:val="single" w:sz="4" w:space="0" w:color="auto"/>
              <w:right w:val="single" w:sz="4" w:space="0" w:color="auto"/>
            </w:tcBorders>
            <w:noWrap/>
            <w:tcMar>
              <w:left w:w="28" w:type="dxa"/>
              <w:right w:w="28" w:type="dxa"/>
            </w:tcMar>
          </w:tcPr>
          <w:p w:rsidR="00E551ED" w:rsidRPr="0079086E" w:rsidRDefault="00E551ED" w:rsidP="00E551ED">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3202,3</w:t>
            </w:r>
          </w:p>
        </w:tc>
        <w:tc>
          <w:tcPr>
            <w:tcW w:w="1134" w:type="dxa"/>
            <w:tcBorders>
              <w:top w:val="nil"/>
              <w:left w:val="single" w:sz="4" w:space="0" w:color="auto"/>
              <w:bottom w:val="single" w:sz="4" w:space="0" w:color="auto"/>
              <w:right w:val="single" w:sz="4" w:space="0" w:color="auto"/>
            </w:tcBorders>
            <w:noWrap/>
            <w:tcMar>
              <w:left w:w="28" w:type="dxa"/>
              <w:right w:w="28" w:type="dxa"/>
            </w:tcMar>
          </w:tcPr>
          <w:p w:rsidR="00E551ED" w:rsidRPr="0079086E" w:rsidRDefault="00F70B30" w:rsidP="00E551ED">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3756,7</w:t>
            </w:r>
          </w:p>
        </w:tc>
        <w:tc>
          <w:tcPr>
            <w:tcW w:w="992" w:type="dxa"/>
            <w:tcBorders>
              <w:top w:val="nil"/>
              <w:left w:val="single" w:sz="4" w:space="0" w:color="auto"/>
              <w:bottom w:val="single" w:sz="4" w:space="0" w:color="auto"/>
              <w:right w:val="single" w:sz="8" w:space="0" w:color="auto"/>
            </w:tcBorders>
          </w:tcPr>
          <w:p w:rsidR="00E551ED" w:rsidRPr="00B54710" w:rsidRDefault="00F70B30" w:rsidP="00E551ED">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17,5</w:t>
            </w:r>
          </w:p>
        </w:tc>
        <w:tc>
          <w:tcPr>
            <w:tcW w:w="992" w:type="dxa"/>
            <w:tcBorders>
              <w:top w:val="nil"/>
              <w:left w:val="nil"/>
              <w:bottom w:val="single" w:sz="4" w:space="0" w:color="auto"/>
              <w:right w:val="single" w:sz="8" w:space="0" w:color="auto"/>
            </w:tcBorders>
            <w:vAlign w:val="center"/>
          </w:tcPr>
          <w:p w:rsidR="00E551ED" w:rsidRPr="00B54710" w:rsidRDefault="00F70B30" w:rsidP="00E551ED">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+17,3%</w:t>
            </w:r>
          </w:p>
        </w:tc>
        <w:tc>
          <w:tcPr>
            <w:tcW w:w="1111" w:type="dxa"/>
            <w:tcBorders>
              <w:top w:val="nil"/>
              <w:left w:val="nil"/>
              <w:bottom w:val="single" w:sz="4" w:space="0" w:color="auto"/>
              <w:right w:val="single" w:sz="8" w:space="0" w:color="auto"/>
            </w:tcBorders>
            <w:vAlign w:val="center"/>
          </w:tcPr>
          <w:p w:rsidR="00E551ED" w:rsidRPr="00B54710" w:rsidRDefault="00F70B30" w:rsidP="00E551ED">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+8,0%</w:t>
            </w:r>
          </w:p>
        </w:tc>
      </w:tr>
      <w:tr w:rsidR="00E551ED" w:rsidRPr="00900DC7" w:rsidTr="00114B2C">
        <w:trPr>
          <w:trHeight w:val="199"/>
        </w:trPr>
        <w:tc>
          <w:tcPr>
            <w:tcW w:w="3261" w:type="dxa"/>
            <w:tcBorders>
              <w:top w:val="nil"/>
              <w:left w:val="single" w:sz="8" w:space="0" w:color="auto"/>
              <w:bottom w:val="single" w:sz="4" w:space="0" w:color="auto"/>
              <w:right w:val="single" w:sz="4" w:space="0" w:color="auto"/>
            </w:tcBorders>
            <w:noWrap/>
            <w:tcMar>
              <w:left w:w="28" w:type="dxa"/>
              <w:right w:w="28" w:type="dxa"/>
            </w:tcMar>
            <w:vAlign w:val="bottom"/>
          </w:tcPr>
          <w:p w:rsidR="00E551ED" w:rsidRPr="00AA58E8" w:rsidRDefault="00E551ED" w:rsidP="00E551ED">
            <w:pPr>
              <w:spacing w:after="0" w:line="240" w:lineRule="auto"/>
              <w:rPr>
                <w:rFonts w:ascii="Times New Roman" w:hAnsi="Times New Roman"/>
                <w:sz w:val="18"/>
                <w:szCs w:val="20"/>
                <w:lang w:eastAsia="ru-RU"/>
              </w:rPr>
            </w:pPr>
            <w:r w:rsidRPr="00582976">
              <w:rPr>
                <w:rFonts w:ascii="Times New Roman" w:hAnsi="Times New Roman"/>
                <w:sz w:val="18"/>
                <w:szCs w:val="18"/>
              </w:rPr>
              <w:t>Налог на имущество физических лиц</w:t>
            </w:r>
          </w:p>
        </w:tc>
        <w:tc>
          <w:tcPr>
            <w:tcW w:w="1134" w:type="dxa"/>
            <w:tcBorders>
              <w:top w:val="nil"/>
              <w:left w:val="nil"/>
              <w:bottom w:val="single" w:sz="4" w:space="0" w:color="auto"/>
              <w:right w:val="single" w:sz="4" w:space="0" w:color="auto"/>
            </w:tcBorders>
            <w:noWrap/>
            <w:tcMar>
              <w:left w:w="0" w:type="dxa"/>
              <w:right w:w="0" w:type="dxa"/>
            </w:tcMar>
          </w:tcPr>
          <w:p w:rsidR="00E551ED" w:rsidRPr="0079086E" w:rsidRDefault="00E551ED" w:rsidP="00E551ED">
            <w:pPr>
              <w:spacing w:after="0" w:line="240" w:lineRule="auto"/>
              <w:rPr>
                <w:rFonts w:ascii="Times New Roman" w:hAnsi="Times New Roman"/>
                <w:sz w:val="18"/>
                <w:szCs w:val="18"/>
                <w:lang w:eastAsia="ru-RU"/>
              </w:rPr>
            </w:pPr>
            <w:r>
              <w:rPr>
                <w:rFonts w:ascii="Times New Roman" w:hAnsi="Times New Roman"/>
                <w:sz w:val="18"/>
                <w:szCs w:val="18"/>
                <w:lang w:eastAsia="ru-RU"/>
              </w:rPr>
              <w:t xml:space="preserve">      1051,9</w:t>
            </w:r>
          </w:p>
        </w:tc>
        <w:tc>
          <w:tcPr>
            <w:tcW w:w="1276" w:type="dxa"/>
            <w:tcBorders>
              <w:top w:val="nil"/>
              <w:left w:val="nil"/>
              <w:bottom w:val="single" w:sz="4" w:space="0" w:color="auto"/>
              <w:right w:val="single" w:sz="4" w:space="0" w:color="auto"/>
            </w:tcBorders>
            <w:noWrap/>
            <w:tcMar>
              <w:left w:w="28" w:type="dxa"/>
              <w:right w:w="28" w:type="dxa"/>
            </w:tcMar>
          </w:tcPr>
          <w:p w:rsidR="00E551ED" w:rsidRPr="0079086E" w:rsidRDefault="00E551ED" w:rsidP="00E551ED">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1558,2</w:t>
            </w:r>
          </w:p>
        </w:tc>
        <w:tc>
          <w:tcPr>
            <w:tcW w:w="1134" w:type="dxa"/>
            <w:tcBorders>
              <w:top w:val="nil"/>
              <w:left w:val="single" w:sz="4" w:space="0" w:color="auto"/>
              <w:bottom w:val="single" w:sz="4" w:space="0" w:color="auto"/>
              <w:right w:val="single" w:sz="4" w:space="0" w:color="auto"/>
            </w:tcBorders>
            <w:noWrap/>
            <w:tcMar>
              <w:left w:w="28" w:type="dxa"/>
              <w:right w:w="28" w:type="dxa"/>
            </w:tcMar>
          </w:tcPr>
          <w:p w:rsidR="00E551ED" w:rsidRPr="0079086E" w:rsidRDefault="00F70B30" w:rsidP="00E551ED">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1378,6</w:t>
            </w:r>
          </w:p>
        </w:tc>
        <w:tc>
          <w:tcPr>
            <w:tcW w:w="992" w:type="dxa"/>
            <w:tcBorders>
              <w:top w:val="nil"/>
              <w:left w:val="single" w:sz="4" w:space="0" w:color="auto"/>
              <w:bottom w:val="single" w:sz="4" w:space="0" w:color="auto"/>
              <w:right w:val="single" w:sz="8" w:space="0" w:color="auto"/>
            </w:tcBorders>
          </w:tcPr>
          <w:p w:rsidR="00E551ED" w:rsidRPr="00B54710" w:rsidRDefault="00F70B30" w:rsidP="00E551ED">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6,4</w:t>
            </w:r>
          </w:p>
        </w:tc>
        <w:tc>
          <w:tcPr>
            <w:tcW w:w="992" w:type="dxa"/>
            <w:tcBorders>
              <w:top w:val="nil"/>
              <w:left w:val="nil"/>
              <w:bottom w:val="single" w:sz="4" w:space="0" w:color="auto"/>
              <w:right w:val="single" w:sz="8" w:space="0" w:color="auto"/>
            </w:tcBorders>
            <w:vAlign w:val="center"/>
          </w:tcPr>
          <w:p w:rsidR="00E551ED" w:rsidRPr="00B54710" w:rsidRDefault="00F70B30" w:rsidP="00E551ED">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-11,5%</w:t>
            </w:r>
          </w:p>
        </w:tc>
        <w:tc>
          <w:tcPr>
            <w:tcW w:w="1111" w:type="dxa"/>
            <w:tcBorders>
              <w:top w:val="nil"/>
              <w:left w:val="nil"/>
              <w:bottom w:val="single" w:sz="4" w:space="0" w:color="auto"/>
              <w:right w:val="single" w:sz="8" w:space="0" w:color="auto"/>
            </w:tcBorders>
            <w:vAlign w:val="center"/>
          </w:tcPr>
          <w:p w:rsidR="00E551ED" w:rsidRPr="00B54710" w:rsidRDefault="00F70B30" w:rsidP="00E551ED">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+31,1%</w:t>
            </w:r>
          </w:p>
        </w:tc>
      </w:tr>
      <w:tr w:rsidR="00E551ED" w:rsidRPr="00900DC7" w:rsidTr="00B24E4D">
        <w:trPr>
          <w:trHeight w:val="255"/>
        </w:trPr>
        <w:tc>
          <w:tcPr>
            <w:tcW w:w="3261" w:type="dxa"/>
            <w:tcBorders>
              <w:top w:val="nil"/>
              <w:left w:val="single" w:sz="8" w:space="0" w:color="auto"/>
              <w:bottom w:val="single" w:sz="4" w:space="0" w:color="auto"/>
              <w:right w:val="single" w:sz="4" w:space="0" w:color="auto"/>
            </w:tcBorders>
            <w:noWrap/>
            <w:tcMar>
              <w:left w:w="28" w:type="dxa"/>
              <w:right w:w="28" w:type="dxa"/>
            </w:tcMar>
            <w:vAlign w:val="bottom"/>
          </w:tcPr>
          <w:p w:rsidR="00E551ED" w:rsidRPr="00AA58E8" w:rsidRDefault="00E551ED" w:rsidP="00E551ED">
            <w:pPr>
              <w:spacing w:after="0" w:line="240" w:lineRule="auto"/>
              <w:rPr>
                <w:rFonts w:ascii="Times New Roman" w:hAnsi="Times New Roman"/>
                <w:sz w:val="18"/>
                <w:szCs w:val="20"/>
                <w:lang w:eastAsia="ru-RU"/>
              </w:rPr>
            </w:pPr>
            <w:r w:rsidRPr="00AA58E8">
              <w:rPr>
                <w:rFonts w:ascii="Times New Roman" w:hAnsi="Times New Roman"/>
                <w:sz w:val="18"/>
                <w:szCs w:val="20"/>
                <w:lang w:eastAsia="ru-RU"/>
              </w:rPr>
              <w:t>Земельный налог</w:t>
            </w:r>
          </w:p>
        </w:tc>
        <w:tc>
          <w:tcPr>
            <w:tcW w:w="1134" w:type="dxa"/>
            <w:tcBorders>
              <w:top w:val="nil"/>
              <w:left w:val="nil"/>
              <w:bottom w:val="single" w:sz="4" w:space="0" w:color="auto"/>
              <w:right w:val="single" w:sz="4" w:space="0" w:color="auto"/>
            </w:tcBorders>
            <w:noWrap/>
            <w:tcMar>
              <w:left w:w="0" w:type="dxa"/>
              <w:right w:w="0" w:type="dxa"/>
            </w:tcMar>
          </w:tcPr>
          <w:p w:rsidR="00E551ED" w:rsidRPr="0079086E" w:rsidRDefault="00E551ED" w:rsidP="00E551ED">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9565,5</w:t>
            </w:r>
          </w:p>
        </w:tc>
        <w:tc>
          <w:tcPr>
            <w:tcW w:w="1276" w:type="dxa"/>
            <w:tcBorders>
              <w:top w:val="nil"/>
              <w:left w:val="nil"/>
              <w:bottom w:val="single" w:sz="4" w:space="0" w:color="auto"/>
              <w:right w:val="single" w:sz="4" w:space="0" w:color="auto"/>
            </w:tcBorders>
            <w:noWrap/>
            <w:tcMar>
              <w:left w:w="28" w:type="dxa"/>
              <w:right w:w="28" w:type="dxa"/>
            </w:tcMar>
          </w:tcPr>
          <w:p w:rsidR="00E551ED" w:rsidRPr="0079086E" w:rsidRDefault="00E551ED" w:rsidP="00E551ED">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9927,0</w:t>
            </w:r>
          </w:p>
        </w:tc>
        <w:tc>
          <w:tcPr>
            <w:tcW w:w="1134" w:type="dxa"/>
            <w:tcBorders>
              <w:top w:val="nil"/>
              <w:left w:val="single" w:sz="4" w:space="0" w:color="auto"/>
              <w:bottom w:val="single" w:sz="4" w:space="0" w:color="auto"/>
              <w:right w:val="single" w:sz="4" w:space="0" w:color="auto"/>
            </w:tcBorders>
            <w:noWrap/>
            <w:tcMar>
              <w:left w:w="28" w:type="dxa"/>
              <w:right w:w="28" w:type="dxa"/>
            </w:tcMar>
          </w:tcPr>
          <w:p w:rsidR="00E551ED" w:rsidRPr="0079086E" w:rsidRDefault="00F70B30" w:rsidP="00E551ED">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13116,6</w:t>
            </w:r>
          </w:p>
        </w:tc>
        <w:tc>
          <w:tcPr>
            <w:tcW w:w="992" w:type="dxa"/>
            <w:tcBorders>
              <w:top w:val="nil"/>
              <w:left w:val="single" w:sz="4" w:space="0" w:color="auto"/>
              <w:bottom w:val="single" w:sz="4" w:space="0" w:color="auto"/>
              <w:right w:val="single" w:sz="8" w:space="0" w:color="auto"/>
            </w:tcBorders>
          </w:tcPr>
          <w:p w:rsidR="00E551ED" w:rsidRPr="00B54710" w:rsidRDefault="00F70B30" w:rsidP="00E551ED">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61,1</w:t>
            </w:r>
          </w:p>
        </w:tc>
        <w:tc>
          <w:tcPr>
            <w:tcW w:w="992" w:type="dxa"/>
            <w:tcBorders>
              <w:top w:val="nil"/>
              <w:left w:val="nil"/>
              <w:bottom w:val="single" w:sz="4" w:space="0" w:color="auto"/>
              <w:right w:val="single" w:sz="8" w:space="0" w:color="auto"/>
            </w:tcBorders>
            <w:vAlign w:val="center"/>
          </w:tcPr>
          <w:p w:rsidR="00E551ED" w:rsidRPr="00B54710" w:rsidRDefault="00F70B30" w:rsidP="00E551ED">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+32,1%</w:t>
            </w:r>
          </w:p>
        </w:tc>
        <w:tc>
          <w:tcPr>
            <w:tcW w:w="1111" w:type="dxa"/>
            <w:tcBorders>
              <w:top w:val="nil"/>
              <w:left w:val="nil"/>
              <w:bottom w:val="single" w:sz="4" w:space="0" w:color="auto"/>
              <w:right w:val="single" w:sz="8" w:space="0" w:color="auto"/>
            </w:tcBorders>
            <w:vAlign w:val="center"/>
          </w:tcPr>
          <w:p w:rsidR="00E551ED" w:rsidRPr="00B54710" w:rsidRDefault="00F70B30" w:rsidP="00E551ED">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+37,1%</w:t>
            </w:r>
          </w:p>
        </w:tc>
      </w:tr>
      <w:tr w:rsidR="00E551ED" w:rsidRPr="00900DC7" w:rsidTr="00B24E4D">
        <w:trPr>
          <w:trHeight w:val="255"/>
        </w:trPr>
        <w:tc>
          <w:tcPr>
            <w:tcW w:w="3261" w:type="dxa"/>
            <w:tcBorders>
              <w:top w:val="nil"/>
              <w:left w:val="single" w:sz="8" w:space="0" w:color="auto"/>
              <w:bottom w:val="single" w:sz="4" w:space="0" w:color="auto"/>
              <w:right w:val="single" w:sz="4" w:space="0" w:color="auto"/>
            </w:tcBorders>
            <w:noWrap/>
            <w:tcMar>
              <w:left w:w="28" w:type="dxa"/>
              <w:right w:w="28" w:type="dxa"/>
            </w:tcMar>
            <w:vAlign w:val="bottom"/>
          </w:tcPr>
          <w:p w:rsidR="00E551ED" w:rsidRPr="00AA58E8" w:rsidRDefault="00E551ED" w:rsidP="00E551ED">
            <w:pPr>
              <w:spacing w:after="0" w:line="240" w:lineRule="auto"/>
              <w:rPr>
                <w:rFonts w:ascii="Times New Roman" w:hAnsi="Times New Roman"/>
                <w:sz w:val="18"/>
                <w:szCs w:val="20"/>
                <w:lang w:eastAsia="ru-RU"/>
              </w:rPr>
            </w:pPr>
            <w:r w:rsidRPr="00AA58E8">
              <w:rPr>
                <w:rFonts w:ascii="Times New Roman" w:hAnsi="Times New Roman"/>
                <w:sz w:val="18"/>
                <w:szCs w:val="20"/>
                <w:lang w:eastAsia="ru-RU"/>
              </w:rPr>
              <w:t>Государственная пошлина</w:t>
            </w:r>
          </w:p>
        </w:tc>
        <w:tc>
          <w:tcPr>
            <w:tcW w:w="1134" w:type="dxa"/>
            <w:tcBorders>
              <w:top w:val="nil"/>
              <w:left w:val="nil"/>
              <w:bottom w:val="single" w:sz="4" w:space="0" w:color="auto"/>
              <w:right w:val="single" w:sz="4" w:space="0" w:color="auto"/>
            </w:tcBorders>
            <w:noWrap/>
            <w:tcMar>
              <w:left w:w="0" w:type="dxa"/>
              <w:right w:w="0" w:type="dxa"/>
            </w:tcMar>
          </w:tcPr>
          <w:p w:rsidR="00E551ED" w:rsidRPr="0079086E" w:rsidRDefault="00E551ED" w:rsidP="00E551ED">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11,8</w:t>
            </w:r>
          </w:p>
        </w:tc>
        <w:tc>
          <w:tcPr>
            <w:tcW w:w="1276" w:type="dxa"/>
            <w:tcBorders>
              <w:top w:val="nil"/>
              <w:left w:val="nil"/>
              <w:bottom w:val="single" w:sz="4" w:space="0" w:color="auto"/>
              <w:right w:val="single" w:sz="4" w:space="0" w:color="auto"/>
            </w:tcBorders>
            <w:noWrap/>
            <w:tcMar>
              <w:left w:w="28" w:type="dxa"/>
              <w:right w:w="28" w:type="dxa"/>
            </w:tcMar>
          </w:tcPr>
          <w:p w:rsidR="00E551ED" w:rsidRPr="0079086E" w:rsidRDefault="00E551ED" w:rsidP="00E551ED">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6,6</w:t>
            </w:r>
          </w:p>
        </w:tc>
        <w:tc>
          <w:tcPr>
            <w:tcW w:w="1134" w:type="dxa"/>
            <w:tcBorders>
              <w:top w:val="nil"/>
              <w:left w:val="single" w:sz="4" w:space="0" w:color="auto"/>
              <w:bottom w:val="single" w:sz="4" w:space="0" w:color="auto"/>
              <w:right w:val="single" w:sz="4" w:space="0" w:color="auto"/>
            </w:tcBorders>
            <w:noWrap/>
            <w:tcMar>
              <w:left w:w="28" w:type="dxa"/>
              <w:right w:w="28" w:type="dxa"/>
            </w:tcMar>
          </w:tcPr>
          <w:p w:rsidR="00E551ED" w:rsidRPr="0079086E" w:rsidRDefault="00F70B30" w:rsidP="00E551ED">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5,8</w:t>
            </w:r>
          </w:p>
        </w:tc>
        <w:tc>
          <w:tcPr>
            <w:tcW w:w="992" w:type="dxa"/>
            <w:tcBorders>
              <w:top w:val="nil"/>
              <w:left w:val="single" w:sz="4" w:space="0" w:color="auto"/>
              <w:bottom w:val="single" w:sz="4" w:space="0" w:color="auto"/>
              <w:right w:val="single" w:sz="8" w:space="0" w:color="auto"/>
            </w:tcBorders>
          </w:tcPr>
          <w:p w:rsidR="00E551ED" w:rsidRPr="00B54710" w:rsidRDefault="003A3910" w:rsidP="00E551ED">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0,03</w:t>
            </w:r>
          </w:p>
        </w:tc>
        <w:tc>
          <w:tcPr>
            <w:tcW w:w="992" w:type="dxa"/>
            <w:tcBorders>
              <w:top w:val="nil"/>
              <w:left w:val="nil"/>
              <w:bottom w:val="single" w:sz="4" w:space="0" w:color="auto"/>
              <w:right w:val="single" w:sz="8" w:space="0" w:color="auto"/>
            </w:tcBorders>
            <w:vAlign w:val="center"/>
          </w:tcPr>
          <w:p w:rsidR="00E551ED" w:rsidRPr="00B54710" w:rsidRDefault="00F70B30" w:rsidP="00E551ED">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-12,1%</w:t>
            </w:r>
          </w:p>
        </w:tc>
        <w:tc>
          <w:tcPr>
            <w:tcW w:w="1111" w:type="dxa"/>
            <w:tcBorders>
              <w:top w:val="nil"/>
              <w:left w:val="nil"/>
              <w:bottom w:val="single" w:sz="4" w:space="0" w:color="auto"/>
              <w:right w:val="single" w:sz="8" w:space="0" w:color="auto"/>
            </w:tcBorders>
            <w:vAlign w:val="center"/>
          </w:tcPr>
          <w:p w:rsidR="00E551ED" w:rsidRPr="00B54710" w:rsidRDefault="00F70B30" w:rsidP="00E551ED">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-50,8%</w:t>
            </w:r>
          </w:p>
        </w:tc>
      </w:tr>
      <w:tr w:rsidR="00E551ED" w:rsidRPr="00900DC7" w:rsidTr="001E7566">
        <w:trPr>
          <w:trHeight w:val="151"/>
        </w:trPr>
        <w:tc>
          <w:tcPr>
            <w:tcW w:w="3261" w:type="dxa"/>
            <w:tcBorders>
              <w:top w:val="nil"/>
              <w:left w:val="single" w:sz="8" w:space="0" w:color="auto"/>
              <w:bottom w:val="single" w:sz="4" w:space="0" w:color="auto"/>
              <w:right w:val="single" w:sz="4" w:space="0" w:color="auto"/>
            </w:tcBorders>
            <w:noWrap/>
            <w:tcMar>
              <w:left w:w="28" w:type="dxa"/>
              <w:right w:w="28" w:type="dxa"/>
            </w:tcMar>
            <w:vAlign w:val="bottom"/>
          </w:tcPr>
          <w:p w:rsidR="00E551ED" w:rsidRPr="00C659A4" w:rsidRDefault="00E551ED" w:rsidP="00E551ED">
            <w:pPr>
              <w:spacing w:after="0" w:line="240" w:lineRule="auto"/>
              <w:rPr>
                <w:rFonts w:ascii="Times New Roman" w:hAnsi="Times New Roman"/>
                <w:b/>
                <w:sz w:val="20"/>
                <w:szCs w:val="20"/>
                <w:lang w:eastAsia="ru-RU"/>
              </w:rPr>
            </w:pPr>
            <w:r w:rsidRPr="00C659A4">
              <w:rPr>
                <w:rFonts w:ascii="Times New Roman" w:hAnsi="Times New Roman"/>
                <w:b/>
                <w:sz w:val="20"/>
                <w:szCs w:val="20"/>
                <w:lang w:eastAsia="ru-RU"/>
              </w:rPr>
              <w:t xml:space="preserve">Налоговые доходы </w:t>
            </w:r>
          </w:p>
        </w:tc>
        <w:tc>
          <w:tcPr>
            <w:tcW w:w="1134" w:type="dxa"/>
            <w:tcBorders>
              <w:top w:val="nil"/>
              <w:left w:val="nil"/>
              <w:bottom w:val="single" w:sz="4" w:space="0" w:color="auto"/>
              <w:right w:val="single" w:sz="4" w:space="0" w:color="auto"/>
            </w:tcBorders>
            <w:noWrap/>
            <w:tcMar>
              <w:left w:w="0" w:type="dxa"/>
              <w:right w:w="0" w:type="dxa"/>
            </w:tcMar>
            <w:vAlign w:val="center"/>
          </w:tcPr>
          <w:p w:rsidR="00E551ED" w:rsidRPr="00C659A4" w:rsidRDefault="00E551ED" w:rsidP="00E551E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17108,9</w:t>
            </w:r>
          </w:p>
        </w:tc>
        <w:tc>
          <w:tcPr>
            <w:tcW w:w="1276" w:type="dxa"/>
            <w:tcBorders>
              <w:top w:val="nil"/>
              <w:left w:val="nil"/>
              <w:bottom w:val="single" w:sz="4" w:space="0" w:color="auto"/>
              <w:right w:val="single" w:sz="4" w:space="0" w:color="auto"/>
            </w:tcBorders>
            <w:noWrap/>
            <w:tcMar>
              <w:left w:w="28" w:type="dxa"/>
              <w:right w:w="28" w:type="dxa"/>
            </w:tcMar>
            <w:vAlign w:val="center"/>
          </w:tcPr>
          <w:p w:rsidR="00E551ED" w:rsidRPr="00C659A4" w:rsidRDefault="00E551ED" w:rsidP="00E551E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17835,2</w:t>
            </w:r>
          </w:p>
        </w:tc>
        <w:tc>
          <w:tcPr>
            <w:tcW w:w="1134" w:type="dxa"/>
            <w:tcBorders>
              <w:top w:val="nil"/>
              <w:left w:val="single" w:sz="4" w:space="0" w:color="auto"/>
              <w:bottom w:val="single" w:sz="4" w:space="0" w:color="auto"/>
              <w:right w:val="single" w:sz="4" w:space="0" w:color="auto"/>
            </w:tcBorders>
            <w:noWrap/>
            <w:tcMar>
              <w:left w:w="28" w:type="dxa"/>
              <w:right w:w="28" w:type="dxa"/>
            </w:tcMar>
            <w:vAlign w:val="center"/>
          </w:tcPr>
          <w:p w:rsidR="00E551ED" w:rsidRPr="00C659A4" w:rsidRDefault="00F70B30" w:rsidP="00E551E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21467,3</w:t>
            </w:r>
          </w:p>
        </w:tc>
        <w:tc>
          <w:tcPr>
            <w:tcW w:w="992" w:type="dxa"/>
            <w:tcBorders>
              <w:top w:val="nil"/>
              <w:left w:val="single" w:sz="4" w:space="0" w:color="auto"/>
              <w:bottom w:val="single" w:sz="4" w:space="0" w:color="auto"/>
              <w:right w:val="single" w:sz="8" w:space="0" w:color="auto"/>
            </w:tcBorders>
            <w:vAlign w:val="center"/>
          </w:tcPr>
          <w:p w:rsidR="00E551ED" w:rsidRPr="00C659A4" w:rsidRDefault="00E551ED" w:rsidP="00E551E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100,0</w:t>
            </w:r>
          </w:p>
        </w:tc>
        <w:tc>
          <w:tcPr>
            <w:tcW w:w="992" w:type="dxa"/>
            <w:tcBorders>
              <w:top w:val="nil"/>
              <w:left w:val="nil"/>
              <w:bottom w:val="single" w:sz="4" w:space="0" w:color="auto"/>
              <w:right w:val="single" w:sz="8" w:space="0" w:color="auto"/>
            </w:tcBorders>
            <w:vAlign w:val="center"/>
          </w:tcPr>
          <w:p w:rsidR="00E551ED" w:rsidRPr="00C659A4" w:rsidRDefault="00F70B30" w:rsidP="00E551E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+20,4%</w:t>
            </w:r>
          </w:p>
        </w:tc>
        <w:tc>
          <w:tcPr>
            <w:tcW w:w="1111" w:type="dxa"/>
            <w:tcBorders>
              <w:top w:val="nil"/>
              <w:left w:val="nil"/>
              <w:bottom w:val="single" w:sz="4" w:space="0" w:color="auto"/>
              <w:right w:val="single" w:sz="8" w:space="0" w:color="auto"/>
            </w:tcBorders>
            <w:vAlign w:val="center"/>
          </w:tcPr>
          <w:p w:rsidR="00E551ED" w:rsidRPr="00C659A4" w:rsidRDefault="00F70B30" w:rsidP="00E551E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+25,5%</w:t>
            </w:r>
          </w:p>
        </w:tc>
      </w:tr>
    </w:tbl>
    <w:p w:rsidR="001C1110" w:rsidRDefault="001C1110" w:rsidP="0053418A">
      <w:pPr>
        <w:pStyle w:val="2"/>
        <w:spacing w:after="0" w:line="240" w:lineRule="auto"/>
        <w:ind w:left="0"/>
        <w:jc w:val="both"/>
      </w:pPr>
    </w:p>
    <w:p w:rsidR="001C1110" w:rsidRDefault="001C1110" w:rsidP="003A3910">
      <w:pPr>
        <w:pStyle w:val="2"/>
        <w:spacing w:after="0" w:line="240" w:lineRule="auto"/>
        <w:ind w:left="0" w:firstLine="709"/>
        <w:jc w:val="both"/>
      </w:pPr>
      <w:r w:rsidRPr="007E72BF">
        <w:t>Исполнен</w:t>
      </w:r>
      <w:r>
        <w:t xml:space="preserve">ие по налогу </w:t>
      </w:r>
      <w:r w:rsidRPr="003A3910">
        <w:rPr>
          <w:b/>
        </w:rPr>
        <w:t>на доходы физических лиц</w:t>
      </w:r>
      <w:r w:rsidR="00C15699" w:rsidRPr="003A3910">
        <w:rPr>
          <w:b/>
        </w:rPr>
        <w:t xml:space="preserve"> </w:t>
      </w:r>
      <w:r w:rsidR="00114B2C" w:rsidRPr="003A3910">
        <w:rPr>
          <w:b/>
        </w:rPr>
        <w:t xml:space="preserve"> (НДФЛ</w:t>
      </w:r>
      <w:r w:rsidR="00114B2C">
        <w:t>) составляет</w:t>
      </w:r>
      <w:r w:rsidR="00C15699">
        <w:t xml:space="preserve"> </w:t>
      </w:r>
      <w:r w:rsidR="003A3910">
        <w:t>99,1</w:t>
      </w:r>
      <w:r w:rsidR="00B24E4D">
        <w:t>%</w:t>
      </w:r>
      <w:r>
        <w:t xml:space="preserve"> от годовых назначений. Удельный вес налога на доходы физических лиц в составе полученных </w:t>
      </w:r>
      <w:r w:rsidR="00114B2C">
        <w:t xml:space="preserve">налоговых доходов </w:t>
      </w:r>
      <w:r w:rsidR="00C15699">
        <w:t xml:space="preserve"> </w:t>
      </w:r>
      <w:r w:rsidR="003A3910">
        <w:t>1</w:t>
      </w:r>
      <w:r w:rsidR="000D064C">
        <w:t>5,0</w:t>
      </w:r>
      <w:r>
        <w:t>%. По данному налогу прослеживается увеличение поступлений в течение двух</w:t>
      </w:r>
      <w:r w:rsidR="00F90B76">
        <w:t xml:space="preserve"> анализируемых  </w:t>
      </w:r>
      <w:r>
        <w:t xml:space="preserve"> лет. </w:t>
      </w:r>
      <w:r w:rsidR="003A3910">
        <w:t xml:space="preserve"> ( </w:t>
      </w:r>
      <w:r w:rsidR="000D064C">
        <w:t>2</w:t>
      </w:r>
      <w:r w:rsidR="003A3910">
        <w:t>,2</w:t>
      </w:r>
      <w:r w:rsidR="00F90B76">
        <w:t>%  по сравнен</w:t>
      </w:r>
      <w:r w:rsidR="003A3910">
        <w:t>ию с 2020 г</w:t>
      </w:r>
      <w:r w:rsidR="000D064C">
        <w:t>одом, и на 7</w:t>
      </w:r>
      <w:r w:rsidR="003A3910">
        <w:t>,0%  по сравнению с 2019</w:t>
      </w:r>
      <w:r w:rsidR="00F90B76">
        <w:t xml:space="preserve"> годом)</w:t>
      </w:r>
      <w:r w:rsidR="00692FB6">
        <w:t xml:space="preserve">.Увеличение поступления обусловлено  ростом налоговой базы- фонда оплаты </w:t>
      </w:r>
      <w:r w:rsidR="003A3910">
        <w:t>труда. В течении 2021</w:t>
      </w:r>
      <w:r w:rsidR="00692FB6">
        <w:t xml:space="preserve"> года корректировка прогнозных поступлений по данному налогу </w:t>
      </w:r>
      <w:r w:rsidR="00692FB6" w:rsidRPr="003A3910">
        <w:rPr>
          <w:b/>
        </w:rPr>
        <w:t>не производилось</w:t>
      </w:r>
      <w:r w:rsidR="00692FB6">
        <w:t xml:space="preserve">.  </w:t>
      </w:r>
      <w:r>
        <w:t xml:space="preserve"> </w:t>
      </w:r>
      <w:r>
        <w:lastRenderedPageBreak/>
        <w:t>Задолженность</w:t>
      </w:r>
      <w:r w:rsidR="003A3910">
        <w:t xml:space="preserve"> по данному налогу на 01.01.2022</w:t>
      </w:r>
      <w:r>
        <w:t xml:space="preserve"> года </w:t>
      </w:r>
      <w:r w:rsidR="00C15699">
        <w:t xml:space="preserve"> незначительная и составляет </w:t>
      </w:r>
      <w:r w:rsidR="003A3910">
        <w:t xml:space="preserve">13,5 </w:t>
      </w:r>
      <w:r>
        <w:t>тыс.руб.</w:t>
      </w:r>
      <w:r w:rsidR="00114B2C">
        <w:t xml:space="preserve"> и</w:t>
      </w:r>
      <w:r w:rsidR="003A3910">
        <w:t>ли на 51,9</w:t>
      </w:r>
      <w:r w:rsidR="00692FB6">
        <w:t>% ниже его значения на начало отчетного периода.</w:t>
      </w:r>
    </w:p>
    <w:p w:rsidR="00F90B76" w:rsidRDefault="001C1110" w:rsidP="00577046">
      <w:pPr>
        <w:pStyle w:val="2"/>
        <w:spacing w:after="0" w:line="240" w:lineRule="auto"/>
        <w:ind w:left="0" w:right="-88" w:firstLine="426"/>
        <w:jc w:val="both"/>
      </w:pPr>
      <w:r>
        <w:t xml:space="preserve">Поступление </w:t>
      </w:r>
      <w:r w:rsidRPr="003A3910">
        <w:rPr>
          <w:b/>
        </w:rPr>
        <w:t>налога на имущество физических лиц</w:t>
      </w:r>
      <w:r w:rsidR="003A3910">
        <w:t xml:space="preserve"> за 2021</w:t>
      </w:r>
      <w:r>
        <w:t xml:space="preserve"> год составляет</w:t>
      </w:r>
      <w:r w:rsidR="00C15699">
        <w:t xml:space="preserve"> </w:t>
      </w:r>
      <w:r w:rsidR="003A3910">
        <w:t>78,1</w:t>
      </w:r>
      <w:r w:rsidR="001B3815">
        <w:t>%</w:t>
      </w:r>
      <w:r w:rsidR="003A3910">
        <w:t xml:space="preserve"> от годового плана. В 2021</w:t>
      </w:r>
      <w:r w:rsidR="00F90B76">
        <w:t xml:space="preserve"> году </w:t>
      </w:r>
      <w:r>
        <w:t xml:space="preserve"> уточнения прогнозного поступления данного нало</w:t>
      </w:r>
      <w:r w:rsidR="00B24E4D">
        <w:t xml:space="preserve">га  </w:t>
      </w:r>
      <w:r w:rsidR="00F90B76">
        <w:t xml:space="preserve"> проводилось</w:t>
      </w:r>
      <w:r w:rsidR="00692FB6">
        <w:t xml:space="preserve"> в сторону увеличения на </w:t>
      </w:r>
      <w:r w:rsidR="003A3910">
        <w:t>974,1</w:t>
      </w:r>
      <w:r w:rsidR="007E78EA">
        <w:t xml:space="preserve"> тыс.руб. (+</w:t>
      </w:r>
      <w:r w:rsidR="003A3910">
        <w:t>123,0</w:t>
      </w:r>
      <w:r w:rsidR="00692FB6">
        <w:t>%</w:t>
      </w:r>
      <w:r w:rsidR="007E78EA">
        <w:t>)</w:t>
      </w:r>
      <w:r w:rsidR="00692FB6">
        <w:t xml:space="preserve"> </w:t>
      </w:r>
      <w:r w:rsidR="00F90B76">
        <w:t>.</w:t>
      </w:r>
      <w:r w:rsidR="00F90B76" w:rsidRPr="00F90B76">
        <w:t xml:space="preserve"> </w:t>
      </w:r>
      <w:r w:rsidR="00F90B76">
        <w:t xml:space="preserve">Удельный вес </w:t>
      </w:r>
      <w:r w:rsidR="00692FB6">
        <w:t>в налоговых доходах сос</w:t>
      </w:r>
      <w:r w:rsidR="003A3910">
        <w:t xml:space="preserve">тавил </w:t>
      </w:r>
      <w:r w:rsidR="000D064C">
        <w:t>6,4</w:t>
      </w:r>
      <w:r w:rsidR="00F90B76">
        <w:t>%.</w:t>
      </w:r>
      <w:r w:rsidR="00692FB6">
        <w:t xml:space="preserve"> По данному на</w:t>
      </w:r>
      <w:r w:rsidR="003A3910">
        <w:t>логу наблюдается тенденция снижения</w:t>
      </w:r>
      <w:r w:rsidR="00692FB6">
        <w:t xml:space="preserve"> поступлений</w:t>
      </w:r>
      <w:r w:rsidR="003A3910">
        <w:t xml:space="preserve"> по отношению к 2020</w:t>
      </w:r>
      <w:r w:rsidR="00F70B30">
        <w:t xml:space="preserve"> году</w:t>
      </w:r>
      <w:r w:rsidR="007E78EA">
        <w:t xml:space="preserve"> </w:t>
      </w:r>
      <w:r w:rsidR="000D064C">
        <w:t xml:space="preserve">  на 11,5</w:t>
      </w:r>
      <w:r w:rsidR="00692FB6">
        <w:t>%</w:t>
      </w:r>
      <w:r w:rsidR="007E78EA">
        <w:t>. П</w:t>
      </w:r>
      <w:r w:rsidR="000D064C">
        <w:t>ричина столь значительного снижения</w:t>
      </w:r>
      <w:r w:rsidR="007E78EA">
        <w:t xml:space="preserve"> </w:t>
      </w:r>
      <w:r w:rsidR="000D064C">
        <w:t>поступлений связана с ростом задолженности по налогу</w:t>
      </w:r>
      <w:r w:rsidR="007E78EA">
        <w:t>.</w:t>
      </w:r>
    </w:p>
    <w:p w:rsidR="001C1110" w:rsidRDefault="00F90B76" w:rsidP="00577046">
      <w:pPr>
        <w:pStyle w:val="2"/>
        <w:spacing w:after="0" w:line="240" w:lineRule="auto"/>
        <w:ind w:left="0" w:right="-88" w:firstLine="426"/>
        <w:jc w:val="both"/>
      </w:pPr>
      <w:r>
        <w:t xml:space="preserve"> </w:t>
      </w:r>
      <w:r w:rsidR="001C1110">
        <w:t>Задолженность налога на имущес</w:t>
      </w:r>
      <w:r w:rsidR="000D064C">
        <w:t>тво физических лиц на 01.01.2022</w:t>
      </w:r>
      <w:r w:rsidR="00C15699">
        <w:t xml:space="preserve">г. составляет  </w:t>
      </w:r>
      <w:r w:rsidR="000D064C">
        <w:t>454,0</w:t>
      </w:r>
      <w:r w:rsidR="001C1110">
        <w:t xml:space="preserve">тыс. руб. </w:t>
      </w:r>
      <w:r w:rsidR="000D064C">
        <w:t xml:space="preserve"> или на 19,6% выше</w:t>
      </w:r>
      <w:r w:rsidR="007E78EA">
        <w:t xml:space="preserve"> его значения на начало отчетного периода.</w:t>
      </w:r>
    </w:p>
    <w:p w:rsidR="000D064C" w:rsidRDefault="000D064C" w:rsidP="000D064C">
      <w:pPr>
        <w:pStyle w:val="2"/>
        <w:spacing w:after="0" w:line="240" w:lineRule="auto"/>
        <w:ind w:left="0" w:firstLine="426"/>
        <w:jc w:val="both"/>
      </w:pPr>
    </w:p>
    <w:p w:rsidR="000D064C" w:rsidRDefault="001C1110" w:rsidP="000D064C">
      <w:pPr>
        <w:pStyle w:val="2"/>
        <w:spacing w:after="0" w:line="240" w:lineRule="auto"/>
        <w:ind w:left="0" w:firstLine="426"/>
        <w:jc w:val="both"/>
      </w:pPr>
      <w:r w:rsidRPr="00997A0B">
        <w:t>Поступления</w:t>
      </w:r>
      <w:r w:rsidRPr="00B17FB6">
        <w:rPr>
          <w:i/>
        </w:rPr>
        <w:t xml:space="preserve"> </w:t>
      </w:r>
      <w:r w:rsidRPr="000D064C">
        <w:rPr>
          <w:b/>
        </w:rPr>
        <w:t>по налогам на товары (работы, услуги), реализуемые на территории РФ,</w:t>
      </w:r>
      <w:r>
        <w:t xml:space="preserve"> поступающие в бю</w:t>
      </w:r>
      <w:r w:rsidR="00C15699">
        <w:t xml:space="preserve">джет поселения, составили </w:t>
      </w:r>
      <w:r w:rsidR="000D064C">
        <w:t>3756,7</w:t>
      </w:r>
      <w:r>
        <w:t xml:space="preserve"> тыс. руб.</w:t>
      </w:r>
      <w:r w:rsidR="000D064C">
        <w:t xml:space="preserve"> (101,9</w:t>
      </w:r>
      <w:r w:rsidR="007E78EA">
        <w:t>%).</w:t>
      </w:r>
      <w:r>
        <w:t xml:space="preserve"> Удельный вес в </w:t>
      </w:r>
      <w:r w:rsidR="00577046">
        <w:t>налог</w:t>
      </w:r>
      <w:r w:rsidR="000D064C">
        <w:t>овых доходах по сравнению с 2020 годом уменьшился с 18,0</w:t>
      </w:r>
      <w:r w:rsidR="00577046">
        <w:t xml:space="preserve">% до </w:t>
      </w:r>
      <w:r w:rsidR="00C15699">
        <w:t xml:space="preserve"> </w:t>
      </w:r>
      <w:r w:rsidR="000D064C">
        <w:t>17,5</w:t>
      </w:r>
      <w:r>
        <w:t>%</w:t>
      </w:r>
      <w:r w:rsidR="00577046">
        <w:t xml:space="preserve"> </w:t>
      </w:r>
      <w:r w:rsidR="000D064C">
        <w:t>.</w:t>
      </w:r>
      <w:r w:rsidR="000D064C" w:rsidRPr="000D064C">
        <w:t xml:space="preserve"> </w:t>
      </w:r>
      <w:r w:rsidR="000D064C">
        <w:t>.  В Течении 2021 года производилась корректировка данного налога в сторону уменьшения на 7,2%. Изменения незначительны. По сравнению с аналогичным периодом прошлого года поступления увеличились  на 17,3%.</w:t>
      </w:r>
    </w:p>
    <w:p w:rsidR="001C1110" w:rsidRDefault="001C1110" w:rsidP="00577046">
      <w:pPr>
        <w:pStyle w:val="2"/>
        <w:spacing w:after="0" w:line="240" w:lineRule="auto"/>
        <w:ind w:left="0" w:right="-88" w:firstLine="426"/>
        <w:jc w:val="both"/>
      </w:pPr>
    </w:p>
    <w:p w:rsidR="001C1110" w:rsidRPr="007E78EA" w:rsidRDefault="001C1110" w:rsidP="00577046">
      <w:pPr>
        <w:shd w:val="clear" w:color="auto" w:fill="FFFFFF"/>
        <w:spacing w:after="0" w:line="240" w:lineRule="auto"/>
        <w:ind w:right="-88" w:firstLine="284"/>
        <w:jc w:val="both"/>
        <w:rPr>
          <w:rFonts w:ascii="Times New Roman" w:hAnsi="Times New Roman"/>
          <w:color w:val="000000"/>
          <w:spacing w:val="1"/>
          <w:sz w:val="24"/>
          <w:szCs w:val="24"/>
        </w:rPr>
      </w:pPr>
      <w:r w:rsidRPr="007E78EA">
        <w:rPr>
          <w:rFonts w:ascii="Times New Roman" w:hAnsi="Times New Roman"/>
          <w:sz w:val="24"/>
          <w:szCs w:val="24"/>
        </w:rPr>
        <w:t>Поступление</w:t>
      </w:r>
      <w:r w:rsidRPr="007E78EA">
        <w:rPr>
          <w:rFonts w:ascii="Times New Roman" w:hAnsi="Times New Roman"/>
          <w:i/>
          <w:sz w:val="24"/>
          <w:szCs w:val="24"/>
        </w:rPr>
        <w:t xml:space="preserve"> </w:t>
      </w:r>
      <w:r w:rsidRPr="000D064C">
        <w:rPr>
          <w:rFonts w:ascii="Times New Roman" w:hAnsi="Times New Roman"/>
          <w:b/>
          <w:sz w:val="24"/>
          <w:szCs w:val="24"/>
        </w:rPr>
        <w:t>государственной пошлины</w:t>
      </w:r>
      <w:r w:rsidRPr="007E78EA">
        <w:rPr>
          <w:rFonts w:ascii="Times New Roman" w:hAnsi="Times New Roman"/>
          <w:sz w:val="24"/>
          <w:szCs w:val="24"/>
        </w:rPr>
        <w:t xml:space="preserve"> от совершенных нотари</w:t>
      </w:r>
      <w:r w:rsidR="00C15699" w:rsidRPr="007E78EA">
        <w:rPr>
          <w:rFonts w:ascii="Times New Roman" w:hAnsi="Times New Roman"/>
          <w:sz w:val="24"/>
          <w:szCs w:val="24"/>
        </w:rPr>
        <w:t xml:space="preserve">альных действий  составляет </w:t>
      </w:r>
      <w:r w:rsidR="000D064C">
        <w:rPr>
          <w:rFonts w:ascii="Times New Roman" w:hAnsi="Times New Roman"/>
          <w:sz w:val="24"/>
          <w:szCs w:val="24"/>
        </w:rPr>
        <w:t>101,8</w:t>
      </w:r>
      <w:r w:rsidRPr="007E78EA">
        <w:rPr>
          <w:rFonts w:ascii="Times New Roman" w:hAnsi="Times New Roman"/>
          <w:sz w:val="24"/>
          <w:szCs w:val="24"/>
        </w:rPr>
        <w:t>% к годовым назначени</w:t>
      </w:r>
      <w:r w:rsidR="007E78EA" w:rsidRPr="007E78EA">
        <w:rPr>
          <w:rFonts w:ascii="Times New Roman" w:hAnsi="Times New Roman"/>
          <w:sz w:val="24"/>
          <w:szCs w:val="24"/>
        </w:rPr>
        <w:t>ям. В сравнении с</w:t>
      </w:r>
      <w:r w:rsidR="000D064C">
        <w:rPr>
          <w:rFonts w:ascii="Times New Roman" w:hAnsi="Times New Roman"/>
          <w:sz w:val="24"/>
          <w:szCs w:val="24"/>
        </w:rPr>
        <w:t xml:space="preserve"> периодом  2020</w:t>
      </w:r>
      <w:r w:rsidRPr="007E78EA">
        <w:rPr>
          <w:rFonts w:ascii="Times New Roman" w:hAnsi="Times New Roman"/>
          <w:sz w:val="24"/>
          <w:szCs w:val="24"/>
        </w:rPr>
        <w:t xml:space="preserve"> года</w:t>
      </w:r>
      <w:r w:rsidR="00975320" w:rsidRPr="007E78EA">
        <w:rPr>
          <w:rFonts w:ascii="Times New Roman" w:hAnsi="Times New Roman"/>
          <w:sz w:val="24"/>
          <w:szCs w:val="24"/>
        </w:rPr>
        <w:t xml:space="preserve"> поступление уменьшилось</w:t>
      </w:r>
      <w:r w:rsidR="00C15699" w:rsidRPr="007E78EA">
        <w:rPr>
          <w:rFonts w:ascii="Times New Roman" w:hAnsi="Times New Roman"/>
          <w:sz w:val="24"/>
          <w:szCs w:val="24"/>
        </w:rPr>
        <w:t xml:space="preserve"> на </w:t>
      </w:r>
      <w:r w:rsidR="000D064C">
        <w:rPr>
          <w:rFonts w:ascii="Times New Roman" w:hAnsi="Times New Roman"/>
          <w:sz w:val="24"/>
          <w:szCs w:val="24"/>
        </w:rPr>
        <w:t>12,1</w:t>
      </w:r>
      <w:r w:rsidRPr="007E78EA">
        <w:rPr>
          <w:rFonts w:ascii="Times New Roman" w:hAnsi="Times New Roman"/>
          <w:sz w:val="24"/>
          <w:szCs w:val="24"/>
        </w:rPr>
        <w:t>%</w:t>
      </w:r>
      <w:r w:rsidR="000D064C">
        <w:rPr>
          <w:rFonts w:ascii="Times New Roman" w:hAnsi="Times New Roman"/>
          <w:sz w:val="24"/>
          <w:szCs w:val="24"/>
        </w:rPr>
        <w:t xml:space="preserve"> а к 2019 году на 50,8%.</w:t>
      </w:r>
      <w:r w:rsidR="00F90B76" w:rsidRPr="007E78EA">
        <w:rPr>
          <w:rFonts w:ascii="Times New Roman" w:hAnsi="Times New Roman"/>
          <w:sz w:val="24"/>
          <w:szCs w:val="24"/>
        </w:rPr>
        <w:t xml:space="preserve"> </w:t>
      </w:r>
      <w:r w:rsidR="007E78EA" w:rsidRPr="007E78EA">
        <w:rPr>
          <w:rFonts w:ascii="Times New Roman" w:hAnsi="Times New Roman"/>
          <w:color w:val="000000"/>
          <w:spacing w:val="1"/>
          <w:sz w:val="24"/>
          <w:szCs w:val="24"/>
        </w:rPr>
        <w:t xml:space="preserve">Причины связаны с </w:t>
      </w:r>
      <w:r w:rsidR="007E78EA">
        <w:rPr>
          <w:rFonts w:ascii="Times New Roman" w:hAnsi="Times New Roman"/>
          <w:color w:val="000000"/>
          <w:spacing w:val="1"/>
          <w:sz w:val="24"/>
          <w:szCs w:val="24"/>
        </w:rPr>
        <w:t xml:space="preserve"> уменьшением количества проведения нотариальных сделок. </w:t>
      </w:r>
      <w:r w:rsidR="007E78EA" w:rsidRPr="007E78EA">
        <w:rPr>
          <w:rFonts w:ascii="Times New Roman" w:hAnsi="Times New Roman"/>
          <w:color w:val="000000"/>
          <w:spacing w:val="1"/>
          <w:sz w:val="24"/>
          <w:szCs w:val="24"/>
        </w:rPr>
        <w:t xml:space="preserve"> </w:t>
      </w:r>
      <w:r w:rsidR="00F90B76" w:rsidRPr="007E78EA">
        <w:rPr>
          <w:rFonts w:ascii="Times New Roman" w:hAnsi="Times New Roman"/>
          <w:sz w:val="24"/>
          <w:szCs w:val="24"/>
        </w:rPr>
        <w:t xml:space="preserve">Удельный вес </w:t>
      </w:r>
      <w:r w:rsidR="007E78EA" w:rsidRPr="007E78EA">
        <w:rPr>
          <w:rFonts w:ascii="Times New Roman" w:hAnsi="Times New Roman"/>
          <w:sz w:val="24"/>
          <w:szCs w:val="24"/>
        </w:rPr>
        <w:t>в нало</w:t>
      </w:r>
      <w:r w:rsidR="000D064C">
        <w:rPr>
          <w:rFonts w:ascii="Times New Roman" w:hAnsi="Times New Roman"/>
          <w:sz w:val="24"/>
          <w:szCs w:val="24"/>
        </w:rPr>
        <w:t>говых доходах незначителен  0,03</w:t>
      </w:r>
      <w:r w:rsidR="00F90B76" w:rsidRPr="007E78EA">
        <w:rPr>
          <w:rFonts w:ascii="Times New Roman" w:hAnsi="Times New Roman"/>
          <w:sz w:val="24"/>
          <w:szCs w:val="24"/>
        </w:rPr>
        <w:t>%.</w:t>
      </w:r>
    </w:p>
    <w:p w:rsidR="00BC758E" w:rsidRDefault="00BC758E" w:rsidP="003A06AB">
      <w:pPr>
        <w:pStyle w:val="Default"/>
        <w:ind w:right="583"/>
        <w:rPr>
          <w:b/>
          <w:bCs/>
          <w:i/>
          <w:color w:val="auto"/>
        </w:rPr>
      </w:pPr>
    </w:p>
    <w:p w:rsidR="00577046" w:rsidRPr="000D064C" w:rsidRDefault="00577046" w:rsidP="00577046">
      <w:pPr>
        <w:pStyle w:val="Default"/>
        <w:ind w:right="583"/>
        <w:jc w:val="center"/>
        <w:rPr>
          <w:b/>
        </w:rPr>
      </w:pPr>
      <w:r w:rsidRPr="000D064C">
        <w:rPr>
          <w:b/>
        </w:rPr>
        <w:t xml:space="preserve">Анализ задолженности  </w:t>
      </w:r>
      <w:r w:rsidRPr="000D064C">
        <w:rPr>
          <w:b/>
          <w:bCs/>
          <w:color w:val="auto"/>
        </w:rPr>
        <w:t xml:space="preserve"> по налогам и сборам в бюджет муниципального образования Запорожское сельское  поселение муниципального образования Приозерский муниципальный район Ленинградской области</w:t>
      </w:r>
    </w:p>
    <w:p w:rsidR="003A06AB" w:rsidRPr="00804AE5" w:rsidRDefault="003A06AB" w:rsidP="003A06AB">
      <w:pPr>
        <w:pStyle w:val="Default"/>
        <w:ind w:right="583"/>
        <w:rPr>
          <w:i/>
        </w:rPr>
      </w:pPr>
    </w:p>
    <w:p w:rsidR="003A06AB" w:rsidRPr="004F72A0" w:rsidRDefault="003A06AB" w:rsidP="00474663">
      <w:pPr>
        <w:spacing w:after="0" w:line="240" w:lineRule="auto"/>
        <w:ind w:right="54"/>
        <w:jc w:val="both"/>
        <w:rPr>
          <w:rFonts w:ascii="Times New Roman" w:hAnsi="Times New Roman"/>
          <w:color w:val="000000"/>
          <w:sz w:val="24"/>
          <w:szCs w:val="24"/>
        </w:rPr>
      </w:pPr>
      <w:r w:rsidRPr="004F72A0">
        <w:rPr>
          <w:rFonts w:ascii="Times New Roman" w:hAnsi="Times New Roman"/>
          <w:color w:val="000000"/>
          <w:sz w:val="24"/>
          <w:szCs w:val="24"/>
        </w:rPr>
        <w:t xml:space="preserve">      Согласно данным Комитета финансов МО Приозерский муниципальный район  по состоянию на 01.01.2</w:t>
      </w:r>
      <w:r w:rsidR="009C5A27">
        <w:rPr>
          <w:rFonts w:ascii="Times New Roman" w:hAnsi="Times New Roman"/>
          <w:color w:val="000000"/>
          <w:sz w:val="24"/>
          <w:szCs w:val="24"/>
        </w:rPr>
        <w:t>022</w:t>
      </w:r>
      <w:r w:rsidRPr="004F72A0">
        <w:rPr>
          <w:rFonts w:ascii="Times New Roman" w:hAnsi="Times New Roman"/>
          <w:color w:val="000000"/>
          <w:sz w:val="24"/>
          <w:szCs w:val="24"/>
        </w:rPr>
        <w:t xml:space="preserve"> года общ</w:t>
      </w:r>
      <w:r>
        <w:rPr>
          <w:rFonts w:ascii="Times New Roman" w:hAnsi="Times New Roman"/>
          <w:color w:val="000000"/>
          <w:sz w:val="24"/>
          <w:szCs w:val="24"/>
        </w:rPr>
        <w:t>ая задолженность МО Запорожское</w:t>
      </w:r>
      <w:r w:rsidRPr="004F72A0">
        <w:rPr>
          <w:rFonts w:ascii="Times New Roman" w:hAnsi="Times New Roman"/>
          <w:color w:val="000000"/>
          <w:sz w:val="24"/>
          <w:szCs w:val="24"/>
        </w:rPr>
        <w:t xml:space="preserve"> сельское поселение по налоговым платежам по основным доходным источни</w:t>
      </w:r>
      <w:r>
        <w:rPr>
          <w:rFonts w:ascii="Times New Roman" w:hAnsi="Times New Roman"/>
          <w:color w:val="000000"/>
          <w:sz w:val="24"/>
          <w:szCs w:val="24"/>
        </w:rPr>
        <w:t xml:space="preserve">кам составила </w:t>
      </w:r>
      <w:r w:rsidRPr="004F72A0">
        <w:rPr>
          <w:rFonts w:ascii="Times New Roman" w:hAnsi="Times New Roman"/>
          <w:color w:val="000000"/>
          <w:sz w:val="24"/>
          <w:szCs w:val="24"/>
        </w:rPr>
        <w:t xml:space="preserve"> </w:t>
      </w:r>
      <w:r w:rsidR="009C5A27">
        <w:rPr>
          <w:rFonts w:ascii="Times New Roman" w:hAnsi="Times New Roman"/>
          <w:b/>
          <w:color w:val="000000"/>
          <w:sz w:val="24"/>
          <w:szCs w:val="24"/>
          <w:u w:val="single"/>
        </w:rPr>
        <w:t>3891,4</w:t>
      </w:r>
      <w:r w:rsidRPr="00577046">
        <w:rPr>
          <w:rFonts w:ascii="Times New Roman" w:hAnsi="Times New Roman"/>
          <w:b/>
          <w:color w:val="000000"/>
          <w:sz w:val="24"/>
          <w:szCs w:val="24"/>
          <w:u w:val="single"/>
        </w:rPr>
        <w:t xml:space="preserve"> тыс. руб.,</w:t>
      </w:r>
      <w:r w:rsidRPr="004F72A0">
        <w:rPr>
          <w:rFonts w:ascii="Times New Roman" w:hAnsi="Times New Roman"/>
          <w:color w:val="000000"/>
          <w:sz w:val="24"/>
          <w:szCs w:val="24"/>
          <w:u w:val="single"/>
        </w:rPr>
        <w:t xml:space="preserve"> </w:t>
      </w:r>
      <w:r w:rsidRPr="004F72A0">
        <w:rPr>
          <w:rFonts w:ascii="Times New Roman" w:hAnsi="Times New Roman"/>
          <w:color w:val="000000"/>
          <w:sz w:val="24"/>
          <w:szCs w:val="24"/>
        </w:rPr>
        <w:t xml:space="preserve">в т. ч. </w:t>
      </w:r>
    </w:p>
    <w:p w:rsidR="003A06AB" w:rsidRPr="004F72A0" w:rsidRDefault="003A06AB" w:rsidP="00474663">
      <w:pPr>
        <w:spacing w:after="0" w:line="240" w:lineRule="auto"/>
        <w:ind w:right="54" w:firstLine="426"/>
        <w:jc w:val="both"/>
        <w:rPr>
          <w:rFonts w:ascii="Times New Roman" w:hAnsi="Times New Roman"/>
          <w:color w:val="000000"/>
          <w:sz w:val="24"/>
          <w:szCs w:val="24"/>
        </w:rPr>
      </w:pPr>
      <w:r w:rsidRPr="004F72A0">
        <w:rPr>
          <w:rFonts w:ascii="Times New Roman" w:hAnsi="Times New Roman"/>
          <w:color w:val="000000"/>
          <w:sz w:val="24"/>
          <w:szCs w:val="24"/>
        </w:rPr>
        <w:t xml:space="preserve"> </w:t>
      </w:r>
      <w:r>
        <w:rPr>
          <w:rFonts w:ascii="Times New Roman" w:hAnsi="Times New Roman"/>
          <w:color w:val="000000"/>
          <w:sz w:val="24"/>
          <w:szCs w:val="24"/>
        </w:rPr>
        <w:t xml:space="preserve">- по земельному налогу –  </w:t>
      </w:r>
      <w:r w:rsidR="009C5A27">
        <w:rPr>
          <w:rFonts w:ascii="Times New Roman" w:hAnsi="Times New Roman"/>
          <w:color w:val="000000"/>
          <w:sz w:val="24"/>
          <w:szCs w:val="24"/>
        </w:rPr>
        <w:t>3423,9</w:t>
      </w:r>
      <w:r w:rsidRPr="004F72A0">
        <w:rPr>
          <w:rFonts w:ascii="Times New Roman" w:hAnsi="Times New Roman"/>
          <w:color w:val="000000"/>
          <w:sz w:val="24"/>
          <w:szCs w:val="24"/>
        </w:rPr>
        <w:t xml:space="preserve"> тыс. руб.;</w:t>
      </w:r>
    </w:p>
    <w:p w:rsidR="003A06AB" w:rsidRPr="004F72A0" w:rsidRDefault="003A06AB" w:rsidP="00474663">
      <w:pPr>
        <w:spacing w:after="0" w:line="240" w:lineRule="auto"/>
        <w:ind w:right="54" w:firstLine="426"/>
        <w:jc w:val="both"/>
        <w:rPr>
          <w:rFonts w:ascii="Times New Roman" w:hAnsi="Times New Roman"/>
          <w:color w:val="000000"/>
          <w:sz w:val="24"/>
          <w:szCs w:val="24"/>
        </w:rPr>
      </w:pPr>
      <w:r w:rsidRPr="004F72A0">
        <w:rPr>
          <w:rFonts w:ascii="Times New Roman" w:hAnsi="Times New Roman"/>
          <w:color w:val="000000"/>
          <w:sz w:val="24"/>
          <w:szCs w:val="24"/>
        </w:rPr>
        <w:t xml:space="preserve"> - по налогу на имущество физиче</w:t>
      </w:r>
      <w:r>
        <w:rPr>
          <w:rFonts w:ascii="Times New Roman" w:hAnsi="Times New Roman"/>
          <w:color w:val="000000"/>
          <w:sz w:val="24"/>
          <w:szCs w:val="24"/>
        </w:rPr>
        <w:t xml:space="preserve">ских лиц – </w:t>
      </w:r>
      <w:r w:rsidR="009C5A27">
        <w:rPr>
          <w:rFonts w:ascii="Times New Roman" w:hAnsi="Times New Roman"/>
          <w:color w:val="000000"/>
          <w:sz w:val="24"/>
          <w:szCs w:val="24"/>
        </w:rPr>
        <w:t>454,0</w:t>
      </w:r>
      <w:r w:rsidR="00702A4D">
        <w:rPr>
          <w:rFonts w:ascii="Times New Roman" w:hAnsi="Times New Roman"/>
          <w:color w:val="000000"/>
          <w:sz w:val="24"/>
          <w:szCs w:val="24"/>
        </w:rPr>
        <w:t xml:space="preserve"> </w:t>
      </w:r>
      <w:r>
        <w:rPr>
          <w:rFonts w:ascii="Times New Roman" w:hAnsi="Times New Roman"/>
          <w:color w:val="000000"/>
          <w:sz w:val="24"/>
          <w:szCs w:val="24"/>
        </w:rPr>
        <w:t>т</w:t>
      </w:r>
      <w:r w:rsidRPr="004F72A0">
        <w:rPr>
          <w:rFonts w:ascii="Times New Roman" w:hAnsi="Times New Roman"/>
          <w:color w:val="000000"/>
          <w:sz w:val="24"/>
          <w:szCs w:val="24"/>
        </w:rPr>
        <w:t>ыс. руб.;</w:t>
      </w:r>
    </w:p>
    <w:p w:rsidR="003A06AB" w:rsidRDefault="003A06AB" w:rsidP="00474663">
      <w:pPr>
        <w:spacing w:after="0" w:line="240" w:lineRule="auto"/>
        <w:ind w:right="54" w:firstLine="426"/>
        <w:jc w:val="both"/>
        <w:rPr>
          <w:rFonts w:ascii="Times New Roman" w:hAnsi="Times New Roman"/>
          <w:color w:val="000000"/>
          <w:sz w:val="24"/>
          <w:szCs w:val="24"/>
        </w:rPr>
      </w:pPr>
      <w:r w:rsidRPr="004F72A0">
        <w:rPr>
          <w:rFonts w:ascii="Times New Roman" w:hAnsi="Times New Roman"/>
          <w:color w:val="000000"/>
          <w:sz w:val="24"/>
          <w:szCs w:val="24"/>
        </w:rPr>
        <w:t xml:space="preserve"> - по налогу </w:t>
      </w:r>
      <w:r>
        <w:rPr>
          <w:rFonts w:ascii="Times New Roman" w:hAnsi="Times New Roman"/>
          <w:color w:val="000000"/>
          <w:sz w:val="24"/>
          <w:szCs w:val="24"/>
        </w:rPr>
        <w:t>на доходы физических лиц –</w:t>
      </w:r>
      <w:r w:rsidR="009C5A27">
        <w:rPr>
          <w:rFonts w:ascii="Times New Roman" w:hAnsi="Times New Roman"/>
          <w:color w:val="000000"/>
          <w:sz w:val="24"/>
          <w:szCs w:val="24"/>
        </w:rPr>
        <w:t xml:space="preserve"> 13,5</w:t>
      </w:r>
      <w:r w:rsidR="005A2E30">
        <w:rPr>
          <w:rFonts w:ascii="Times New Roman" w:hAnsi="Times New Roman"/>
          <w:color w:val="000000"/>
          <w:sz w:val="24"/>
          <w:szCs w:val="24"/>
        </w:rPr>
        <w:t xml:space="preserve"> тыс. руб.</w:t>
      </w:r>
    </w:p>
    <w:p w:rsidR="003A06AB" w:rsidRDefault="003A06AB" w:rsidP="00474663">
      <w:pPr>
        <w:spacing w:after="0" w:line="240" w:lineRule="auto"/>
        <w:ind w:right="54"/>
        <w:jc w:val="center"/>
        <w:rPr>
          <w:rFonts w:ascii="Times New Roman" w:hAnsi="Times New Roman"/>
          <w:i/>
        </w:rPr>
      </w:pPr>
    </w:p>
    <w:p w:rsidR="003A06AB" w:rsidRPr="009C5A27" w:rsidRDefault="003A06AB" w:rsidP="00474663">
      <w:pPr>
        <w:spacing w:after="0" w:line="240" w:lineRule="auto"/>
        <w:ind w:right="54"/>
        <w:jc w:val="center"/>
        <w:rPr>
          <w:rFonts w:ascii="Times New Roman" w:hAnsi="Times New Roman"/>
          <w:b/>
          <w:sz w:val="24"/>
          <w:szCs w:val="24"/>
        </w:rPr>
      </w:pPr>
      <w:r w:rsidRPr="009C5A27">
        <w:rPr>
          <w:rFonts w:ascii="Times New Roman" w:hAnsi="Times New Roman"/>
          <w:b/>
          <w:sz w:val="24"/>
          <w:szCs w:val="24"/>
        </w:rPr>
        <w:t>Динамика задолженности по налоговым</w:t>
      </w:r>
      <w:r w:rsidR="009C5A27" w:rsidRPr="009C5A27">
        <w:rPr>
          <w:rFonts w:ascii="Times New Roman" w:hAnsi="Times New Roman"/>
          <w:b/>
          <w:sz w:val="24"/>
          <w:szCs w:val="24"/>
        </w:rPr>
        <w:t xml:space="preserve"> платежам за период с 01.01.2021 года по  01.01.2022</w:t>
      </w:r>
      <w:r w:rsidRPr="009C5A27">
        <w:rPr>
          <w:rFonts w:ascii="Times New Roman" w:hAnsi="Times New Roman"/>
          <w:b/>
          <w:sz w:val="24"/>
          <w:szCs w:val="24"/>
        </w:rPr>
        <w:t xml:space="preserve"> года  приведена в следующей таблице:</w:t>
      </w:r>
    </w:p>
    <w:p w:rsidR="005A4314" w:rsidRPr="00415379" w:rsidRDefault="00263AEC" w:rsidP="003A06AB">
      <w:pPr>
        <w:spacing w:after="0" w:line="240" w:lineRule="auto"/>
        <w:ind w:right="157"/>
        <w:rPr>
          <w:rFonts w:ascii="Times New Roman" w:hAnsi="Times New Roman"/>
        </w:rPr>
      </w:pPr>
      <w:r>
        <w:rPr>
          <w:rFonts w:ascii="Times New Roman" w:hAnsi="Times New Roman"/>
          <w:sz w:val="18"/>
          <w:szCs w:val="18"/>
        </w:rPr>
        <w:t xml:space="preserve">   Таблица №8</w:t>
      </w:r>
      <w:r w:rsidR="003A06AB" w:rsidRPr="00415379">
        <w:rPr>
          <w:rFonts w:ascii="Times New Roman" w:hAnsi="Times New Roman"/>
          <w:sz w:val="18"/>
          <w:szCs w:val="18"/>
        </w:rPr>
        <w:t xml:space="preserve">                                                                                                                                                                     </w:t>
      </w:r>
    </w:p>
    <w:tbl>
      <w:tblPr>
        <w:tblpPr w:leftFromText="180" w:rightFromText="180" w:bottomFromText="200" w:vertAnchor="text" w:horzAnchor="margin" w:tblpY="748"/>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992"/>
        <w:gridCol w:w="1134"/>
        <w:gridCol w:w="1134"/>
        <w:gridCol w:w="992"/>
        <w:gridCol w:w="993"/>
        <w:gridCol w:w="1275"/>
      </w:tblGrid>
      <w:tr w:rsidR="000D0940" w:rsidRPr="005A4314" w:rsidTr="000D0940">
        <w:trPr>
          <w:trHeight w:val="694"/>
        </w:trPr>
        <w:tc>
          <w:tcPr>
            <w:tcW w:w="2943" w:type="dxa"/>
            <w:tcBorders>
              <w:top w:val="single" w:sz="4" w:space="0" w:color="auto"/>
              <w:left w:val="single" w:sz="4" w:space="0" w:color="auto"/>
              <w:bottom w:val="single" w:sz="4" w:space="0" w:color="auto"/>
              <w:right w:val="single" w:sz="4" w:space="0" w:color="auto"/>
            </w:tcBorders>
            <w:shd w:val="clear" w:color="auto" w:fill="FFFFFF"/>
          </w:tcPr>
          <w:p w:rsidR="005A4314" w:rsidRPr="005A4314" w:rsidRDefault="005A4314" w:rsidP="005A4314">
            <w:pPr>
              <w:widowControl w:val="0"/>
              <w:autoSpaceDE w:val="0"/>
              <w:autoSpaceDN w:val="0"/>
              <w:adjustRightInd w:val="0"/>
              <w:spacing w:after="0" w:line="240" w:lineRule="auto"/>
              <w:ind w:right="157"/>
              <w:jc w:val="center"/>
              <w:rPr>
                <w:rFonts w:ascii="Times New Roman" w:eastAsia="Times New Roman" w:hAnsi="Times New Roman"/>
                <w:bCs/>
                <w:sz w:val="18"/>
                <w:szCs w:val="18"/>
                <w:lang w:eastAsia="ru-RU"/>
              </w:rPr>
            </w:pPr>
            <w:r w:rsidRPr="005A4314">
              <w:rPr>
                <w:rFonts w:ascii="Times New Roman" w:eastAsia="Times New Roman" w:hAnsi="Times New Roman"/>
                <w:bCs/>
                <w:sz w:val="18"/>
                <w:szCs w:val="18"/>
                <w:lang w:eastAsia="ru-RU"/>
              </w:rPr>
              <w:t>Налоги</w:t>
            </w:r>
          </w:p>
          <w:p w:rsidR="005A4314" w:rsidRPr="005A4314" w:rsidRDefault="005A4314" w:rsidP="005A4314">
            <w:pPr>
              <w:widowControl w:val="0"/>
              <w:autoSpaceDE w:val="0"/>
              <w:autoSpaceDN w:val="0"/>
              <w:adjustRightInd w:val="0"/>
              <w:spacing w:after="0" w:line="240" w:lineRule="auto"/>
              <w:ind w:left="284" w:right="157"/>
              <w:jc w:val="center"/>
              <w:rPr>
                <w:rFonts w:ascii="Times New Roman" w:eastAsia="Times New Roman" w:hAnsi="Times New Roman"/>
                <w:bCs/>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A4314" w:rsidRDefault="005A4314" w:rsidP="005A4314">
            <w:pPr>
              <w:widowControl w:val="0"/>
              <w:autoSpaceDE w:val="0"/>
              <w:autoSpaceDN w:val="0"/>
              <w:adjustRightInd w:val="0"/>
              <w:spacing w:after="0" w:line="240" w:lineRule="auto"/>
              <w:ind w:right="157"/>
              <w:jc w:val="center"/>
              <w:rPr>
                <w:rFonts w:ascii="Times New Roman" w:eastAsia="Times New Roman" w:hAnsi="Times New Roman"/>
                <w:bCs/>
                <w:sz w:val="18"/>
                <w:szCs w:val="18"/>
                <w:lang w:eastAsia="ru-RU"/>
              </w:rPr>
            </w:pPr>
            <w:r w:rsidRPr="005A4314">
              <w:rPr>
                <w:rFonts w:ascii="Times New Roman" w:eastAsia="Times New Roman" w:hAnsi="Times New Roman"/>
                <w:bCs/>
                <w:sz w:val="18"/>
                <w:szCs w:val="18"/>
                <w:lang w:eastAsia="ru-RU"/>
              </w:rPr>
              <w:t>Задолженность    01.01.</w:t>
            </w:r>
          </w:p>
          <w:p w:rsidR="005A4314" w:rsidRPr="005A4314" w:rsidRDefault="005A4314" w:rsidP="005A4314">
            <w:pPr>
              <w:widowControl w:val="0"/>
              <w:autoSpaceDE w:val="0"/>
              <w:autoSpaceDN w:val="0"/>
              <w:adjustRightInd w:val="0"/>
              <w:spacing w:after="0" w:line="240" w:lineRule="auto"/>
              <w:ind w:right="157"/>
              <w:jc w:val="center"/>
              <w:rPr>
                <w:rFonts w:ascii="Times New Roman" w:eastAsia="Times New Roman" w:hAnsi="Times New Roman"/>
                <w:bCs/>
                <w:sz w:val="18"/>
                <w:szCs w:val="18"/>
                <w:lang w:eastAsia="ru-RU"/>
              </w:rPr>
            </w:pPr>
            <w:r w:rsidRPr="005A4314">
              <w:rPr>
                <w:rFonts w:ascii="Times New Roman" w:eastAsia="Times New Roman" w:hAnsi="Times New Roman"/>
                <w:bCs/>
                <w:sz w:val="18"/>
                <w:szCs w:val="18"/>
                <w:lang w:eastAsia="ru-RU"/>
              </w:rPr>
              <w:t>2021г</w:t>
            </w:r>
          </w:p>
          <w:p w:rsidR="005A4314" w:rsidRPr="005A4314" w:rsidRDefault="005A4314" w:rsidP="005A4314">
            <w:pPr>
              <w:widowControl w:val="0"/>
              <w:autoSpaceDE w:val="0"/>
              <w:autoSpaceDN w:val="0"/>
              <w:adjustRightInd w:val="0"/>
              <w:spacing w:after="0" w:line="240" w:lineRule="auto"/>
              <w:ind w:right="157"/>
              <w:jc w:val="center"/>
              <w:rPr>
                <w:rFonts w:ascii="Times New Roman" w:eastAsia="Times New Roman" w:hAnsi="Times New Roman"/>
                <w:bCs/>
                <w:sz w:val="18"/>
                <w:szCs w:val="18"/>
                <w:lang w:eastAsia="ru-RU"/>
              </w:rPr>
            </w:pPr>
          </w:p>
          <w:p w:rsidR="005A4314" w:rsidRPr="005A4314" w:rsidRDefault="005A4314" w:rsidP="005A4314">
            <w:pPr>
              <w:widowControl w:val="0"/>
              <w:autoSpaceDE w:val="0"/>
              <w:autoSpaceDN w:val="0"/>
              <w:adjustRightInd w:val="0"/>
              <w:spacing w:after="0" w:line="240" w:lineRule="auto"/>
              <w:ind w:right="157"/>
              <w:jc w:val="center"/>
              <w:rPr>
                <w:rFonts w:ascii="Times New Roman" w:eastAsia="Times New Roman" w:hAnsi="Times New Roman"/>
                <w:bCs/>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A4314" w:rsidRPr="005A4314" w:rsidRDefault="005A4314" w:rsidP="005A4314">
            <w:pPr>
              <w:widowControl w:val="0"/>
              <w:autoSpaceDE w:val="0"/>
              <w:autoSpaceDN w:val="0"/>
              <w:adjustRightInd w:val="0"/>
              <w:spacing w:after="0" w:line="240" w:lineRule="auto"/>
              <w:ind w:right="157"/>
              <w:jc w:val="center"/>
              <w:rPr>
                <w:rFonts w:ascii="Times New Roman" w:eastAsia="Times New Roman" w:hAnsi="Times New Roman"/>
                <w:bCs/>
                <w:sz w:val="18"/>
                <w:szCs w:val="18"/>
                <w:lang w:eastAsia="ru-RU"/>
              </w:rPr>
            </w:pPr>
            <w:r w:rsidRPr="005A4314">
              <w:rPr>
                <w:rFonts w:ascii="Times New Roman" w:eastAsia="Times New Roman" w:hAnsi="Times New Roman"/>
                <w:bCs/>
                <w:sz w:val="18"/>
                <w:szCs w:val="18"/>
                <w:lang w:eastAsia="ru-RU"/>
              </w:rPr>
              <w:t xml:space="preserve">Задолженность  </w:t>
            </w:r>
          </w:p>
          <w:p w:rsidR="005A4314" w:rsidRDefault="005A4314" w:rsidP="005A4314">
            <w:pPr>
              <w:widowControl w:val="0"/>
              <w:autoSpaceDE w:val="0"/>
              <w:autoSpaceDN w:val="0"/>
              <w:adjustRightInd w:val="0"/>
              <w:spacing w:after="0" w:line="240" w:lineRule="auto"/>
              <w:ind w:right="157"/>
              <w:jc w:val="center"/>
              <w:rPr>
                <w:rFonts w:ascii="Times New Roman" w:eastAsia="Times New Roman" w:hAnsi="Times New Roman"/>
                <w:bCs/>
                <w:sz w:val="18"/>
                <w:szCs w:val="18"/>
                <w:lang w:eastAsia="ru-RU"/>
              </w:rPr>
            </w:pPr>
            <w:r w:rsidRPr="005A4314">
              <w:rPr>
                <w:rFonts w:ascii="Times New Roman" w:eastAsia="Times New Roman" w:hAnsi="Times New Roman"/>
                <w:bCs/>
                <w:sz w:val="18"/>
                <w:szCs w:val="18"/>
                <w:lang w:eastAsia="ru-RU"/>
              </w:rPr>
              <w:t>01.04.</w:t>
            </w:r>
          </w:p>
          <w:p w:rsidR="005A4314" w:rsidRPr="005A4314" w:rsidRDefault="005A4314" w:rsidP="005A4314">
            <w:pPr>
              <w:widowControl w:val="0"/>
              <w:autoSpaceDE w:val="0"/>
              <w:autoSpaceDN w:val="0"/>
              <w:adjustRightInd w:val="0"/>
              <w:spacing w:after="0" w:line="240" w:lineRule="auto"/>
              <w:ind w:right="157"/>
              <w:jc w:val="center"/>
              <w:rPr>
                <w:rFonts w:ascii="Times New Roman" w:eastAsia="Times New Roman" w:hAnsi="Times New Roman"/>
                <w:bCs/>
                <w:sz w:val="18"/>
                <w:szCs w:val="18"/>
                <w:lang w:eastAsia="ru-RU"/>
              </w:rPr>
            </w:pPr>
            <w:r w:rsidRPr="005A4314">
              <w:rPr>
                <w:rFonts w:ascii="Times New Roman" w:eastAsia="Times New Roman" w:hAnsi="Times New Roman"/>
                <w:bCs/>
                <w:sz w:val="18"/>
                <w:szCs w:val="18"/>
                <w:lang w:eastAsia="ru-RU"/>
              </w:rPr>
              <w:t>2021г</w:t>
            </w:r>
          </w:p>
          <w:p w:rsidR="005A4314" w:rsidRPr="005A4314" w:rsidRDefault="005A4314" w:rsidP="005A4314">
            <w:pPr>
              <w:widowControl w:val="0"/>
              <w:autoSpaceDE w:val="0"/>
              <w:autoSpaceDN w:val="0"/>
              <w:adjustRightInd w:val="0"/>
              <w:spacing w:after="0" w:line="240" w:lineRule="auto"/>
              <w:ind w:right="157"/>
              <w:jc w:val="center"/>
              <w:rPr>
                <w:rFonts w:ascii="Times New Roman" w:eastAsia="Times New Roman" w:hAnsi="Times New Roman"/>
                <w:bCs/>
                <w:sz w:val="18"/>
                <w:szCs w:val="18"/>
                <w:lang w:eastAsia="ru-RU"/>
              </w:rPr>
            </w:pPr>
          </w:p>
          <w:p w:rsidR="005A4314" w:rsidRPr="005A4314" w:rsidRDefault="005A4314" w:rsidP="005A4314">
            <w:pPr>
              <w:widowControl w:val="0"/>
              <w:autoSpaceDE w:val="0"/>
              <w:autoSpaceDN w:val="0"/>
              <w:adjustRightInd w:val="0"/>
              <w:spacing w:after="0" w:line="240" w:lineRule="auto"/>
              <w:ind w:right="157"/>
              <w:jc w:val="center"/>
              <w:rPr>
                <w:rFonts w:ascii="Times New Roman" w:eastAsia="Times New Roman" w:hAnsi="Times New Roman"/>
                <w:bCs/>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A4314" w:rsidRPr="005A4314" w:rsidRDefault="005A4314" w:rsidP="005A4314">
            <w:pPr>
              <w:widowControl w:val="0"/>
              <w:tabs>
                <w:tab w:val="left" w:pos="918"/>
              </w:tabs>
              <w:autoSpaceDE w:val="0"/>
              <w:autoSpaceDN w:val="0"/>
              <w:adjustRightInd w:val="0"/>
              <w:spacing w:after="0" w:line="240" w:lineRule="auto"/>
              <w:ind w:right="157"/>
              <w:jc w:val="center"/>
              <w:rPr>
                <w:rFonts w:ascii="Times New Roman" w:eastAsia="Times New Roman" w:hAnsi="Times New Roman"/>
                <w:bCs/>
                <w:sz w:val="18"/>
                <w:szCs w:val="18"/>
                <w:lang w:eastAsia="ru-RU"/>
              </w:rPr>
            </w:pPr>
            <w:r w:rsidRPr="005A4314">
              <w:rPr>
                <w:rFonts w:ascii="Times New Roman" w:eastAsia="Times New Roman" w:hAnsi="Times New Roman"/>
                <w:bCs/>
                <w:sz w:val="18"/>
                <w:szCs w:val="18"/>
                <w:lang w:eastAsia="ru-RU"/>
              </w:rPr>
              <w:t xml:space="preserve">Задолженность  </w:t>
            </w:r>
          </w:p>
          <w:p w:rsidR="005A4314" w:rsidRDefault="005A4314" w:rsidP="005A4314">
            <w:pPr>
              <w:widowControl w:val="0"/>
              <w:tabs>
                <w:tab w:val="left" w:pos="918"/>
              </w:tabs>
              <w:autoSpaceDE w:val="0"/>
              <w:autoSpaceDN w:val="0"/>
              <w:adjustRightInd w:val="0"/>
              <w:spacing w:after="0" w:line="240" w:lineRule="auto"/>
              <w:ind w:right="157"/>
              <w:jc w:val="center"/>
              <w:rPr>
                <w:rFonts w:ascii="Times New Roman" w:eastAsia="Times New Roman" w:hAnsi="Times New Roman"/>
                <w:bCs/>
                <w:sz w:val="18"/>
                <w:szCs w:val="18"/>
                <w:lang w:eastAsia="ru-RU"/>
              </w:rPr>
            </w:pPr>
            <w:r w:rsidRPr="005A4314">
              <w:rPr>
                <w:rFonts w:ascii="Times New Roman" w:eastAsia="Times New Roman" w:hAnsi="Times New Roman"/>
                <w:bCs/>
                <w:sz w:val="18"/>
                <w:szCs w:val="18"/>
                <w:lang w:eastAsia="ru-RU"/>
              </w:rPr>
              <w:t>01.07.</w:t>
            </w:r>
          </w:p>
          <w:p w:rsidR="005A4314" w:rsidRPr="005A4314" w:rsidRDefault="005A4314" w:rsidP="005A4314">
            <w:pPr>
              <w:widowControl w:val="0"/>
              <w:tabs>
                <w:tab w:val="left" w:pos="918"/>
              </w:tabs>
              <w:autoSpaceDE w:val="0"/>
              <w:autoSpaceDN w:val="0"/>
              <w:adjustRightInd w:val="0"/>
              <w:spacing w:after="0" w:line="240" w:lineRule="auto"/>
              <w:ind w:right="157"/>
              <w:jc w:val="center"/>
              <w:rPr>
                <w:rFonts w:ascii="Times New Roman" w:eastAsia="Times New Roman" w:hAnsi="Times New Roman"/>
                <w:bCs/>
                <w:sz w:val="18"/>
                <w:szCs w:val="18"/>
                <w:lang w:eastAsia="ru-RU"/>
              </w:rPr>
            </w:pPr>
            <w:r w:rsidRPr="005A4314">
              <w:rPr>
                <w:rFonts w:ascii="Times New Roman" w:eastAsia="Times New Roman" w:hAnsi="Times New Roman"/>
                <w:bCs/>
                <w:sz w:val="18"/>
                <w:szCs w:val="18"/>
                <w:lang w:eastAsia="ru-RU"/>
              </w:rPr>
              <w:t>2021г</w:t>
            </w:r>
          </w:p>
          <w:p w:rsidR="005A4314" w:rsidRPr="005A4314" w:rsidRDefault="005A4314" w:rsidP="005A4314">
            <w:pPr>
              <w:widowControl w:val="0"/>
              <w:autoSpaceDE w:val="0"/>
              <w:autoSpaceDN w:val="0"/>
              <w:adjustRightInd w:val="0"/>
              <w:spacing w:after="0" w:line="240" w:lineRule="auto"/>
              <w:ind w:right="157"/>
              <w:jc w:val="center"/>
              <w:rPr>
                <w:rFonts w:ascii="Times New Roman" w:eastAsia="Times New Roman" w:hAnsi="Times New Roman"/>
                <w:bCs/>
                <w:sz w:val="18"/>
                <w:szCs w:val="18"/>
                <w:lang w:eastAsia="ru-RU"/>
              </w:rPr>
            </w:pPr>
          </w:p>
          <w:p w:rsidR="005A4314" w:rsidRPr="005A4314" w:rsidRDefault="005A4314" w:rsidP="005A4314">
            <w:pPr>
              <w:widowControl w:val="0"/>
              <w:autoSpaceDE w:val="0"/>
              <w:autoSpaceDN w:val="0"/>
              <w:adjustRightInd w:val="0"/>
              <w:spacing w:after="0" w:line="240" w:lineRule="auto"/>
              <w:ind w:right="-249"/>
              <w:jc w:val="center"/>
              <w:rPr>
                <w:rFonts w:ascii="Times New Roman" w:eastAsia="Times New Roman" w:hAnsi="Times New Roman"/>
                <w:bCs/>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A4314" w:rsidRDefault="005A4314" w:rsidP="005A4314">
            <w:pPr>
              <w:widowControl w:val="0"/>
              <w:autoSpaceDE w:val="0"/>
              <w:autoSpaceDN w:val="0"/>
              <w:adjustRightInd w:val="0"/>
              <w:spacing w:after="0" w:line="240" w:lineRule="auto"/>
              <w:ind w:right="34"/>
              <w:rPr>
                <w:rFonts w:ascii="Times New Roman" w:eastAsia="Times New Roman" w:hAnsi="Times New Roman"/>
                <w:bCs/>
                <w:sz w:val="16"/>
                <w:szCs w:val="16"/>
                <w:lang w:eastAsia="ru-RU"/>
              </w:rPr>
            </w:pPr>
            <w:r w:rsidRPr="005A4314">
              <w:rPr>
                <w:rFonts w:ascii="Times New Roman" w:eastAsia="Times New Roman" w:hAnsi="Times New Roman"/>
                <w:bCs/>
                <w:sz w:val="16"/>
                <w:szCs w:val="16"/>
                <w:lang w:eastAsia="ru-RU"/>
              </w:rPr>
              <w:t>Задолженность  01.10.</w:t>
            </w:r>
          </w:p>
          <w:p w:rsidR="005A4314" w:rsidRPr="005A4314" w:rsidRDefault="005A4314" w:rsidP="005A4314">
            <w:pPr>
              <w:widowControl w:val="0"/>
              <w:autoSpaceDE w:val="0"/>
              <w:autoSpaceDN w:val="0"/>
              <w:adjustRightInd w:val="0"/>
              <w:spacing w:after="0" w:line="240" w:lineRule="auto"/>
              <w:ind w:right="34"/>
              <w:rPr>
                <w:rFonts w:ascii="Times New Roman" w:eastAsia="Times New Roman" w:hAnsi="Times New Roman"/>
                <w:bCs/>
                <w:sz w:val="16"/>
                <w:szCs w:val="16"/>
                <w:lang w:eastAsia="ru-RU"/>
              </w:rPr>
            </w:pPr>
            <w:r w:rsidRPr="005A4314">
              <w:rPr>
                <w:rFonts w:ascii="Times New Roman" w:eastAsia="Times New Roman" w:hAnsi="Times New Roman"/>
                <w:bCs/>
                <w:sz w:val="16"/>
                <w:szCs w:val="16"/>
                <w:lang w:eastAsia="ru-RU"/>
              </w:rPr>
              <w:t>2021 г</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10CB4" w:rsidRDefault="00B10CB4" w:rsidP="00B10CB4">
            <w:pPr>
              <w:widowControl w:val="0"/>
              <w:autoSpaceDE w:val="0"/>
              <w:autoSpaceDN w:val="0"/>
              <w:adjustRightInd w:val="0"/>
              <w:spacing w:after="0" w:line="240" w:lineRule="auto"/>
              <w:ind w:right="34"/>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Задолженность на 01.01.</w:t>
            </w:r>
          </w:p>
          <w:p w:rsidR="005A4314" w:rsidRPr="005A4314" w:rsidRDefault="00B10CB4" w:rsidP="00B10CB4">
            <w:pPr>
              <w:widowControl w:val="0"/>
              <w:autoSpaceDE w:val="0"/>
              <w:autoSpaceDN w:val="0"/>
              <w:adjustRightInd w:val="0"/>
              <w:spacing w:after="0" w:line="240" w:lineRule="auto"/>
              <w:ind w:right="34"/>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2022г</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5A4314" w:rsidRPr="005A4314" w:rsidRDefault="005A4314" w:rsidP="005A4314">
            <w:pPr>
              <w:widowControl w:val="0"/>
              <w:autoSpaceDE w:val="0"/>
              <w:autoSpaceDN w:val="0"/>
              <w:adjustRightInd w:val="0"/>
              <w:spacing w:after="0" w:line="240" w:lineRule="auto"/>
              <w:ind w:right="34"/>
              <w:rPr>
                <w:rFonts w:ascii="Times New Roman" w:eastAsia="Times New Roman" w:hAnsi="Times New Roman"/>
                <w:bCs/>
                <w:sz w:val="16"/>
                <w:szCs w:val="16"/>
                <w:lang w:eastAsia="ru-RU"/>
              </w:rPr>
            </w:pPr>
            <w:r w:rsidRPr="005A4314">
              <w:rPr>
                <w:rFonts w:ascii="Times New Roman" w:eastAsia="Times New Roman" w:hAnsi="Times New Roman"/>
                <w:bCs/>
                <w:sz w:val="16"/>
                <w:szCs w:val="16"/>
                <w:lang w:eastAsia="ru-RU"/>
              </w:rPr>
              <w:t>Откл.(+рост,- снижение)</w:t>
            </w:r>
          </w:p>
          <w:p w:rsidR="005A4314" w:rsidRPr="005A4314" w:rsidRDefault="005A4314" w:rsidP="005A4314">
            <w:pPr>
              <w:widowControl w:val="0"/>
              <w:autoSpaceDE w:val="0"/>
              <w:autoSpaceDN w:val="0"/>
              <w:adjustRightInd w:val="0"/>
              <w:spacing w:after="0" w:line="240" w:lineRule="auto"/>
              <w:ind w:right="34"/>
              <w:jc w:val="center"/>
              <w:rPr>
                <w:rFonts w:ascii="Times New Roman" w:eastAsia="Times New Roman" w:hAnsi="Times New Roman"/>
                <w:bCs/>
                <w:sz w:val="16"/>
                <w:szCs w:val="16"/>
                <w:lang w:eastAsia="ru-RU"/>
              </w:rPr>
            </w:pPr>
            <w:r w:rsidRPr="005A4314">
              <w:rPr>
                <w:rFonts w:ascii="Times New Roman" w:eastAsia="Times New Roman" w:hAnsi="Times New Roman"/>
                <w:bCs/>
                <w:sz w:val="16"/>
                <w:szCs w:val="16"/>
                <w:lang w:eastAsia="ru-RU"/>
              </w:rPr>
              <w:t xml:space="preserve"> к началу текущего года</w:t>
            </w:r>
          </w:p>
        </w:tc>
      </w:tr>
      <w:tr w:rsidR="005A4314" w:rsidRPr="005A4314" w:rsidTr="00B10CB4">
        <w:trPr>
          <w:trHeight w:val="195"/>
        </w:trPr>
        <w:tc>
          <w:tcPr>
            <w:tcW w:w="2943" w:type="dxa"/>
            <w:tcBorders>
              <w:top w:val="single" w:sz="4" w:space="0" w:color="auto"/>
              <w:left w:val="single" w:sz="4" w:space="0" w:color="auto"/>
              <w:bottom w:val="single" w:sz="4" w:space="0" w:color="auto"/>
              <w:right w:val="single" w:sz="4" w:space="0" w:color="auto"/>
            </w:tcBorders>
            <w:hideMark/>
          </w:tcPr>
          <w:p w:rsidR="005A4314" w:rsidRPr="005A4314" w:rsidRDefault="005A4314" w:rsidP="005A4314">
            <w:pPr>
              <w:widowControl w:val="0"/>
              <w:autoSpaceDE w:val="0"/>
              <w:autoSpaceDN w:val="0"/>
              <w:adjustRightInd w:val="0"/>
              <w:spacing w:after="0" w:line="240" w:lineRule="auto"/>
              <w:ind w:right="157"/>
              <w:jc w:val="center"/>
              <w:rPr>
                <w:rFonts w:ascii="Times New Roman" w:eastAsia="Times New Roman" w:hAnsi="Times New Roman"/>
                <w:b/>
                <w:sz w:val="18"/>
                <w:szCs w:val="18"/>
                <w:lang w:eastAsia="ru-RU"/>
              </w:rPr>
            </w:pPr>
            <w:r w:rsidRPr="005A4314">
              <w:rPr>
                <w:rFonts w:ascii="Times New Roman" w:eastAsia="Times New Roman" w:hAnsi="Times New Roman"/>
                <w:b/>
                <w:sz w:val="18"/>
                <w:szCs w:val="18"/>
                <w:lang w:eastAsia="ru-RU"/>
              </w:rPr>
              <w:t>1</w:t>
            </w:r>
          </w:p>
        </w:tc>
        <w:tc>
          <w:tcPr>
            <w:tcW w:w="992" w:type="dxa"/>
            <w:tcBorders>
              <w:top w:val="single" w:sz="4" w:space="0" w:color="auto"/>
              <w:left w:val="single" w:sz="4" w:space="0" w:color="auto"/>
              <w:bottom w:val="single" w:sz="4" w:space="0" w:color="auto"/>
              <w:right w:val="single" w:sz="4" w:space="0" w:color="auto"/>
            </w:tcBorders>
            <w:noWrap/>
            <w:hideMark/>
          </w:tcPr>
          <w:p w:rsidR="005A4314" w:rsidRPr="005A4314" w:rsidRDefault="005A4314" w:rsidP="005A4314">
            <w:pPr>
              <w:widowControl w:val="0"/>
              <w:autoSpaceDE w:val="0"/>
              <w:autoSpaceDN w:val="0"/>
              <w:adjustRightInd w:val="0"/>
              <w:spacing w:after="0" w:line="240" w:lineRule="auto"/>
              <w:ind w:right="157"/>
              <w:jc w:val="center"/>
              <w:rPr>
                <w:rFonts w:ascii="Times New Roman" w:eastAsia="Times New Roman" w:hAnsi="Times New Roman"/>
                <w:b/>
                <w:sz w:val="18"/>
                <w:szCs w:val="18"/>
                <w:lang w:eastAsia="ru-RU"/>
              </w:rPr>
            </w:pPr>
            <w:r w:rsidRPr="005A4314">
              <w:rPr>
                <w:rFonts w:ascii="Times New Roman" w:eastAsia="Times New Roman" w:hAnsi="Times New Roman"/>
                <w:b/>
                <w:sz w:val="18"/>
                <w:szCs w:val="18"/>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5A4314" w:rsidRPr="005A4314" w:rsidRDefault="005A4314" w:rsidP="005A4314">
            <w:pPr>
              <w:widowControl w:val="0"/>
              <w:autoSpaceDE w:val="0"/>
              <w:autoSpaceDN w:val="0"/>
              <w:adjustRightInd w:val="0"/>
              <w:spacing w:after="0" w:line="240" w:lineRule="auto"/>
              <w:ind w:right="157"/>
              <w:jc w:val="center"/>
              <w:rPr>
                <w:rFonts w:ascii="Times New Roman" w:eastAsia="Times New Roman" w:hAnsi="Times New Roman"/>
                <w:b/>
                <w:sz w:val="18"/>
                <w:szCs w:val="18"/>
                <w:lang w:eastAsia="ru-RU"/>
              </w:rPr>
            </w:pPr>
            <w:r w:rsidRPr="005A4314">
              <w:rPr>
                <w:rFonts w:ascii="Times New Roman" w:eastAsia="Times New Roman" w:hAnsi="Times New Roman"/>
                <w:b/>
                <w:sz w:val="18"/>
                <w:szCs w:val="18"/>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5A4314" w:rsidRPr="005A4314" w:rsidRDefault="005A4314" w:rsidP="005A4314">
            <w:pPr>
              <w:widowControl w:val="0"/>
              <w:autoSpaceDE w:val="0"/>
              <w:autoSpaceDN w:val="0"/>
              <w:adjustRightInd w:val="0"/>
              <w:spacing w:after="0" w:line="240" w:lineRule="auto"/>
              <w:ind w:right="157"/>
              <w:jc w:val="center"/>
              <w:rPr>
                <w:rFonts w:ascii="Times New Roman" w:eastAsia="Times New Roman" w:hAnsi="Times New Roman"/>
                <w:b/>
                <w:sz w:val="18"/>
                <w:szCs w:val="18"/>
                <w:lang w:eastAsia="ru-RU"/>
              </w:rPr>
            </w:pPr>
            <w:r w:rsidRPr="005A4314">
              <w:rPr>
                <w:rFonts w:ascii="Times New Roman" w:eastAsia="Times New Roman" w:hAnsi="Times New Roman"/>
                <w:b/>
                <w:sz w:val="18"/>
                <w:szCs w:val="18"/>
                <w:lang w:eastAsia="ru-RU"/>
              </w:rPr>
              <w:t>4</w:t>
            </w:r>
          </w:p>
        </w:tc>
        <w:tc>
          <w:tcPr>
            <w:tcW w:w="992" w:type="dxa"/>
            <w:tcBorders>
              <w:top w:val="single" w:sz="4" w:space="0" w:color="auto"/>
              <w:left w:val="single" w:sz="4" w:space="0" w:color="auto"/>
              <w:bottom w:val="single" w:sz="4" w:space="0" w:color="auto"/>
              <w:right w:val="single" w:sz="4" w:space="0" w:color="auto"/>
            </w:tcBorders>
          </w:tcPr>
          <w:p w:rsidR="005A4314" w:rsidRPr="005A4314" w:rsidRDefault="005A4314" w:rsidP="005A4314">
            <w:pPr>
              <w:widowControl w:val="0"/>
              <w:autoSpaceDE w:val="0"/>
              <w:autoSpaceDN w:val="0"/>
              <w:adjustRightInd w:val="0"/>
              <w:spacing w:after="0" w:line="240" w:lineRule="auto"/>
              <w:ind w:right="157"/>
              <w:jc w:val="center"/>
              <w:rPr>
                <w:rFonts w:ascii="Times New Roman" w:eastAsia="Times New Roman" w:hAnsi="Times New Roman"/>
                <w:b/>
                <w:sz w:val="18"/>
                <w:szCs w:val="18"/>
                <w:lang w:eastAsia="ru-RU"/>
              </w:rPr>
            </w:pPr>
            <w:r w:rsidRPr="005A4314">
              <w:rPr>
                <w:rFonts w:ascii="Times New Roman" w:eastAsia="Times New Roman" w:hAnsi="Times New Roman"/>
                <w:b/>
                <w:sz w:val="18"/>
                <w:szCs w:val="18"/>
                <w:lang w:eastAsia="ru-RU"/>
              </w:rPr>
              <w:t>5</w:t>
            </w:r>
          </w:p>
        </w:tc>
        <w:tc>
          <w:tcPr>
            <w:tcW w:w="993" w:type="dxa"/>
            <w:tcBorders>
              <w:top w:val="single" w:sz="4" w:space="0" w:color="auto"/>
              <w:left w:val="single" w:sz="4" w:space="0" w:color="auto"/>
              <w:bottom w:val="single" w:sz="4" w:space="0" w:color="auto"/>
              <w:right w:val="single" w:sz="4" w:space="0" w:color="auto"/>
            </w:tcBorders>
          </w:tcPr>
          <w:p w:rsidR="005A4314" w:rsidRPr="005A4314" w:rsidRDefault="005A4314" w:rsidP="005A4314">
            <w:pPr>
              <w:widowControl w:val="0"/>
              <w:autoSpaceDE w:val="0"/>
              <w:autoSpaceDN w:val="0"/>
              <w:adjustRightInd w:val="0"/>
              <w:spacing w:after="0" w:line="240" w:lineRule="auto"/>
              <w:ind w:right="157"/>
              <w:jc w:val="center"/>
              <w:rPr>
                <w:rFonts w:ascii="Times New Roman" w:eastAsia="Times New Roman" w:hAnsi="Times New Roman"/>
                <w:b/>
                <w:sz w:val="18"/>
                <w:szCs w:val="18"/>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5A4314" w:rsidRPr="005A4314" w:rsidRDefault="005A4314" w:rsidP="005A4314">
            <w:pPr>
              <w:widowControl w:val="0"/>
              <w:autoSpaceDE w:val="0"/>
              <w:autoSpaceDN w:val="0"/>
              <w:adjustRightInd w:val="0"/>
              <w:spacing w:after="0" w:line="240" w:lineRule="auto"/>
              <w:ind w:right="157"/>
              <w:jc w:val="center"/>
              <w:rPr>
                <w:rFonts w:ascii="Times New Roman" w:eastAsia="Times New Roman" w:hAnsi="Times New Roman"/>
                <w:b/>
                <w:sz w:val="18"/>
                <w:szCs w:val="18"/>
                <w:lang w:eastAsia="ru-RU"/>
              </w:rPr>
            </w:pPr>
            <w:r w:rsidRPr="005A4314">
              <w:rPr>
                <w:rFonts w:ascii="Times New Roman" w:eastAsia="Times New Roman" w:hAnsi="Times New Roman"/>
                <w:b/>
                <w:sz w:val="18"/>
                <w:szCs w:val="18"/>
                <w:lang w:eastAsia="ru-RU"/>
              </w:rPr>
              <w:t>6</w:t>
            </w:r>
          </w:p>
        </w:tc>
      </w:tr>
      <w:tr w:rsidR="005A4314" w:rsidRPr="005A4314" w:rsidTr="00B10CB4">
        <w:trPr>
          <w:trHeight w:val="216"/>
        </w:trPr>
        <w:tc>
          <w:tcPr>
            <w:tcW w:w="2943" w:type="dxa"/>
            <w:tcBorders>
              <w:top w:val="single" w:sz="4" w:space="0" w:color="auto"/>
              <w:left w:val="single" w:sz="4" w:space="0" w:color="auto"/>
              <w:bottom w:val="single" w:sz="4" w:space="0" w:color="auto"/>
              <w:right w:val="single" w:sz="4" w:space="0" w:color="auto"/>
            </w:tcBorders>
            <w:noWrap/>
            <w:hideMark/>
          </w:tcPr>
          <w:p w:rsidR="005A4314" w:rsidRPr="005A4314" w:rsidRDefault="005A4314" w:rsidP="005A4314">
            <w:pPr>
              <w:widowControl w:val="0"/>
              <w:autoSpaceDE w:val="0"/>
              <w:autoSpaceDN w:val="0"/>
              <w:adjustRightInd w:val="0"/>
              <w:spacing w:after="0" w:line="240" w:lineRule="auto"/>
              <w:ind w:right="157"/>
              <w:jc w:val="both"/>
              <w:rPr>
                <w:rFonts w:ascii="Times New Roman" w:eastAsia="Times New Roman" w:hAnsi="Times New Roman"/>
                <w:sz w:val="18"/>
                <w:szCs w:val="18"/>
                <w:lang w:eastAsia="ru-RU"/>
              </w:rPr>
            </w:pPr>
            <w:r w:rsidRPr="005A4314">
              <w:rPr>
                <w:rFonts w:ascii="Times New Roman" w:eastAsia="Times New Roman" w:hAnsi="Times New Roman"/>
                <w:sz w:val="18"/>
                <w:szCs w:val="18"/>
                <w:lang w:eastAsia="ru-RU"/>
              </w:rPr>
              <w:t>Земельный налог</w:t>
            </w:r>
          </w:p>
        </w:tc>
        <w:tc>
          <w:tcPr>
            <w:tcW w:w="992" w:type="dxa"/>
            <w:tcBorders>
              <w:top w:val="single" w:sz="4" w:space="0" w:color="auto"/>
              <w:left w:val="single" w:sz="4" w:space="0" w:color="auto"/>
              <w:bottom w:val="single" w:sz="4" w:space="0" w:color="auto"/>
              <w:right w:val="single" w:sz="4" w:space="0" w:color="auto"/>
            </w:tcBorders>
            <w:noWrap/>
          </w:tcPr>
          <w:p w:rsidR="005A4314" w:rsidRPr="005A4314" w:rsidRDefault="005A4314" w:rsidP="005A4314">
            <w:pPr>
              <w:widowControl w:val="0"/>
              <w:autoSpaceDE w:val="0"/>
              <w:autoSpaceDN w:val="0"/>
              <w:adjustRightInd w:val="0"/>
              <w:spacing w:after="0" w:line="240" w:lineRule="auto"/>
              <w:ind w:right="157"/>
              <w:jc w:val="center"/>
              <w:rPr>
                <w:rFonts w:ascii="Times New Roman" w:eastAsia="Times New Roman" w:hAnsi="Times New Roman"/>
                <w:sz w:val="18"/>
                <w:szCs w:val="18"/>
                <w:lang w:eastAsia="ru-RU"/>
              </w:rPr>
            </w:pPr>
            <w:r w:rsidRPr="005A4314">
              <w:rPr>
                <w:rFonts w:ascii="Times New Roman" w:eastAsia="Times New Roman" w:hAnsi="Times New Roman"/>
                <w:sz w:val="18"/>
                <w:szCs w:val="18"/>
                <w:lang w:eastAsia="ru-RU"/>
              </w:rPr>
              <w:t>4009,7</w:t>
            </w:r>
          </w:p>
        </w:tc>
        <w:tc>
          <w:tcPr>
            <w:tcW w:w="1134" w:type="dxa"/>
            <w:tcBorders>
              <w:top w:val="single" w:sz="4" w:space="0" w:color="auto"/>
              <w:left w:val="single" w:sz="4" w:space="0" w:color="auto"/>
              <w:bottom w:val="single" w:sz="4" w:space="0" w:color="auto"/>
              <w:right w:val="single" w:sz="4" w:space="0" w:color="auto"/>
            </w:tcBorders>
          </w:tcPr>
          <w:p w:rsidR="005A4314" w:rsidRPr="005A4314" w:rsidRDefault="005A4314" w:rsidP="005A4314">
            <w:pPr>
              <w:widowControl w:val="0"/>
              <w:autoSpaceDE w:val="0"/>
              <w:autoSpaceDN w:val="0"/>
              <w:adjustRightInd w:val="0"/>
              <w:spacing w:after="0" w:line="240" w:lineRule="auto"/>
              <w:ind w:right="157"/>
              <w:jc w:val="center"/>
              <w:rPr>
                <w:rFonts w:ascii="Times New Roman" w:eastAsia="Times New Roman" w:hAnsi="Times New Roman"/>
                <w:sz w:val="18"/>
                <w:szCs w:val="18"/>
                <w:lang w:eastAsia="ru-RU"/>
              </w:rPr>
            </w:pPr>
            <w:r w:rsidRPr="005A4314">
              <w:rPr>
                <w:rFonts w:ascii="Times New Roman" w:eastAsia="Times New Roman" w:hAnsi="Times New Roman"/>
                <w:sz w:val="18"/>
                <w:szCs w:val="18"/>
                <w:lang w:eastAsia="ru-RU"/>
              </w:rPr>
              <w:t>3426,2</w:t>
            </w:r>
          </w:p>
        </w:tc>
        <w:tc>
          <w:tcPr>
            <w:tcW w:w="1134" w:type="dxa"/>
            <w:tcBorders>
              <w:top w:val="single" w:sz="4" w:space="0" w:color="auto"/>
              <w:left w:val="single" w:sz="4" w:space="0" w:color="auto"/>
              <w:bottom w:val="single" w:sz="4" w:space="0" w:color="auto"/>
              <w:right w:val="single" w:sz="4" w:space="0" w:color="auto"/>
            </w:tcBorders>
          </w:tcPr>
          <w:p w:rsidR="005A4314" w:rsidRPr="005A4314" w:rsidRDefault="005A4314" w:rsidP="005A4314">
            <w:pPr>
              <w:widowControl w:val="0"/>
              <w:autoSpaceDE w:val="0"/>
              <w:autoSpaceDN w:val="0"/>
              <w:adjustRightInd w:val="0"/>
              <w:spacing w:after="0" w:line="240" w:lineRule="auto"/>
              <w:ind w:right="157"/>
              <w:jc w:val="center"/>
              <w:rPr>
                <w:rFonts w:ascii="Times New Roman" w:eastAsia="Times New Roman" w:hAnsi="Times New Roman"/>
                <w:sz w:val="18"/>
                <w:szCs w:val="18"/>
                <w:lang w:eastAsia="ru-RU"/>
              </w:rPr>
            </w:pPr>
            <w:r w:rsidRPr="005A4314">
              <w:rPr>
                <w:rFonts w:ascii="Times New Roman" w:eastAsia="Times New Roman" w:hAnsi="Times New Roman"/>
                <w:sz w:val="18"/>
                <w:szCs w:val="18"/>
                <w:lang w:eastAsia="ru-RU"/>
              </w:rPr>
              <w:t>4890,1</w:t>
            </w:r>
          </w:p>
        </w:tc>
        <w:tc>
          <w:tcPr>
            <w:tcW w:w="992" w:type="dxa"/>
            <w:tcBorders>
              <w:top w:val="single" w:sz="4" w:space="0" w:color="auto"/>
              <w:left w:val="single" w:sz="4" w:space="0" w:color="auto"/>
              <w:bottom w:val="single" w:sz="4" w:space="0" w:color="auto"/>
              <w:right w:val="single" w:sz="4" w:space="0" w:color="auto"/>
            </w:tcBorders>
          </w:tcPr>
          <w:p w:rsidR="005A4314" w:rsidRPr="005A4314" w:rsidRDefault="005A4314" w:rsidP="005A4314">
            <w:pPr>
              <w:widowControl w:val="0"/>
              <w:autoSpaceDE w:val="0"/>
              <w:autoSpaceDN w:val="0"/>
              <w:adjustRightInd w:val="0"/>
              <w:spacing w:after="0" w:line="240" w:lineRule="auto"/>
              <w:ind w:right="157"/>
              <w:jc w:val="center"/>
              <w:rPr>
                <w:rFonts w:ascii="Times New Roman" w:eastAsia="Times New Roman" w:hAnsi="Times New Roman"/>
                <w:sz w:val="18"/>
                <w:szCs w:val="18"/>
                <w:lang w:eastAsia="ru-RU"/>
              </w:rPr>
            </w:pPr>
            <w:r w:rsidRPr="005A4314">
              <w:rPr>
                <w:rFonts w:ascii="Times New Roman" w:eastAsia="Times New Roman" w:hAnsi="Times New Roman"/>
                <w:sz w:val="18"/>
                <w:szCs w:val="18"/>
                <w:lang w:eastAsia="ru-RU"/>
              </w:rPr>
              <w:t>2657,3</w:t>
            </w:r>
          </w:p>
        </w:tc>
        <w:tc>
          <w:tcPr>
            <w:tcW w:w="993" w:type="dxa"/>
            <w:tcBorders>
              <w:top w:val="single" w:sz="4" w:space="0" w:color="auto"/>
              <w:left w:val="single" w:sz="4" w:space="0" w:color="auto"/>
              <w:bottom w:val="single" w:sz="4" w:space="0" w:color="auto"/>
              <w:right w:val="single" w:sz="4" w:space="0" w:color="auto"/>
            </w:tcBorders>
          </w:tcPr>
          <w:p w:rsidR="005A4314" w:rsidRPr="005A4314" w:rsidRDefault="00B10CB4" w:rsidP="005A4314">
            <w:pPr>
              <w:widowControl w:val="0"/>
              <w:autoSpaceDE w:val="0"/>
              <w:autoSpaceDN w:val="0"/>
              <w:adjustRightInd w:val="0"/>
              <w:spacing w:after="0" w:line="240" w:lineRule="auto"/>
              <w:ind w:right="157"/>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3423,9</w:t>
            </w:r>
          </w:p>
        </w:tc>
        <w:tc>
          <w:tcPr>
            <w:tcW w:w="1275" w:type="dxa"/>
            <w:tcBorders>
              <w:top w:val="single" w:sz="4" w:space="0" w:color="auto"/>
              <w:left w:val="single" w:sz="4" w:space="0" w:color="auto"/>
              <w:bottom w:val="single" w:sz="4" w:space="0" w:color="auto"/>
              <w:right w:val="single" w:sz="4" w:space="0" w:color="auto"/>
            </w:tcBorders>
          </w:tcPr>
          <w:p w:rsidR="005A4314" w:rsidRPr="005A4314" w:rsidRDefault="00B10CB4" w:rsidP="005A4314">
            <w:pPr>
              <w:widowControl w:val="0"/>
              <w:autoSpaceDE w:val="0"/>
              <w:autoSpaceDN w:val="0"/>
              <w:adjustRightInd w:val="0"/>
              <w:spacing w:after="0" w:line="240" w:lineRule="auto"/>
              <w:ind w:right="157"/>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-14,6%</w:t>
            </w:r>
          </w:p>
        </w:tc>
      </w:tr>
      <w:tr w:rsidR="005A4314" w:rsidRPr="005A4314" w:rsidTr="00B10CB4">
        <w:trPr>
          <w:trHeight w:val="148"/>
        </w:trPr>
        <w:tc>
          <w:tcPr>
            <w:tcW w:w="2943" w:type="dxa"/>
            <w:tcBorders>
              <w:top w:val="single" w:sz="4" w:space="0" w:color="auto"/>
              <w:left w:val="single" w:sz="4" w:space="0" w:color="auto"/>
              <w:bottom w:val="single" w:sz="4" w:space="0" w:color="auto"/>
              <w:right w:val="single" w:sz="4" w:space="0" w:color="auto"/>
            </w:tcBorders>
            <w:noWrap/>
            <w:hideMark/>
          </w:tcPr>
          <w:p w:rsidR="005A4314" w:rsidRPr="005A4314" w:rsidRDefault="005A4314" w:rsidP="005A4314">
            <w:pPr>
              <w:widowControl w:val="0"/>
              <w:autoSpaceDE w:val="0"/>
              <w:autoSpaceDN w:val="0"/>
              <w:adjustRightInd w:val="0"/>
              <w:spacing w:after="0" w:line="240" w:lineRule="auto"/>
              <w:ind w:right="157"/>
              <w:jc w:val="both"/>
              <w:rPr>
                <w:rFonts w:ascii="Times New Roman" w:eastAsia="Times New Roman" w:hAnsi="Times New Roman"/>
                <w:sz w:val="18"/>
                <w:szCs w:val="18"/>
                <w:lang w:eastAsia="ru-RU"/>
              </w:rPr>
            </w:pPr>
            <w:r w:rsidRPr="005A4314">
              <w:rPr>
                <w:rFonts w:ascii="Times New Roman" w:eastAsia="Times New Roman" w:hAnsi="Times New Roman"/>
                <w:sz w:val="18"/>
                <w:szCs w:val="18"/>
                <w:lang w:eastAsia="ru-RU"/>
              </w:rPr>
              <w:t>Налог на имущество физических лиц</w:t>
            </w:r>
          </w:p>
        </w:tc>
        <w:tc>
          <w:tcPr>
            <w:tcW w:w="992" w:type="dxa"/>
            <w:tcBorders>
              <w:top w:val="single" w:sz="4" w:space="0" w:color="auto"/>
              <w:left w:val="single" w:sz="4" w:space="0" w:color="auto"/>
              <w:bottom w:val="single" w:sz="4" w:space="0" w:color="auto"/>
              <w:right w:val="single" w:sz="4" w:space="0" w:color="auto"/>
            </w:tcBorders>
            <w:noWrap/>
          </w:tcPr>
          <w:p w:rsidR="005A4314" w:rsidRPr="005A4314" w:rsidRDefault="005A4314" w:rsidP="005A4314">
            <w:pPr>
              <w:widowControl w:val="0"/>
              <w:autoSpaceDE w:val="0"/>
              <w:autoSpaceDN w:val="0"/>
              <w:adjustRightInd w:val="0"/>
              <w:spacing w:after="0" w:line="240" w:lineRule="auto"/>
              <w:ind w:right="157"/>
              <w:jc w:val="center"/>
              <w:rPr>
                <w:rFonts w:ascii="Times New Roman" w:eastAsia="Times New Roman" w:hAnsi="Times New Roman"/>
                <w:sz w:val="18"/>
                <w:szCs w:val="18"/>
                <w:lang w:eastAsia="ru-RU"/>
              </w:rPr>
            </w:pPr>
            <w:r w:rsidRPr="005A4314">
              <w:rPr>
                <w:rFonts w:ascii="Times New Roman" w:eastAsia="Times New Roman" w:hAnsi="Times New Roman"/>
                <w:sz w:val="18"/>
                <w:szCs w:val="18"/>
                <w:lang w:eastAsia="ru-RU"/>
              </w:rPr>
              <w:t>379,6</w:t>
            </w:r>
          </w:p>
        </w:tc>
        <w:tc>
          <w:tcPr>
            <w:tcW w:w="1134" w:type="dxa"/>
            <w:tcBorders>
              <w:top w:val="single" w:sz="4" w:space="0" w:color="auto"/>
              <w:left w:val="single" w:sz="4" w:space="0" w:color="auto"/>
              <w:bottom w:val="single" w:sz="4" w:space="0" w:color="auto"/>
              <w:right w:val="single" w:sz="4" w:space="0" w:color="auto"/>
            </w:tcBorders>
          </w:tcPr>
          <w:p w:rsidR="005A4314" w:rsidRPr="005A4314" w:rsidRDefault="005A4314" w:rsidP="005A4314">
            <w:pPr>
              <w:widowControl w:val="0"/>
              <w:autoSpaceDE w:val="0"/>
              <w:autoSpaceDN w:val="0"/>
              <w:adjustRightInd w:val="0"/>
              <w:spacing w:after="0" w:line="240" w:lineRule="auto"/>
              <w:ind w:right="157"/>
              <w:jc w:val="center"/>
              <w:rPr>
                <w:rFonts w:ascii="Times New Roman" w:eastAsia="Times New Roman" w:hAnsi="Times New Roman"/>
                <w:sz w:val="18"/>
                <w:szCs w:val="18"/>
                <w:lang w:eastAsia="ru-RU"/>
              </w:rPr>
            </w:pPr>
            <w:r w:rsidRPr="005A4314">
              <w:rPr>
                <w:rFonts w:ascii="Times New Roman" w:eastAsia="Times New Roman" w:hAnsi="Times New Roman"/>
                <w:sz w:val="18"/>
                <w:szCs w:val="18"/>
                <w:lang w:eastAsia="ru-RU"/>
              </w:rPr>
              <w:t>305,8</w:t>
            </w:r>
          </w:p>
        </w:tc>
        <w:tc>
          <w:tcPr>
            <w:tcW w:w="1134" w:type="dxa"/>
            <w:tcBorders>
              <w:top w:val="single" w:sz="4" w:space="0" w:color="auto"/>
              <w:left w:val="single" w:sz="4" w:space="0" w:color="auto"/>
              <w:bottom w:val="single" w:sz="4" w:space="0" w:color="auto"/>
              <w:right w:val="single" w:sz="4" w:space="0" w:color="auto"/>
            </w:tcBorders>
          </w:tcPr>
          <w:p w:rsidR="005A4314" w:rsidRPr="005A4314" w:rsidRDefault="005A4314" w:rsidP="005A4314">
            <w:pPr>
              <w:widowControl w:val="0"/>
              <w:autoSpaceDE w:val="0"/>
              <w:autoSpaceDN w:val="0"/>
              <w:adjustRightInd w:val="0"/>
              <w:spacing w:after="0" w:line="240" w:lineRule="auto"/>
              <w:ind w:right="157"/>
              <w:jc w:val="center"/>
              <w:rPr>
                <w:rFonts w:ascii="Times New Roman" w:eastAsia="Times New Roman" w:hAnsi="Times New Roman"/>
                <w:sz w:val="18"/>
                <w:szCs w:val="18"/>
                <w:lang w:eastAsia="ru-RU"/>
              </w:rPr>
            </w:pPr>
            <w:r w:rsidRPr="005A4314">
              <w:rPr>
                <w:rFonts w:ascii="Times New Roman" w:eastAsia="Times New Roman" w:hAnsi="Times New Roman"/>
                <w:sz w:val="18"/>
                <w:szCs w:val="18"/>
                <w:lang w:eastAsia="ru-RU"/>
              </w:rPr>
              <w:t>232,8</w:t>
            </w:r>
          </w:p>
        </w:tc>
        <w:tc>
          <w:tcPr>
            <w:tcW w:w="992" w:type="dxa"/>
            <w:tcBorders>
              <w:top w:val="single" w:sz="4" w:space="0" w:color="auto"/>
              <w:left w:val="single" w:sz="4" w:space="0" w:color="auto"/>
              <w:bottom w:val="single" w:sz="4" w:space="0" w:color="auto"/>
              <w:right w:val="single" w:sz="4" w:space="0" w:color="auto"/>
            </w:tcBorders>
          </w:tcPr>
          <w:p w:rsidR="005A4314" w:rsidRPr="005A4314" w:rsidRDefault="005A4314" w:rsidP="005A4314">
            <w:pPr>
              <w:widowControl w:val="0"/>
              <w:autoSpaceDE w:val="0"/>
              <w:autoSpaceDN w:val="0"/>
              <w:adjustRightInd w:val="0"/>
              <w:spacing w:after="0" w:line="240" w:lineRule="auto"/>
              <w:ind w:right="157"/>
              <w:jc w:val="center"/>
              <w:rPr>
                <w:rFonts w:ascii="Times New Roman" w:eastAsia="Times New Roman" w:hAnsi="Times New Roman"/>
                <w:sz w:val="18"/>
                <w:szCs w:val="18"/>
                <w:lang w:eastAsia="ru-RU"/>
              </w:rPr>
            </w:pPr>
            <w:r w:rsidRPr="005A4314">
              <w:rPr>
                <w:rFonts w:ascii="Times New Roman" w:eastAsia="Times New Roman" w:hAnsi="Times New Roman"/>
                <w:sz w:val="18"/>
                <w:szCs w:val="18"/>
                <w:lang w:eastAsia="ru-RU"/>
              </w:rPr>
              <w:t>208,1</w:t>
            </w:r>
          </w:p>
        </w:tc>
        <w:tc>
          <w:tcPr>
            <w:tcW w:w="993" w:type="dxa"/>
            <w:tcBorders>
              <w:top w:val="single" w:sz="4" w:space="0" w:color="auto"/>
              <w:left w:val="single" w:sz="4" w:space="0" w:color="auto"/>
              <w:bottom w:val="single" w:sz="4" w:space="0" w:color="auto"/>
              <w:right w:val="single" w:sz="4" w:space="0" w:color="auto"/>
            </w:tcBorders>
          </w:tcPr>
          <w:p w:rsidR="005A4314" w:rsidRPr="005A4314" w:rsidRDefault="00B10CB4" w:rsidP="005A4314">
            <w:pPr>
              <w:widowControl w:val="0"/>
              <w:autoSpaceDE w:val="0"/>
              <w:autoSpaceDN w:val="0"/>
              <w:adjustRightInd w:val="0"/>
              <w:spacing w:after="0" w:line="240" w:lineRule="auto"/>
              <w:ind w:right="157"/>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454,0</w:t>
            </w:r>
          </w:p>
        </w:tc>
        <w:tc>
          <w:tcPr>
            <w:tcW w:w="1275" w:type="dxa"/>
            <w:tcBorders>
              <w:top w:val="single" w:sz="4" w:space="0" w:color="auto"/>
              <w:left w:val="single" w:sz="4" w:space="0" w:color="auto"/>
              <w:bottom w:val="single" w:sz="4" w:space="0" w:color="auto"/>
              <w:right w:val="single" w:sz="4" w:space="0" w:color="auto"/>
            </w:tcBorders>
          </w:tcPr>
          <w:p w:rsidR="005A4314" w:rsidRPr="005A4314" w:rsidRDefault="00B10CB4" w:rsidP="005A4314">
            <w:pPr>
              <w:widowControl w:val="0"/>
              <w:autoSpaceDE w:val="0"/>
              <w:autoSpaceDN w:val="0"/>
              <w:adjustRightInd w:val="0"/>
              <w:spacing w:after="0" w:line="240" w:lineRule="auto"/>
              <w:ind w:right="157"/>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+19,6%</w:t>
            </w:r>
          </w:p>
        </w:tc>
      </w:tr>
      <w:tr w:rsidR="005A4314" w:rsidRPr="005A4314" w:rsidTr="00B10CB4">
        <w:trPr>
          <w:trHeight w:val="543"/>
        </w:trPr>
        <w:tc>
          <w:tcPr>
            <w:tcW w:w="2943" w:type="dxa"/>
            <w:tcBorders>
              <w:top w:val="single" w:sz="4" w:space="0" w:color="auto"/>
              <w:left w:val="single" w:sz="4" w:space="0" w:color="auto"/>
              <w:bottom w:val="single" w:sz="4" w:space="0" w:color="auto"/>
              <w:right w:val="single" w:sz="4" w:space="0" w:color="auto"/>
            </w:tcBorders>
            <w:noWrap/>
            <w:hideMark/>
          </w:tcPr>
          <w:p w:rsidR="005A4314" w:rsidRPr="005A4314" w:rsidRDefault="005A4314" w:rsidP="005A4314">
            <w:pPr>
              <w:widowControl w:val="0"/>
              <w:autoSpaceDE w:val="0"/>
              <w:autoSpaceDN w:val="0"/>
              <w:adjustRightInd w:val="0"/>
              <w:spacing w:after="0" w:line="240" w:lineRule="auto"/>
              <w:ind w:right="157"/>
              <w:jc w:val="both"/>
              <w:rPr>
                <w:rFonts w:ascii="Times New Roman" w:eastAsia="Times New Roman" w:hAnsi="Times New Roman"/>
                <w:sz w:val="18"/>
                <w:szCs w:val="18"/>
                <w:lang w:eastAsia="ru-RU"/>
              </w:rPr>
            </w:pPr>
            <w:r w:rsidRPr="005A4314">
              <w:rPr>
                <w:rFonts w:ascii="Times New Roman" w:eastAsia="Times New Roman" w:hAnsi="Times New Roman"/>
                <w:sz w:val="18"/>
                <w:szCs w:val="18"/>
                <w:lang w:eastAsia="ru-RU"/>
              </w:rPr>
              <w:t>Налог на доходы физических лиц</w:t>
            </w:r>
          </w:p>
        </w:tc>
        <w:tc>
          <w:tcPr>
            <w:tcW w:w="992" w:type="dxa"/>
            <w:tcBorders>
              <w:top w:val="single" w:sz="4" w:space="0" w:color="auto"/>
              <w:left w:val="single" w:sz="4" w:space="0" w:color="auto"/>
              <w:bottom w:val="single" w:sz="4" w:space="0" w:color="auto"/>
              <w:right w:val="single" w:sz="4" w:space="0" w:color="auto"/>
            </w:tcBorders>
            <w:noWrap/>
          </w:tcPr>
          <w:p w:rsidR="005A4314" w:rsidRPr="005A4314" w:rsidRDefault="005A4314" w:rsidP="005A4314">
            <w:pPr>
              <w:widowControl w:val="0"/>
              <w:autoSpaceDE w:val="0"/>
              <w:autoSpaceDN w:val="0"/>
              <w:adjustRightInd w:val="0"/>
              <w:spacing w:after="0" w:line="240" w:lineRule="auto"/>
              <w:ind w:right="157"/>
              <w:jc w:val="center"/>
              <w:rPr>
                <w:rFonts w:ascii="Times New Roman" w:eastAsia="Times New Roman" w:hAnsi="Times New Roman"/>
                <w:sz w:val="18"/>
                <w:szCs w:val="18"/>
                <w:lang w:eastAsia="ru-RU"/>
              </w:rPr>
            </w:pPr>
            <w:r w:rsidRPr="005A4314">
              <w:rPr>
                <w:rFonts w:ascii="Times New Roman" w:eastAsia="Times New Roman" w:hAnsi="Times New Roman"/>
                <w:sz w:val="18"/>
                <w:szCs w:val="18"/>
                <w:lang w:eastAsia="ru-RU"/>
              </w:rPr>
              <w:t>27,6</w:t>
            </w:r>
          </w:p>
        </w:tc>
        <w:tc>
          <w:tcPr>
            <w:tcW w:w="1134" w:type="dxa"/>
            <w:tcBorders>
              <w:top w:val="single" w:sz="4" w:space="0" w:color="auto"/>
              <w:left w:val="single" w:sz="4" w:space="0" w:color="auto"/>
              <w:bottom w:val="single" w:sz="4" w:space="0" w:color="auto"/>
              <w:right w:val="single" w:sz="4" w:space="0" w:color="auto"/>
            </w:tcBorders>
          </w:tcPr>
          <w:p w:rsidR="005A4314" w:rsidRPr="005A4314" w:rsidRDefault="005A4314" w:rsidP="005A4314">
            <w:pPr>
              <w:widowControl w:val="0"/>
              <w:autoSpaceDE w:val="0"/>
              <w:autoSpaceDN w:val="0"/>
              <w:adjustRightInd w:val="0"/>
              <w:spacing w:after="0" w:line="240" w:lineRule="auto"/>
              <w:ind w:right="157"/>
              <w:jc w:val="center"/>
              <w:rPr>
                <w:rFonts w:ascii="Times New Roman" w:eastAsia="Times New Roman" w:hAnsi="Times New Roman"/>
                <w:sz w:val="18"/>
                <w:szCs w:val="18"/>
                <w:lang w:eastAsia="ru-RU"/>
              </w:rPr>
            </w:pPr>
            <w:r w:rsidRPr="005A4314">
              <w:rPr>
                <w:rFonts w:ascii="Times New Roman" w:eastAsia="Times New Roman" w:hAnsi="Times New Roman"/>
                <w:sz w:val="18"/>
                <w:szCs w:val="18"/>
                <w:lang w:eastAsia="ru-RU"/>
              </w:rPr>
              <w:t>30,5</w:t>
            </w:r>
          </w:p>
        </w:tc>
        <w:tc>
          <w:tcPr>
            <w:tcW w:w="1134" w:type="dxa"/>
            <w:tcBorders>
              <w:top w:val="single" w:sz="4" w:space="0" w:color="auto"/>
              <w:left w:val="single" w:sz="4" w:space="0" w:color="auto"/>
              <w:bottom w:val="single" w:sz="4" w:space="0" w:color="auto"/>
              <w:right w:val="single" w:sz="4" w:space="0" w:color="auto"/>
            </w:tcBorders>
          </w:tcPr>
          <w:p w:rsidR="005A4314" w:rsidRPr="005A4314" w:rsidRDefault="005A4314" w:rsidP="005A4314">
            <w:pPr>
              <w:widowControl w:val="0"/>
              <w:autoSpaceDE w:val="0"/>
              <w:autoSpaceDN w:val="0"/>
              <w:adjustRightInd w:val="0"/>
              <w:spacing w:after="0" w:line="240" w:lineRule="auto"/>
              <w:ind w:right="157"/>
              <w:jc w:val="center"/>
              <w:rPr>
                <w:rFonts w:ascii="Times New Roman" w:eastAsia="Times New Roman" w:hAnsi="Times New Roman"/>
                <w:sz w:val="18"/>
                <w:szCs w:val="18"/>
                <w:lang w:eastAsia="ru-RU"/>
              </w:rPr>
            </w:pPr>
            <w:r w:rsidRPr="005A4314">
              <w:rPr>
                <w:rFonts w:ascii="Times New Roman" w:eastAsia="Times New Roman" w:hAnsi="Times New Roman"/>
                <w:sz w:val="18"/>
                <w:szCs w:val="18"/>
                <w:lang w:eastAsia="ru-RU"/>
              </w:rPr>
              <w:t>13,9</w:t>
            </w:r>
          </w:p>
        </w:tc>
        <w:tc>
          <w:tcPr>
            <w:tcW w:w="992" w:type="dxa"/>
            <w:tcBorders>
              <w:top w:val="single" w:sz="4" w:space="0" w:color="auto"/>
              <w:left w:val="single" w:sz="4" w:space="0" w:color="auto"/>
              <w:bottom w:val="single" w:sz="4" w:space="0" w:color="auto"/>
              <w:right w:val="single" w:sz="4" w:space="0" w:color="auto"/>
            </w:tcBorders>
          </w:tcPr>
          <w:p w:rsidR="005A4314" w:rsidRPr="005A4314" w:rsidRDefault="005A4314" w:rsidP="005A4314">
            <w:pPr>
              <w:widowControl w:val="0"/>
              <w:autoSpaceDE w:val="0"/>
              <w:autoSpaceDN w:val="0"/>
              <w:adjustRightInd w:val="0"/>
              <w:spacing w:after="0" w:line="240" w:lineRule="auto"/>
              <w:ind w:right="157"/>
              <w:jc w:val="center"/>
              <w:rPr>
                <w:rFonts w:ascii="Times New Roman" w:eastAsia="Times New Roman" w:hAnsi="Times New Roman"/>
                <w:sz w:val="18"/>
                <w:szCs w:val="18"/>
                <w:lang w:eastAsia="ru-RU"/>
              </w:rPr>
            </w:pPr>
            <w:r w:rsidRPr="005A4314">
              <w:rPr>
                <w:rFonts w:ascii="Times New Roman" w:eastAsia="Times New Roman" w:hAnsi="Times New Roman"/>
                <w:sz w:val="18"/>
                <w:szCs w:val="18"/>
                <w:lang w:eastAsia="ru-RU"/>
              </w:rPr>
              <w:t>13,9</w:t>
            </w:r>
          </w:p>
        </w:tc>
        <w:tc>
          <w:tcPr>
            <w:tcW w:w="993" w:type="dxa"/>
            <w:tcBorders>
              <w:top w:val="single" w:sz="4" w:space="0" w:color="auto"/>
              <w:left w:val="single" w:sz="4" w:space="0" w:color="auto"/>
              <w:bottom w:val="single" w:sz="4" w:space="0" w:color="auto"/>
              <w:right w:val="single" w:sz="4" w:space="0" w:color="auto"/>
            </w:tcBorders>
          </w:tcPr>
          <w:p w:rsidR="005A4314" w:rsidRPr="005A4314" w:rsidRDefault="00B10CB4" w:rsidP="005A4314">
            <w:pPr>
              <w:widowControl w:val="0"/>
              <w:autoSpaceDE w:val="0"/>
              <w:autoSpaceDN w:val="0"/>
              <w:adjustRightInd w:val="0"/>
              <w:spacing w:after="0" w:line="240" w:lineRule="auto"/>
              <w:ind w:right="157"/>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13,5</w:t>
            </w:r>
          </w:p>
        </w:tc>
        <w:tc>
          <w:tcPr>
            <w:tcW w:w="1275" w:type="dxa"/>
            <w:tcBorders>
              <w:top w:val="single" w:sz="4" w:space="0" w:color="auto"/>
              <w:left w:val="single" w:sz="4" w:space="0" w:color="auto"/>
              <w:bottom w:val="single" w:sz="4" w:space="0" w:color="auto"/>
              <w:right w:val="single" w:sz="4" w:space="0" w:color="auto"/>
            </w:tcBorders>
          </w:tcPr>
          <w:p w:rsidR="005A4314" w:rsidRPr="005A4314" w:rsidRDefault="00B10CB4" w:rsidP="005A4314">
            <w:pPr>
              <w:widowControl w:val="0"/>
              <w:autoSpaceDE w:val="0"/>
              <w:autoSpaceDN w:val="0"/>
              <w:adjustRightInd w:val="0"/>
              <w:spacing w:after="0" w:line="240" w:lineRule="auto"/>
              <w:ind w:right="157"/>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-51,1%</w:t>
            </w:r>
          </w:p>
        </w:tc>
      </w:tr>
      <w:tr w:rsidR="005A4314" w:rsidRPr="005A4314" w:rsidTr="00B10CB4">
        <w:trPr>
          <w:trHeight w:val="154"/>
        </w:trPr>
        <w:tc>
          <w:tcPr>
            <w:tcW w:w="2943" w:type="dxa"/>
            <w:tcBorders>
              <w:top w:val="single" w:sz="4" w:space="0" w:color="auto"/>
              <w:left w:val="single" w:sz="4" w:space="0" w:color="auto"/>
              <w:bottom w:val="single" w:sz="4" w:space="0" w:color="auto"/>
              <w:right w:val="single" w:sz="4" w:space="0" w:color="auto"/>
            </w:tcBorders>
            <w:noWrap/>
            <w:hideMark/>
          </w:tcPr>
          <w:p w:rsidR="005A4314" w:rsidRPr="005A4314" w:rsidRDefault="005A4314" w:rsidP="005A4314">
            <w:pPr>
              <w:widowControl w:val="0"/>
              <w:autoSpaceDE w:val="0"/>
              <w:autoSpaceDN w:val="0"/>
              <w:adjustRightInd w:val="0"/>
              <w:spacing w:after="0" w:line="240" w:lineRule="auto"/>
              <w:ind w:right="157"/>
              <w:jc w:val="both"/>
              <w:rPr>
                <w:rFonts w:ascii="Times New Roman" w:eastAsia="Times New Roman" w:hAnsi="Times New Roman"/>
                <w:b/>
                <w:sz w:val="18"/>
                <w:szCs w:val="18"/>
                <w:lang w:eastAsia="ru-RU"/>
              </w:rPr>
            </w:pPr>
            <w:r w:rsidRPr="005A4314">
              <w:rPr>
                <w:rFonts w:ascii="Times New Roman" w:eastAsia="Times New Roman" w:hAnsi="Times New Roman"/>
                <w:b/>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noWrap/>
          </w:tcPr>
          <w:p w:rsidR="005A4314" w:rsidRPr="005A4314" w:rsidRDefault="005A4314" w:rsidP="005A4314">
            <w:pPr>
              <w:widowControl w:val="0"/>
              <w:autoSpaceDE w:val="0"/>
              <w:autoSpaceDN w:val="0"/>
              <w:adjustRightInd w:val="0"/>
              <w:spacing w:after="0" w:line="240" w:lineRule="auto"/>
              <w:ind w:right="157"/>
              <w:jc w:val="center"/>
              <w:rPr>
                <w:rFonts w:ascii="Times New Roman" w:eastAsia="Times New Roman" w:hAnsi="Times New Roman"/>
                <w:b/>
                <w:sz w:val="18"/>
                <w:szCs w:val="18"/>
                <w:lang w:eastAsia="ru-RU"/>
              </w:rPr>
            </w:pPr>
            <w:r w:rsidRPr="005A4314">
              <w:rPr>
                <w:rFonts w:ascii="Times New Roman" w:eastAsia="Times New Roman" w:hAnsi="Times New Roman"/>
                <w:b/>
                <w:sz w:val="18"/>
                <w:szCs w:val="18"/>
                <w:lang w:eastAsia="ru-RU"/>
              </w:rPr>
              <w:t>4416,9</w:t>
            </w:r>
          </w:p>
        </w:tc>
        <w:tc>
          <w:tcPr>
            <w:tcW w:w="1134" w:type="dxa"/>
            <w:tcBorders>
              <w:top w:val="single" w:sz="4" w:space="0" w:color="auto"/>
              <w:left w:val="single" w:sz="4" w:space="0" w:color="auto"/>
              <w:bottom w:val="single" w:sz="4" w:space="0" w:color="auto"/>
              <w:right w:val="single" w:sz="4" w:space="0" w:color="auto"/>
            </w:tcBorders>
          </w:tcPr>
          <w:p w:rsidR="005A4314" w:rsidRPr="005A4314" w:rsidRDefault="005A4314" w:rsidP="005A4314">
            <w:pPr>
              <w:widowControl w:val="0"/>
              <w:autoSpaceDE w:val="0"/>
              <w:autoSpaceDN w:val="0"/>
              <w:adjustRightInd w:val="0"/>
              <w:spacing w:after="0" w:line="240" w:lineRule="auto"/>
              <w:ind w:right="157"/>
              <w:jc w:val="center"/>
              <w:rPr>
                <w:rFonts w:ascii="Times New Roman" w:eastAsia="Times New Roman" w:hAnsi="Times New Roman"/>
                <w:b/>
                <w:sz w:val="18"/>
                <w:szCs w:val="18"/>
                <w:lang w:eastAsia="ru-RU"/>
              </w:rPr>
            </w:pPr>
            <w:r w:rsidRPr="005A4314">
              <w:rPr>
                <w:rFonts w:ascii="Times New Roman" w:eastAsia="Times New Roman" w:hAnsi="Times New Roman"/>
                <w:b/>
                <w:sz w:val="18"/>
                <w:szCs w:val="18"/>
                <w:lang w:eastAsia="ru-RU"/>
              </w:rPr>
              <w:t>3762,5</w:t>
            </w:r>
          </w:p>
        </w:tc>
        <w:tc>
          <w:tcPr>
            <w:tcW w:w="1134" w:type="dxa"/>
            <w:tcBorders>
              <w:top w:val="single" w:sz="4" w:space="0" w:color="auto"/>
              <w:left w:val="single" w:sz="4" w:space="0" w:color="auto"/>
              <w:bottom w:val="single" w:sz="4" w:space="0" w:color="auto"/>
              <w:right w:val="single" w:sz="4" w:space="0" w:color="auto"/>
            </w:tcBorders>
          </w:tcPr>
          <w:p w:rsidR="005A4314" w:rsidRPr="005A4314" w:rsidRDefault="005A4314" w:rsidP="005A4314">
            <w:pPr>
              <w:widowControl w:val="0"/>
              <w:autoSpaceDE w:val="0"/>
              <w:autoSpaceDN w:val="0"/>
              <w:adjustRightInd w:val="0"/>
              <w:spacing w:after="0" w:line="240" w:lineRule="auto"/>
              <w:ind w:right="157"/>
              <w:jc w:val="center"/>
              <w:rPr>
                <w:rFonts w:ascii="Times New Roman" w:eastAsia="Times New Roman" w:hAnsi="Times New Roman"/>
                <w:b/>
                <w:sz w:val="18"/>
                <w:szCs w:val="18"/>
                <w:lang w:eastAsia="ru-RU"/>
              </w:rPr>
            </w:pPr>
            <w:r w:rsidRPr="005A4314">
              <w:rPr>
                <w:rFonts w:ascii="Times New Roman" w:eastAsia="Times New Roman" w:hAnsi="Times New Roman"/>
                <w:b/>
                <w:sz w:val="18"/>
                <w:szCs w:val="18"/>
                <w:lang w:eastAsia="ru-RU"/>
              </w:rPr>
              <w:t>5136,8</w:t>
            </w:r>
          </w:p>
        </w:tc>
        <w:tc>
          <w:tcPr>
            <w:tcW w:w="992" w:type="dxa"/>
            <w:tcBorders>
              <w:top w:val="single" w:sz="4" w:space="0" w:color="auto"/>
              <w:left w:val="single" w:sz="4" w:space="0" w:color="auto"/>
              <w:bottom w:val="single" w:sz="4" w:space="0" w:color="auto"/>
              <w:right w:val="single" w:sz="4" w:space="0" w:color="auto"/>
            </w:tcBorders>
          </w:tcPr>
          <w:p w:rsidR="005A4314" w:rsidRPr="005A4314" w:rsidRDefault="005A4314" w:rsidP="005A4314">
            <w:pPr>
              <w:widowControl w:val="0"/>
              <w:autoSpaceDE w:val="0"/>
              <w:autoSpaceDN w:val="0"/>
              <w:adjustRightInd w:val="0"/>
              <w:spacing w:after="0" w:line="240" w:lineRule="auto"/>
              <w:ind w:right="157"/>
              <w:jc w:val="center"/>
              <w:rPr>
                <w:rFonts w:ascii="Times New Roman" w:eastAsia="Times New Roman" w:hAnsi="Times New Roman"/>
                <w:b/>
                <w:sz w:val="18"/>
                <w:szCs w:val="18"/>
                <w:lang w:eastAsia="ru-RU"/>
              </w:rPr>
            </w:pPr>
            <w:r w:rsidRPr="005A4314">
              <w:rPr>
                <w:rFonts w:ascii="Times New Roman" w:eastAsia="Times New Roman" w:hAnsi="Times New Roman"/>
                <w:b/>
                <w:sz w:val="18"/>
                <w:szCs w:val="18"/>
                <w:lang w:eastAsia="ru-RU"/>
              </w:rPr>
              <w:t>2879,3</w:t>
            </w:r>
          </w:p>
        </w:tc>
        <w:tc>
          <w:tcPr>
            <w:tcW w:w="993" w:type="dxa"/>
            <w:tcBorders>
              <w:top w:val="single" w:sz="4" w:space="0" w:color="auto"/>
              <w:left w:val="single" w:sz="4" w:space="0" w:color="auto"/>
              <w:bottom w:val="single" w:sz="4" w:space="0" w:color="auto"/>
              <w:right w:val="single" w:sz="4" w:space="0" w:color="auto"/>
            </w:tcBorders>
          </w:tcPr>
          <w:p w:rsidR="005A4314" w:rsidRPr="005A4314" w:rsidRDefault="00B10CB4" w:rsidP="005A4314">
            <w:pPr>
              <w:widowControl w:val="0"/>
              <w:autoSpaceDE w:val="0"/>
              <w:autoSpaceDN w:val="0"/>
              <w:adjustRightInd w:val="0"/>
              <w:spacing w:after="0" w:line="240" w:lineRule="auto"/>
              <w:ind w:right="157"/>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3891,4</w:t>
            </w:r>
          </w:p>
        </w:tc>
        <w:tc>
          <w:tcPr>
            <w:tcW w:w="1275" w:type="dxa"/>
            <w:tcBorders>
              <w:top w:val="single" w:sz="4" w:space="0" w:color="auto"/>
              <w:left w:val="single" w:sz="4" w:space="0" w:color="auto"/>
              <w:bottom w:val="single" w:sz="4" w:space="0" w:color="auto"/>
              <w:right w:val="single" w:sz="4" w:space="0" w:color="auto"/>
            </w:tcBorders>
          </w:tcPr>
          <w:p w:rsidR="005A4314" w:rsidRPr="005A4314" w:rsidRDefault="00B10CB4" w:rsidP="005A4314">
            <w:pPr>
              <w:widowControl w:val="0"/>
              <w:autoSpaceDE w:val="0"/>
              <w:autoSpaceDN w:val="0"/>
              <w:adjustRightInd w:val="0"/>
              <w:spacing w:after="0" w:line="240" w:lineRule="auto"/>
              <w:ind w:right="157"/>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-11,9%</w:t>
            </w:r>
          </w:p>
        </w:tc>
      </w:tr>
    </w:tbl>
    <w:p w:rsidR="005A4314" w:rsidRPr="005A4314" w:rsidRDefault="005A4314" w:rsidP="005A4314">
      <w:pPr>
        <w:widowControl w:val="0"/>
        <w:autoSpaceDE w:val="0"/>
        <w:autoSpaceDN w:val="0"/>
        <w:adjustRightInd w:val="0"/>
        <w:spacing w:after="0" w:line="240" w:lineRule="auto"/>
        <w:ind w:right="157"/>
        <w:rPr>
          <w:rFonts w:ascii="Times New Roman" w:eastAsia="Times New Roman" w:hAnsi="Times New Roman"/>
          <w:sz w:val="20"/>
          <w:szCs w:val="20"/>
          <w:lang w:eastAsia="ru-RU"/>
        </w:rPr>
      </w:pPr>
      <w:r w:rsidRPr="005A4314">
        <w:rPr>
          <w:rFonts w:ascii="Times New Roman" w:eastAsia="Times New Roman" w:hAnsi="Times New Roman"/>
          <w:sz w:val="18"/>
          <w:szCs w:val="18"/>
          <w:lang w:eastAsia="ru-RU"/>
        </w:rPr>
        <w:t xml:space="preserve">                                                                                                                                                                     </w:t>
      </w:r>
      <w:r w:rsidRPr="005A4314">
        <w:rPr>
          <w:rFonts w:ascii="Times New Roman" w:eastAsia="Times New Roman" w:hAnsi="Times New Roman"/>
          <w:sz w:val="20"/>
          <w:szCs w:val="20"/>
          <w:lang w:eastAsia="ru-RU"/>
        </w:rPr>
        <w:t xml:space="preserve">                                              </w:t>
      </w:r>
    </w:p>
    <w:p w:rsidR="003A06AB" w:rsidRPr="00415379" w:rsidRDefault="005A4314" w:rsidP="005A4314">
      <w:pPr>
        <w:spacing w:after="0" w:line="240" w:lineRule="auto"/>
        <w:ind w:right="157"/>
        <w:rPr>
          <w:rFonts w:ascii="Times New Roman" w:hAnsi="Times New Roman"/>
        </w:rPr>
      </w:pPr>
      <w:r w:rsidRPr="005A4314">
        <w:rPr>
          <w:rFonts w:ascii="Times New Roman" w:eastAsia="Times New Roman" w:hAnsi="Times New Roman"/>
          <w:sz w:val="24"/>
          <w:szCs w:val="24"/>
          <w:lang w:eastAsia="ru-RU"/>
        </w:rPr>
        <w:t>Таблица</w:t>
      </w:r>
      <w:r w:rsidR="003A06AB" w:rsidRPr="00415379">
        <w:rPr>
          <w:rFonts w:ascii="Times New Roman" w:hAnsi="Times New Roman"/>
        </w:rPr>
        <w:t xml:space="preserve">                               </w:t>
      </w:r>
    </w:p>
    <w:p w:rsidR="005A4314" w:rsidRDefault="005A4314" w:rsidP="00C308D2">
      <w:pPr>
        <w:pStyle w:val="Default"/>
        <w:tabs>
          <w:tab w:val="left" w:pos="9781"/>
        </w:tabs>
        <w:ind w:right="54" w:firstLine="284"/>
        <w:jc w:val="both"/>
      </w:pPr>
    </w:p>
    <w:p w:rsidR="00B10CB4" w:rsidRPr="00130DF8" w:rsidRDefault="00B10CB4" w:rsidP="0074636B">
      <w:pPr>
        <w:spacing w:after="0" w:line="240" w:lineRule="auto"/>
        <w:ind w:right="-1" w:firstLine="284"/>
        <w:jc w:val="both"/>
        <w:rPr>
          <w:rFonts w:ascii="Times New Roman" w:hAnsi="Times New Roman"/>
          <w:i/>
          <w:sz w:val="24"/>
          <w:szCs w:val="24"/>
        </w:rPr>
      </w:pPr>
      <w:r>
        <w:rPr>
          <w:rFonts w:ascii="Times New Roman" w:hAnsi="Times New Roman"/>
          <w:sz w:val="24"/>
          <w:szCs w:val="24"/>
        </w:rPr>
        <w:t>По сравнению с началом 2021</w:t>
      </w:r>
      <w:r w:rsidRPr="00130DF8">
        <w:rPr>
          <w:rFonts w:ascii="Times New Roman" w:hAnsi="Times New Roman"/>
          <w:sz w:val="24"/>
          <w:szCs w:val="24"/>
        </w:rPr>
        <w:t xml:space="preserve"> года задолженность по налоговым доходам по  состоянию</w:t>
      </w:r>
      <w:r>
        <w:rPr>
          <w:rFonts w:ascii="Times New Roman" w:hAnsi="Times New Roman"/>
          <w:sz w:val="24"/>
          <w:szCs w:val="24"/>
        </w:rPr>
        <w:t xml:space="preserve"> на 01.01.2022 года  сократилась  на  11,9</w:t>
      </w:r>
      <w:r w:rsidRPr="00130DF8">
        <w:rPr>
          <w:rFonts w:ascii="Times New Roman" w:hAnsi="Times New Roman"/>
          <w:sz w:val="24"/>
          <w:szCs w:val="24"/>
        </w:rPr>
        <w:t>%</w:t>
      </w:r>
      <w:r>
        <w:rPr>
          <w:rFonts w:ascii="Times New Roman" w:hAnsi="Times New Roman"/>
          <w:sz w:val="24"/>
          <w:szCs w:val="24"/>
        </w:rPr>
        <w:t xml:space="preserve"> (-525,5 тыс.руб.)</w:t>
      </w:r>
      <w:r w:rsidRPr="00130DF8">
        <w:rPr>
          <w:rFonts w:ascii="Times New Roman" w:hAnsi="Times New Roman"/>
          <w:sz w:val="24"/>
          <w:szCs w:val="24"/>
        </w:rPr>
        <w:t xml:space="preserve">. </w:t>
      </w:r>
    </w:p>
    <w:p w:rsidR="00B10CB4" w:rsidRPr="00452699" w:rsidRDefault="00B10CB4" w:rsidP="0074636B">
      <w:pPr>
        <w:pStyle w:val="Default"/>
        <w:ind w:right="-1" w:firstLine="284"/>
        <w:jc w:val="both"/>
      </w:pPr>
      <w:r w:rsidRPr="00130DF8">
        <w:t xml:space="preserve">В общем объеме задолженности по налоговым доходам наибольший удельный вес занимает задолженность по </w:t>
      </w:r>
      <w:r w:rsidRPr="00452699">
        <w:rPr>
          <w:b/>
        </w:rPr>
        <w:t>земельному налогу</w:t>
      </w:r>
      <w:r>
        <w:t xml:space="preserve"> – 88,0</w:t>
      </w:r>
      <w:r w:rsidRPr="00130DF8">
        <w:t>%</w:t>
      </w:r>
      <w:r>
        <w:t xml:space="preserve"> от общей суммы задолженности. </w:t>
      </w:r>
    </w:p>
    <w:p w:rsidR="00B10CB4" w:rsidRPr="00452699" w:rsidRDefault="005055B2" w:rsidP="0074636B">
      <w:pPr>
        <w:spacing w:after="0" w:line="240" w:lineRule="auto"/>
        <w:ind w:right="-1" w:firstLine="426"/>
        <w:jc w:val="both"/>
        <w:rPr>
          <w:rFonts w:ascii="Times New Roman" w:hAnsi="Times New Roman"/>
          <w:sz w:val="24"/>
          <w:szCs w:val="24"/>
        </w:rPr>
      </w:pPr>
      <w:r>
        <w:rPr>
          <w:rFonts w:ascii="Times New Roman" w:hAnsi="Times New Roman"/>
          <w:sz w:val="24"/>
          <w:szCs w:val="24"/>
        </w:rPr>
        <w:t xml:space="preserve">Уменьшение </w:t>
      </w:r>
      <w:r w:rsidR="00B10CB4" w:rsidRPr="00452699">
        <w:rPr>
          <w:rFonts w:ascii="Times New Roman" w:hAnsi="Times New Roman"/>
          <w:sz w:val="24"/>
          <w:szCs w:val="24"/>
        </w:rPr>
        <w:t>задолженности на 01.01.2022 года   по сравнению с началом отчетного периода по налоговым доходам незначительное  и составляет 1</w:t>
      </w:r>
      <w:r>
        <w:rPr>
          <w:rFonts w:ascii="Times New Roman" w:hAnsi="Times New Roman"/>
          <w:sz w:val="24"/>
          <w:szCs w:val="24"/>
        </w:rPr>
        <w:t>1,9</w:t>
      </w:r>
      <w:r w:rsidR="00B10CB4" w:rsidRPr="00452699">
        <w:rPr>
          <w:rFonts w:ascii="Times New Roman" w:hAnsi="Times New Roman"/>
          <w:sz w:val="24"/>
          <w:szCs w:val="24"/>
        </w:rPr>
        <w:t>%.</w:t>
      </w:r>
    </w:p>
    <w:p w:rsidR="005055B2" w:rsidRPr="005055B2" w:rsidRDefault="00B10CB4" w:rsidP="0074636B">
      <w:pPr>
        <w:pStyle w:val="2"/>
        <w:spacing w:after="0" w:line="240" w:lineRule="auto"/>
        <w:ind w:left="0" w:right="-1" w:firstLine="426"/>
        <w:jc w:val="both"/>
        <w:rPr>
          <w:color w:val="000000"/>
          <w:szCs w:val="24"/>
        </w:rPr>
      </w:pPr>
      <w:r>
        <w:rPr>
          <w:color w:val="000000"/>
          <w:szCs w:val="24"/>
        </w:rPr>
        <w:t>По данным аналитической записки администрацией поселения ведется работа по снижению объема задолженности и увеличения собираемости налогов, но действенных результатов данная работа не дала.</w:t>
      </w:r>
    </w:p>
    <w:p w:rsidR="00B10CB4" w:rsidRPr="00BD684D" w:rsidRDefault="00B10CB4" w:rsidP="0074636B">
      <w:pPr>
        <w:autoSpaceDE w:val="0"/>
        <w:ind w:right="-1" w:firstLine="567"/>
        <w:jc w:val="both"/>
        <w:rPr>
          <w:rFonts w:ascii="Times New Roman" w:hAnsi="Times New Roman"/>
          <w:b/>
          <w:color w:val="000000"/>
          <w:sz w:val="24"/>
          <w:szCs w:val="24"/>
        </w:rPr>
      </w:pPr>
      <w:r w:rsidRPr="00BD684D">
        <w:rPr>
          <w:rFonts w:ascii="Times New Roman" w:hAnsi="Times New Roman"/>
          <w:b/>
          <w:color w:val="000000"/>
          <w:sz w:val="24"/>
          <w:szCs w:val="24"/>
        </w:rPr>
        <w:t>Контрольно-счетный орган рекомендует :</w:t>
      </w:r>
    </w:p>
    <w:p w:rsidR="00B10CB4" w:rsidRPr="00BD684D" w:rsidRDefault="00B10CB4" w:rsidP="0074636B">
      <w:pPr>
        <w:numPr>
          <w:ilvl w:val="0"/>
          <w:numId w:val="10"/>
        </w:numPr>
        <w:autoSpaceDE w:val="0"/>
        <w:spacing w:after="0" w:line="240" w:lineRule="auto"/>
        <w:ind w:left="0" w:right="-1" w:firstLine="567"/>
        <w:jc w:val="both"/>
        <w:rPr>
          <w:rFonts w:ascii="Times New Roman" w:hAnsi="Times New Roman"/>
          <w:color w:val="000000"/>
          <w:sz w:val="24"/>
          <w:szCs w:val="24"/>
        </w:rPr>
      </w:pPr>
      <w:r w:rsidRPr="00BD684D">
        <w:rPr>
          <w:rFonts w:ascii="Times New Roman" w:hAnsi="Times New Roman"/>
          <w:color w:val="000000"/>
          <w:sz w:val="24"/>
          <w:szCs w:val="24"/>
        </w:rPr>
        <w:t xml:space="preserve">Разработать действенные  механизмы по сокращению имеющейся задолженности и не допускать дальнейшего ее роста  с главным администратором доходов. </w:t>
      </w:r>
      <w:proofErr w:type="gramStart"/>
      <w:r w:rsidRPr="00BD684D">
        <w:rPr>
          <w:rFonts w:ascii="Times New Roman" w:hAnsi="Times New Roman"/>
          <w:color w:val="000000"/>
          <w:sz w:val="24"/>
          <w:szCs w:val="24"/>
        </w:rPr>
        <w:t xml:space="preserve">( </w:t>
      </w:r>
      <w:proofErr w:type="gramEnd"/>
      <w:r w:rsidRPr="00BD684D">
        <w:rPr>
          <w:rFonts w:ascii="Times New Roman" w:hAnsi="Times New Roman"/>
          <w:color w:val="000000"/>
          <w:sz w:val="24"/>
          <w:szCs w:val="24"/>
        </w:rPr>
        <w:t>182 Федеральная налоговая служба</w:t>
      </w:r>
      <w:r w:rsidR="00E56EAC">
        <w:rPr>
          <w:rFonts w:ascii="Times New Roman" w:hAnsi="Times New Roman"/>
          <w:color w:val="000000"/>
          <w:sz w:val="24"/>
          <w:szCs w:val="24"/>
        </w:rPr>
        <w:t>)</w:t>
      </w:r>
      <w:r w:rsidRPr="00BD684D">
        <w:rPr>
          <w:rFonts w:ascii="Times New Roman" w:hAnsi="Times New Roman"/>
          <w:color w:val="000000"/>
          <w:sz w:val="24"/>
          <w:szCs w:val="24"/>
        </w:rPr>
        <w:t>.</w:t>
      </w:r>
    </w:p>
    <w:p w:rsidR="00BC758E" w:rsidRPr="00C308D2" w:rsidRDefault="00BC758E" w:rsidP="005055B2">
      <w:pPr>
        <w:pStyle w:val="Default"/>
        <w:tabs>
          <w:tab w:val="left" w:pos="9781"/>
        </w:tabs>
        <w:ind w:right="54"/>
        <w:jc w:val="both"/>
      </w:pPr>
    </w:p>
    <w:p w:rsidR="00BC758E" w:rsidRPr="00474663" w:rsidRDefault="005055B2" w:rsidP="00BC758E">
      <w:pPr>
        <w:spacing w:after="0" w:line="240" w:lineRule="auto"/>
        <w:ind w:firstLine="426"/>
        <w:jc w:val="both"/>
        <w:rPr>
          <w:rFonts w:ascii="Times New Roman" w:hAnsi="Times New Roman"/>
          <w:b/>
          <w:sz w:val="24"/>
          <w:szCs w:val="24"/>
          <w:lang w:eastAsia="ru-RU"/>
        </w:rPr>
      </w:pPr>
      <w:r>
        <w:rPr>
          <w:rFonts w:ascii="Times New Roman" w:hAnsi="Times New Roman"/>
          <w:b/>
          <w:sz w:val="24"/>
          <w:szCs w:val="24"/>
          <w:lang w:eastAsia="ru-RU"/>
        </w:rPr>
        <w:t>4</w:t>
      </w:r>
      <w:r w:rsidR="00BC758E" w:rsidRPr="00474663">
        <w:rPr>
          <w:rFonts w:ascii="Times New Roman" w:hAnsi="Times New Roman"/>
          <w:b/>
          <w:sz w:val="24"/>
          <w:szCs w:val="24"/>
          <w:lang w:eastAsia="ru-RU"/>
        </w:rPr>
        <w:t>.2 Неналоговые доходы.</w:t>
      </w:r>
    </w:p>
    <w:p w:rsidR="00BC758E" w:rsidRDefault="00BC758E" w:rsidP="00BC758E">
      <w:pPr>
        <w:spacing w:after="0" w:line="240" w:lineRule="auto"/>
        <w:jc w:val="both"/>
        <w:rPr>
          <w:rFonts w:ascii="Times New Roman" w:hAnsi="Times New Roman"/>
          <w:b/>
          <w:sz w:val="24"/>
          <w:szCs w:val="24"/>
          <w:lang w:eastAsia="ru-RU"/>
        </w:rPr>
      </w:pPr>
    </w:p>
    <w:p w:rsidR="00BC758E" w:rsidRDefault="005055B2" w:rsidP="00C308D2">
      <w:pPr>
        <w:spacing w:after="0" w:line="240" w:lineRule="auto"/>
        <w:ind w:firstLine="426"/>
        <w:jc w:val="both"/>
        <w:rPr>
          <w:rFonts w:ascii="Times New Roman" w:hAnsi="Times New Roman"/>
          <w:sz w:val="24"/>
          <w:szCs w:val="20"/>
          <w:lang w:eastAsia="ru-RU"/>
        </w:rPr>
      </w:pPr>
      <w:r>
        <w:rPr>
          <w:rFonts w:ascii="Times New Roman" w:hAnsi="Times New Roman"/>
          <w:sz w:val="24"/>
          <w:szCs w:val="20"/>
          <w:lang w:eastAsia="ru-RU"/>
        </w:rPr>
        <w:t>Неналоговые  доходы в 2021</w:t>
      </w:r>
      <w:r w:rsidR="00BC758E" w:rsidRPr="00413F68">
        <w:rPr>
          <w:rFonts w:ascii="Times New Roman" w:hAnsi="Times New Roman"/>
          <w:sz w:val="24"/>
          <w:szCs w:val="20"/>
          <w:lang w:eastAsia="ru-RU"/>
        </w:rPr>
        <w:t xml:space="preserve">году поступили в доходную часть бюджета в сумме </w:t>
      </w:r>
      <w:r>
        <w:rPr>
          <w:rFonts w:ascii="Times New Roman" w:hAnsi="Times New Roman"/>
          <w:sz w:val="24"/>
          <w:szCs w:val="20"/>
          <w:lang w:eastAsia="ru-RU"/>
        </w:rPr>
        <w:t>686,5</w:t>
      </w:r>
      <w:r w:rsidR="00BC758E" w:rsidRPr="00413F68">
        <w:rPr>
          <w:rFonts w:ascii="Times New Roman" w:hAnsi="Times New Roman"/>
          <w:sz w:val="24"/>
          <w:szCs w:val="20"/>
          <w:lang w:eastAsia="ru-RU"/>
        </w:rPr>
        <w:t xml:space="preserve"> тыс. руб., удельный вес составляет </w:t>
      </w:r>
      <w:r>
        <w:rPr>
          <w:rFonts w:ascii="Times New Roman" w:hAnsi="Times New Roman"/>
          <w:sz w:val="24"/>
          <w:szCs w:val="20"/>
          <w:lang w:eastAsia="ru-RU"/>
        </w:rPr>
        <w:t>3,1</w:t>
      </w:r>
      <w:r w:rsidR="00BC758E" w:rsidRPr="00413F68">
        <w:rPr>
          <w:rFonts w:ascii="Times New Roman" w:hAnsi="Times New Roman"/>
          <w:sz w:val="24"/>
          <w:szCs w:val="20"/>
          <w:lang w:eastAsia="ru-RU"/>
        </w:rPr>
        <w:t xml:space="preserve">% от общей суммы налоговых и неналоговых доходов. Исполнение от уточненного плана составляет </w:t>
      </w:r>
      <w:r>
        <w:rPr>
          <w:rFonts w:ascii="Times New Roman" w:hAnsi="Times New Roman"/>
          <w:sz w:val="24"/>
          <w:szCs w:val="20"/>
          <w:lang w:eastAsia="ru-RU"/>
        </w:rPr>
        <w:t>21,6</w:t>
      </w:r>
      <w:r w:rsidR="00BC758E" w:rsidRPr="00413F68">
        <w:rPr>
          <w:rFonts w:ascii="Times New Roman" w:hAnsi="Times New Roman"/>
          <w:sz w:val="24"/>
          <w:szCs w:val="20"/>
          <w:lang w:eastAsia="ru-RU"/>
        </w:rPr>
        <w:t xml:space="preserve"> %. </w:t>
      </w:r>
    </w:p>
    <w:p w:rsidR="00BC758E" w:rsidRDefault="00BC758E" w:rsidP="00C308D2">
      <w:pPr>
        <w:autoSpaceDE w:val="0"/>
        <w:spacing w:after="0" w:line="240" w:lineRule="auto"/>
        <w:ind w:right="583" w:firstLine="426"/>
        <w:jc w:val="both"/>
        <w:rPr>
          <w:rFonts w:ascii="Times New Roman" w:hAnsi="Times New Roman"/>
          <w:color w:val="000000"/>
          <w:sz w:val="24"/>
          <w:szCs w:val="24"/>
        </w:rPr>
      </w:pPr>
      <w:r w:rsidRPr="000147C7">
        <w:rPr>
          <w:rFonts w:ascii="Times New Roman" w:hAnsi="Times New Roman"/>
          <w:color w:val="000000"/>
          <w:sz w:val="24"/>
          <w:szCs w:val="24"/>
        </w:rPr>
        <w:t>В ходе исполнения бюджета поселения первоначальный план по нена</w:t>
      </w:r>
      <w:r w:rsidR="005055B2">
        <w:rPr>
          <w:rFonts w:ascii="Times New Roman" w:hAnsi="Times New Roman"/>
          <w:color w:val="000000"/>
          <w:sz w:val="24"/>
          <w:szCs w:val="24"/>
        </w:rPr>
        <w:t>логовым доходам составлял 3202,1</w:t>
      </w:r>
      <w:r w:rsidRPr="000147C7">
        <w:rPr>
          <w:rFonts w:ascii="Times New Roman" w:hAnsi="Times New Roman"/>
          <w:color w:val="000000"/>
          <w:sz w:val="24"/>
          <w:szCs w:val="24"/>
        </w:rPr>
        <w:t xml:space="preserve"> тыс. руб. и скорректиро</w:t>
      </w:r>
      <w:r w:rsidR="005055B2">
        <w:rPr>
          <w:rFonts w:ascii="Times New Roman" w:hAnsi="Times New Roman"/>
          <w:color w:val="000000"/>
          <w:sz w:val="24"/>
          <w:szCs w:val="24"/>
        </w:rPr>
        <w:t xml:space="preserve">ван в сторону уменьшения на 0,6% и составил 3183,1 </w:t>
      </w:r>
      <w:r w:rsidR="00C308D2">
        <w:rPr>
          <w:rFonts w:ascii="Times New Roman" w:hAnsi="Times New Roman"/>
          <w:color w:val="000000"/>
          <w:sz w:val="24"/>
          <w:szCs w:val="24"/>
        </w:rPr>
        <w:t>тыс. руб.</w:t>
      </w:r>
    </w:p>
    <w:p w:rsidR="00C308D2" w:rsidRPr="00BC758E" w:rsidRDefault="00C308D2" w:rsidP="00C308D2">
      <w:pPr>
        <w:autoSpaceDE w:val="0"/>
        <w:spacing w:after="0" w:line="240" w:lineRule="auto"/>
        <w:ind w:right="583" w:firstLine="426"/>
        <w:jc w:val="both"/>
        <w:rPr>
          <w:rFonts w:ascii="Times New Roman" w:hAnsi="Times New Roman"/>
          <w:color w:val="000000"/>
          <w:sz w:val="24"/>
          <w:szCs w:val="24"/>
        </w:rPr>
      </w:pPr>
    </w:p>
    <w:p w:rsidR="001C1110" w:rsidRPr="00D33A32" w:rsidRDefault="001C1110" w:rsidP="00AA58E8">
      <w:pPr>
        <w:spacing w:after="0" w:line="240" w:lineRule="auto"/>
        <w:jc w:val="both"/>
        <w:rPr>
          <w:rFonts w:ascii="Times New Roman" w:hAnsi="Times New Roman"/>
          <w:sz w:val="24"/>
          <w:szCs w:val="24"/>
          <w:u w:val="single"/>
          <w:lang w:eastAsia="ru-RU"/>
        </w:rPr>
      </w:pPr>
      <w:r w:rsidRPr="00D33A32">
        <w:rPr>
          <w:rFonts w:ascii="Times New Roman" w:hAnsi="Times New Roman"/>
          <w:sz w:val="24"/>
          <w:szCs w:val="24"/>
          <w:u w:val="single"/>
          <w:lang w:eastAsia="ru-RU"/>
        </w:rPr>
        <w:t>Сравнительная таблица</w:t>
      </w:r>
      <w:r w:rsidR="00263AEC" w:rsidRPr="00D33A32">
        <w:rPr>
          <w:rFonts w:ascii="Times New Roman" w:hAnsi="Times New Roman"/>
          <w:sz w:val="24"/>
          <w:szCs w:val="24"/>
          <w:u w:val="single"/>
          <w:lang w:eastAsia="ru-RU"/>
        </w:rPr>
        <w:t xml:space="preserve"> №9</w:t>
      </w:r>
    </w:p>
    <w:p w:rsidR="001C1110" w:rsidRPr="00C55991" w:rsidRDefault="00263AEC" w:rsidP="00BF468F">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Таблица №9</w:t>
      </w:r>
      <w:r w:rsidR="001C1110">
        <w:rPr>
          <w:rFonts w:ascii="Times New Roman" w:hAnsi="Times New Roman"/>
          <w:sz w:val="20"/>
          <w:szCs w:val="20"/>
          <w:lang w:eastAsia="ru-RU"/>
        </w:rPr>
        <w:t xml:space="preserve">                                                                                                                                         (тыс. руб.)</w:t>
      </w:r>
    </w:p>
    <w:tbl>
      <w:tblPr>
        <w:tblpPr w:leftFromText="180" w:rightFromText="180" w:vertAnchor="text" w:horzAnchor="margin" w:tblpXSpec="center" w:tblpY="254"/>
        <w:tblW w:w="9782" w:type="dxa"/>
        <w:tblLayout w:type="fixed"/>
        <w:tblLook w:val="0000" w:firstRow="0" w:lastRow="0" w:firstColumn="0" w:lastColumn="0" w:noHBand="0" w:noVBand="0"/>
      </w:tblPr>
      <w:tblGrid>
        <w:gridCol w:w="3516"/>
        <w:gridCol w:w="1163"/>
        <w:gridCol w:w="1134"/>
        <w:gridCol w:w="992"/>
        <w:gridCol w:w="992"/>
        <w:gridCol w:w="992"/>
        <w:gridCol w:w="993"/>
      </w:tblGrid>
      <w:tr w:rsidR="000D0940" w:rsidRPr="00C55991" w:rsidTr="000D0940">
        <w:trPr>
          <w:trHeight w:val="240"/>
          <w:tblHeader/>
        </w:trPr>
        <w:tc>
          <w:tcPr>
            <w:tcW w:w="3516" w:type="dxa"/>
            <w:vMerge w:val="restart"/>
            <w:tcBorders>
              <w:top w:val="single" w:sz="8" w:space="0" w:color="auto"/>
              <w:left w:val="single" w:sz="8" w:space="0" w:color="auto"/>
              <w:bottom w:val="single" w:sz="8" w:space="0" w:color="000000"/>
              <w:right w:val="single" w:sz="4" w:space="0" w:color="auto"/>
            </w:tcBorders>
            <w:shd w:val="clear" w:color="auto" w:fill="FFFFFF"/>
            <w:tcMar>
              <w:left w:w="28" w:type="dxa"/>
              <w:right w:w="28" w:type="dxa"/>
            </w:tcMar>
            <w:vAlign w:val="center"/>
          </w:tcPr>
          <w:p w:rsidR="001C1110" w:rsidRPr="00AA7C96" w:rsidRDefault="001C1110" w:rsidP="00532025">
            <w:pPr>
              <w:spacing w:after="0" w:line="240" w:lineRule="auto"/>
              <w:jc w:val="center"/>
              <w:rPr>
                <w:rFonts w:ascii="Times New Roman" w:hAnsi="Times New Roman"/>
                <w:b/>
                <w:bCs/>
                <w:sz w:val="18"/>
                <w:szCs w:val="20"/>
                <w:lang w:eastAsia="ru-RU"/>
              </w:rPr>
            </w:pPr>
          </w:p>
          <w:p w:rsidR="001C1110" w:rsidRPr="00AA7C96" w:rsidRDefault="001C1110" w:rsidP="00532025">
            <w:pPr>
              <w:spacing w:after="0" w:line="240" w:lineRule="auto"/>
              <w:jc w:val="center"/>
              <w:rPr>
                <w:rFonts w:ascii="Times New Roman" w:hAnsi="Times New Roman"/>
                <w:b/>
                <w:bCs/>
                <w:sz w:val="18"/>
                <w:szCs w:val="20"/>
                <w:lang w:eastAsia="ru-RU"/>
              </w:rPr>
            </w:pPr>
            <w:r w:rsidRPr="00AA7C96">
              <w:rPr>
                <w:rFonts w:ascii="Times New Roman" w:hAnsi="Times New Roman"/>
                <w:b/>
                <w:bCs/>
                <w:sz w:val="18"/>
                <w:szCs w:val="20"/>
                <w:lang w:eastAsia="ru-RU"/>
              </w:rPr>
              <w:t>доходы местного бюджета</w:t>
            </w:r>
          </w:p>
        </w:tc>
        <w:tc>
          <w:tcPr>
            <w:tcW w:w="1163" w:type="dxa"/>
            <w:tcBorders>
              <w:top w:val="single" w:sz="8" w:space="0" w:color="auto"/>
              <w:left w:val="nil"/>
              <w:bottom w:val="single" w:sz="4" w:space="0" w:color="auto"/>
              <w:right w:val="single" w:sz="4" w:space="0" w:color="auto"/>
            </w:tcBorders>
            <w:shd w:val="clear" w:color="auto" w:fill="FFFFFF"/>
            <w:tcMar>
              <w:left w:w="28" w:type="dxa"/>
              <w:right w:w="28" w:type="dxa"/>
            </w:tcMar>
            <w:vAlign w:val="center"/>
          </w:tcPr>
          <w:p w:rsidR="001C1110" w:rsidRPr="00AA7C96" w:rsidRDefault="001C1110" w:rsidP="00532025">
            <w:pPr>
              <w:spacing w:after="0" w:line="240" w:lineRule="auto"/>
              <w:jc w:val="center"/>
              <w:rPr>
                <w:rFonts w:ascii="Times New Roman" w:hAnsi="Times New Roman"/>
                <w:b/>
                <w:bCs/>
                <w:sz w:val="18"/>
                <w:szCs w:val="20"/>
                <w:lang w:eastAsia="ru-RU"/>
              </w:rPr>
            </w:pPr>
            <w:r w:rsidRPr="00AA7C96">
              <w:rPr>
                <w:rFonts w:ascii="Times New Roman" w:hAnsi="Times New Roman"/>
                <w:b/>
                <w:bCs/>
                <w:sz w:val="18"/>
                <w:szCs w:val="20"/>
                <w:lang w:eastAsia="ru-RU"/>
              </w:rPr>
              <w:t>201</w:t>
            </w:r>
            <w:r w:rsidR="005055B2">
              <w:rPr>
                <w:rFonts w:ascii="Times New Roman" w:hAnsi="Times New Roman"/>
                <w:b/>
                <w:bCs/>
                <w:sz w:val="18"/>
                <w:szCs w:val="20"/>
                <w:lang w:eastAsia="ru-RU"/>
              </w:rPr>
              <w:t>9</w:t>
            </w:r>
            <w:r w:rsidRPr="00AA7C96">
              <w:rPr>
                <w:rFonts w:ascii="Times New Roman" w:hAnsi="Times New Roman"/>
                <w:b/>
                <w:bCs/>
                <w:sz w:val="18"/>
                <w:szCs w:val="20"/>
                <w:lang w:eastAsia="ru-RU"/>
              </w:rPr>
              <w:t xml:space="preserve"> год</w:t>
            </w:r>
          </w:p>
        </w:tc>
        <w:tc>
          <w:tcPr>
            <w:tcW w:w="1134" w:type="dxa"/>
            <w:tcBorders>
              <w:top w:val="single" w:sz="8" w:space="0" w:color="auto"/>
              <w:left w:val="nil"/>
              <w:bottom w:val="single" w:sz="4" w:space="0" w:color="auto"/>
              <w:right w:val="single" w:sz="4" w:space="0" w:color="auto"/>
            </w:tcBorders>
            <w:shd w:val="clear" w:color="auto" w:fill="FFFFFF"/>
            <w:tcMar>
              <w:left w:w="28" w:type="dxa"/>
              <w:right w:w="28" w:type="dxa"/>
            </w:tcMar>
            <w:vAlign w:val="center"/>
          </w:tcPr>
          <w:p w:rsidR="001C1110" w:rsidRPr="00AA7C96" w:rsidRDefault="005055B2" w:rsidP="00532025">
            <w:pPr>
              <w:spacing w:after="0" w:line="240" w:lineRule="auto"/>
              <w:jc w:val="center"/>
              <w:rPr>
                <w:rFonts w:ascii="Times New Roman" w:hAnsi="Times New Roman"/>
                <w:b/>
                <w:bCs/>
                <w:sz w:val="18"/>
                <w:szCs w:val="20"/>
                <w:lang w:eastAsia="ru-RU"/>
              </w:rPr>
            </w:pPr>
            <w:r>
              <w:rPr>
                <w:rFonts w:ascii="Times New Roman" w:hAnsi="Times New Roman"/>
                <w:b/>
                <w:bCs/>
                <w:sz w:val="18"/>
                <w:szCs w:val="20"/>
                <w:lang w:eastAsia="ru-RU"/>
              </w:rPr>
              <w:t>2020</w:t>
            </w:r>
            <w:r w:rsidR="001C1110" w:rsidRPr="00AA7C96">
              <w:rPr>
                <w:rFonts w:ascii="Times New Roman" w:hAnsi="Times New Roman"/>
                <w:b/>
                <w:bCs/>
                <w:sz w:val="18"/>
                <w:szCs w:val="20"/>
                <w:lang w:eastAsia="ru-RU"/>
              </w:rPr>
              <w:t xml:space="preserve"> год</w:t>
            </w:r>
          </w:p>
        </w:tc>
        <w:tc>
          <w:tcPr>
            <w:tcW w:w="992" w:type="dxa"/>
            <w:vMerge w:val="restart"/>
            <w:tcBorders>
              <w:top w:val="single" w:sz="8" w:space="0" w:color="auto"/>
              <w:left w:val="single" w:sz="4" w:space="0" w:color="auto"/>
              <w:bottom w:val="single" w:sz="8" w:space="0" w:color="000000"/>
              <w:right w:val="single" w:sz="4" w:space="0" w:color="auto"/>
            </w:tcBorders>
            <w:shd w:val="clear" w:color="auto" w:fill="FFFFFF"/>
            <w:tcMar>
              <w:left w:w="28" w:type="dxa"/>
              <w:right w:w="28" w:type="dxa"/>
            </w:tcMar>
            <w:vAlign w:val="center"/>
          </w:tcPr>
          <w:p w:rsidR="001C1110" w:rsidRPr="00AA7C96" w:rsidRDefault="005055B2" w:rsidP="00474663">
            <w:pPr>
              <w:spacing w:after="0" w:line="240" w:lineRule="auto"/>
              <w:jc w:val="center"/>
              <w:rPr>
                <w:rFonts w:ascii="Times New Roman" w:hAnsi="Times New Roman"/>
                <w:b/>
                <w:bCs/>
                <w:sz w:val="18"/>
                <w:szCs w:val="20"/>
                <w:lang w:eastAsia="ru-RU"/>
              </w:rPr>
            </w:pPr>
            <w:r>
              <w:rPr>
                <w:rFonts w:ascii="Times New Roman" w:hAnsi="Times New Roman"/>
                <w:b/>
                <w:bCs/>
                <w:sz w:val="18"/>
                <w:szCs w:val="20"/>
                <w:lang w:eastAsia="ru-RU"/>
              </w:rPr>
              <w:t>Исполнено за 2021</w:t>
            </w:r>
            <w:r w:rsidR="001C1110" w:rsidRPr="00AA7C96">
              <w:rPr>
                <w:rFonts w:ascii="Times New Roman" w:hAnsi="Times New Roman"/>
                <w:b/>
                <w:bCs/>
                <w:sz w:val="18"/>
                <w:szCs w:val="20"/>
                <w:lang w:eastAsia="ru-RU"/>
              </w:rPr>
              <w:t>год</w:t>
            </w:r>
          </w:p>
        </w:tc>
        <w:tc>
          <w:tcPr>
            <w:tcW w:w="992" w:type="dxa"/>
            <w:vMerge w:val="restart"/>
            <w:tcBorders>
              <w:top w:val="single" w:sz="8" w:space="0" w:color="auto"/>
              <w:left w:val="single" w:sz="4" w:space="0" w:color="auto"/>
              <w:bottom w:val="single" w:sz="8" w:space="0" w:color="000000"/>
              <w:right w:val="single" w:sz="8" w:space="0" w:color="auto"/>
            </w:tcBorders>
            <w:shd w:val="clear" w:color="auto" w:fill="FFFFFF"/>
            <w:vAlign w:val="center"/>
          </w:tcPr>
          <w:p w:rsidR="001C1110" w:rsidRPr="00AA7C96" w:rsidRDefault="001C1110" w:rsidP="00532025">
            <w:pPr>
              <w:spacing w:after="0" w:line="240" w:lineRule="auto"/>
              <w:jc w:val="center"/>
              <w:rPr>
                <w:rFonts w:ascii="Times New Roman" w:hAnsi="Times New Roman"/>
                <w:b/>
                <w:bCs/>
                <w:sz w:val="18"/>
                <w:szCs w:val="20"/>
                <w:lang w:eastAsia="ru-RU"/>
              </w:rPr>
            </w:pPr>
            <w:r w:rsidRPr="00CE46BD">
              <w:rPr>
                <w:rFonts w:ascii="Times New Roman" w:hAnsi="Times New Roman"/>
                <w:b/>
                <w:bCs/>
                <w:sz w:val="18"/>
                <w:szCs w:val="20"/>
                <w:lang w:eastAsia="ru-RU"/>
              </w:rPr>
              <w:t>Удельный вес %</w:t>
            </w:r>
          </w:p>
        </w:tc>
        <w:tc>
          <w:tcPr>
            <w:tcW w:w="1985" w:type="dxa"/>
            <w:gridSpan w:val="2"/>
            <w:tcBorders>
              <w:top w:val="single" w:sz="8" w:space="0" w:color="auto"/>
              <w:left w:val="single" w:sz="4" w:space="0" w:color="auto"/>
              <w:bottom w:val="single" w:sz="4" w:space="0" w:color="auto"/>
              <w:right w:val="single" w:sz="8" w:space="0" w:color="auto"/>
            </w:tcBorders>
            <w:shd w:val="clear" w:color="auto" w:fill="FFFFFF"/>
          </w:tcPr>
          <w:p w:rsidR="001C1110" w:rsidRPr="00AA7C96" w:rsidRDefault="00F13EE4" w:rsidP="00C15699">
            <w:pPr>
              <w:spacing w:after="0" w:line="240" w:lineRule="auto"/>
              <w:jc w:val="center"/>
              <w:rPr>
                <w:rFonts w:ascii="Times New Roman" w:hAnsi="Times New Roman"/>
                <w:b/>
                <w:bCs/>
                <w:sz w:val="18"/>
                <w:szCs w:val="20"/>
                <w:lang w:eastAsia="ru-RU"/>
              </w:rPr>
            </w:pPr>
            <w:r>
              <w:rPr>
                <w:rFonts w:ascii="Times New Roman" w:hAnsi="Times New Roman"/>
                <w:b/>
                <w:bCs/>
                <w:sz w:val="18"/>
                <w:szCs w:val="20"/>
                <w:lang w:eastAsia="ru-RU"/>
              </w:rPr>
              <w:t xml:space="preserve">Изменения </w:t>
            </w:r>
            <w:r w:rsidR="00C308D2">
              <w:rPr>
                <w:rFonts w:ascii="Times New Roman" w:hAnsi="Times New Roman"/>
                <w:b/>
                <w:bCs/>
                <w:sz w:val="18"/>
                <w:szCs w:val="20"/>
                <w:lang w:eastAsia="ru-RU"/>
              </w:rPr>
              <w:t xml:space="preserve"> в </w:t>
            </w:r>
            <w:r>
              <w:rPr>
                <w:rFonts w:ascii="Times New Roman" w:hAnsi="Times New Roman"/>
                <w:b/>
                <w:bCs/>
                <w:sz w:val="18"/>
                <w:szCs w:val="20"/>
                <w:lang w:eastAsia="ru-RU"/>
              </w:rPr>
              <w:t xml:space="preserve">% </w:t>
            </w:r>
          </w:p>
        </w:tc>
      </w:tr>
      <w:tr w:rsidR="000D0940" w:rsidRPr="00C55991" w:rsidTr="000D0940">
        <w:trPr>
          <w:trHeight w:val="540"/>
          <w:tblHeader/>
        </w:trPr>
        <w:tc>
          <w:tcPr>
            <w:tcW w:w="3516" w:type="dxa"/>
            <w:vMerge/>
            <w:tcBorders>
              <w:top w:val="single" w:sz="8" w:space="0" w:color="auto"/>
              <w:left w:val="single" w:sz="8" w:space="0" w:color="auto"/>
              <w:bottom w:val="single" w:sz="8" w:space="0" w:color="000000"/>
              <w:right w:val="single" w:sz="4" w:space="0" w:color="auto"/>
            </w:tcBorders>
            <w:shd w:val="clear" w:color="auto" w:fill="FFFFFF"/>
            <w:tcMar>
              <w:left w:w="28" w:type="dxa"/>
              <w:right w:w="28" w:type="dxa"/>
            </w:tcMar>
            <w:vAlign w:val="center"/>
          </w:tcPr>
          <w:p w:rsidR="001C1110" w:rsidRPr="00AA7C96" w:rsidRDefault="001C1110" w:rsidP="00532025">
            <w:pPr>
              <w:spacing w:after="0" w:line="240" w:lineRule="auto"/>
              <w:rPr>
                <w:rFonts w:ascii="Times New Roman" w:hAnsi="Times New Roman"/>
                <w:b/>
                <w:bCs/>
                <w:sz w:val="18"/>
                <w:szCs w:val="20"/>
                <w:lang w:eastAsia="ru-RU"/>
              </w:rPr>
            </w:pPr>
          </w:p>
        </w:tc>
        <w:tc>
          <w:tcPr>
            <w:tcW w:w="1163" w:type="dxa"/>
            <w:tcBorders>
              <w:top w:val="nil"/>
              <w:left w:val="nil"/>
              <w:bottom w:val="single" w:sz="8" w:space="0" w:color="auto"/>
              <w:right w:val="single" w:sz="4" w:space="0" w:color="auto"/>
            </w:tcBorders>
            <w:shd w:val="clear" w:color="auto" w:fill="FFFFFF"/>
            <w:tcMar>
              <w:left w:w="28" w:type="dxa"/>
              <w:right w:w="28" w:type="dxa"/>
            </w:tcMar>
            <w:vAlign w:val="center"/>
          </w:tcPr>
          <w:p w:rsidR="001C1110" w:rsidRPr="00AA7C96" w:rsidRDefault="001C1110" w:rsidP="00532025">
            <w:pPr>
              <w:spacing w:after="0" w:line="240" w:lineRule="auto"/>
              <w:jc w:val="center"/>
              <w:rPr>
                <w:rFonts w:ascii="Times New Roman" w:hAnsi="Times New Roman"/>
                <w:b/>
                <w:bCs/>
                <w:sz w:val="18"/>
                <w:szCs w:val="20"/>
                <w:lang w:eastAsia="ru-RU"/>
              </w:rPr>
            </w:pPr>
            <w:r w:rsidRPr="00AA7C96">
              <w:rPr>
                <w:rFonts w:ascii="Times New Roman" w:hAnsi="Times New Roman"/>
                <w:b/>
                <w:bCs/>
                <w:sz w:val="18"/>
                <w:szCs w:val="20"/>
                <w:lang w:eastAsia="ru-RU"/>
              </w:rPr>
              <w:t>Исполнено</w:t>
            </w:r>
          </w:p>
        </w:tc>
        <w:tc>
          <w:tcPr>
            <w:tcW w:w="1134" w:type="dxa"/>
            <w:tcBorders>
              <w:top w:val="nil"/>
              <w:left w:val="nil"/>
              <w:bottom w:val="single" w:sz="8" w:space="0" w:color="auto"/>
              <w:right w:val="single" w:sz="4" w:space="0" w:color="auto"/>
            </w:tcBorders>
            <w:shd w:val="clear" w:color="auto" w:fill="FFFFFF"/>
            <w:tcMar>
              <w:left w:w="28" w:type="dxa"/>
              <w:right w:w="28" w:type="dxa"/>
            </w:tcMar>
            <w:vAlign w:val="center"/>
          </w:tcPr>
          <w:p w:rsidR="001C1110" w:rsidRPr="00AA7C96" w:rsidRDefault="001C1110" w:rsidP="00532025">
            <w:pPr>
              <w:spacing w:after="0" w:line="240" w:lineRule="auto"/>
              <w:jc w:val="center"/>
              <w:rPr>
                <w:rFonts w:ascii="Times New Roman" w:hAnsi="Times New Roman"/>
                <w:b/>
                <w:bCs/>
                <w:sz w:val="18"/>
                <w:szCs w:val="20"/>
                <w:lang w:eastAsia="ru-RU"/>
              </w:rPr>
            </w:pPr>
            <w:r w:rsidRPr="00AA7C96">
              <w:rPr>
                <w:rFonts w:ascii="Times New Roman" w:hAnsi="Times New Roman"/>
                <w:b/>
                <w:bCs/>
                <w:sz w:val="18"/>
                <w:szCs w:val="20"/>
                <w:lang w:eastAsia="ru-RU"/>
              </w:rPr>
              <w:t>Исполнено</w:t>
            </w:r>
          </w:p>
        </w:tc>
        <w:tc>
          <w:tcPr>
            <w:tcW w:w="992" w:type="dxa"/>
            <w:vMerge/>
            <w:tcBorders>
              <w:top w:val="single" w:sz="8" w:space="0" w:color="auto"/>
              <w:left w:val="single" w:sz="4" w:space="0" w:color="auto"/>
              <w:bottom w:val="single" w:sz="8" w:space="0" w:color="000000"/>
              <w:right w:val="single" w:sz="4" w:space="0" w:color="auto"/>
            </w:tcBorders>
            <w:shd w:val="clear" w:color="auto" w:fill="FFFFFF"/>
            <w:tcMar>
              <w:left w:w="28" w:type="dxa"/>
              <w:right w:w="28" w:type="dxa"/>
            </w:tcMar>
            <w:vAlign w:val="center"/>
          </w:tcPr>
          <w:p w:rsidR="001C1110" w:rsidRPr="00AA7C96" w:rsidRDefault="001C1110" w:rsidP="00532025">
            <w:pPr>
              <w:spacing w:after="0" w:line="240" w:lineRule="auto"/>
              <w:rPr>
                <w:rFonts w:ascii="Times New Roman" w:hAnsi="Times New Roman"/>
                <w:b/>
                <w:bCs/>
                <w:sz w:val="18"/>
                <w:szCs w:val="20"/>
                <w:lang w:eastAsia="ru-RU"/>
              </w:rPr>
            </w:pPr>
          </w:p>
        </w:tc>
        <w:tc>
          <w:tcPr>
            <w:tcW w:w="992" w:type="dxa"/>
            <w:vMerge/>
            <w:tcBorders>
              <w:top w:val="single" w:sz="8" w:space="0" w:color="auto"/>
              <w:left w:val="single" w:sz="4" w:space="0" w:color="auto"/>
              <w:bottom w:val="single" w:sz="8" w:space="0" w:color="000000"/>
              <w:right w:val="single" w:sz="8" w:space="0" w:color="auto"/>
            </w:tcBorders>
            <w:shd w:val="clear" w:color="auto" w:fill="FFFFFF"/>
            <w:vAlign w:val="center"/>
          </w:tcPr>
          <w:p w:rsidR="001C1110" w:rsidRPr="00AA7C96" w:rsidRDefault="001C1110" w:rsidP="00532025">
            <w:pPr>
              <w:spacing w:after="0" w:line="240" w:lineRule="auto"/>
              <w:rPr>
                <w:rFonts w:ascii="Times New Roman" w:hAnsi="Times New Roman"/>
                <w:b/>
                <w:bCs/>
                <w:sz w:val="18"/>
                <w:szCs w:val="20"/>
                <w:lang w:eastAsia="ru-RU"/>
              </w:rPr>
            </w:pPr>
          </w:p>
        </w:tc>
        <w:tc>
          <w:tcPr>
            <w:tcW w:w="992" w:type="dxa"/>
            <w:tcBorders>
              <w:top w:val="single" w:sz="4" w:space="0" w:color="auto"/>
              <w:left w:val="single" w:sz="4" w:space="0" w:color="auto"/>
              <w:bottom w:val="single" w:sz="8" w:space="0" w:color="000000"/>
              <w:right w:val="single" w:sz="8" w:space="0" w:color="auto"/>
            </w:tcBorders>
            <w:shd w:val="clear" w:color="auto" w:fill="FFFFFF"/>
          </w:tcPr>
          <w:p w:rsidR="001C1110" w:rsidRPr="00AA7C96" w:rsidRDefault="005055B2" w:rsidP="00532025">
            <w:pPr>
              <w:spacing w:after="0" w:line="240" w:lineRule="auto"/>
              <w:rPr>
                <w:rFonts w:ascii="Times New Roman" w:hAnsi="Times New Roman"/>
                <w:b/>
                <w:bCs/>
                <w:sz w:val="18"/>
                <w:szCs w:val="20"/>
                <w:lang w:eastAsia="ru-RU"/>
              </w:rPr>
            </w:pPr>
            <w:r>
              <w:rPr>
                <w:rFonts w:ascii="Times New Roman" w:hAnsi="Times New Roman"/>
                <w:b/>
                <w:bCs/>
                <w:sz w:val="18"/>
                <w:szCs w:val="20"/>
                <w:lang w:eastAsia="ru-RU"/>
              </w:rPr>
              <w:t>к 2020</w:t>
            </w:r>
            <w:r w:rsidR="001C1110" w:rsidRPr="00AA7C96">
              <w:rPr>
                <w:rFonts w:ascii="Times New Roman" w:hAnsi="Times New Roman"/>
                <w:b/>
                <w:bCs/>
                <w:sz w:val="18"/>
                <w:szCs w:val="20"/>
                <w:lang w:eastAsia="ru-RU"/>
              </w:rPr>
              <w:t>г</w:t>
            </w:r>
          </w:p>
        </w:tc>
        <w:tc>
          <w:tcPr>
            <w:tcW w:w="993" w:type="dxa"/>
            <w:tcBorders>
              <w:top w:val="single" w:sz="4" w:space="0" w:color="auto"/>
              <w:left w:val="single" w:sz="4" w:space="0" w:color="auto"/>
              <w:bottom w:val="single" w:sz="8" w:space="0" w:color="000000"/>
              <w:right w:val="single" w:sz="8" w:space="0" w:color="auto"/>
            </w:tcBorders>
            <w:shd w:val="clear" w:color="auto" w:fill="FFFFFF"/>
          </w:tcPr>
          <w:p w:rsidR="001C1110" w:rsidRPr="00AA7C96" w:rsidRDefault="001C1110" w:rsidP="00532025">
            <w:pPr>
              <w:spacing w:after="0" w:line="240" w:lineRule="auto"/>
              <w:rPr>
                <w:rFonts w:ascii="Times New Roman" w:hAnsi="Times New Roman"/>
                <w:b/>
                <w:bCs/>
                <w:sz w:val="18"/>
                <w:szCs w:val="20"/>
                <w:lang w:eastAsia="ru-RU"/>
              </w:rPr>
            </w:pPr>
            <w:r w:rsidRPr="00AA7C96">
              <w:rPr>
                <w:rFonts w:ascii="Times New Roman" w:hAnsi="Times New Roman"/>
                <w:b/>
                <w:bCs/>
                <w:sz w:val="18"/>
                <w:szCs w:val="20"/>
                <w:lang w:eastAsia="ru-RU"/>
              </w:rPr>
              <w:t>к 201</w:t>
            </w:r>
            <w:r w:rsidR="005055B2">
              <w:rPr>
                <w:rFonts w:ascii="Times New Roman" w:hAnsi="Times New Roman"/>
                <w:b/>
                <w:bCs/>
                <w:sz w:val="18"/>
                <w:szCs w:val="20"/>
                <w:lang w:eastAsia="ru-RU"/>
              </w:rPr>
              <w:t>9</w:t>
            </w:r>
            <w:r w:rsidRPr="00AA7C96">
              <w:rPr>
                <w:rFonts w:ascii="Times New Roman" w:hAnsi="Times New Roman"/>
                <w:b/>
                <w:bCs/>
                <w:sz w:val="18"/>
                <w:szCs w:val="20"/>
                <w:lang w:eastAsia="ru-RU"/>
              </w:rPr>
              <w:t>г</w:t>
            </w:r>
          </w:p>
        </w:tc>
      </w:tr>
      <w:tr w:rsidR="001C1110" w:rsidRPr="00C55991" w:rsidTr="000B099F">
        <w:trPr>
          <w:trHeight w:val="89"/>
          <w:tblHeader/>
        </w:trPr>
        <w:tc>
          <w:tcPr>
            <w:tcW w:w="3516" w:type="dxa"/>
            <w:tcBorders>
              <w:top w:val="nil"/>
              <w:left w:val="single" w:sz="8" w:space="0" w:color="auto"/>
              <w:bottom w:val="single" w:sz="8" w:space="0" w:color="auto"/>
              <w:right w:val="single" w:sz="4" w:space="0" w:color="auto"/>
            </w:tcBorders>
            <w:tcMar>
              <w:left w:w="28" w:type="dxa"/>
              <w:right w:w="28" w:type="dxa"/>
            </w:tcMar>
            <w:vAlign w:val="center"/>
          </w:tcPr>
          <w:p w:rsidR="001C1110" w:rsidRPr="00AA7C96" w:rsidRDefault="001C1110" w:rsidP="00532025">
            <w:pPr>
              <w:spacing w:after="0" w:line="240" w:lineRule="auto"/>
              <w:jc w:val="center"/>
              <w:rPr>
                <w:rFonts w:ascii="Times New Roman" w:hAnsi="Times New Roman"/>
                <w:b/>
                <w:sz w:val="18"/>
                <w:szCs w:val="20"/>
                <w:lang w:eastAsia="ru-RU"/>
              </w:rPr>
            </w:pPr>
            <w:r w:rsidRPr="00AA7C96">
              <w:rPr>
                <w:rFonts w:ascii="Times New Roman" w:hAnsi="Times New Roman"/>
                <w:b/>
                <w:sz w:val="18"/>
                <w:szCs w:val="20"/>
                <w:lang w:eastAsia="ru-RU"/>
              </w:rPr>
              <w:t>1</w:t>
            </w:r>
          </w:p>
        </w:tc>
        <w:tc>
          <w:tcPr>
            <w:tcW w:w="1163" w:type="dxa"/>
            <w:tcBorders>
              <w:top w:val="nil"/>
              <w:left w:val="nil"/>
              <w:bottom w:val="single" w:sz="8" w:space="0" w:color="auto"/>
              <w:right w:val="single" w:sz="4" w:space="0" w:color="auto"/>
            </w:tcBorders>
            <w:tcMar>
              <w:left w:w="28" w:type="dxa"/>
              <w:right w:w="28" w:type="dxa"/>
            </w:tcMar>
            <w:vAlign w:val="center"/>
          </w:tcPr>
          <w:p w:rsidR="001C1110" w:rsidRPr="00AA7C96" w:rsidRDefault="001C1110" w:rsidP="00532025">
            <w:pPr>
              <w:spacing w:after="0" w:line="240" w:lineRule="auto"/>
              <w:jc w:val="center"/>
              <w:rPr>
                <w:rFonts w:ascii="Times New Roman" w:hAnsi="Times New Roman"/>
                <w:b/>
                <w:sz w:val="18"/>
                <w:szCs w:val="20"/>
                <w:lang w:eastAsia="ru-RU"/>
              </w:rPr>
            </w:pPr>
            <w:r w:rsidRPr="00AA7C96">
              <w:rPr>
                <w:rFonts w:ascii="Times New Roman" w:hAnsi="Times New Roman"/>
                <w:b/>
                <w:sz w:val="18"/>
                <w:szCs w:val="20"/>
                <w:lang w:eastAsia="ru-RU"/>
              </w:rPr>
              <w:t>2</w:t>
            </w:r>
          </w:p>
        </w:tc>
        <w:tc>
          <w:tcPr>
            <w:tcW w:w="1134" w:type="dxa"/>
            <w:tcBorders>
              <w:top w:val="nil"/>
              <w:left w:val="nil"/>
              <w:bottom w:val="single" w:sz="8" w:space="0" w:color="auto"/>
              <w:right w:val="single" w:sz="4" w:space="0" w:color="auto"/>
            </w:tcBorders>
            <w:tcMar>
              <w:left w:w="28" w:type="dxa"/>
              <w:right w:w="28" w:type="dxa"/>
            </w:tcMar>
            <w:vAlign w:val="center"/>
          </w:tcPr>
          <w:p w:rsidR="001C1110" w:rsidRPr="00AA7C96" w:rsidRDefault="001C1110" w:rsidP="00532025">
            <w:pPr>
              <w:spacing w:after="0" w:line="240" w:lineRule="auto"/>
              <w:jc w:val="center"/>
              <w:rPr>
                <w:rFonts w:ascii="Times New Roman" w:hAnsi="Times New Roman"/>
                <w:b/>
                <w:sz w:val="18"/>
                <w:szCs w:val="20"/>
                <w:lang w:eastAsia="ru-RU"/>
              </w:rPr>
            </w:pPr>
            <w:r w:rsidRPr="00AA7C96">
              <w:rPr>
                <w:rFonts w:ascii="Times New Roman" w:hAnsi="Times New Roman"/>
                <w:b/>
                <w:sz w:val="18"/>
                <w:szCs w:val="20"/>
                <w:lang w:eastAsia="ru-RU"/>
              </w:rPr>
              <w:t>3</w:t>
            </w:r>
          </w:p>
        </w:tc>
        <w:tc>
          <w:tcPr>
            <w:tcW w:w="992" w:type="dxa"/>
            <w:tcBorders>
              <w:top w:val="nil"/>
              <w:left w:val="nil"/>
              <w:bottom w:val="single" w:sz="8" w:space="0" w:color="auto"/>
              <w:right w:val="single" w:sz="4" w:space="0" w:color="auto"/>
            </w:tcBorders>
            <w:noWrap/>
            <w:tcMar>
              <w:left w:w="28" w:type="dxa"/>
              <w:right w:w="28" w:type="dxa"/>
            </w:tcMar>
            <w:vAlign w:val="bottom"/>
          </w:tcPr>
          <w:p w:rsidR="001C1110" w:rsidRPr="00AA7C96" w:rsidRDefault="001C1110" w:rsidP="00532025">
            <w:pPr>
              <w:spacing w:after="0" w:line="240" w:lineRule="auto"/>
              <w:jc w:val="center"/>
              <w:rPr>
                <w:rFonts w:ascii="Times New Roman" w:hAnsi="Times New Roman"/>
                <w:b/>
                <w:sz w:val="18"/>
                <w:szCs w:val="20"/>
                <w:lang w:eastAsia="ru-RU"/>
              </w:rPr>
            </w:pPr>
            <w:r w:rsidRPr="00AA7C96">
              <w:rPr>
                <w:rFonts w:ascii="Times New Roman" w:hAnsi="Times New Roman"/>
                <w:b/>
                <w:sz w:val="18"/>
                <w:szCs w:val="20"/>
                <w:lang w:eastAsia="ru-RU"/>
              </w:rPr>
              <w:t>4</w:t>
            </w:r>
          </w:p>
        </w:tc>
        <w:tc>
          <w:tcPr>
            <w:tcW w:w="992" w:type="dxa"/>
            <w:tcBorders>
              <w:top w:val="nil"/>
              <w:left w:val="single" w:sz="4" w:space="0" w:color="auto"/>
              <w:bottom w:val="single" w:sz="8" w:space="0" w:color="auto"/>
              <w:right w:val="single" w:sz="8" w:space="0" w:color="auto"/>
            </w:tcBorders>
            <w:vAlign w:val="bottom"/>
          </w:tcPr>
          <w:p w:rsidR="001C1110" w:rsidRPr="00AA7C96" w:rsidRDefault="001C1110" w:rsidP="00532025">
            <w:pPr>
              <w:spacing w:after="0" w:line="240" w:lineRule="auto"/>
              <w:jc w:val="center"/>
              <w:rPr>
                <w:rFonts w:ascii="Times New Roman" w:hAnsi="Times New Roman"/>
                <w:b/>
                <w:sz w:val="18"/>
                <w:szCs w:val="20"/>
                <w:lang w:eastAsia="ru-RU"/>
              </w:rPr>
            </w:pPr>
          </w:p>
        </w:tc>
        <w:tc>
          <w:tcPr>
            <w:tcW w:w="992" w:type="dxa"/>
            <w:tcBorders>
              <w:top w:val="nil"/>
              <w:left w:val="nil"/>
              <w:bottom w:val="single" w:sz="8" w:space="0" w:color="auto"/>
              <w:right w:val="single" w:sz="8" w:space="0" w:color="auto"/>
            </w:tcBorders>
          </w:tcPr>
          <w:p w:rsidR="001C1110" w:rsidRPr="00AA7C96" w:rsidRDefault="001C1110" w:rsidP="00532025">
            <w:pPr>
              <w:spacing w:after="0" w:line="240" w:lineRule="auto"/>
              <w:jc w:val="center"/>
              <w:rPr>
                <w:rFonts w:ascii="Times New Roman" w:hAnsi="Times New Roman"/>
                <w:b/>
                <w:sz w:val="18"/>
                <w:szCs w:val="20"/>
                <w:lang w:eastAsia="ru-RU"/>
              </w:rPr>
            </w:pPr>
            <w:r w:rsidRPr="00AA7C96">
              <w:rPr>
                <w:rFonts w:ascii="Times New Roman" w:hAnsi="Times New Roman"/>
                <w:b/>
                <w:sz w:val="18"/>
                <w:szCs w:val="20"/>
                <w:lang w:eastAsia="ru-RU"/>
              </w:rPr>
              <w:t>5</w:t>
            </w:r>
          </w:p>
        </w:tc>
        <w:tc>
          <w:tcPr>
            <w:tcW w:w="993" w:type="dxa"/>
            <w:tcBorders>
              <w:top w:val="nil"/>
              <w:left w:val="nil"/>
              <w:bottom w:val="single" w:sz="8" w:space="0" w:color="auto"/>
              <w:right w:val="single" w:sz="8" w:space="0" w:color="auto"/>
            </w:tcBorders>
          </w:tcPr>
          <w:p w:rsidR="001C1110" w:rsidRPr="00AA7C96" w:rsidRDefault="001C1110" w:rsidP="00532025">
            <w:pPr>
              <w:spacing w:after="0" w:line="240" w:lineRule="auto"/>
              <w:jc w:val="center"/>
              <w:rPr>
                <w:rFonts w:ascii="Times New Roman" w:hAnsi="Times New Roman"/>
                <w:b/>
                <w:sz w:val="18"/>
                <w:szCs w:val="20"/>
                <w:lang w:eastAsia="ru-RU"/>
              </w:rPr>
            </w:pPr>
            <w:r w:rsidRPr="00AA7C96">
              <w:rPr>
                <w:rFonts w:ascii="Times New Roman" w:hAnsi="Times New Roman"/>
                <w:b/>
                <w:sz w:val="18"/>
                <w:szCs w:val="20"/>
                <w:lang w:eastAsia="ru-RU"/>
              </w:rPr>
              <w:t>6</w:t>
            </w:r>
          </w:p>
        </w:tc>
      </w:tr>
      <w:tr w:rsidR="005055B2" w:rsidRPr="00510708" w:rsidTr="000B099F">
        <w:trPr>
          <w:trHeight w:val="255"/>
        </w:trPr>
        <w:tc>
          <w:tcPr>
            <w:tcW w:w="3516" w:type="dxa"/>
            <w:tcBorders>
              <w:top w:val="nil"/>
              <w:left w:val="single" w:sz="8" w:space="0" w:color="auto"/>
              <w:bottom w:val="single" w:sz="4" w:space="0" w:color="auto"/>
              <w:right w:val="single" w:sz="4" w:space="0" w:color="auto"/>
            </w:tcBorders>
            <w:noWrap/>
            <w:tcMar>
              <w:left w:w="28" w:type="dxa"/>
              <w:right w:w="28" w:type="dxa"/>
            </w:tcMar>
            <w:vAlign w:val="center"/>
          </w:tcPr>
          <w:p w:rsidR="005055B2" w:rsidRPr="00510708" w:rsidRDefault="005055B2" w:rsidP="005055B2">
            <w:pPr>
              <w:spacing w:after="0" w:line="240" w:lineRule="auto"/>
              <w:rPr>
                <w:rFonts w:ascii="Times New Roman" w:hAnsi="Times New Roman"/>
                <w:sz w:val="18"/>
                <w:szCs w:val="20"/>
                <w:lang w:eastAsia="ru-RU"/>
              </w:rPr>
            </w:pPr>
            <w:r w:rsidRPr="00510708">
              <w:rPr>
                <w:rFonts w:ascii="Times New Roman" w:hAnsi="Times New Roman"/>
                <w:sz w:val="18"/>
                <w:szCs w:val="20"/>
                <w:lang w:eastAsia="ru-RU"/>
              </w:rPr>
              <w:t>Доходы от сдачи в аренду имущества, составляющего казну  поселений(за исключением земельных участков)</w:t>
            </w:r>
          </w:p>
        </w:tc>
        <w:tc>
          <w:tcPr>
            <w:tcW w:w="1163" w:type="dxa"/>
            <w:tcBorders>
              <w:top w:val="nil"/>
              <w:left w:val="nil"/>
              <w:bottom w:val="single" w:sz="4" w:space="0" w:color="auto"/>
              <w:right w:val="single" w:sz="4" w:space="0" w:color="auto"/>
            </w:tcBorders>
            <w:noWrap/>
            <w:tcMar>
              <w:left w:w="0" w:type="dxa"/>
              <w:right w:w="0" w:type="dxa"/>
            </w:tcMar>
            <w:vAlign w:val="center"/>
          </w:tcPr>
          <w:p w:rsidR="005055B2" w:rsidRPr="00510708" w:rsidRDefault="005055B2" w:rsidP="005055B2">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652,4</w:t>
            </w:r>
          </w:p>
        </w:tc>
        <w:tc>
          <w:tcPr>
            <w:tcW w:w="1134" w:type="dxa"/>
            <w:tcBorders>
              <w:top w:val="nil"/>
              <w:left w:val="nil"/>
              <w:bottom w:val="single" w:sz="4" w:space="0" w:color="auto"/>
              <w:right w:val="single" w:sz="4" w:space="0" w:color="auto"/>
            </w:tcBorders>
            <w:noWrap/>
            <w:tcMar>
              <w:left w:w="28" w:type="dxa"/>
              <w:right w:w="28" w:type="dxa"/>
            </w:tcMar>
            <w:vAlign w:val="center"/>
          </w:tcPr>
          <w:p w:rsidR="005055B2" w:rsidRPr="00510708" w:rsidRDefault="005055B2" w:rsidP="005055B2">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279,5</w:t>
            </w:r>
          </w:p>
        </w:tc>
        <w:tc>
          <w:tcPr>
            <w:tcW w:w="992" w:type="dxa"/>
            <w:tcBorders>
              <w:top w:val="nil"/>
              <w:left w:val="nil"/>
              <w:bottom w:val="single" w:sz="4" w:space="0" w:color="auto"/>
              <w:right w:val="single" w:sz="4" w:space="0" w:color="auto"/>
            </w:tcBorders>
            <w:noWrap/>
            <w:tcMar>
              <w:left w:w="28" w:type="dxa"/>
              <w:right w:w="28" w:type="dxa"/>
            </w:tcMar>
            <w:vAlign w:val="center"/>
          </w:tcPr>
          <w:p w:rsidR="005055B2" w:rsidRPr="00510708" w:rsidRDefault="005055B2" w:rsidP="005055B2">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358,6</w:t>
            </w:r>
          </w:p>
        </w:tc>
        <w:tc>
          <w:tcPr>
            <w:tcW w:w="992" w:type="dxa"/>
            <w:tcBorders>
              <w:top w:val="nil"/>
              <w:left w:val="single" w:sz="4" w:space="0" w:color="auto"/>
              <w:bottom w:val="single" w:sz="4" w:space="0" w:color="auto"/>
              <w:right w:val="single" w:sz="8" w:space="0" w:color="auto"/>
            </w:tcBorders>
            <w:vAlign w:val="center"/>
          </w:tcPr>
          <w:p w:rsidR="005055B2" w:rsidRPr="00510708" w:rsidRDefault="00D33A32" w:rsidP="005055B2">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52,2</w:t>
            </w:r>
          </w:p>
        </w:tc>
        <w:tc>
          <w:tcPr>
            <w:tcW w:w="992" w:type="dxa"/>
            <w:tcBorders>
              <w:top w:val="nil"/>
              <w:left w:val="nil"/>
              <w:bottom w:val="single" w:sz="4" w:space="0" w:color="auto"/>
              <w:right w:val="single" w:sz="8" w:space="0" w:color="auto"/>
            </w:tcBorders>
            <w:vAlign w:val="center"/>
          </w:tcPr>
          <w:p w:rsidR="005055B2" w:rsidRPr="00510708" w:rsidRDefault="00D33A32" w:rsidP="005055B2">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+28,3%</w:t>
            </w:r>
          </w:p>
        </w:tc>
        <w:tc>
          <w:tcPr>
            <w:tcW w:w="993" w:type="dxa"/>
            <w:tcBorders>
              <w:top w:val="nil"/>
              <w:left w:val="nil"/>
              <w:bottom w:val="single" w:sz="4" w:space="0" w:color="auto"/>
              <w:right w:val="single" w:sz="8" w:space="0" w:color="auto"/>
            </w:tcBorders>
            <w:vAlign w:val="center"/>
          </w:tcPr>
          <w:p w:rsidR="005055B2" w:rsidRPr="00510708" w:rsidRDefault="00D33A32" w:rsidP="005055B2">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-45,0%</w:t>
            </w:r>
          </w:p>
        </w:tc>
      </w:tr>
      <w:tr w:rsidR="005055B2" w:rsidRPr="00510708" w:rsidTr="000B099F">
        <w:trPr>
          <w:trHeight w:val="213"/>
        </w:trPr>
        <w:tc>
          <w:tcPr>
            <w:tcW w:w="3516" w:type="dxa"/>
            <w:tcBorders>
              <w:top w:val="nil"/>
              <w:left w:val="single" w:sz="8" w:space="0" w:color="auto"/>
              <w:bottom w:val="single" w:sz="4" w:space="0" w:color="auto"/>
              <w:right w:val="single" w:sz="4" w:space="0" w:color="auto"/>
            </w:tcBorders>
            <w:noWrap/>
            <w:tcMar>
              <w:left w:w="28" w:type="dxa"/>
              <w:right w:w="28" w:type="dxa"/>
            </w:tcMar>
            <w:vAlign w:val="center"/>
          </w:tcPr>
          <w:p w:rsidR="005055B2" w:rsidRPr="002B7154" w:rsidRDefault="005055B2" w:rsidP="005055B2">
            <w:pPr>
              <w:spacing w:after="0" w:line="240" w:lineRule="auto"/>
              <w:rPr>
                <w:rFonts w:ascii="Times New Roman" w:hAnsi="Times New Roman"/>
                <w:sz w:val="18"/>
                <w:szCs w:val="18"/>
                <w:lang w:eastAsia="ru-RU"/>
              </w:rPr>
            </w:pPr>
            <w:r w:rsidRPr="002B7154">
              <w:rPr>
                <w:rFonts w:ascii="Times New Roman" w:hAnsi="Times New Roman"/>
                <w:sz w:val="18"/>
                <w:szCs w:val="1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w:t>
            </w:r>
          </w:p>
        </w:tc>
        <w:tc>
          <w:tcPr>
            <w:tcW w:w="1163" w:type="dxa"/>
            <w:tcBorders>
              <w:top w:val="nil"/>
              <w:left w:val="nil"/>
              <w:bottom w:val="single" w:sz="4" w:space="0" w:color="auto"/>
              <w:right w:val="single" w:sz="4" w:space="0" w:color="auto"/>
            </w:tcBorders>
            <w:noWrap/>
            <w:tcMar>
              <w:left w:w="0" w:type="dxa"/>
              <w:right w:w="0" w:type="dxa"/>
            </w:tcMar>
            <w:vAlign w:val="center"/>
          </w:tcPr>
          <w:p w:rsidR="005055B2" w:rsidRPr="00510708" w:rsidRDefault="005055B2" w:rsidP="005055B2">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485,8</w:t>
            </w:r>
          </w:p>
        </w:tc>
        <w:tc>
          <w:tcPr>
            <w:tcW w:w="1134" w:type="dxa"/>
            <w:tcBorders>
              <w:top w:val="nil"/>
              <w:left w:val="nil"/>
              <w:bottom w:val="single" w:sz="4" w:space="0" w:color="auto"/>
              <w:right w:val="single" w:sz="4" w:space="0" w:color="auto"/>
            </w:tcBorders>
            <w:noWrap/>
            <w:tcMar>
              <w:left w:w="28" w:type="dxa"/>
              <w:right w:w="28" w:type="dxa"/>
            </w:tcMar>
            <w:vAlign w:val="center"/>
          </w:tcPr>
          <w:p w:rsidR="005055B2" w:rsidRPr="00510708" w:rsidRDefault="005055B2" w:rsidP="005055B2">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2,7</w:t>
            </w:r>
          </w:p>
        </w:tc>
        <w:tc>
          <w:tcPr>
            <w:tcW w:w="992" w:type="dxa"/>
            <w:tcBorders>
              <w:top w:val="nil"/>
              <w:left w:val="nil"/>
              <w:bottom w:val="single" w:sz="4" w:space="0" w:color="auto"/>
              <w:right w:val="single" w:sz="4" w:space="0" w:color="auto"/>
            </w:tcBorders>
            <w:noWrap/>
            <w:tcMar>
              <w:left w:w="28" w:type="dxa"/>
              <w:right w:w="28" w:type="dxa"/>
            </w:tcMar>
            <w:vAlign w:val="center"/>
          </w:tcPr>
          <w:p w:rsidR="005055B2" w:rsidRPr="00510708" w:rsidRDefault="005055B2" w:rsidP="005055B2">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25,0</w:t>
            </w:r>
          </w:p>
        </w:tc>
        <w:tc>
          <w:tcPr>
            <w:tcW w:w="992" w:type="dxa"/>
            <w:tcBorders>
              <w:top w:val="nil"/>
              <w:left w:val="single" w:sz="4" w:space="0" w:color="auto"/>
              <w:bottom w:val="single" w:sz="4" w:space="0" w:color="auto"/>
              <w:right w:val="single" w:sz="8" w:space="0" w:color="auto"/>
            </w:tcBorders>
            <w:vAlign w:val="center"/>
          </w:tcPr>
          <w:p w:rsidR="005055B2" w:rsidRPr="00510708" w:rsidRDefault="00D33A32" w:rsidP="005055B2">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3,6</w:t>
            </w:r>
          </w:p>
        </w:tc>
        <w:tc>
          <w:tcPr>
            <w:tcW w:w="992" w:type="dxa"/>
            <w:tcBorders>
              <w:top w:val="nil"/>
              <w:left w:val="nil"/>
              <w:bottom w:val="single" w:sz="4" w:space="0" w:color="auto"/>
              <w:right w:val="single" w:sz="8" w:space="0" w:color="auto"/>
            </w:tcBorders>
            <w:vAlign w:val="center"/>
          </w:tcPr>
          <w:p w:rsidR="005055B2" w:rsidRPr="00510708" w:rsidRDefault="00D33A32" w:rsidP="005055B2">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+825,9%</w:t>
            </w:r>
          </w:p>
        </w:tc>
        <w:tc>
          <w:tcPr>
            <w:tcW w:w="993" w:type="dxa"/>
            <w:tcBorders>
              <w:top w:val="nil"/>
              <w:left w:val="nil"/>
              <w:bottom w:val="single" w:sz="4" w:space="0" w:color="auto"/>
              <w:right w:val="single" w:sz="8" w:space="0" w:color="auto"/>
            </w:tcBorders>
            <w:vAlign w:val="center"/>
          </w:tcPr>
          <w:p w:rsidR="005055B2" w:rsidRPr="00510708" w:rsidRDefault="00D33A32" w:rsidP="005055B2">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-94,8%</w:t>
            </w:r>
          </w:p>
        </w:tc>
      </w:tr>
      <w:tr w:rsidR="005055B2" w:rsidRPr="00510708" w:rsidTr="000B099F">
        <w:trPr>
          <w:trHeight w:val="600"/>
        </w:trPr>
        <w:tc>
          <w:tcPr>
            <w:tcW w:w="3516" w:type="dxa"/>
            <w:tcBorders>
              <w:top w:val="single" w:sz="4" w:space="0" w:color="auto"/>
              <w:left w:val="single" w:sz="8" w:space="0" w:color="auto"/>
              <w:bottom w:val="single" w:sz="4" w:space="0" w:color="auto"/>
              <w:right w:val="single" w:sz="4" w:space="0" w:color="auto"/>
            </w:tcBorders>
            <w:noWrap/>
            <w:tcMar>
              <w:left w:w="28" w:type="dxa"/>
              <w:right w:w="28" w:type="dxa"/>
            </w:tcMar>
            <w:vAlign w:val="center"/>
          </w:tcPr>
          <w:p w:rsidR="005055B2" w:rsidRDefault="005055B2" w:rsidP="005055B2">
            <w:pPr>
              <w:spacing w:after="0" w:line="240" w:lineRule="auto"/>
              <w:rPr>
                <w:rFonts w:ascii="Times New Roman" w:hAnsi="Times New Roman"/>
                <w:sz w:val="18"/>
                <w:szCs w:val="20"/>
                <w:lang w:eastAsia="ru-RU"/>
              </w:rPr>
            </w:pPr>
            <w:r w:rsidRPr="00510708">
              <w:rPr>
                <w:rFonts w:ascii="Times New Roman" w:hAnsi="Times New Roman"/>
                <w:sz w:val="18"/>
                <w:szCs w:val="20"/>
                <w:lang w:eastAsia="ru-RU"/>
              </w:rPr>
              <w:t xml:space="preserve">Прочие </w:t>
            </w:r>
            <w:r>
              <w:rPr>
                <w:rFonts w:ascii="Times New Roman" w:hAnsi="Times New Roman"/>
                <w:sz w:val="18"/>
                <w:szCs w:val="20"/>
                <w:lang w:eastAsia="ru-RU"/>
              </w:rPr>
              <w:t xml:space="preserve">доходы </w:t>
            </w:r>
            <w:r w:rsidRPr="00510708">
              <w:rPr>
                <w:rFonts w:ascii="Times New Roman" w:hAnsi="Times New Roman"/>
                <w:sz w:val="18"/>
                <w:szCs w:val="20"/>
                <w:lang w:eastAsia="ru-RU"/>
              </w:rPr>
              <w:t xml:space="preserve">от использования имущества и прав, находящихся в </w:t>
            </w:r>
            <w:r>
              <w:rPr>
                <w:rFonts w:ascii="Times New Roman" w:hAnsi="Times New Roman"/>
                <w:sz w:val="18"/>
                <w:szCs w:val="20"/>
                <w:lang w:eastAsia="ru-RU"/>
              </w:rPr>
              <w:t xml:space="preserve">государственной и </w:t>
            </w:r>
            <w:r w:rsidRPr="00510708">
              <w:rPr>
                <w:rFonts w:ascii="Times New Roman" w:hAnsi="Times New Roman"/>
                <w:sz w:val="18"/>
                <w:szCs w:val="20"/>
                <w:lang w:eastAsia="ru-RU"/>
              </w:rPr>
              <w:t>муниципальной собст</w:t>
            </w:r>
            <w:r w:rsidRPr="00510708">
              <w:rPr>
                <w:rFonts w:ascii="Times New Roman" w:hAnsi="Times New Roman"/>
                <w:sz w:val="18"/>
                <w:szCs w:val="20"/>
                <w:lang w:eastAsia="ru-RU"/>
              </w:rPr>
              <w:softHyphen/>
              <w:t>венности</w:t>
            </w:r>
          </w:p>
        </w:tc>
        <w:tc>
          <w:tcPr>
            <w:tcW w:w="1163" w:type="dxa"/>
            <w:tcBorders>
              <w:top w:val="single" w:sz="4" w:space="0" w:color="auto"/>
              <w:left w:val="nil"/>
              <w:bottom w:val="single" w:sz="4" w:space="0" w:color="auto"/>
              <w:right w:val="single" w:sz="4" w:space="0" w:color="auto"/>
            </w:tcBorders>
            <w:noWrap/>
            <w:tcMar>
              <w:left w:w="0" w:type="dxa"/>
              <w:right w:w="0" w:type="dxa"/>
            </w:tcMar>
            <w:vAlign w:val="center"/>
          </w:tcPr>
          <w:p w:rsidR="005055B2" w:rsidRPr="00510708" w:rsidRDefault="005055B2" w:rsidP="005055B2">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217,1</w:t>
            </w:r>
          </w:p>
        </w:tc>
        <w:tc>
          <w:tcPr>
            <w:tcW w:w="1134" w:type="dxa"/>
            <w:tcBorders>
              <w:top w:val="single" w:sz="4" w:space="0" w:color="auto"/>
              <w:left w:val="nil"/>
              <w:bottom w:val="single" w:sz="4" w:space="0" w:color="auto"/>
              <w:right w:val="single" w:sz="4" w:space="0" w:color="auto"/>
            </w:tcBorders>
            <w:noWrap/>
            <w:tcMar>
              <w:left w:w="28" w:type="dxa"/>
              <w:right w:w="28" w:type="dxa"/>
            </w:tcMar>
            <w:vAlign w:val="center"/>
          </w:tcPr>
          <w:p w:rsidR="005055B2" w:rsidRPr="00510708" w:rsidRDefault="005055B2" w:rsidP="005055B2">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258,6</w:t>
            </w:r>
          </w:p>
        </w:tc>
        <w:tc>
          <w:tcPr>
            <w:tcW w:w="992" w:type="dxa"/>
            <w:tcBorders>
              <w:top w:val="single" w:sz="4" w:space="0" w:color="auto"/>
              <w:left w:val="nil"/>
              <w:bottom w:val="single" w:sz="4" w:space="0" w:color="auto"/>
              <w:right w:val="single" w:sz="4" w:space="0" w:color="auto"/>
            </w:tcBorders>
            <w:noWrap/>
            <w:tcMar>
              <w:left w:w="28" w:type="dxa"/>
              <w:right w:w="28" w:type="dxa"/>
            </w:tcMar>
            <w:vAlign w:val="center"/>
          </w:tcPr>
          <w:p w:rsidR="005055B2" w:rsidRPr="00510708" w:rsidRDefault="005055B2" w:rsidP="005055B2">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219,6</w:t>
            </w:r>
          </w:p>
        </w:tc>
        <w:tc>
          <w:tcPr>
            <w:tcW w:w="992" w:type="dxa"/>
            <w:tcBorders>
              <w:top w:val="single" w:sz="4" w:space="0" w:color="auto"/>
              <w:left w:val="single" w:sz="4" w:space="0" w:color="auto"/>
              <w:bottom w:val="single" w:sz="4" w:space="0" w:color="auto"/>
              <w:right w:val="single" w:sz="8" w:space="0" w:color="auto"/>
            </w:tcBorders>
            <w:vAlign w:val="center"/>
          </w:tcPr>
          <w:p w:rsidR="005055B2" w:rsidRPr="00510708" w:rsidRDefault="00D33A32" w:rsidP="005055B2">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32,0</w:t>
            </w:r>
          </w:p>
        </w:tc>
        <w:tc>
          <w:tcPr>
            <w:tcW w:w="992" w:type="dxa"/>
            <w:tcBorders>
              <w:top w:val="single" w:sz="4" w:space="0" w:color="auto"/>
              <w:left w:val="nil"/>
              <w:bottom w:val="single" w:sz="4" w:space="0" w:color="auto"/>
              <w:right w:val="single" w:sz="8" w:space="0" w:color="auto"/>
            </w:tcBorders>
            <w:vAlign w:val="center"/>
          </w:tcPr>
          <w:p w:rsidR="005055B2" w:rsidRPr="00510708" w:rsidRDefault="00D33A32" w:rsidP="005055B2">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-15,1%</w:t>
            </w:r>
          </w:p>
        </w:tc>
        <w:tc>
          <w:tcPr>
            <w:tcW w:w="993" w:type="dxa"/>
            <w:tcBorders>
              <w:top w:val="single" w:sz="4" w:space="0" w:color="auto"/>
              <w:left w:val="nil"/>
              <w:bottom w:val="single" w:sz="4" w:space="0" w:color="auto"/>
              <w:right w:val="single" w:sz="8" w:space="0" w:color="auto"/>
            </w:tcBorders>
            <w:vAlign w:val="center"/>
          </w:tcPr>
          <w:p w:rsidR="005055B2" w:rsidRPr="00510708" w:rsidRDefault="00D33A32" w:rsidP="005055B2">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+1,2%</w:t>
            </w:r>
          </w:p>
        </w:tc>
      </w:tr>
      <w:tr w:rsidR="005055B2" w:rsidRPr="00510708" w:rsidTr="000B099F">
        <w:trPr>
          <w:trHeight w:val="600"/>
        </w:trPr>
        <w:tc>
          <w:tcPr>
            <w:tcW w:w="3516" w:type="dxa"/>
            <w:tcBorders>
              <w:top w:val="single" w:sz="4" w:space="0" w:color="auto"/>
              <w:left w:val="single" w:sz="8" w:space="0" w:color="auto"/>
              <w:bottom w:val="single" w:sz="4" w:space="0" w:color="auto"/>
              <w:right w:val="single" w:sz="4" w:space="0" w:color="auto"/>
            </w:tcBorders>
            <w:noWrap/>
            <w:tcMar>
              <w:left w:w="28" w:type="dxa"/>
              <w:right w:w="28" w:type="dxa"/>
            </w:tcMar>
            <w:vAlign w:val="center"/>
          </w:tcPr>
          <w:p w:rsidR="005055B2" w:rsidRPr="00510708" w:rsidRDefault="005055B2" w:rsidP="005055B2">
            <w:pPr>
              <w:spacing w:after="0" w:line="240" w:lineRule="auto"/>
              <w:rPr>
                <w:rFonts w:ascii="Times New Roman" w:hAnsi="Times New Roman"/>
                <w:sz w:val="18"/>
                <w:szCs w:val="20"/>
                <w:lang w:eastAsia="ru-RU"/>
              </w:rPr>
            </w:pPr>
            <w:r>
              <w:rPr>
                <w:rFonts w:ascii="Times New Roman" w:hAnsi="Times New Roman"/>
                <w:sz w:val="18"/>
                <w:szCs w:val="20"/>
                <w:lang w:eastAsia="ru-RU"/>
              </w:rPr>
              <w:t>Доходы от продажи материальных и нематериальных активов</w:t>
            </w:r>
          </w:p>
        </w:tc>
        <w:tc>
          <w:tcPr>
            <w:tcW w:w="1163" w:type="dxa"/>
            <w:tcBorders>
              <w:top w:val="single" w:sz="4" w:space="0" w:color="auto"/>
              <w:left w:val="nil"/>
              <w:bottom w:val="single" w:sz="4" w:space="0" w:color="auto"/>
              <w:right w:val="single" w:sz="4" w:space="0" w:color="auto"/>
            </w:tcBorders>
            <w:noWrap/>
            <w:tcMar>
              <w:left w:w="0" w:type="dxa"/>
              <w:right w:w="0" w:type="dxa"/>
            </w:tcMar>
            <w:vAlign w:val="center"/>
          </w:tcPr>
          <w:p w:rsidR="005055B2" w:rsidRDefault="005055B2" w:rsidP="005055B2">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1544,7</w:t>
            </w:r>
          </w:p>
        </w:tc>
        <w:tc>
          <w:tcPr>
            <w:tcW w:w="1134" w:type="dxa"/>
            <w:tcBorders>
              <w:top w:val="single" w:sz="4" w:space="0" w:color="auto"/>
              <w:left w:val="nil"/>
              <w:bottom w:val="single" w:sz="4" w:space="0" w:color="auto"/>
              <w:right w:val="single" w:sz="4" w:space="0" w:color="auto"/>
            </w:tcBorders>
            <w:noWrap/>
            <w:tcMar>
              <w:left w:w="28" w:type="dxa"/>
              <w:right w:w="28" w:type="dxa"/>
            </w:tcMar>
            <w:vAlign w:val="center"/>
          </w:tcPr>
          <w:p w:rsidR="005055B2" w:rsidRDefault="005055B2" w:rsidP="005055B2">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387,5</w:t>
            </w:r>
          </w:p>
        </w:tc>
        <w:tc>
          <w:tcPr>
            <w:tcW w:w="992" w:type="dxa"/>
            <w:tcBorders>
              <w:top w:val="single" w:sz="4" w:space="0" w:color="auto"/>
              <w:left w:val="nil"/>
              <w:bottom w:val="single" w:sz="4" w:space="0" w:color="auto"/>
              <w:right w:val="single" w:sz="4" w:space="0" w:color="auto"/>
            </w:tcBorders>
            <w:noWrap/>
            <w:tcMar>
              <w:left w:w="28" w:type="dxa"/>
              <w:right w:w="28" w:type="dxa"/>
            </w:tcMar>
            <w:vAlign w:val="center"/>
          </w:tcPr>
          <w:p w:rsidR="005055B2" w:rsidRDefault="005055B2" w:rsidP="005055B2">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0,0</w:t>
            </w:r>
          </w:p>
        </w:tc>
        <w:tc>
          <w:tcPr>
            <w:tcW w:w="992" w:type="dxa"/>
            <w:tcBorders>
              <w:top w:val="single" w:sz="4" w:space="0" w:color="auto"/>
              <w:left w:val="single" w:sz="4" w:space="0" w:color="auto"/>
              <w:bottom w:val="single" w:sz="4" w:space="0" w:color="auto"/>
              <w:right w:val="single" w:sz="8" w:space="0" w:color="auto"/>
            </w:tcBorders>
            <w:vAlign w:val="center"/>
          </w:tcPr>
          <w:p w:rsidR="005055B2" w:rsidRPr="00510708" w:rsidRDefault="005055B2" w:rsidP="005055B2">
            <w:pPr>
              <w:spacing w:after="0" w:line="240" w:lineRule="auto"/>
              <w:jc w:val="center"/>
              <w:rPr>
                <w:rFonts w:ascii="Times New Roman" w:hAnsi="Times New Roman"/>
                <w:sz w:val="16"/>
                <w:szCs w:val="16"/>
                <w:lang w:eastAsia="ru-RU"/>
              </w:rPr>
            </w:pPr>
          </w:p>
        </w:tc>
        <w:tc>
          <w:tcPr>
            <w:tcW w:w="992" w:type="dxa"/>
            <w:tcBorders>
              <w:top w:val="single" w:sz="4" w:space="0" w:color="auto"/>
              <w:left w:val="nil"/>
              <w:bottom w:val="single" w:sz="4" w:space="0" w:color="auto"/>
              <w:right w:val="single" w:sz="8" w:space="0" w:color="auto"/>
            </w:tcBorders>
            <w:vAlign w:val="center"/>
          </w:tcPr>
          <w:p w:rsidR="005055B2" w:rsidRPr="00510708" w:rsidRDefault="005055B2" w:rsidP="005055B2">
            <w:pPr>
              <w:spacing w:after="0" w:line="240" w:lineRule="auto"/>
              <w:jc w:val="center"/>
              <w:rPr>
                <w:rFonts w:ascii="Times New Roman" w:hAnsi="Times New Roman"/>
                <w:sz w:val="16"/>
                <w:szCs w:val="16"/>
                <w:lang w:eastAsia="ru-RU"/>
              </w:rPr>
            </w:pPr>
          </w:p>
        </w:tc>
        <w:tc>
          <w:tcPr>
            <w:tcW w:w="993" w:type="dxa"/>
            <w:tcBorders>
              <w:top w:val="single" w:sz="4" w:space="0" w:color="auto"/>
              <w:left w:val="nil"/>
              <w:bottom w:val="single" w:sz="4" w:space="0" w:color="auto"/>
              <w:right w:val="single" w:sz="8" w:space="0" w:color="auto"/>
            </w:tcBorders>
            <w:vAlign w:val="center"/>
          </w:tcPr>
          <w:p w:rsidR="005055B2" w:rsidRPr="00510708" w:rsidRDefault="005055B2" w:rsidP="005055B2">
            <w:pPr>
              <w:spacing w:after="0" w:line="240" w:lineRule="auto"/>
              <w:jc w:val="center"/>
              <w:rPr>
                <w:rFonts w:ascii="Times New Roman" w:hAnsi="Times New Roman"/>
                <w:sz w:val="16"/>
                <w:szCs w:val="16"/>
                <w:lang w:eastAsia="ru-RU"/>
              </w:rPr>
            </w:pPr>
          </w:p>
        </w:tc>
      </w:tr>
      <w:tr w:rsidR="005055B2" w:rsidRPr="00510708" w:rsidTr="000B099F">
        <w:trPr>
          <w:trHeight w:val="210"/>
        </w:trPr>
        <w:tc>
          <w:tcPr>
            <w:tcW w:w="3516" w:type="dxa"/>
            <w:tcBorders>
              <w:top w:val="single" w:sz="4" w:space="0" w:color="auto"/>
              <w:left w:val="single" w:sz="8" w:space="0" w:color="auto"/>
              <w:bottom w:val="single" w:sz="4" w:space="0" w:color="auto"/>
              <w:right w:val="single" w:sz="4" w:space="0" w:color="auto"/>
            </w:tcBorders>
            <w:noWrap/>
            <w:tcMar>
              <w:left w:w="28" w:type="dxa"/>
              <w:right w:w="28" w:type="dxa"/>
            </w:tcMar>
            <w:vAlign w:val="center"/>
          </w:tcPr>
          <w:p w:rsidR="005055B2" w:rsidRDefault="005055B2" w:rsidP="005055B2">
            <w:pPr>
              <w:spacing w:after="0" w:line="240" w:lineRule="auto"/>
              <w:rPr>
                <w:rFonts w:ascii="Times New Roman" w:hAnsi="Times New Roman"/>
                <w:sz w:val="18"/>
                <w:szCs w:val="20"/>
                <w:lang w:eastAsia="ru-RU"/>
              </w:rPr>
            </w:pPr>
            <w:r w:rsidRPr="007F11F6">
              <w:rPr>
                <w:rFonts w:ascii="Times New Roman" w:hAnsi="Times New Roman"/>
                <w:sz w:val="18"/>
                <w:szCs w:val="20"/>
                <w:lang w:eastAsia="ru-RU"/>
              </w:rPr>
              <w:t>Штрафы, санкции, возмещение ущерба</w:t>
            </w:r>
          </w:p>
        </w:tc>
        <w:tc>
          <w:tcPr>
            <w:tcW w:w="1163" w:type="dxa"/>
            <w:tcBorders>
              <w:top w:val="single" w:sz="4" w:space="0" w:color="auto"/>
              <w:left w:val="nil"/>
              <w:bottom w:val="single" w:sz="4" w:space="0" w:color="auto"/>
              <w:right w:val="single" w:sz="4" w:space="0" w:color="auto"/>
            </w:tcBorders>
            <w:noWrap/>
            <w:tcMar>
              <w:left w:w="0" w:type="dxa"/>
              <w:right w:w="0" w:type="dxa"/>
            </w:tcMar>
            <w:vAlign w:val="center"/>
          </w:tcPr>
          <w:p w:rsidR="005055B2" w:rsidRPr="00510708" w:rsidRDefault="005055B2" w:rsidP="005055B2">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139,0</w:t>
            </w:r>
          </w:p>
        </w:tc>
        <w:tc>
          <w:tcPr>
            <w:tcW w:w="1134" w:type="dxa"/>
            <w:tcBorders>
              <w:top w:val="single" w:sz="4" w:space="0" w:color="auto"/>
              <w:left w:val="nil"/>
              <w:bottom w:val="single" w:sz="4" w:space="0" w:color="auto"/>
              <w:right w:val="single" w:sz="4" w:space="0" w:color="auto"/>
            </w:tcBorders>
            <w:noWrap/>
            <w:tcMar>
              <w:left w:w="28" w:type="dxa"/>
              <w:right w:w="28" w:type="dxa"/>
            </w:tcMar>
            <w:vAlign w:val="center"/>
          </w:tcPr>
          <w:p w:rsidR="005055B2" w:rsidRPr="00510708" w:rsidRDefault="005055B2" w:rsidP="005055B2">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8,6</w:t>
            </w:r>
          </w:p>
        </w:tc>
        <w:tc>
          <w:tcPr>
            <w:tcW w:w="992" w:type="dxa"/>
            <w:tcBorders>
              <w:top w:val="single" w:sz="4" w:space="0" w:color="auto"/>
              <w:left w:val="nil"/>
              <w:bottom w:val="single" w:sz="4" w:space="0" w:color="auto"/>
              <w:right w:val="single" w:sz="4" w:space="0" w:color="auto"/>
            </w:tcBorders>
            <w:noWrap/>
            <w:tcMar>
              <w:left w:w="28" w:type="dxa"/>
              <w:right w:w="28" w:type="dxa"/>
            </w:tcMar>
            <w:vAlign w:val="center"/>
          </w:tcPr>
          <w:p w:rsidR="005055B2" w:rsidRPr="00510708" w:rsidRDefault="005055B2" w:rsidP="005055B2">
            <w:pPr>
              <w:spacing w:after="0" w:line="240" w:lineRule="auto"/>
              <w:jc w:val="center"/>
              <w:rPr>
                <w:rFonts w:ascii="Times New Roman" w:hAnsi="Times New Roman"/>
                <w:sz w:val="16"/>
                <w:szCs w:val="16"/>
                <w:lang w:eastAsia="ru-RU"/>
              </w:rPr>
            </w:pPr>
          </w:p>
        </w:tc>
        <w:tc>
          <w:tcPr>
            <w:tcW w:w="992" w:type="dxa"/>
            <w:tcBorders>
              <w:top w:val="single" w:sz="4" w:space="0" w:color="auto"/>
              <w:left w:val="single" w:sz="4" w:space="0" w:color="auto"/>
              <w:bottom w:val="single" w:sz="4" w:space="0" w:color="auto"/>
              <w:right w:val="single" w:sz="8" w:space="0" w:color="auto"/>
            </w:tcBorders>
            <w:vAlign w:val="center"/>
          </w:tcPr>
          <w:p w:rsidR="005055B2" w:rsidRPr="00510708" w:rsidRDefault="005055B2" w:rsidP="005055B2">
            <w:pPr>
              <w:spacing w:after="0" w:line="240" w:lineRule="auto"/>
              <w:jc w:val="center"/>
              <w:rPr>
                <w:rFonts w:ascii="Times New Roman" w:hAnsi="Times New Roman"/>
                <w:sz w:val="16"/>
                <w:szCs w:val="16"/>
                <w:lang w:eastAsia="ru-RU"/>
              </w:rPr>
            </w:pPr>
          </w:p>
        </w:tc>
        <w:tc>
          <w:tcPr>
            <w:tcW w:w="992" w:type="dxa"/>
            <w:tcBorders>
              <w:top w:val="single" w:sz="4" w:space="0" w:color="auto"/>
              <w:left w:val="nil"/>
              <w:bottom w:val="single" w:sz="4" w:space="0" w:color="auto"/>
              <w:right w:val="single" w:sz="8" w:space="0" w:color="auto"/>
            </w:tcBorders>
            <w:vAlign w:val="center"/>
          </w:tcPr>
          <w:p w:rsidR="005055B2" w:rsidRPr="00510708" w:rsidRDefault="005055B2" w:rsidP="005055B2">
            <w:pPr>
              <w:spacing w:after="0" w:line="240" w:lineRule="auto"/>
              <w:jc w:val="center"/>
              <w:rPr>
                <w:rFonts w:ascii="Times New Roman" w:hAnsi="Times New Roman"/>
                <w:sz w:val="16"/>
                <w:szCs w:val="16"/>
                <w:lang w:eastAsia="ru-RU"/>
              </w:rPr>
            </w:pPr>
          </w:p>
        </w:tc>
        <w:tc>
          <w:tcPr>
            <w:tcW w:w="993" w:type="dxa"/>
            <w:tcBorders>
              <w:top w:val="single" w:sz="4" w:space="0" w:color="auto"/>
              <w:left w:val="nil"/>
              <w:bottom w:val="single" w:sz="4" w:space="0" w:color="auto"/>
              <w:right w:val="single" w:sz="8" w:space="0" w:color="auto"/>
            </w:tcBorders>
            <w:vAlign w:val="center"/>
          </w:tcPr>
          <w:p w:rsidR="005055B2" w:rsidRPr="00510708" w:rsidRDefault="005055B2" w:rsidP="005055B2">
            <w:pPr>
              <w:spacing w:after="0" w:line="240" w:lineRule="auto"/>
              <w:jc w:val="center"/>
              <w:rPr>
                <w:rFonts w:ascii="Times New Roman" w:hAnsi="Times New Roman"/>
                <w:sz w:val="16"/>
                <w:szCs w:val="16"/>
                <w:lang w:eastAsia="ru-RU"/>
              </w:rPr>
            </w:pPr>
          </w:p>
        </w:tc>
      </w:tr>
      <w:tr w:rsidR="005055B2" w:rsidRPr="00510708" w:rsidTr="000B099F">
        <w:trPr>
          <w:trHeight w:val="345"/>
        </w:trPr>
        <w:tc>
          <w:tcPr>
            <w:tcW w:w="3516" w:type="dxa"/>
            <w:tcBorders>
              <w:top w:val="single" w:sz="4" w:space="0" w:color="auto"/>
              <w:left w:val="single" w:sz="8" w:space="0" w:color="auto"/>
              <w:bottom w:val="single" w:sz="4" w:space="0" w:color="auto"/>
              <w:right w:val="single" w:sz="4" w:space="0" w:color="auto"/>
            </w:tcBorders>
            <w:noWrap/>
            <w:tcMar>
              <w:left w:w="28" w:type="dxa"/>
              <w:right w:w="28" w:type="dxa"/>
            </w:tcMar>
            <w:vAlign w:val="center"/>
          </w:tcPr>
          <w:p w:rsidR="005055B2" w:rsidRPr="00510708" w:rsidRDefault="005055B2" w:rsidP="005055B2">
            <w:pPr>
              <w:spacing w:after="0" w:line="240" w:lineRule="auto"/>
              <w:rPr>
                <w:rFonts w:ascii="Times New Roman" w:hAnsi="Times New Roman"/>
                <w:sz w:val="18"/>
                <w:szCs w:val="20"/>
                <w:lang w:eastAsia="ru-RU"/>
              </w:rPr>
            </w:pPr>
            <w:r>
              <w:rPr>
                <w:rFonts w:ascii="Times New Roman" w:hAnsi="Times New Roman"/>
                <w:sz w:val="18"/>
                <w:szCs w:val="20"/>
                <w:lang w:eastAsia="ru-RU"/>
              </w:rPr>
              <w:t>Прочие неналоговые доходы</w:t>
            </w:r>
          </w:p>
        </w:tc>
        <w:tc>
          <w:tcPr>
            <w:tcW w:w="1163" w:type="dxa"/>
            <w:tcBorders>
              <w:top w:val="single" w:sz="4" w:space="0" w:color="auto"/>
              <w:left w:val="nil"/>
              <w:bottom w:val="single" w:sz="4" w:space="0" w:color="auto"/>
              <w:right w:val="single" w:sz="4" w:space="0" w:color="auto"/>
            </w:tcBorders>
            <w:noWrap/>
            <w:tcMar>
              <w:left w:w="0" w:type="dxa"/>
              <w:right w:w="0" w:type="dxa"/>
            </w:tcMar>
            <w:vAlign w:val="center"/>
          </w:tcPr>
          <w:p w:rsidR="005055B2" w:rsidRPr="00510708" w:rsidRDefault="005055B2" w:rsidP="005055B2">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129,9</w:t>
            </w:r>
          </w:p>
        </w:tc>
        <w:tc>
          <w:tcPr>
            <w:tcW w:w="1134" w:type="dxa"/>
            <w:tcBorders>
              <w:top w:val="single" w:sz="4" w:space="0" w:color="auto"/>
              <w:left w:val="nil"/>
              <w:bottom w:val="single" w:sz="4" w:space="0" w:color="auto"/>
              <w:right w:val="single" w:sz="4" w:space="0" w:color="auto"/>
            </w:tcBorders>
            <w:noWrap/>
            <w:tcMar>
              <w:left w:w="28" w:type="dxa"/>
              <w:right w:w="28" w:type="dxa"/>
            </w:tcMar>
            <w:vAlign w:val="center"/>
          </w:tcPr>
          <w:p w:rsidR="005055B2" w:rsidRPr="00510708" w:rsidRDefault="005055B2" w:rsidP="005055B2">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213,1</w:t>
            </w:r>
          </w:p>
        </w:tc>
        <w:tc>
          <w:tcPr>
            <w:tcW w:w="992" w:type="dxa"/>
            <w:tcBorders>
              <w:top w:val="single" w:sz="4" w:space="0" w:color="auto"/>
              <w:left w:val="nil"/>
              <w:bottom w:val="single" w:sz="4" w:space="0" w:color="auto"/>
              <w:right w:val="single" w:sz="4" w:space="0" w:color="auto"/>
            </w:tcBorders>
            <w:noWrap/>
            <w:tcMar>
              <w:left w:w="28" w:type="dxa"/>
              <w:right w:w="28" w:type="dxa"/>
            </w:tcMar>
            <w:vAlign w:val="center"/>
          </w:tcPr>
          <w:p w:rsidR="005055B2" w:rsidRPr="00510708" w:rsidRDefault="005055B2" w:rsidP="005055B2">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83,3</w:t>
            </w:r>
          </w:p>
        </w:tc>
        <w:tc>
          <w:tcPr>
            <w:tcW w:w="992" w:type="dxa"/>
            <w:tcBorders>
              <w:top w:val="single" w:sz="4" w:space="0" w:color="auto"/>
              <w:left w:val="single" w:sz="4" w:space="0" w:color="auto"/>
              <w:bottom w:val="single" w:sz="4" w:space="0" w:color="auto"/>
              <w:right w:val="single" w:sz="8" w:space="0" w:color="auto"/>
            </w:tcBorders>
            <w:vAlign w:val="center"/>
          </w:tcPr>
          <w:p w:rsidR="005055B2" w:rsidRPr="00510708" w:rsidRDefault="00D33A32" w:rsidP="005055B2">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12,2</w:t>
            </w:r>
          </w:p>
        </w:tc>
        <w:tc>
          <w:tcPr>
            <w:tcW w:w="992" w:type="dxa"/>
            <w:tcBorders>
              <w:top w:val="single" w:sz="4" w:space="0" w:color="auto"/>
              <w:left w:val="nil"/>
              <w:bottom w:val="single" w:sz="4" w:space="0" w:color="auto"/>
              <w:right w:val="single" w:sz="8" w:space="0" w:color="auto"/>
            </w:tcBorders>
            <w:vAlign w:val="center"/>
          </w:tcPr>
          <w:p w:rsidR="005055B2" w:rsidRPr="00510708" w:rsidRDefault="00D33A32" w:rsidP="005055B2">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-60,9%</w:t>
            </w:r>
          </w:p>
        </w:tc>
        <w:tc>
          <w:tcPr>
            <w:tcW w:w="993" w:type="dxa"/>
            <w:tcBorders>
              <w:top w:val="single" w:sz="4" w:space="0" w:color="auto"/>
              <w:left w:val="nil"/>
              <w:bottom w:val="single" w:sz="4" w:space="0" w:color="auto"/>
              <w:right w:val="single" w:sz="8" w:space="0" w:color="auto"/>
            </w:tcBorders>
            <w:vAlign w:val="center"/>
          </w:tcPr>
          <w:p w:rsidR="005055B2" w:rsidRPr="00510708" w:rsidRDefault="00D33A32" w:rsidP="005055B2">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-35,9%</w:t>
            </w:r>
          </w:p>
        </w:tc>
      </w:tr>
      <w:tr w:rsidR="005055B2" w:rsidRPr="00510708" w:rsidTr="000B099F">
        <w:trPr>
          <w:trHeight w:val="132"/>
        </w:trPr>
        <w:tc>
          <w:tcPr>
            <w:tcW w:w="3516" w:type="dxa"/>
            <w:tcBorders>
              <w:top w:val="single" w:sz="4" w:space="0" w:color="auto"/>
              <w:left w:val="single" w:sz="8" w:space="0" w:color="auto"/>
              <w:bottom w:val="single" w:sz="4" w:space="0" w:color="auto"/>
              <w:right w:val="single" w:sz="4" w:space="0" w:color="auto"/>
            </w:tcBorders>
            <w:noWrap/>
            <w:tcMar>
              <w:left w:w="28" w:type="dxa"/>
              <w:right w:w="28" w:type="dxa"/>
            </w:tcMar>
            <w:vAlign w:val="bottom"/>
          </w:tcPr>
          <w:p w:rsidR="005055B2" w:rsidRPr="00510708" w:rsidRDefault="005055B2" w:rsidP="005055B2">
            <w:pPr>
              <w:spacing w:after="0" w:line="240" w:lineRule="auto"/>
              <w:rPr>
                <w:rFonts w:ascii="Times New Roman" w:hAnsi="Times New Roman"/>
                <w:b/>
                <w:i/>
                <w:sz w:val="18"/>
                <w:szCs w:val="18"/>
                <w:lang w:eastAsia="ru-RU"/>
              </w:rPr>
            </w:pPr>
            <w:r w:rsidRPr="00510708">
              <w:rPr>
                <w:rFonts w:ascii="Times New Roman" w:hAnsi="Times New Roman"/>
                <w:b/>
                <w:i/>
                <w:sz w:val="18"/>
                <w:szCs w:val="18"/>
                <w:lang w:eastAsia="ru-RU"/>
              </w:rPr>
              <w:t xml:space="preserve">Неналоговые доходы </w:t>
            </w:r>
          </w:p>
        </w:tc>
        <w:tc>
          <w:tcPr>
            <w:tcW w:w="1163" w:type="dxa"/>
            <w:tcBorders>
              <w:top w:val="single" w:sz="4" w:space="0" w:color="auto"/>
              <w:left w:val="nil"/>
              <w:bottom w:val="single" w:sz="4" w:space="0" w:color="auto"/>
              <w:right w:val="single" w:sz="4" w:space="0" w:color="auto"/>
            </w:tcBorders>
            <w:noWrap/>
            <w:tcMar>
              <w:left w:w="0" w:type="dxa"/>
              <w:right w:w="0" w:type="dxa"/>
            </w:tcMar>
            <w:vAlign w:val="center"/>
          </w:tcPr>
          <w:p w:rsidR="005055B2" w:rsidRPr="00CE46BD" w:rsidRDefault="005055B2" w:rsidP="005055B2">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3168,9</w:t>
            </w:r>
          </w:p>
        </w:tc>
        <w:tc>
          <w:tcPr>
            <w:tcW w:w="1134" w:type="dxa"/>
            <w:tcBorders>
              <w:top w:val="single" w:sz="4" w:space="0" w:color="auto"/>
              <w:left w:val="nil"/>
              <w:bottom w:val="single" w:sz="4" w:space="0" w:color="auto"/>
              <w:right w:val="single" w:sz="4" w:space="0" w:color="auto"/>
            </w:tcBorders>
            <w:noWrap/>
            <w:tcMar>
              <w:left w:w="28" w:type="dxa"/>
              <w:right w:w="28" w:type="dxa"/>
            </w:tcMar>
            <w:vAlign w:val="center"/>
          </w:tcPr>
          <w:p w:rsidR="005055B2" w:rsidRPr="00CE46BD" w:rsidRDefault="005055B2" w:rsidP="005055B2">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1150,0</w:t>
            </w:r>
          </w:p>
        </w:tc>
        <w:tc>
          <w:tcPr>
            <w:tcW w:w="992" w:type="dxa"/>
            <w:tcBorders>
              <w:top w:val="single" w:sz="4" w:space="0" w:color="auto"/>
              <w:left w:val="nil"/>
              <w:bottom w:val="single" w:sz="4" w:space="0" w:color="auto"/>
              <w:right w:val="single" w:sz="4" w:space="0" w:color="auto"/>
            </w:tcBorders>
            <w:noWrap/>
            <w:tcMar>
              <w:left w:w="28" w:type="dxa"/>
              <w:right w:w="28" w:type="dxa"/>
            </w:tcMar>
            <w:vAlign w:val="center"/>
          </w:tcPr>
          <w:p w:rsidR="005055B2" w:rsidRPr="00CE46BD" w:rsidRDefault="005055B2" w:rsidP="005055B2">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686,5</w:t>
            </w:r>
          </w:p>
        </w:tc>
        <w:tc>
          <w:tcPr>
            <w:tcW w:w="992" w:type="dxa"/>
            <w:tcBorders>
              <w:top w:val="single" w:sz="4" w:space="0" w:color="auto"/>
              <w:left w:val="single" w:sz="4" w:space="0" w:color="auto"/>
              <w:bottom w:val="single" w:sz="4" w:space="0" w:color="auto"/>
              <w:right w:val="single" w:sz="8" w:space="0" w:color="auto"/>
            </w:tcBorders>
            <w:vAlign w:val="center"/>
          </w:tcPr>
          <w:p w:rsidR="005055B2" w:rsidRPr="00CE46BD" w:rsidRDefault="005055B2" w:rsidP="005055B2">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100,0</w:t>
            </w:r>
          </w:p>
        </w:tc>
        <w:tc>
          <w:tcPr>
            <w:tcW w:w="992" w:type="dxa"/>
            <w:tcBorders>
              <w:top w:val="single" w:sz="4" w:space="0" w:color="auto"/>
              <w:left w:val="nil"/>
              <w:bottom w:val="single" w:sz="4" w:space="0" w:color="auto"/>
              <w:right w:val="single" w:sz="8" w:space="0" w:color="auto"/>
            </w:tcBorders>
            <w:vAlign w:val="center"/>
          </w:tcPr>
          <w:p w:rsidR="005055B2" w:rsidRPr="00CE46BD" w:rsidRDefault="00D33A32" w:rsidP="005055B2">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-40,3%</w:t>
            </w:r>
          </w:p>
        </w:tc>
        <w:tc>
          <w:tcPr>
            <w:tcW w:w="993" w:type="dxa"/>
            <w:tcBorders>
              <w:top w:val="single" w:sz="4" w:space="0" w:color="auto"/>
              <w:left w:val="nil"/>
              <w:bottom w:val="single" w:sz="4" w:space="0" w:color="auto"/>
              <w:right w:val="single" w:sz="8" w:space="0" w:color="auto"/>
            </w:tcBorders>
            <w:vAlign w:val="center"/>
          </w:tcPr>
          <w:p w:rsidR="005055B2" w:rsidRPr="00CE46BD" w:rsidRDefault="00D33A32" w:rsidP="005055B2">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-78,3%</w:t>
            </w:r>
          </w:p>
        </w:tc>
      </w:tr>
    </w:tbl>
    <w:p w:rsidR="001C1110" w:rsidRDefault="001C1110" w:rsidP="00BF468F">
      <w:pPr>
        <w:spacing w:after="0" w:line="240" w:lineRule="auto"/>
        <w:jc w:val="both"/>
        <w:rPr>
          <w:rFonts w:ascii="Times New Roman" w:hAnsi="Times New Roman"/>
          <w:b/>
          <w:sz w:val="24"/>
          <w:szCs w:val="24"/>
          <w:u w:val="single"/>
          <w:lang w:eastAsia="ru-RU"/>
        </w:rPr>
      </w:pPr>
    </w:p>
    <w:p w:rsidR="000B4608" w:rsidRPr="00D33A32" w:rsidRDefault="000B4608" w:rsidP="000B4608">
      <w:pPr>
        <w:tabs>
          <w:tab w:val="left" w:pos="9214"/>
        </w:tabs>
        <w:ind w:right="583" w:firstLine="426"/>
        <w:jc w:val="center"/>
        <w:rPr>
          <w:rFonts w:ascii="Times New Roman" w:eastAsia="Arial" w:hAnsi="Times New Roman"/>
          <w:b/>
          <w:sz w:val="24"/>
          <w:szCs w:val="24"/>
        </w:rPr>
      </w:pPr>
      <w:r w:rsidRPr="00D33A32">
        <w:rPr>
          <w:rFonts w:ascii="Times New Roman" w:hAnsi="Times New Roman"/>
          <w:b/>
          <w:sz w:val="24"/>
          <w:szCs w:val="24"/>
        </w:rPr>
        <w:t xml:space="preserve">Исполнение и структура </w:t>
      </w:r>
      <w:r w:rsidR="005B1D15" w:rsidRPr="00D33A32">
        <w:rPr>
          <w:rFonts w:ascii="Times New Roman" w:hAnsi="Times New Roman"/>
          <w:b/>
          <w:sz w:val="24"/>
          <w:szCs w:val="24"/>
        </w:rPr>
        <w:t>доходной части местного бюджета по неналоговым</w:t>
      </w:r>
      <w:r w:rsidR="005B1D15" w:rsidRPr="00D33A32">
        <w:rPr>
          <w:rFonts w:ascii="Times New Roman" w:hAnsi="Times New Roman"/>
          <w:b/>
          <w:i/>
          <w:sz w:val="24"/>
          <w:szCs w:val="24"/>
        </w:rPr>
        <w:t xml:space="preserve"> </w:t>
      </w:r>
      <w:r w:rsidR="00D33A32">
        <w:rPr>
          <w:rFonts w:ascii="Times New Roman" w:hAnsi="Times New Roman"/>
          <w:b/>
          <w:sz w:val="24"/>
          <w:szCs w:val="24"/>
        </w:rPr>
        <w:t>доходам за 2019 – 2021</w:t>
      </w:r>
      <w:r w:rsidR="005B1D15" w:rsidRPr="00D33A32">
        <w:rPr>
          <w:rFonts w:ascii="Times New Roman" w:hAnsi="Times New Roman"/>
          <w:b/>
          <w:sz w:val="24"/>
          <w:szCs w:val="24"/>
        </w:rPr>
        <w:t xml:space="preserve"> </w:t>
      </w:r>
      <w:r w:rsidRPr="00D33A32">
        <w:rPr>
          <w:rFonts w:ascii="Times New Roman" w:hAnsi="Times New Roman"/>
          <w:b/>
          <w:sz w:val="24"/>
          <w:szCs w:val="24"/>
        </w:rPr>
        <w:t>годы представлена на следующей диаграмме:</w:t>
      </w:r>
    </w:p>
    <w:p w:rsidR="002026E7" w:rsidRPr="000662A5" w:rsidRDefault="000B4608" w:rsidP="00CD10CE">
      <w:pPr>
        <w:ind w:right="583" w:firstLine="426"/>
        <w:jc w:val="both"/>
        <w:rPr>
          <w:rFonts w:ascii="Times New Roman" w:hAnsi="Times New Roman"/>
          <w:sz w:val="24"/>
          <w:szCs w:val="24"/>
        </w:rPr>
      </w:pPr>
      <w:r w:rsidRPr="000147C7">
        <w:rPr>
          <w:rFonts w:ascii="Times New Roman" w:eastAsia="Arial" w:hAnsi="Times New Roman"/>
          <w:sz w:val="24"/>
          <w:szCs w:val="24"/>
        </w:rPr>
        <w:lastRenderedPageBreak/>
        <w:t xml:space="preserve">                                                                                                                       </w:t>
      </w:r>
      <w:r w:rsidRPr="000147C7">
        <w:rPr>
          <w:rFonts w:ascii="Times New Roman" w:hAnsi="Times New Roman"/>
          <w:sz w:val="24"/>
          <w:szCs w:val="24"/>
        </w:rPr>
        <w:t>Диаграмма №5</w:t>
      </w:r>
      <w:bookmarkStart w:id="13" w:name="_1610971018"/>
      <w:bookmarkStart w:id="14" w:name="_1610970997"/>
      <w:bookmarkStart w:id="15" w:name="_1610970976"/>
      <w:bookmarkStart w:id="16" w:name="_1610970953"/>
      <w:bookmarkStart w:id="17" w:name="_1610970942"/>
      <w:bookmarkStart w:id="18" w:name="_1610970925"/>
      <w:bookmarkStart w:id="19" w:name="_1610970856"/>
      <w:bookmarkStart w:id="20" w:name="_1610970833"/>
      <w:bookmarkStart w:id="21" w:name="_1610970823"/>
      <w:bookmarkStart w:id="22" w:name="_1610970820"/>
      <w:bookmarkStart w:id="23" w:name="_1610970809"/>
      <w:bookmarkStart w:id="24" w:name="_1610970800"/>
      <w:bookmarkStart w:id="25" w:name="_1610970764"/>
      <w:bookmarkStart w:id="26" w:name="_1610970633"/>
      <w:bookmarkStart w:id="27" w:name="_1610970457"/>
      <w:bookmarkStart w:id="28" w:name="_1610970214"/>
      <w:bookmarkStart w:id="29" w:name="_1604298473"/>
      <w:bookmarkStart w:id="30" w:name="_1604298447"/>
      <w:bookmarkStart w:id="31" w:name="_1604298126"/>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bookmarkStart w:id="32" w:name="_MON_1646482174"/>
    <w:bookmarkEnd w:id="32"/>
    <w:p w:rsidR="000B4608" w:rsidRPr="00E40A53" w:rsidRDefault="00D178CB" w:rsidP="00E40A53">
      <w:pPr>
        <w:jc w:val="both"/>
      </w:pPr>
      <w:r w:rsidRPr="00E4148D">
        <w:rPr>
          <w:noProof/>
          <w:lang w:eastAsia="ru-RU"/>
        </w:rPr>
        <w:object w:dxaOrig="10380" w:dyaOrig="5868">
          <v:shape id="_x0000_i1029" type="#_x0000_t75" style="width:518.75pt;height:293.55pt" o:ole="">
            <v:imagedata r:id="rId18" o:title=""/>
            <o:lock v:ext="edit" aspectratio="f"/>
          </v:shape>
          <o:OLEObject Type="Embed" ProgID="Excel.Sheet.8" ShapeID="_x0000_i1029" DrawAspect="Content" ObjectID="_1709458509" r:id="rId19">
            <o:FieldCodes>\s</o:FieldCodes>
          </o:OLEObject>
        </w:object>
      </w:r>
    </w:p>
    <w:p w:rsidR="00D256C3" w:rsidRDefault="003A0C3D" w:rsidP="00D256C3">
      <w:pPr>
        <w:spacing w:after="0" w:line="240" w:lineRule="auto"/>
        <w:ind w:firstLine="567"/>
        <w:jc w:val="both"/>
        <w:rPr>
          <w:rFonts w:ascii="Times New Roman" w:hAnsi="Times New Roman"/>
          <w:sz w:val="24"/>
          <w:szCs w:val="20"/>
          <w:lang w:eastAsia="ru-RU"/>
        </w:rPr>
      </w:pPr>
      <w:r w:rsidRPr="00A1686D">
        <w:rPr>
          <w:rFonts w:ascii="Times New Roman" w:hAnsi="Times New Roman"/>
          <w:color w:val="000000"/>
          <w:spacing w:val="1"/>
          <w:sz w:val="24"/>
          <w:szCs w:val="24"/>
          <w:lang w:eastAsia="ru-RU"/>
        </w:rPr>
        <w:t>По</w:t>
      </w:r>
      <w:r>
        <w:rPr>
          <w:rFonts w:ascii="Times New Roman" w:hAnsi="Times New Roman"/>
          <w:color w:val="000000"/>
          <w:spacing w:val="1"/>
          <w:sz w:val="24"/>
          <w:szCs w:val="24"/>
          <w:lang w:eastAsia="ru-RU"/>
        </w:rPr>
        <w:t>ступление</w:t>
      </w:r>
      <w:r w:rsidR="001C1110" w:rsidRPr="00EC4843">
        <w:rPr>
          <w:rFonts w:ascii="Times New Roman" w:hAnsi="Times New Roman"/>
          <w:color w:val="000000"/>
          <w:spacing w:val="1"/>
          <w:sz w:val="24"/>
          <w:szCs w:val="24"/>
          <w:lang w:eastAsia="ru-RU"/>
        </w:rPr>
        <w:t xml:space="preserve"> </w:t>
      </w:r>
      <w:r w:rsidRPr="00D256C3">
        <w:rPr>
          <w:rFonts w:ascii="Times New Roman" w:hAnsi="Times New Roman"/>
          <w:b/>
          <w:color w:val="000000"/>
          <w:spacing w:val="1"/>
          <w:sz w:val="24"/>
          <w:szCs w:val="24"/>
          <w:lang w:eastAsia="ru-RU"/>
        </w:rPr>
        <w:t>доходов</w:t>
      </w:r>
      <w:r w:rsidR="001C1110" w:rsidRPr="00D256C3">
        <w:rPr>
          <w:rFonts w:ascii="Times New Roman" w:hAnsi="Times New Roman"/>
          <w:b/>
          <w:color w:val="000000"/>
          <w:spacing w:val="1"/>
          <w:sz w:val="24"/>
          <w:szCs w:val="24"/>
          <w:lang w:eastAsia="ru-RU"/>
        </w:rPr>
        <w:t xml:space="preserve"> от сдачи в аренду имущества, составляющего казну поселений (за исключ</w:t>
      </w:r>
      <w:r w:rsidR="0088535D" w:rsidRPr="00D256C3">
        <w:rPr>
          <w:rFonts w:ascii="Times New Roman" w:hAnsi="Times New Roman"/>
          <w:b/>
          <w:color w:val="000000"/>
          <w:spacing w:val="1"/>
          <w:sz w:val="24"/>
          <w:szCs w:val="24"/>
          <w:lang w:eastAsia="ru-RU"/>
        </w:rPr>
        <w:t>ением земельных участков)</w:t>
      </w:r>
      <w:r w:rsidR="0088535D">
        <w:rPr>
          <w:rFonts w:ascii="Times New Roman" w:hAnsi="Times New Roman"/>
          <w:color w:val="000000"/>
          <w:spacing w:val="1"/>
          <w:sz w:val="24"/>
          <w:szCs w:val="24"/>
          <w:lang w:eastAsia="ru-RU"/>
        </w:rPr>
        <w:t xml:space="preserve"> </w:t>
      </w:r>
      <w:r w:rsidR="00D256C3">
        <w:rPr>
          <w:rFonts w:ascii="Times New Roman" w:hAnsi="Times New Roman"/>
          <w:color w:val="000000"/>
          <w:spacing w:val="1"/>
          <w:sz w:val="24"/>
          <w:szCs w:val="24"/>
          <w:lang w:eastAsia="ru-RU"/>
        </w:rPr>
        <w:t>составляет 57,4</w:t>
      </w:r>
      <w:r w:rsidR="001C1110">
        <w:rPr>
          <w:rFonts w:ascii="Times New Roman" w:hAnsi="Times New Roman"/>
          <w:color w:val="000000"/>
          <w:spacing w:val="1"/>
          <w:sz w:val="24"/>
          <w:szCs w:val="24"/>
          <w:lang w:eastAsia="ru-RU"/>
        </w:rPr>
        <w:t>%</w:t>
      </w:r>
      <w:r>
        <w:rPr>
          <w:rFonts w:ascii="Times New Roman" w:hAnsi="Times New Roman"/>
          <w:color w:val="000000"/>
          <w:spacing w:val="1"/>
          <w:sz w:val="24"/>
          <w:szCs w:val="24"/>
          <w:lang w:eastAsia="ru-RU"/>
        </w:rPr>
        <w:t xml:space="preserve"> от плана года </w:t>
      </w:r>
      <w:r w:rsidR="001C1110">
        <w:rPr>
          <w:rFonts w:ascii="Times New Roman" w:hAnsi="Times New Roman"/>
          <w:color w:val="000000"/>
          <w:spacing w:val="1"/>
          <w:sz w:val="24"/>
          <w:szCs w:val="24"/>
          <w:lang w:eastAsia="ru-RU"/>
        </w:rPr>
        <w:t>.</w:t>
      </w:r>
      <w:r w:rsidR="00D256C3">
        <w:rPr>
          <w:rFonts w:ascii="Times New Roman" w:hAnsi="Times New Roman"/>
          <w:sz w:val="24"/>
          <w:szCs w:val="20"/>
          <w:lang w:eastAsia="ru-RU"/>
        </w:rPr>
        <w:t>По сравнению с 2020   годом</w:t>
      </w:r>
      <w:r w:rsidR="001C1110" w:rsidRPr="000709CA">
        <w:rPr>
          <w:rFonts w:ascii="Times New Roman" w:hAnsi="Times New Roman"/>
          <w:sz w:val="24"/>
          <w:szCs w:val="20"/>
          <w:lang w:eastAsia="ru-RU"/>
        </w:rPr>
        <w:t xml:space="preserve">  наблюдается </w:t>
      </w:r>
      <w:r w:rsidR="00D256C3">
        <w:rPr>
          <w:rFonts w:ascii="Times New Roman" w:hAnsi="Times New Roman"/>
          <w:sz w:val="24"/>
          <w:szCs w:val="20"/>
          <w:lang w:eastAsia="ru-RU"/>
        </w:rPr>
        <w:t xml:space="preserve"> увеличение</w:t>
      </w:r>
      <w:r w:rsidR="001C1110" w:rsidRPr="000709CA">
        <w:rPr>
          <w:rFonts w:ascii="Times New Roman" w:hAnsi="Times New Roman"/>
          <w:sz w:val="24"/>
          <w:szCs w:val="20"/>
          <w:lang w:eastAsia="ru-RU"/>
        </w:rPr>
        <w:t xml:space="preserve"> поступлений  на</w:t>
      </w:r>
      <w:r w:rsidR="00B24E4D">
        <w:rPr>
          <w:rFonts w:ascii="Times New Roman" w:hAnsi="Times New Roman"/>
          <w:sz w:val="24"/>
          <w:szCs w:val="20"/>
          <w:lang w:eastAsia="ru-RU"/>
        </w:rPr>
        <w:t xml:space="preserve"> </w:t>
      </w:r>
      <w:r w:rsidR="00D256C3">
        <w:rPr>
          <w:rFonts w:ascii="Times New Roman" w:hAnsi="Times New Roman"/>
          <w:sz w:val="24"/>
          <w:szCs w:val="20"/>
          <w:lang w:eastAsia="ru-RU"/>
        </w:rPr>
        <w:t>28,3</w:t>
      </w:r>
      <w:r w:rsidR="0088535D">
        <w:rPr>
          <w:rFonts w:ascii="Times New Roman" w:hAnsi="Times New Roman"/>
          <w:sz w:val="24"/>
          <w:szCs w:val="20"/>
          <w:lang w:eastAsia="ru-RU"/>
        </w:rPr>
        <w:t>%</w:t>
      </w:r>
      <w:r w:rsidR="00D256C3">
        <w:rPr>
          <w:rFonts w:ascii="Times New Roman" w:hAnsi="Times New Roman"/>
          <w:sz w:val="24"/>
          <w:szCs w:val="20"/>
          <w:lang w:eastAsia="ru-RU"/>
        </w:rPr>
        <w:t xml:space="preserve"> </w:t>
      </w:r>
      <w:r w:rsidR="00A1686D">
        <w:rPr>
          <w:rFonts w:ascii="Times New Roman" w:hAnsi="Times New Roman"/>
          <w:sz w:val="24"/>
          <w:szCs w:val="20"/>
          <w:lang w:eastAsia="ru-RU"/>
        </w:rPr>
        <w:t>.</w:t>
      </w:r>
      <w:r w:rsidR="00A1686D" w:rsidRPr="00A1686D">
        <w:rPr>
          <w:color w:val="000000"/>
          <w:spacing w:val="1"/>
        </w:rPr>
        <w:t xml:space="preserve"> </w:t>
      </w:r>
      <w:r w:rsidR="00A1686D" w:rsidRPr="00A1686D">
        <w:rPr>
          <w:rFonts w:ascii="Times New Roman" w:hAnsi="Times New Roman"/>
          <w:color w:val="000000"/>
          <w:spacing w:val="1"/>
          <w:sz w:val="24"/>
          <w:szCs w:val="24"/>
        </w:rPr>
        <w:t>В  2</w:t>
      </w:r>
      <w:r w:rsidR="00D256C3">
        <w:rPr>
          <w:rFonts w:ascii="Times New Roman" w:hAnsi="Times New Roman"/>
          <w:color w:val="000000"/>
          <w:spacing w:val="1"/>
          <w:sz w:val="24"/>
          <w:szCs w:val="24"/>
        </w:rPr>
        <w:t>021</w:t>
      </w:r>
      <w:r w:rsidR="00A1686D" w:rsidRPr="00A1686D">
        <w:rPr>
          <w:rFonts w:ascii="Times New Roman" w:hAnsi="Times New Roman"/>
          <w:color w:val="000000"/>
          <w:spacing w:val="1"/>
          <w:sz w:val="24"/>
          <w:szCs w:val="24"/>
        </w:rPr>
        <w:t xml:space="preserve"> году уточнения прогнозного поступления данного дохода </w:t>
      </w:r>
      <w:r w:rsidR="00D256C3">
        <w:rPr>
          <w:rFonts w:ascii="Times New Roman" w:hAnsi="Times New Roman"/>
          <w:color w:val="000000"/>
          <w:spacing w:val="1"/>
          <w:sz w:val="24"/>
          <w:szCs w:val="24"/>
        </w:rPr>
        <w:t xml:space="preserve"> не проводились. </w:t>
      </w:r>
    </w:p>
    <w:p w:rsidR="00D256C3" w:rsidRDefault="00D256C3" w:rsidP="00D256C3">
      <w:pPr>
        <w:widowControl w:val="0"/>
        <w:autoSpaceDE w:val="0"/>
        <w:autoSpaceDN w:val="0"/>
        <w:adjustRightInd w:val="0"/>
        <w:spacing w:after="0" w:line="240" w:lineRule="auto"/>
        <w:rPr>
          <w:rFonts w:ascii="Times New Roman" w:hAnsi="Times New Roman"/>
          <w:color w:val="000000"/>
          <w:spacing w:val="-15"/>
          <w:sz w:val="20"/>
          <w:szCs w:val="20"/>
          <w:lang w:eastAsia="ru-RU"/>
        </w:rPr>
      </w:pPr>
      <w:r>
        <w:rPr>
          <w:rFonts w:ascii="Times New Roman" w:hAnsi="Times New Roman"/>
          <w:color w:val="000000"/>
          <w:spacing w:val="-15"/>
          <w:sz w:val="20"/>
          <w:szCs w:val="20"/>
          <w:lang w:eastAsia="ru-RU"/>
        </w:rPr>
        <w:t>Табл</w:t>
      </w:r>
      <w:r w:rsidR="00BE5B91">
        <w:rPr>
          <w:rFonts w:ascii="Times New Roman" w:hAnsi="Times New Roman"/>
          <w:color w:val="000000"/>
          <w:sz w:val="20"/>
          <w:szCs w:val="20"/>
          <w:lang w:eastAsia="ru-RU"/>
        </w:rPr>
        <w:t>ица № 10</w:t>
      </w:r>
      <w:r w:rsidRPr="008B3D52">
        <w:rPr>
          <w:rFonts w:ascii="Times New Roman" w:hAnsi="Times New Roman"/>
          <w:color w:val="000000"/>
          <w:sz w:val="20"/>
          <w:szCs w:val="20"/>
          <w:lang w:eastAsia="ru-RU"/>
        </w:rPr>
        <w:t xml:space="preserve">                                                                                                                                    </w:t>
      </w:r>
      <w:r>
        <w:rPr>
          <w:rFonts w:ascii="Times New Roman" w:hAnsi="Times New Roman"/>
          <w:color w:val="000000"/>
          <w:sz w:val="20"/>
          <w:szCs w:val="20"/>
          <w:lang w:eastAsia="ru-RU"/>
        </w:rPr>
        <w:t xml:space="preserve">                             </w:t>
      </w:r>
      <w:r w:rsidRPr="008B3D52">
        <w:rPr>
          <w:rFonts w:ascii="Times New Roman" w:hAnsi="Times New Roman"/>
          <w:color w:val="000000"/>
          <w:sz w:val="20"/>
          <w:szCs w:val="20"/>
          <w:lang w:eastAsia="ru-RU"/>
        </w:rPr>
        <w:t xml:space="preserve"> ( руб.)</w:t>
      </w: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992"/>
        <w:gridCol w:w="851"/>
        <w:gridCol w:w="992"/>
        <w:gridCol w:w="992"/>
        <w:gridCol w:w="1278"/>
        <w:gridCol w:w="1275"/>
        <w:gridCol w:w="993"/>
        <w:gridCol w:w="992"/>
      </w:tblGrid>
      <w:tr w:rsidR="000D0940" w:rsidRPr="00BE5B91" w:rsidTr="00E56EAC">
        <w:trPr>
          <w:trHeight w:val="1271"/>
        </w:trPr>
        <w:tc>
          <w:tcPr>
            <w:tcW w:w="851" w:type="dxa"/>
            <w:shd w:val="clear" w:color="auto" w:fill="FFFFFF"/>
          </w:tcPr>
          <w:p w:rsidR="00D256C3" w:rsidRPr="00BE5B91" w:rsidRDefault="001C4BCE" w:rsidP="001C4BCE">
            <w:pPr>
              <w:spacing w:after="0" w:line="240" w:lineRule="auto"/>
              <w:jc w:val="both"/>
              <w:rPr>
                <w:rFonts w:ascii="Times New Roman" w:hAnsi="Times New Roman"/>
                <w:b/>
                <w:sz w:val="16"/>
                <w:szCs w:val="16"/>
                <w:lang w:eastAsia="ru-RU"/>
              </w:rPr>
            </w:pPr>
            <w:r>
              <w:rPr>
                <w:rFonts w:ascii="Times New Roman" w:hAnsi="Times New Roman"/>
                <w:b/>
                <w:sz w:val="16"/>
                <w:szCs w:val="16"/>
                <w:lang w:eastAsia="ru-RU"/>
              </w:rPr>
              <w:t>Количество действующих д</w:t>
            </w:r>
            <w:r w:rsidR="00D256C3" w:rsidRPr="00BE5B91">
              <w:rPr>
                <w:rFonts w:ascii="Times New Roman" w:hAnsi="Times New Roman"/>
                <w:b/>
                <w:sz w:val="16"/>
                <w:szCs w:val="16"/>
                <w:lang w:eastAsia="ru-RU"/>
              </w:rPr>
              <w:t>оговоров аренды движимого и недвижимого имущества на 01.01.22г</w:t>
            </w:r>
          </w:p>
        </w:tc>
        <w:tc>
          <w:tcPr>
            <w:tcW w:w="992" w:type="dxa"/>
            <w:shd w:val="clear" w:color="auto" w:fill="FFFFFF"/>
          </w:tcPr>
          <w:p w:rsidR="00D256C3" w:rsidRPr="00BE5B91" w:rsidRDefault="00D256C3" w:rsidP="001C4BCE">
            <w:pPr>
              <w:spacing w:after="0" w:line="240" w:lineRule="auto"/>
              <w:jc w:val="both"/>
              <w:rPr>
                <w:rFonts w:ascii="Times New Roman" w:hAnsi="Times New Roman"/>
                <w:b/>
                <w:sz w:val="16"/>
                <w:szCs w:val="16"/>
                <w:lang w:eastAsia="ru-RU"/>
              </w:rPr>
            </w:pPr>
            <w:r w:rsidRPr="00BE5B91">
              <w:rPr>
                <w:rFonts w:ascii="Times New Roman" w:hAnsi="Times New Roman"/>
                <w:b/>
                <w:sz w:val="16"/>
                <w:szCs w:val="16"/>
                <w:lang w:eastAsia="ru-RU"/>
              </w:rPr>
              <w:t>Площадь объектов, переданных по договорам аренды (кв.м.)</w:t>
            </w:r>
          </w:p>
        </w:tc>
        <w:tc>
          <w:tcPr>
            <w:tcW w:w="851" w:type="dxa"/>
            <w:shd w:val="clear" w:color="auto" w:fill="FFFFFF"/>
          </w:tcPr>
          <w:p w:rsidR="00D256C3" w:rsidRPr="00BE5B91" w:rsidRDefault="00D256C3" w:rsidP="001C4BCE">
            <w:pPr>
              <w:spacing w:after="0" w:line="240" w:lineRule="auto"/>
              <w:jc w:val="both"/>
              <w:rPr>
                <w:rFonts w:ascii="Times New Roman" w:hAnsi="Times New Roman"/>
                <w:b/>
                <w:sz w:val="16"/>
                <w:szCs w:val="16"/>
                <w:lang w:eastAsia="ru-RU"/>
              </w:rPr>
            </w:pPr>
            <w:r w:rsidRPr="00BE5B91">
              <w:rPr>
                <w:rFonts w:ascii="Times New Roman" w:hAnsi="Times New Roman"/>
                <w:b/>
                <w:sz w:val="16"/>
                <w:szCs w:val="16"/>
                <w:lang w:eastAsia="ru-RU"/>
              </w:rPr>
              <w:t>Количество движимого имущества, переданного по договорам аренды (шт)</w:t>
            </w:r>
          </w:p>
        </w:tc>
        <w:tc>
          <w:tcPr>
            <w:tcW w:w="992" w:type="dxa"/>
            <w:shd w:val="clear" w:color="auto" w:fill="FFFFFF"/>
          </w:tcPr>
          <w:p w:rsidR="00D256C3" w:rsidRPr="00BE5B91" w:rsidRDefault="00D256C3" w:rsidP="001C4BCE">
            <w:pPr>
              <w:spacing w:after="0" w:line="240" w:lineRule="auto"/>
              <w:jc w:val="both"/>
              <w:rPr>
                <w:rFonts w:ascii="Times New Roman" w:hAnsi="Times New Roman"/>
                <w:b/>
                <w:sz w:val="16"/>
                <w:szCs w:val="16"/>
                <w:lang w:eastAsia="ru-RU"/>
              </w:rPr>
            </w:pPr>
            <w:r w:rsidRPr="00BE5B91">
              <w:rPr>
                <w:rFonts w:ascii="Times New Roman" w:hAnsi="Times New Roman"/>
                <w:b/>
                <w:sz w:val="16"/>
                <w:szCs w:val="16"/>
                <w:lang w:eastAsia="ru-RU"/>
              </w:rPr>
              <w:t>Сумма годовой арендной платы по действующим договорам (руб.)</w:t>
            </w:r>
          </w:p>
        </w:tc>
        <w:tc>
          <w:tcPr>
            <w:tcW w:w="992" w:type="dxa"/>
            <w:shd w:val="clear" w:color="auto" w:fill="FFFFFF"/>
          </w:tcPr>
          <w:p w:rsidR="00D256C3" w:rsidRPr="00BE5B91" w:rsidRDefault="00D256C3" w:rsidP="001C4BCE">
            <w:pPr>
              <w:spacing w:after="0" w:line="240" w:lineRule="auto"/>
              <w:jc w:val="both"/>
              <w:rPr>
                <w:rFonts w:ascii="Times New Roman" w:hAnsi="Times New Roman"/>
                <w:b/>
                <w:sz w:val="16"/>
                <w:szCs w:val="16"/>
                <w:lang w:eastAsia="ru-RU"/>
              </w:rPr>
            </w:pPr>
            <w:r w:rsidRPr="00BE5B91">
              <w:rPr>
                <w:rFonts w:ascii="Times New Roman" w:hAnsi="Times New Roman"/>
                <w:b/>
                <w:sz w:val="16"/>
                <w:szCs w:val="16"/>
                <w:lang w:eastAsia="ru-RU"/>
              </w:rPr>
              <w:t>План доходов от аренды имущества на 2021г(руб.)</w:t>
            </w:r>
          </w:p>
        </w:tc>
        <w:tc>
          <w:tcPr>
            <w:tcW w:w="1278" w:type="dxa"/>
            <w:shd w:val="clear" w:color="auto" w:fill="FFFFFF"/>
          </w:tcPr>
          <w:p w:rsidR="00D256C3" w:rsidRPr="00BE5B91" w:rsidRDefault="00D256C3" w:rsidP="001C4BCE">
            <w:pPr>
              <w:spacing w:after="0" w:line="240" w:lineRule="auto"/>
              <w:jc w:val="both"/>
              <w:rPr>
                <w:rFonts w:ascii="Times New Roman" w:hAnsi="Times New Roman"/>
                <w:b/>
                <w:sz w:val="16"/>
                <w:szCs w:val="16"/>
                <w:lang w:eastAsia="ru-RU"/>
              </w:rPr>
            </w:pPr>
            <w:r w:rsidRPr="00BE5B91">
              <w:rPr>
                <w:rFonts w:ascii="Times New Roman" w:hAnsi="Times New Roman"/>
                <w:b/>
                <w:sz w:val="16"/>
                <w:szCs w:val="16"/>
                <w:lang w:eastAsia="ru-RU"/>
              </w:rPr>
              <w:t>Фактически начисленная арендная плата  за отчетный период (руб.)</w:t>
            </w:r>
          </w:p>
        </w:tc>
        <w:tc>
          <w:tcPr>
            <w:tcW w:w="1275" w:type="dxa"/>
            <w:shd w:val="clear" w:color="auto" w:fill="FFFFFF"/>
          </w:tcPr>
          <w:p w:rsidR="00D256C3" w:rsidRPr="00BE5B91" w:rsidRDefault="00D256C3" w:rsidP="001C4BCE">
            <w:pPr>
              <w:spacing w:after="0" w:line="240" w:lineRule="auto"/>
              <w:jc w:val="both"/>
              <w:rPr>
                <w:rFonts w:ascii="Times New Roman" w:hAnsi="Times New Roman"/>
                <w:b/>
                <w:sz w:val="16"/>
                <w:szCs w:val="16"/>
                <w:lang w:eastAsia="ru-RU"/>
              </w:rPr>
            </w:pPr>
            <w:r w:rsidRPr="00BE5B91">
              <w:rPr>
                <w:rFonts w:ascii="Times New Roman" w:hAnsi="Times New Roman"/>
                <w:b/>
                <w:sz w:val="16"/>
                <w:szCs w:val="16"/>
                <w:lang w:eastAsia="ru-RU"/>
              </w:rPr>
              <w:t>Фактически поступившая арендная плата за отчетный период  (руб.)</w:t>
            </w:r>
          </w:p>
        </w:tc>
        <w:tc>
          <w:tcPr>
            <w:tcW w:w="993" w:type="dxa"/>
            <w:shd w:val="clear" w:color="auto" w:fill="FFFFFF"/>
          </w:tcPr>
          <w:p w:rsidR="00D256C3" w:rsidRPr="00BE5B91" w:rsidRDefault="00D256C3" w:rsidP="001C4BCE">
            <w:pPr>
              <w:spacing w:after="0" w:line="240" w:lineRule="auto"/>
              <w:jc w:val="both"/>
              <w:rPr>
                <w:rFonts w:ascii="Times New Roman" w:hAnsi="Times New Roman"/>
                <w:b/>
                <w:sz w:val="16"/>
                <w:szCs w:val="16"/>
                <w:lang w:eastAsia="ru-RU"/>
              </w:rPr>
            </w:pPr>
            <w:r w:rsidRPr="00BE5B91">
              <w:rPr>
                <w:rFonts w:ascii="Times New Roman" w:hAnsi="Times New Roman"/>
                <w:b/>
                <w:sz w:val="16"/>
                <w:szCs w:val="16"/>
                <w:lang w:eastAsia="ru-RU"/>
              </w:rPr>
              <w:t>Сумма задолженности</w:t>
            </w:r>
            <w:r w:rsidR="00952EF0" w:rsidRPr="00BE5B91">
              <w:rPr>
                <w:rFonts w:ascii="Times New Roman" w:hAnsi="Times New Roman"/>
                <w:b/>
                <w:sz w:val="16"/>
                <w:szCs w:val="16"/>
                <w:lang w:eastAsia="ru-RU"/>
              </w:rPr>
              <w:t xml:space="preserve"> по арендной плате на 01.01.2022</w:t>
            </w:r>
            <w:r w:rsidRPr="00BE5B91">
              <w:rPr>
                <w:rFonts w:ascii="Times New Roman" w:hAnsi="Times New Roman"/>
                <w:b/>
                <w:sz w:val="16"/>
                <w:szCs w:val="16"/>
                <w:lang w:eastAsia="ru-RU"/>
              </w:rPr>
              <w:t>г (руб)</w:t>
            </w:r>
          </w:p>
        </w:tc>
        <w:tc>
          <w:tcPr>
            <w:tcW w:w="992" w:type="dxa"/>
            <w:shd w:val="clear" w:color="auto" w:fill="FFFFFF"/>
          </w:tcPr>
          <w:p w:rsidR="00D256C3" w:rsidRPr="00BE5B91" w:rsidRDefault="00D256C3" w:rsidP="001C4BCE">
            <w:pPr>
              <w:spacing w:after="0" w:line="240" w:lineRule="auto"/>
              <w:jc w:val="both"/>
              <w:rPr>
                <w:rFonts w:ascii="Times New Roman" w:hAnsi="Times New Roman"/>
                <w:b/>
                <w:sz w:val="16"/>
                <w:szCs w:val="16"/>
                <w:lang w:eastAsia="ru-RU"/>
              </w:rPr>
            </w:pPr>
            <w:r w:rsidRPr="00BE5B91">
              <w:rPr>
                <w:rFonts w:ascii="Times New Roman" w:hAnsi="Times New Roman"/>
                <w:b/>
                <w:sz w:val="16"/>
                <w:szCs w:val="16"/>
                <w:lang w:eastAsia="ru-RU"/>
              </w:rPr>
              <w:t>Сумма задолженности</w:t>
            </w:r>
            <w:r w:rsidR="00952EF0" w:rsidRPr="00BE5B91">
              <w:rPr>
                <w:rFonts w:ascii="Times New Roman" w:hAnsi="Times New Roman"/>
                <w:b/>
                <w:sz w:val="16"/>
                <w:szCs w:val="16"/>
                <w:lang w:eastAsia="ru-RU"/>
              </w:rPr>
              <w:t xml:space="preserve"> по арендной плате на 01.01.2022</w:t>
            </w:r>
            <w:r w:rsidRPr="00BE5B91">
              <w:rPr>
                <w:rFonts w:ascii="Times New Roman" w:hAnsi="Times New Roman"/>
                <w:b/>
                <w:sz w:val="16"/>
                <w:szCs w:val="16"/>
                <w:lang w:eastAsia="ru-RU"/>
              </w:rPr>
              <w:t>г.  с нарастающим итогом прошлых лет (руб)</w:t>
            </w:r>
          </w:p>
        </w:tc>
      </w:tr>
      <w:tr w:rsidR="00D256C3" w:rsidRPr="00587689" w:rsidTr="00E56EAC">
        <w:tc>
          <w:tcPr>
            <w:tcW w:w="851" w:type="dxa"/>
          </w:tcPr>
          <w:p w:rsidR="00D256C3" w:rsidRPr="00F17138" w:rsidRDefault="00D256C3" w:rsidP="001C4BCE">
            <w:pPr>
              <w:spacing w:after="0" w:line="240" w:lineRule="auto"/>
              <w:jc w:val="center"/>
              <w:rPr>
                <w:rFonts w:ascii="Times New Roman" w:hAnsi="Times New Roman"/>
                <w:b/>
                <w:sz w:val="16"/>
                <w:szCs w:val="16"/>
                <w:lang w:eastAsia="ru-RU"/>
              </w:rPr>
            </w:pPr>
            <w:r w:rsidRPr="00F17138">
              <w:rPr>
                <w:rFonts w:ascii="Times New Roman" w:hAnsi="Times New Roman"/>
                <w:b/>
                <w:sz w:val="16"/>
                <w:szCs w:val="16"/>
                <w:lang w:eastAsia="ru-RU"/>
              </w:rPr>
              <w:t>1</w:t>
            </w:r>
          </w:p>
        </w:tc>
        <w:tc>
          <w:tcPr>
            <w:tcW w:w="992" w:type="dxa"/>
          </w:tcPr>
          <w:p w:rsidR="00D256C3" w:rsidRPr="00F17138" w:rsidRDefault="00D256C3" w:rsidP="001C4BCE">
            <w:pPr>
              <w:spacing w:after="0" w:line="240" w:lineRule="auto"/>
              <w:jc w:val="center"/>
              <w:rPr>
                <w:rFonts w:ascii="Times New Roman" w:hAnsi="Times New Roman"/>
                <w:b/>
                <w:sz w:val="16"/>
                <w:szCs w:val="16"/>
                <w:lang w:eastAsia="ru-RU"/>
              </w:rPr>
            </w:pPr>
            <w:r w:rsidRPr="00F17138">
              <w:rPr>
                <w:rFonts w:ascii="Times New Roman" w:hAnsi="Times New Roman"/>
                <w:b/>
                <w:sz w:val="16"/>
                <w:szCs w:val="16"/>
                <w:lang w:eastAsia="ru-RU"/>
              </w:rPr>
              <w:t>2</w:t>
            </w:r>
          </w:p>
        </w:tc>
        <w:tc>
          <w:tcPr>
            <w:tcW w:w="851" w:type="dxa"/>
          </w:tcPr>
          <w:p w:rsidR="00D256C3" w:rsidRDefault="00D256C3" w:rsidP="001C4BCE">
            <w:pPr>
              <w:spacing w:after="0" w:line="240" w:lineRule="auto"/>
              <w:jc w:val="center"/>
              <w:rPr>
                <w:rFonts w:ascii="Times New Roman" w:hAnsi="Times New Roman"/>
                <w:b/>
                <w:sz w:val="16"/>
                <w:szCs w:val="16"/>
                <w:lang w:eastAsia="ru-RU"/>
              </w:rPr>
            </w:pPr>
            <w:r>
              <w:rPr>
                <w:rFonts w:ascii="Times New Roman" w:hAnsi="Times New Roman"/>
                <w:b/>
                <w:sz w:val="16"/>
                <w:szCs w:val="16"/>
                <w:lang w:eastAsia="ru-RU"/>
              </w:rPr>
              <w:t>3</w:t>
            </w:r>
          </w:p>
        </w:tc>
        <w:tc>
          <w:tcPr>
            <w:tcW w:w="992" w:type="dxa"/>
          </w:tcPr>
          <w:p w:rsidR="00D256C3" w:rsidRPr="00F17138" w:rsidRDefault="00D256C3" w:rsidP="001C4BCE">
            <w:pPr>
              <w:spacing w:after="0" w:line="240" w:lineRule="auto"/>
              <w:jc w:val="center"/>
              <w:rPr>
                <w:rFonts w:ascii="Times New Roman" w:hAnsi="Times New Roman"/>
                <w:b/>
                <w:sz w:val="16"/>
                <w:szCs w:val="16"/>
                <w:lang w:eastAsia="ru-RU"/>
              </w:rPr>
            </w:pPr>
            <w:r>
              <w:rPr>
                <w:rFonts w:ascii="Times New Roman" w:hAnsi="Times New Roman"/>
                <w:b/>
                <w:sz w:val="16"/>
                <w:szCs w:val="16"/>
                <w:lang w:eastAsia="ru-RU"/>
              </w:rPr>
              <w:t>4</w:t>
            </w:r>
          </w:p>
        </w:tc>
        <w:tc>
          <w:tcPr>
            <w:tcW w:w="992" w:type="dxa"/>
          </w:tcPr>
          <w:p w:rsidR="00D256C3" w:rsidRPr="00F17138" w:rsidRDefault="00D256C3" w:rsidP="001C4BCE">
            <w:pPr>
              <w:spacing w:after="0" w:line="240" w:lineRule="auto"/>
              <w:jc w:val="center"/>
              <w:rPr>
                <w:rFonts w:ascii="Times New Roman" w:hAnsi="Times New Roman"/>
                <w:b/>
                <w:sz w:val="16"/>
                <w:szCs w:val="16"/>
                <w:lang w:eastAsia="ru-RU"/>
              </w:rPr>
            </w:pPr>
            <w:r>
              <w:rPr>
                <w:rFonts w:ascii="Times New Roman" w:hAnsi="Times New Roman"/>
                <w:b/>
                <w:sz w:val="16"/>
                <w:szCs w:val="16"/>
                <w:lang w:eastAsia="ru-RU"/>
              </w:rPr>
              <w:t>5</w:t>
            </w:r>
          </w:p>
        </w:tc>
        <w:tc>
          <w:tcPr>
            <w:tcW w:w="1278" w:type="dxa"/>
          </w:tcPr>
          <w:p w:rsidR="00D256C3" w:rsidRPr="00F17138" w:rsidRDefault="00D256C3" w:rsidP="001C4BCE">
            <w:pPr>
              <w:spacing w:after="0" w:line="240" w:lineRule="auto"/>
              <w:jc w:val="center"/>
              <w:rPr>
                <w:rFonts w:ascii="Times New Roman" w:hAnsi="Times New Roman"/>
                <w:b/>
                <w:sz w:val="16"/>
                <w:szCs w:val="16"/>
                <w:lang w:eastAsia="ru-RU"/>
              </w:rPr>
            </w:pPr>
            <w:r>
              <w:rPr>
                <w:rFonts w:ascii="Times New Roman" w:hAnsi="Times New Roman"/>
                <w:b/>
                <w:sz w:val="16"/>
                <w:szCs w:val="16"/>
                <w:lang w:eastAsia="ru-RU"/>
              </w:rPr>
              <w:t>6</w:t>
            </w:r>
          </w:p>
        </w:tc>
        <w:tc>
          <w:tcPr>
            <w:tcW w:w="1275" w:type="dxa"/>
          </w:tcPr>
          <w:p w:rsidR="00D256C3" w:rsidRPr="00F17138" w:rsidRDefault="00D256C3" w:rsidP="001C4BCE">
            <w:pPr>
              <w:spacing w:after="0" w:line="240" w:lineRule="auto"/>
              <w:jc w:val="center"/>
              <w:rPr>
                <w:rFonts w:ascii="Times New Roman" w:hAnsi="Times New Roman"/>
                <w:b/>
                <w:sz w:val="16"/>
                <w:szCs w:val="16"/>
                <w:lang w:eastAsia="ru-RU"/>
              </w:rPr>
            </w:pPr>
            <w:r>
              <w:rPr>
                <w:rFonts w:ascii="Times New Roman" w:hAnsi="Times New Roman"/>
                <w:b/>
                <w:sz w:val="16"/>
                <w:szCs w:val="16"/>
                <w:lang w:eastAsia="ru-RU"/>
              </w:rPr>
              <w:t>7</w:t>
            </w:r>
          </w:p>
        </w:tc>
        <w:tc>
          <w:tcPr>
            <w:tcW w:w="993" w:type="dxa"/>
          </w:tcPr>
          <w:p w:rsidR="00D256C3" w:rsidRDefault="00D256C3" w:rsidP="001C4BCE">
            <w:pPr>
              <w:spacing w:after="0" w:line="240" w:lineRule="auto"/>
              <w:jc w:val="center"/>
              <w:rPr>
                <w:rFonts w:ascii="Times New Roman" w:hAnsi="Times New Roman"/>
                <w:b/>
                <w:sz w:val="16"/>
                <w:szCs w:val="16"/>
                <w:lang w:eastAsia="ru-RU"/>
              </w:rPr>
            </w:pPr>
            <w:r>
              <w:rPr>
                <w:rFonts w:ascii="Times New Roman" w:hAnsi="Times New Roman"/>
                <w:b/>
                <w:sz w:val="16"/>
                <w:szCs w:val="16"/>
                <w:lang w:eastAsia="ru-RU"/>
              </w:rPr>
              <w:t>8</w:t>
            </w:r>
          </w:p>
        </w:tc>
        <w:tc>
          <w:tcPr>
            <w:tcW w:w="992" w:type="dxa"/>
          </w:tcPr>
          <w:p w:rsidR="00D256C3" w:rsidRPr="00F17138" w:rsidRDefault="00D256C3" w:rsidP="001C4BCE">
            <w:pPr>
              <w:spacing w:after="0" w:line="240" w:lineRule="auto"/>
              <w:jc w:val="center"/>
              <w:rPr>
                <w:rFonts w:ascii="Times New Roman" w:hAnsi="Times New Roman"/>
                <w:b/>
                <w:sz w:val="16"/>
                <w:szCs w:val="16"/>
                <w:lang w:eastAsia="ru-RU"/>
              </w:rPr>
            </w:pPr>
            <w:r>
              <w:rPr>
                <w:rFonts w:ascii="Times New Roman" w:hAnsi="Times New Roman"/>
                <w:b/>
                <w:sz w:val="16"/>
                <w:szCs w:val="16"/>
                <w:lang w:eastAsia="ru-RU"/>
              </w:rPr>
              <w:t>9</w:t>
            </w:r>
          </w:p>
        </w:tc>
      </w:tr>
      <w:tr w:rsidR="00D256C3" w:rsidRPr="00587689" w:rsidTr="00E56EAC">
        <w:trPr>
          <w:trHeight w:val="392"/>
        </w:trPr>
        <w:tc>
          <w:tcPr>
            <w:tcW w:w="851" w:type="dxa"/>
          </w:tcPr>
          <w:p w:rsidR="00D256C3" w:rsidRPr="00E56EAC" w:rsidRDefault="00D256C3" w:rsidP="001C4BCE">
            <w:pPr>
              <w:spacing w:after="0" w:line="240" w:lineRule="auto"/>
              <w:jc w:val="center"/>
              <w:rPr>
                <w:rFonts w:ascii="Times New Roman" w:hAnsi="Times New Roman"/>
                <w:sz w:val="16"/>
                <w:szCs w:val="16"/>
                <w:lang w:eastAsia="ru-RU"/>
              </w:rPr>
            </w:pPr>
            <w:r w:rsidRPr="00E56EAC">
              <w:rPr>
                <w:rFonts w:ascii="Times New Roman" w:hAnsi="Times New Roman"/>
                <w:sz w:val="16"/>
                <w:szCs w:val="16"/>
                <w:lang w:eastAsia="ru-RU"/>
              </w:rPr>
              <w:t>3</w:t>
            </w:r>
          </w:p>
        </w:tc>
        <w:tc>
          <w:tcPr>
            <w:tcW w:w="992" w:type="dxa"/>
          </w:tcPr>
          <w:p w:rsidR="00D256C3" w:rsidRPr="00E56EAC" w:rsidRDefault="00D256C3" w:rsidP="001C4BCE">
            <w:pPr>
              <w:spacing w:after="0" w:line="240" w:lineRule="auto"/>
              <w:jc w:val="center"/>
              <w:rPr>
                <w:rFonts w:ascii="Times New Roman" w:hAnsi="Times New Roman"/>
                <w:sz w:val="16"/>
                <w:szCs w:val="16"/>
                <w:lang w:eastAsia="ru-RU"/>
              </w:rPr>
            </w:pPr>
            <w:r w:rsidRPr="00E56EAC">
              <w:rPr>
                <w:rFonts w:ascii="Times New Roman" w:hAnsi="Times New Roman"/>
                <w:sz w:val="16"/>
                <w:szCs w:val="16"/>
                <w:lang w:eastAsia="ru-RU"/>
              </w:rPr>
              <w:t>1148,6</w:t>
            </w:r>
          </w:p>
        </w:tc>
        <w:tc>
          <w:tcPr>
            <w:tcW w:w="851" w:type="dxa"/>
          </w:tcPr>
          <w:p w:rsidR="00D256C3" w:rsidRPr="00E56EAC" w:rsidRDefault="00D256C3" w:rsidP="001C4BCE">
            <w:pPr>
              <w:spacing w:after="0" w:line="240" w:lineRule="auto"/>
              <w:jc w:val="center"/>
              <w:rPr>
                <w:rFonts w:ascii="Times New Roman" w:hAnsi="Times New Roman"/>
                <w:sz w:val="16"/>
                <w:szCs w:val="16"/>
                <w:lang w:eastAsia="ru-RU"/>
              </w:rPr>
            </w:pPr>
            <w:r w:rsidRPr="00E56EAC">
              <w:rPr>
                <w:rFonts w:ascii="Times New Roman" w:hAnsi="Times New Roman"/>
                <w:sz w:val="16"/>
                <w:szCs w:val="16"/>
                <w:lang w:eastAsia="ru-RU"/>
              </w:rPr>
              <w:t>1</w:t>
            </w:r>
          </w:p>
        </w:tc>
        <w:tc>
          <w:tcPr>
            <w:tcW w:w="992" w:type="dxa"/>
          </w:tcPr>
          <w:p w:rsidR="00D256C3" w:rsidRPr="00E56EAC" w:rsidRDefault="00D256C3" w:rsidP="001C4BCE">
            <w:pPr>
              <w:spacing w:after="0" w:line="240" w:lineRule="auto"/>
              <w:jc w:val="both"/>
              <w:rPr>
                <w:rFonts w:ascii="Times New Roman" w:hAnsi="Times New Roman"/>
                <w:sz w:val="16"/>
                <w:szCs w:val="16"/>
                <w:lang w:eastAsia="ru-RU"/>
              </w:rPr>
            </w:pPr>
            <w:r w:rsidRPr="00E56EAC">
              <w:rPr>
                <w:rFonts w:ascii="Times New Roman" w:hAnsi="Times New Roman"/>
                <w:sz w:val="16"/>
                <w:szCs w:val="16"/>
                <w:lang w:eastAsia="ru-RU"/>
              </w:rPr>
              <w:t>624719,00</w:t>
            </w:r>
          </w:p>
        </w:tc>
        <w:tc>
          <w:tcPr>
            <w:tcW w:w="992" w:type="dxa"/>
          </w:tcPr>
          <w:p w:rsidR="00D256C3" w:rsidRPr="00E56EAC" w:rsidRDefault="00952EF0" w:rsidP="001C4BCE">
            <w:pPr>
              <w:spacing w:after="0" w:line="240" w:lineRule="auto"/>
              <w:jc w:val="both"/>
              <w:rPr>
                <w:rFonts w:ascii="Times New Roman" w:hAnsi="Times New Roman"/>
                <w:sz w:val="16"/>
                <w:szCs w:val="16"/>
                <w:lang w:eastAsia="ru-RU"/>
              </w:rPr>
            </w:pPr>
            <w:r w:rsidRPr="00E56EAC">
              <w:rPr>
                <w:rFonts w:ascii="Times New Roman" w:hAnsi="Times New Roman"/>
                <w:sz w:val="16"/>
                <w:szCs w:val="16"/>
                <w:lang w:eastAsia="ru-RU"/>
              </w:rPr>
              <w:t>624720,00</w:t>
            </w:r>
          </w:p>
        </w:tc>
        <w:tc>
          <w:tcPr>
            <w:tcW w:w="1278" w:type="dxa"/>
          </w:tcPr>
          <w:p w:rsidR="00D256C3" w:rsidRPr="00E56EAC" w:rsidRDefault="00952EF0" w:rsidP="001C4BCE">
            <w:pPr>
              <w:spacing w:after="0" w:line="240" w:lineRule="auto"/>
              <w:jc w:val="center"/>
              <w:rPr>
                <w:rFonts w:ascii="Times New Roman" w:hAnsi="Times New Roman"/>
                <w:sz w:val="16"/>
                <w:szCs w:val="16"/>
                <w:lang w:eastAsia="ru-RU"/>
              </w:rPr>
            </w:pPr>
            <w:r w:rsidRPr="00E56EAC">
              <w:rPr>
                <w:rFonts w:ascii="Times New Roman" w:hAnsi="Times New Roman"/>
                <w:sz w:val="16"/>
                <w:szCs w:val="16"/>
                <w:lang w:eastAsia="ru-RU"/>
              </w:rPr>
              <w:t>624719,00</w:t>
            </w:r>
          </w:p>
        </w:tc>
        <w:tc>
          <w:tcPr>
            <w:tcW w:w="1275" w:type="dxa"/>
          </w:tcPr>
          <w:p w:rsidR="00D256C3" w:rsidRPr="00E56EAC" w:rsidRDefault="00952EF0" w:rsidP="001C4BCE">
            <w:pPr>
              <w:spacing w:after="0" w:line="240" w:lineRule="auto"/>
              <w:jc w:val="center"/>
              <w:rPr>
                <w:rFonts w:ascii="Times New Roman" w:hAnsi="Times New Roman"/>
                <w:sz w:val="16"/>
                <w:szCs w:val="16"/>
                <w:lang w:eastAsia="ru-RU"/>
              </w:rPr>
            </w:pPr>
            <w:r w:rsidRPr="00E56EAC">
              <w:rPr>
                <w:rFonts w:ascii="Times New Roman" w:hAnsi="Times New Roman"/>
                <w:sz w:val="16"/>
                <w:szCs w:val="16"/>
                <w:lang w:eastAsia="ru-RU"/>
              </w:rPr>
              <w:t>358507,28</w:t>
            </w:r>
          </w:p>
        </w:tc>
        <w:tc>
          <w:tcPr>
            <w:tcW w:w="993" w:type="dxa"/>
          </w:tcPr>
          <w:p w:rsidR="00D256C3" w:rsidRPr="00E56EAC" w:rsidRDefault="00952EF0" w:rsidP="001C4BCE">
            <w:pPr>
              <w:spacing w:after="0" w:line="240" w:lineRule="auto"/>
              <w:jc w:val="center"/>
              <w:rPr>
                <w:rFonts w:ascii="Times New Roman" w:hAnsi="Times New Roman"/>
                <w:sz w:val="16"/>
                <w:szCs w:val="16"/>
                <w:lang w:eastAsia="ru-RU"/>
              </w:rPr>
            </w:pPr>
            <w:r w:rsidRPr="00E56EAC">
              <w:rPr>
                <w:rFonts w:ascii="Times New Roman" w:hAnsi="Times New Roman"/>
                <w:sz w:val="16"/>
                <w:szCs w:val="16"/>
                <w:lang w:eastAsia="ru-RU"/>
              </w:rPr>
              <w:t>266211,72</w:t>
            </w:r>
          </w:p>
        </w:tc>
        <w:tc>
          <w:tcPr>
            <w:tcW w:w="992" w:type="dxa"/>
          </w:tcPr>
          <w:p w:rsidR="00D256C3" w:rsidRPr="00E56EAC" w:rsidRDefault="00952EF0" w:rsidP="001C4BCE">
            <w:pPr>
              <w:spacing w:after="0" w:line="240" w:lineRule="auto"/>
              <w:jc w:val="center"/>
              <w:rPr>
                <w:rFonts w:ascii="Times New Roman" w:hAnsi="Times New Roman"/>
                <w:sz w:val="16"/>
                <w:szCs w:val="16"/>
                <w:lang w:eastAsia="ru-RU"/>
              </w:rPr>
            </w:pPr>
            <w:r w:rsidRPr="00E56EAC">
              <w:rPr>
                <w:rFonts w:ascii="Times New Roman" w:hAnsi="Times New Roman"/>
                <w:sz w:val="16"/>
                <w:szCs w:val="16"/>
                <w:lang w:eastAsia="ru-RU"/>
              </w:rPr>
              <w:t>410500,88</w:t>
            </w:r>
          </w:p>
        </w:tc>
      </w:tr>
    </w:tbl>
    <w:p w:rsidR="00D256C3" w:rsidRDefault="00D256C3" w:rsidP="00D256C3">
      <w:pPr>
        <w:widowControl w:val="0"/>
        <w:autoSpaceDE w:val="0"/>
        <w:autoSpaceDN w:val="0"/>
        <w:adjustRightInd w:val="0"/>
        <w:spacing w:after="0" w:line="240" w:lineRule="auto"/>
        <w:ind w:firstLine="426"/>
        <w:jc w:val="both"/>
        <w:rPr>
          <w:rFonts w:ascii="Times New Roman" w:hAnsi="Times New Roman"/>
          <w:sz w:val="24"/>
          <w:szCs w:val="24"/>
          <w:lang w:eastAsia="ru-RU"/>
        </w:rPr>
      </w:pPr>
    </w:p>
    <w:p w:rsidR="00D256C3" w:rsidRPr="008A38DC" w:rsidRDefault="00D256C3" w:rsidP="00E56EAC">
      <w:pPr>
        <w:spacing w:after="0" w:line="240" w:lineRule="auto"/>
        <w:ind w:right="-1" w:firstLine="567"/>
        <w:jc w:val="both"/>
        <w:rPr>
          <w:rFonts w:ascii="Times New Roman" w:hAnsi="Times New Roman"/>
          <w:sz w:val="24"/>
          <w:szCs w:val="24"/>
        </w:rPr>
      </w:pPr>
      <w:r w:rsidRPr="008A38DC">
        <w:rPr>
          <w:rFonts w:ascii="Times New Roman" w:hAnsi="Times New Roman"/>
          <w:sz w:val="24"/>
          <w:szCs w:val="24"/>
        </w:rPr>
        <w:t>Согласно представленным Г</w:t>
      </w:r>
      <w:r>
        <w:rPr>
          <w:rFonts w:ascii="Times New Roman" w:hAnsi="Times New Roman"/>
          <w:sz w:val="24"/>
          <w:szCs w:val="24"/>
        </w:rPr>
        <w:t>АД (администрация МО Запорожское</w:t>
      </w:r>
      <w:r w:rsidR="00952EF0">
        <w:rPr>
          <w:rFonts w:ascii="Times New Roman" w:hAnsi="Times New Roman"/>
          <w:sz w:val="24"/>
          <w:szCs w:val="24"/>
        </w:rPr>
        <w:t xml:space="preserve"> сельское  поселение) ,С</w:t>
      </w:r>
      <w:r w:rsidRPr="008A38DC">
        <w:rPr>
          <w:rFonts w:ascii="Times New Roman" w:hAnsi="Times New Roman"/>
          <w:sz w:val="24"/>
          <w:szCs w:val="24"/>
        </w:rPr>
        <w:t>ведений о поступлениях от использования недвижимого и движимого имущества, находящегос</w:t>
      </w:r>
      <w:r>
        <w:rPr>
          <w:rFonts w:ascii="Times New Roman" w:hAnsi="Times New Roman"/>
          <w:sz w:val="24"/>
          <w:szCs w:val="24"/>
        </w:rPr>
        <w:t>я в собственности МО Запорожское</w:t>
      </w:r>
      <w:r w:rsidRPr="008A38DC">
        <w:rPr>
          <w:rFonts w:ascii="Times New Roman" w:hAnsi="Times New Roman"/>
          <w:sz w:val="24"/>
          <w:szCs w:val="24"/>
        </w:rPr>
        <w:t xml:space="preserve"> сельское поселение» количество действующих договоров аренды недвижимого имущест</w:t>
      </w:r>
      <w:r w:rsidR="00952EF0">
        <w:rPr>
          <w:rFonts w:ascii="Times New Roman" w:hAnsi="Times New Roman"/>
          <w:sz w:val="24"/>
          <w:szCs w:val="24"/>
        </w:rPr>
        <w:t>ва  на конец отчетного периода 3</w:t>
      </w:r>
      <w:r w:rsidRPr="008A38DC">
        <w:rPr>
          <w:rFonts w:ascii="Times New Roman" w:hAnsi="Times New Roman"/>
          <w:sz w:val="24"/>
          <w:szCs w:val="24"/>
        </w:rPr>
        <w:t xml:space="preserve"> ед. Сумма годовой арендной плат</w:t>
      </w:r>
      <w:r>
        <w:rPr>
          <w:rFonts w:ascii="Times New Roman" w:hAnsi="Times New Roman"/>
          <w:sz w:val="24"/>
          <w:szCs w:val="24"/>
        </w:rPr>
        <w:t>ы по действующим договорам 624,7</w:t>
      </w:r>
      <w:r w:rsidRPr="008A38DC">
        <w:rPr>
          <w:rFonts w:ascii="Times New Roman" w:hAnsi="Times New Roman"/>
          <w:sz w:val="24"/>
          <w:szCs w:val="24"/>
        </w:rPr>
        <w:t xml:space="preserve"> тыс.руб. Фактически поступившая арендна</w:t>
      </w:r>
      <w:r w:rsidR="00952EF0">
        <w:rPr>
          <w:rFonts w:ascii="Times New Roman" w:hAnsi="Times New Roman"/>
          <w:sz w:val="24"/>
          <w:szCs w:val="24"/>
        </w:rPr>
        <w:t>я плата за отчетный период 358,5</w:t>
      </w:r>
      <w:r w:rsidRPr="008A38DC">
        <w:rPr>
          <w:rFonts w:ascii="Times New Roman" w:hAnsi="Times New Roman"/>
          <w:sz w:val="24"/>
          <w:szCs w:val="24"/>
        </w:rPr>
        <w:t xml:space="preserve"> тыс.руб. Сумма задолженности по аре</w:t>
      </w:r>
      <w:r w:rsidR="00952EF0">
        <w:rPr>
          <w:rFonts w:ascii="Times New Roman" w:hAnsi="Times New Roman"/>
          <w:sz w:val="24"/>
          <w:szCs w:val="24"/>
        </w:rPr>
        <w:t>ндной плате  (отчетный период) 266,2</w:t>
      </w:r>
      <w:r w:rsidRPr="008A38DC">
        <w:rPr>
          <w:rFonts w:ascii="Times New Roman" w:hAnsi="Times New Roman"/>
          <w:sz w:val="24"/>
          <w:szCs w:val="24"/>
        </w:rPr>
        <w:t xml:space="preserve"> тыс.руб.  Задолженность по доходам от сдачи в аренду имущества, составляющие </w:t>
      </w:r>
      <w:r w:rsidRPr="008A38DC">
        <w:rPr>
          <w:rFonts w:ascii="Times New Roman" w:hAnsi="Times New Roman"/>
          <w:sz w:val="24"/>
          <w:szCs w:val="24"/>
        </w:rPr>
        <w:lastRenderedPageBreak/>
        <w:t>муниципальную казну  нарастающим итогом с учетом з</w:t>
      </w:r>
      <w:r w:rsidR="00952EF0">
        <w:rPr>
          <w:rFonts w:ascii="Times New Roman" w:hAnsi="Times New Roman"/>
          <w:sz w:val="24"/>
          <w:szCs w:val="24"/>
        </w:rPr>
        <w:t>адолженности прошлых лет – 410,5</w:t>
      </w:r>
      <w:r w:rsidRPr="008A38DC">
        <w:rPr>
          <w:rFonts w:ascii="Times New Roman" w:hAnsi="Times New Roman"/>
          <w:sz w:val="24"/>
          <w:szCs w:val="24"/>
        </w:rPr>
        <w:t xml:space="preserve"> тыс.руб.</w:t>
      </w:r>
    </w:p>
    <w:p w:rsidR="00D256C3" w:rsidRPr="008A38DC" w:rsidRDefault="00D256C3" w:rsidP="00E56EAC">
      <w:pPr>
        <w:pStyle w:val="ConsPlusNormal"/>
        <w:ind w:right="-1" w:firstLine="567"/>
        <w:jc w:val="both"/>
        <w:rPr>
          <w:rFonts w:ascii="Times New Roman" w:hAnsi="Times New Roman" w:cs="Times New Roman"/>
          <w:color w:val="000000"/>
          <w:spacing w:val="-4"/>
          <w:sz w:val="24"/>
          <w:szCs w:val="24"/>
        </w:rPr>
      </w:pPr>
      <w:r w:rsidRPr="008A38DC">
        <w:rPr>
          <w:rFonts w:ascii="Times New Roman" w:hAnsi="Times New Roman" w:cs="Times New Roman"/>
          <w:color w:val="000000"/>
          <w:sz w:val="24"/>
          <w:szCs w:val="24"/>
        </w:rPr>
        <w:t>Контрольно-счетным органом отмечена недостаточно эффективная работа главного админ</w:t>
      </w:r>
      <w:r>
        <w:rPr>
          <w:rFonts w:ascii="Times New Roman" w:hAnsi="Times New Roman" w:cs="Times New Roman"/>
          <w:color w:val="000000"/>
          <w:sz w:val="24"/>
          <w:szCs w:val="24"/>
        </w:rPr>
        <w:t>истратора  доходов бюджета 028 Администрации МО Запорожское</w:t>
      </w:r>
      <w:r w:rsidRPr="008A38DC">
        <w:rPr>
          <w:rFonts w:ascii="Times New Roman" w:hAnsi="Times New Roman" w:cs="Times New Roman"/>
          <w:color w:val="000000"/>
          <w:sz w:val="24"/>
          <w:szCs w:val="24"/>
        </w:rPr>
        <w:t xml:space="preserve"> се</w:t>
      </w:r>
      <w:r w:rsidR="00952EF0">
        <w:rPr>
          <w:rFonts w:ascii="Times New Roman" w:hAnsi="Times New Roman" w:cs="Times New Roman"/>
          <w:color w:val="000000"/>
          <w:sz w:val="24"/>
          <w:szCs w:val="24"/>
        </w:rPr>
        <w:t xml:space="preserve">льское поселение  в течение 2021 </w:t>
      </w:r>
      <w:r w:rsidRPr="008A38DC">
        <w:rPr>
          <w:rFonts w:ascii="Times New Roman" w:hAnsi="Times New Roman" w:cs="Times New Roman"/>
          <w:color w:val="000000"/>
          <w:sz w:val="24"/>
          <w:szCs w:val="24"/>
        </w:rPr>
        <w:t>года  по погашению задолженности в местный бюджет. (</w:t>
      </w:r>
      <w:r w:rsidR="00E56EAC">
        <w:rPr>
          <w:rFonts w:ascii="Times New Roman" w:hAnsi="Times New Roman" w:cs="Times New Roman"/>
          <w:color w:val="000000"/>
          <w:sz w:val="24"/>
          <w:szCs w:val="24"/>
        </w:rPr>
        <w:t>предъявлены</w:t>
      </w:r>
      <w:r w:rsidR="00952EF0">
        <w:rPr>
          <w:rFonts w:ascii="Times New Roman" w:hAnsi="Times New Roman" w:cs="Times New Roman"/>
          <w:color w:val="000000"/>
          <w:sz w:val="24"/>
          <w:szCs w:val="24"/>
        </w:rPr>
        <w:t xml:space="preserve"> 2 претензии</w:t>
      </w:r>
      <w:proofErr w:type="gramStart"/>
      <w:r w:rsidR="00952EF0">
        <w:rPr>
          <w:rFonts w:ascii="Times New Roman" w:hAnsi="Times New Roman" w:cs="Times New Roman"/>
          <w:color w:val="000000"/>
          <w:sz w:val="24"/>
          <w:szCs w:val="24"/>
        </w:rPr>
        <w:t xml:space="preserve"> ,</w:t>
      </w:r>
      <w:proofErr w:type="gramEnd"/>
      <w:r w:rsidR="00952EF0">
        <w:rPr>
          <w:rFonts w:ascii="Times New Roman" w:hAnsi="Times New Roman" w:cs="Times New Roman"/>
          <w:color w:val="000000"/>
          <w:sz w:val="24"/>
          <w:szCs w:val="24"/>
        </w:rPr>
        <w:t>которые не удовлетворены</w:t>
      </w:r>
      <w:r w:rsidRPr="008A38DC">
        <w:rPr>
          <w:rFonts w:ascii="Times New Roman" w:hAnsi="Times New Roman" w:cs="Times New Roman"/>
          <w:color w:val="000000"/>
          <w:sz w:val="24"/>
          <w:szCs w:val="24"/>
        </w:rPr>
        <w:t>).</w:t>
      </w:r>
    </w:p>
    <w:p w:rsidR="00D256C3" w:rsidRPr="00E56EAC" w:rsidRDefault="00D256C3" w:rsidP="00E56EAC">
      <w:pPr>
        <w:widowControl w:val="0"/>
        <w:autoSpaceDE w:val="0"/>
        <w:autoSpaceDN w:val="0"/>
        <w:adjustRightInd w:val="0"/>
        <w:spacing w:after="0" w:line="240" w:lineRule="auto"/>
        <w:ind w:right="-23" w:firstLine="567"/>
        <w:jc w:val="both"/>
        <w:rPr>
          <w:rFonts w:ascii="Times New Roman" w:hAnsi="Times New Roman"/>
          <w:sz w:val="24"/>
          <w:szCs w:val="24"/>
          <w:u w:val="single"/>
        </w:rPr>
      </w:pPr>
      <w:r w:rsidRPr="008A38DC">
        <w:rPr>
          <w:rFonts w:ascii="Times New Roman" w:hAnsi="Times New Roman"/>
          <w:b/>
          <w:sz w:val="24"/>
          <w:szCs w:val="24"/>
        </w:rPr>
        <w:t xml:space="preserve"> </w:t>
      </w:r>
      <w:r w:rsidRPr="008A38DC">
        <w:rPr>
          <w:rFonts w:ascii="Times New Roman" w:hAnsi="Times New Roman"/>
          <w:sz w:val="24"/>
          <w:szCs w:val="24"/>
        </w:rPr>
        <w:t xml:space="preserve"> Данные  «Сведения о поступлениях от использования недвижимого и движимого имущества, находящегося в собственности муниципа</w:t>
      </w:r>
      <w:r>
        <w:rPr>
          <w:rFonts w:ascii="Times New Roman" w:hAnsi="Times New Roman"/>
          <w:sz w:val="24"/>
          <w:szCs w:val="24"/>
        </w:rPr>
        <w:t>льного образования Запорожское</w:t>
      </w:r>
      <w:r w:rsidRPr="008A38DC">
        <w:rPr>
          <w:rFonts w:ascii="Times New Roman" w:hAnsi="Times New Roman"/>
          <w:sz w:val="24"/>
          <w:szCs w:val="24"/>
        </w:rPr>
        <w:t xml:space="preserve"> сельское поселение муниципального образования Приозерский муниципальный район»</w:t>
      </w:r>
      <w:proofErr w:type="gramStart"/>
      <w:r w:rsidRPr="008A38DC">
        <w:rPr>
          <w:rFonts w:ascii="Times New Roman" w:hAnsi="Times New Roman"/>
          <w:sz w:val="24"/>
          <w:szCs w:val="24"/>
        </w:rPr>
        <w:t xml:space="preserve"> ,</w:t>
      </w:r>
      <w:proofErr w:type="gramEnd"/>
      <w:r w:rsidRPr="008A38DC">
        <w:rPr>
          <w:rFonts w:ascii="Times New Roman" w:hAnsi="Times New Roman"/>
          <w:sz w:val="24"/>
          <w:szCs w:val="24"/>
        </w:rPr>
        <w:t xml:space="preserve"> представленные в отчете «Об исполнении бюдже</w:t>
      </w:r>
      <w:r>
        <w:rPr>
          <w:rFonts w:ascii="Times New Roman" w:hAnsi="Times New Roman"/>
          <w:sz w:val="24"/>
          <w:szCs w:val="24"/>
        </w:rPr>
        <w:t>та муниципального образования  Запорожское</w:t>
      </w:r>
      <w:r w:rsidRPr="008A38DC">
        <w:rPr>
          <w:rFonts w:ascii="Times New Roman" w:hAnsi="Times New Roman"/>
          <w:sz w:val="24"/>
          <w:szCs w:val="24"/>
        </w:rPr>
        <w:t xml:space="preserve"> сельское поселение  МО Приозерски</w:t>
      </w:r>
      <w:r w:rsidR="00952EF0">
        <w:rPr>
          <w:rFonts w:ascii="Times New Roman" w:hAnsi="Times New Roman"/>
          <w:sz w:val="24"/>
          <w:szCs w:val="24"/>
        </w:rPr>
        <w:t>й муниципальный район  за   2021</w:t>
      </w:r>
      <w:r w:rsidRPr="008A38DC">
        <w:rPr>
          <w:rFonts w:ascii="Times New Roman" w:hAnsi="Times New Roman"/>
          <w:sz w:val="24"/>
          <w:szCs w:val="24"/>
        </w:rPr>
        <w:t xml:space="preserve"> год», </w:t>
      </w:r>
      <w:r w:rsidRPr="008A38DC">
        <w:rPr>
          <w:rFonts w:ascii="Times New Roman" w:hAnsi="Times New Roman"/>
          <w:sz w:val="24"/>
          <w:szCs w:val="24"/>
          <w:u w:val="single"/>
        </w:rPr>
        <w:t xml:space="preserve"> </w:t>
      </w:r>
      <w:r w:rsidRPr="00E56EAC">
        <w:rPr>
          <w:rFonts w:ascii="Times New Roman" w:hAnsi="Times New Roman"/>
          <w:b/>
          <w:sz w:val="24"/>
          <w:szCs w:val="24"/>
        </w:rPr>
        <w:t xml:space="preserve">согласуются </w:t>
      </w:r>
      <w:r w:rsidRPr="00E56EAC">
        <w:rPr>
          <w:rFonts w:ascii="Times New Roman" w:hAnsi="Times New Roman"/>
          <w:sz w:val="24"/>
          <w:szCs w:val="24"/>
        </w:rPr>
        <w:t>с данными, отраженными в годо</w:t>
      </w:r>
      <w:r w:rsidR="0074636B" w:rsidRPr="00E56EAC">
        <w:rPr>
          <w:rFonts w:ascii="Times New Roman" w:hAnsi="Times New Roman"/>
          <w:sz w:val="24"/>
          <w:szCs w:val="24"/>
        </w:rPr>
        <w:t>вой бюджетной  отчетности ГАБС</w:t>
      </w:r>
      <w:r w:rsidR="0074636B" w:rsidRPr="00E56EAC">
        <w:rPr>
          <w:rFonts w:ascii="Times New Roman" w:hAnsi="Times New Roman"/>
          <w:sz w:val="24"/>
          <w:szCs w:val="24"/>
          <w:u w:val="single"/>
        </w:rPr>
        <w:t>.</w:t>
      </w:r>
    </w:p>
    <w:p w:rsidR="001C1110" w:rsidRPr="00FF3D90" w:rsidRDefault="001C1110" w:rsidP="00E56EAC">
      <w:pPr>
        <w:spacing w:after="0" w:line="240" w:lineRule="auto"/>
        <w:ind w:firstLine="567"/>
        <w:jc w:val="both"/>
        <w:rPr>
          <w:rFonts w:ascii="Times New Roman" w:hAnsi="Times New Roman"/>
          <w:sz w:val="24"/>
          <w:szCs w:val="24"/>
          <w:lang w:eastAsia="ru-RU"/>
        </w:rPr>
      </w:pPr>
      <w:r w:rsidRPr="0074636B">
        <w:rPr>
          <w:rFonts w:ascii="Times New Roman" w:hAnsi="Times New Roman"/>
          <w:sz w:val="24"/>
          <w:szCs w:val="24"/>
        </w:rPr>
        <w:t xml:space="preserve">Поступление </w:t>
      </w:r>
      <w:r w:rsidRPr="0074636B">
        <w:rPr>
          <w:b/>
          <w:sz w:val="24"/>
          <w:szCs w:val="24"/>
        </w:rPr>
        <w:t>д</w:t>
      </w:r>
      <w:r w:rsidRPr="0074636B">
        <w:rPr>
          <w:rFonts w:ascii="Times New Roman" w:hAnsi="Times New Roman"/>
          <w:b/>
          <w:sz w:val="24"/>
          <w:szCs w:val="24"/>
          <w:lang w:eastAsia="ru-RU"/>
        </w:rPr>
        <w:t>оход</w:t>
      </w:r>
      <w:r w:rsidRPr="0074636B">
        <w:rPr>
          <w:b/>
          <w:sz w:val="24"/>
          <w:szCs w:val="24"/>
        </w:rPr>
        <w:t>ов</w:t>
      </w:r>
      <w:r w:rsidRPr="00140052">
        <w:rPr>
          <w:rFonts w:ascii="Times New Roman" w:hAnsi="Times New Roman"/>
          <w:b/>
          <w:sz w:val="24"/>
          <w:szCs w:val="20"/>
          <w:lang w:eastAsia="ru-RU"/>
        </w:rPr>
        <w:t>, получаемы</w:t>
      </w:r>
      <w:r w:rsidRPr="00140052">
        <w:rPr>
          <w:b/>
        </w:rPr>
        <w:t>х</w:t>
      </w:r>
      <w:r w:rsidRPr="00140052">
        <w:rPr>
          <w:rFonts w:ascii="Times New Roman" w:hAnsi="Times New Roman"/>
          <w:b/>
          <w:sz w:val="24"/>
          <w:szCs w:val="20"/>
          <w:lang w:eastAsia="ru-RU"/>
        </w:rPr>
        <w:t xml:space="preserve"> в виде арендной платы, а также средства от продажи права на заключение договоров аренды за земли</w:t>
      </w:r>
      <w:r w:rsidR="009403CC" w:rsidRPr="00140052">
        <w:rPr>
          <w:rFonts w:ascii="Times New Roman" w:hAnsi="Times New Roman"/>
          <w:b/>
          <w:sz w:val="24"/>
          <w:szCs w:val="20"/>
          <w:lang w:eastAsia="ru-RU"/>
        </w:rPr>
        <w:t>, находящиеся в собственности сельского поселения</w:t>
      </w:r>
      <w:r w:rsidR="009403CC">
        <w:rPr>
          <w:rFonts w:ascii="Times New Roman" w:hAnsi="Times New Roman"/>
          <w:i/>
          <w:sz w:val="24"/>
          <w:szCs w:val="20"/>
          <w:lang w:eastAsia="ru-RU"/>
        </w:rPr>
        <w:t xml:space="preserve"> </w:t>
      </w:r>
      <w:r>
        <w:rPr>
          <w:rFonts w:ascii="Times New Roman" w:hAnsi="Times New Roman"/>
          <w:i/>
          <w:sz w:val="24"/>
          <w:szCs w:val="20"/>
          <w:lang w:eastAsia="ru-RU"/>
        </w:rPr>
        <w:t xml:space="preserve"> </w:t>
      </w:r>
      <w:r w:rsidR="00140052" w:rsidRPr="00BE5B91">
        <w:rPr>
          <w:rFonts w:ascii="Times New Roman" w:hAnsi="Times New Roman"/>
          <w:sz w:val="24"/>
          <w:szCs w:val="24"/>
        </w:rPr>
        <w:t xml:space="preserve">за 2021 </w:t>
      </w:r>
      <w:r w:rsidRPr="00BE5B91">
        <w:rPr>
          <w:rFonts w:ascii="Times New Roman" w:hAnsi="Times New Roman"/>
          <w:sz w:val="24"/>
          <w:szCs w:val="24"/>
        </w:rPr>
        <w:t xml:space="preserve">год </w:t>
      </w:r>
      <w:r w:rsidR="0088535D" w:rsidRPr="00BE5B91">
        <w:rPr>
          <w:rFonts w:ascii="Times New Roman" w:hAnsi="Times New Roman"/>
          <w:sz w:val="24"/>
          <w:szCs w:val="24"/>
        </w:rPr>
        <w:t xml:space="preserve">составляет  </w:t>
      </w:r>
      <w:r w:rsidR="00140052" w:rsidRPr="00BE5B91">
        <w:rPr>
          <w:rFonts w:ascii="Times New Roman" w:hAnsi="Times New Roman"/>
          <w:sz w:val="24"/>
          <w:szCs w:val="24"/>
        </w:rPr>
        <w:t>52,7</w:t>
      </w:r>
      <w:r w:rsidRPr="00BE5B91">
        <w:rPr>
          <w:rFonts w:ascii="Times New Roman" w:hAnsi="Times New Roman"/>
          <w:sz w:val="24"/>
          <w:szCs w:val="24"/>
        </w:rPr>
        <w:t>% от  уточненного годового плана</w:t>
      </w:r>
      <w:r w:rsidRPr="00B438CD">
        <w:rPr>
          <w:rFonts w:ascii="Times New Roman" w:hAnsi="Times New Roman"/>
        </w:rPr>
        <w:t xml:space="preserve">. </w:t>
      </w:r>
      <w:r w:rsidR="000C7A5D">
        <w:rPr>
          <w:rFonts w:ascii="Times New Roman" w:hAnsi="Times New Roman"/>
          <w:sz w:val="24"/>
          <w:szCs w:val="20"/>
          <w:lang w:eastAsia="ru-RU"/>
        </w:rPr>
        <w:t>Удельный вес дохода</w:t>
      </w:r>
      <w:r w:rsidRPr="00B438CD">
        <w:rPr>
          <w:rFonts w:ascii="Times New Roman" w:hAnsi="Times New Roman"/>
          <w:sz w:val="24"/>
          <w:szCs w:val="20"/>
          <w:lang w:eastAsia="ru-RU"/>
        </w:rPr>
        <w:t xml:space="preserve"> в составе полученных неналоговых доходов составляет</w:t>
      </w:r>
      <w:r w:rsidR="0088535D">
        <w:rPr>
          <w:rFonts w:ascii="Times New Roman" w:hAnsi="Times New Roman"/>
          <w:sz w:val="24"/>
          <w:szCs w:val="20"/>
          <w:lang w:eastAsia="ru-RU"/>
        </w:rPr>
        <w:t xml:space="preserve">  </w:t>
      </w:r>
      <w:r w:rsidR="00140052">
        <w:rPr>
          <w:rFonts w:ascii="Times New Roman" w:hAnsi="Times New Roman"/>
          <w:sz w:val="24"/>
          <w:szCs w:val="20"/>
          <w:lang w:eastAsia="ru-RU"/>
        </w:rPr>
        <w:t>3,6</w:t>
      </w:r>
      <w:r w:rsidR="0088535D">
        <w:rPr>
          <w:rFonts w:ascii="Times New Roman" w:hAnsi="Times New Roman"/>
          <w:sz w:val="24"/>
          <w:szCs w:val="20"/>
          <w:lang w:eastAsia="ru-RU"/>
        </w:rPr>
        <w:t xml:space="preserve"> </w:t>
      </w:r>
      <w:r w:rsidRPr="0038613F">
        <w:rPr>
          <w:rFonts w:ascii="Times New Roman" w:hAnsi="Times New Roman"/>
          <w:sz w:val="24"/>
          <w:szCs w:val="20"/>
          <w:lang w:eastAsia="ru-RU"/>
        </w:rPr>
        <w:t xml:space="preserve">%. </w:t>
      </w:r>
      <w:r w:rsidR="00FF3D90" w:rsidRPr="00FF3D90">
        <w:rPr>
          <w:rFonts w:ascii="Times New Roman" w:hAnsi="Times New Roman"/>
          <w:color w:val="000000"/>
          <w:spacing w:val="1"/>
          <w:sz w:val="24"/>
          <w:szCs w:val="24"/>
        </w:rPr>
        <w:t xml:space="preserve">В  </w:t>
      </w:r>
      <w:r w:rsidR="00140052">
        <w:rPr>
          <w:rFonts w:ascii="Times New Roman" w:hAnsi="Times New Roman"/>
          <w:color w:val="000000"/>
          <w:spacing w:val="1"/>
          <w:sz w:val="24"/>
          <w:szCs w:val="24"/>
        </w:rPr>
        <w:t xml:space="preserve">2021 году </w:t>
      </w:r>
      <w:r w:rsidR="00FF3D90" w:rsidRPr="00FF3D90">
        <w:rPr>
          <w:rFonts w:ascii="Times New Roman" w:hAnsi="Times New Roman"/>
          <w:color w:val="000000"/>
          <w:spacing w:val="1"/>
          <w:sz w:val="24"/>
          <w:szCs w:val="24"/>
        </w:rPr>
        <w:t xml:space="preserve"> уточнения прогнозного поступления данного дохода </w:t>
      </w:r>
      <w:r w:rsidR="00140052">
        <w:rPr>
          <w:rFonts w:ascii="Times New Roman" w:hAnsi="Times New Roman"/>
          <w:color w:val="000000"/>
          <w:spacing w:val="1"/>
          <w:sz w:val="24"/>
          <w:szCs w:val="24"/>
        </w:rPr>
        <w:t>не проводились. Темп роста по сравнению с 2020 годом составляет 825,9</w:t>
      </w:r>
      <w:r w:rsidR="00FF3D90" w:rsidRPr="00FF3D90">
        <w:rPr>
          <w:rFonts w:ascii="Times New Roman" w:hAnsi="Times New Roman"/>
          <w:color w:val="000000"/>
          <w:spacing w:val="1"/>
          <w:sz w:val="24"/>
          <w:szCs w:val="24"/>
        </w:rPr>
        <w:t>% .</w:t>
      </w:r>
      <w:r w:rsidR="00FF3D90">
        <w:rPr>
          <w:rFonts w:ascii="Times New Roman" w:hAnsi="Times New Roman"/>
          <w:color w:val="000000"/>
          <w:spacing w:val="1"/>
          <w:sz w:val="24"/>
          <w:szCs w:val="24"/>
        </w:rPr>
        <w:t xml:space="preserve"> Причины столь значительного </w:t>
      </w:r>
      <w:r w:rsidR="00140052">
        <w:rPr>
          <w:rFonts w:ascii="Times New Roman" w:hAnsi="Times New Roman"/>
          <w:color w:val="000000"/>
          <w:spacing w:val="1"/>
          <w:sz w:val="24"/>
          <w:szCs w:val="24"/>
        </w:rPr>
        <w:t>роста связаны с</w:t>
      </w:r>
      <w:r w:rsidR="00E56EAC">
        <w:rPr>
          <w:rFonts w:ascii="Times New Roman" w:hAnsi="Times New Roman"/>
          <w:color w:val="000000"/>
          <w:spacing w:val="1"/>
          <w:sz w:val="24"/>
          <w:szCs w:val="24"/>
        </w:rPr>
        <w:t>о сменой арендатора</w:t>
      </w:r>
      <w:r w:rsidR="0074636B">
        <w:rPr>
          <w:rFonts w:ascii="Times New Roman" w:hAnsi="Times New Roman"/>
          <w:color w:val="000000"/>
          <w:spacing w:val="1"/>
          <w:sz w:val="24"/>
          <w:szCs w:val="24"/>
        </w:rPr>
        <w:t>.</w:t>
      </w:r>
    </w:p>
    <w:p w:rsidR="001C1110" w:rsidRPr="002D5073" w:rsidRDefault="001C1110" w:rsidP="00E56EAC">
      <w:pPr>
        <w:spacing w:after="0" w:line="240" w:lineRule="auto"/>
        <w:ind w:firstLine="567"/>
        <w:jc w:val="both"/>
      </w:pPr>
      <w:r w:rsidRPr="003568DD">
        <w:rPr>
          <w:rFonts w:ascii="Times New Roman" w:hAnsi="Times New Roman"/>
          <w:sz w:val="24"/>
          <w:szCs w:val="20"/>
          <w:lang w:eastAsia="ru-RU"/>
        </w:rPr>
        <w:t xml:space="preserve">Поступление по </w:t>
      </w:r>
      <w:r w:rsidRPr="00140052">
        <w:rPr>
          <w:rFonts w:ascii="Times New Roman" w:hAnsi="Times New Roman"/>
          <w:b/>
          <w:sz w:val="24"/>
          <w:szCs w:val="20"/>
          <w:lang w:eastAsia="ru-RU"/>
        </w:rPr>
        <w:t>прочим неналоговым доходам</w:t>
      </w:r>
      <w:r w:rsidR="0088535D">
        <w:rPr>
          <w:rFonts w:ascii="Times New Roman" w:hAnsi="Times New Roman"/>
          <w:i/>
          <w:sz w:val="24"/>
          <w:szCs w:val="20"/>
          <w:lang w:eastAsia="ru-RU"/>
        </w:rPr>
        <w:t xml:space="preserve"> </w:t>
      </w:r>
      <w:r w:rsidR="00FF3D90">
        <w:rPr>
          <w:rFonts w:ascii="Times New Roman" w:hAnsi="Times New Roman"/>
          <w:sz w:val="24"/>
          <w:szCs w:val="20"/>
          <w:lang w:eastAsia="ru-RU"/>
        </w:rPr>
        <w:t>составляет</w:t>
      </w:r>
      <w:r w:rsidR="0088535D">
        <w:rPr>
          <w:rFonts w:ascii="Times New Roman" w:hAnsi="Times New Roman"/>
          <w:sz w:val="24"/>
          <w:szCs w:val="20"/>
          <w:lang w:eastAsia="ru-RU"/>
        </w:rPr>
        <w:t xml:space="preserve"> </w:t>
      </w:r>
      <w:r w:rsidR="00140052">
        <w:rPr>
          <w:rFonts w:ascii="Times New Roman" w:hAnsi="Times New Roman"/>
          <w:sz w:val="24"/>
          <w:szCs w:val="20"/>
          <w:lang w:eastAsia="ru-RU"/>
        </w:rPr>
        <w:t>83,3</w:t>
      </w:r>
      <w:r w:rsidR="000C7A5D">
        <w:rPr>
          <w:rFonts w:ascii="Times New Roman" w:hAnsi="Times New Roman"/>
          <w:sz w:val="24"/>
          <w:szCs w:val="20"/>
          <w:lang w:eastAsia="ru-RU"/>
        </w:rPr>
        <w:t xml:space="preserve"> </w:t>
      </w:r>
      <w:r w:rsidR="0088535D">
        <w:rPr>
          <w:rFonts w:ascii="Times New Roman" w:hAnsi="Times New Roman"/>
          <w:sz w:val="24"/>
          <w:szCs w:val="20"/>
          <w:lang w:eastAsia="ru-RU"/>
        </w:rPr>
        <w:t xml:space="preserve">тыс. руб. или </w:t>
      </w:r>
      <w:r w:rsidR="00140052">
        <w:rPr>
          <w:rFonts w:ascii="Times New Roman" w:hAnsi="Times New Roman"/>
          <w:sz w:val="24"/>
          <w:szCs w:val="20"/>
          <w:lang w:eastAsia="ru-RU"/>
        </w:rPr>
        <w:t>102,8</w:t>
      </w:r>
      <w:r>
        <w:rPr>
          <w:rFonts w:ascii="Times New Roman" w:hAnsi="Times New Roman"/>
          <w:sz w:val="24"/>
          <w:szCs w:val="20"/>
          <w:lang w:eastAsia="ru-RU"/>
        </w:rPr>
        <w:t xml:space="preserve">% от уточненного годового плана. </w:t>
      </w:r>
      <w:r w:rsidR="00140052">
        <w:rPr>
          <w:rFonts w:ascii="Times New Roman" w:hAnsi="Times New Roman"/>
          <w:color w:val="000000"/>
          <w:spacing w:val="1"/>
          <w:sz w:val="24"/>
          <w:szCs w:val="24"/>
        </w:rPr>
        <w:t>В  2021</w:t>
      </w:r>
      <w:r w:rsidR="00FF3D90" w:rsidRPr="000B35AD">
        <w:rPr>
          <w:rFonts w:ascii="Times New Roman" w:hAnsi="Times New Roman"/>
          <w:color w:val="000000"/>
          <w:spacing w:val="1"/>
          <w:sz w:val="24"/>
          <w:szCs w:val="24"/>
        </w:rPr>
        <w:t xml:space="preserve"> году проводились уточнения прогнозного поступления данного дох</w:t>
      </w:r>
      <w:r w:rsidR="00140052">
        <w:rPr>
          <w:rFonts w:ascii="Times New Roman" w:hAnsi="Times New Roman"/>
          <w:color w:val="000000"/>
          <w:spacing w:val="1"/>
          <w:sz w:val="24"/>
          <w:szCs w:val="24"/>
        </w:rPr>
        <w:t>ода в сторону уменьшения  на 19,0</w:t>
      </w:r>
      <w:r w:rsidR="00FF3D90" w:rsidRPr="000B35AD">
        <w:rPr>
          <w:rFonts w:ascii="Times New Roman" w:hAnsi="Times New Roman"/>
          <w:color w:val="000000"/>
          <w:spacing w:val="1"/>
          <w:sz w:val="24"/>
          <w:szCs w:val="24"/>
        </w:rPr>
        <w:t>%</w:t>
      </w:r>
      <w:r w:rsidR="000B35AD" w:rsidRPr="000B35AD">
        <w:rPr>
          <w:rFonts w:ascii="Times New Roman" w:hAnsi="Times New Roman"/>
          <w:color w:val="000000"/>
          <w:spacing w:val="1"/>
          <w:sz w:val="24"/>
          <w:szCs w:val="24"/>
        </w:rPr>
        <w:t>.</w:t>
      </w:r>
      <w:r w:rsidR="000B35AD">
        <w:rPr>
          <w:color w:val="000000"/>
          <w:spacing w:val="1"/>
        </w:rPr>
        <w:t xml:space="preserve"> </w:t>
      </w:r>
      <w:r w:rsidR="00140052">
        <w:rPr>
          <w:rFonts w:ascii="Times New Roman" w:hAnsi="Times New Roman"/>
          <w:sz w:val="24"/>
          <w:szCs w:val="20"/>
          <w:lang w:eastAsia="ru-RU"/>
        </w:rPr>
        <w:t>По сравнению с 2020</w:t>
      </w:r>
      <w:r w:rsidRPr="0038613F">
        <w:rPr>
          <w:rFonts w:ascii="Times New Roman" w:hAnsi="Times New Roman"/>
          <w:sz w:val="24"/>
          <w:szCs w:val="20"/>
          <w:lang w:eastAsia="ru-RU"/>
        </w:rPr>
        <w:t xml:space="preserve"> годом  наблюдается </w:t>
      </w:r>
      <w:r w:rsidR="00D256C3">
        <w:rPr>
          <w:rFonts w:ascii="Times New Roman" w:hAnsi="Times New Roman"/>
          <w:sz w:val="24"/>
          <w:szCs w:val="20"/>
          <w:lang w:eastAsia="ru-RU"/>
        </w:rPr>
        <w:t>уменьшение</w:t>
      </w:r>
      <w:r>
        <w:rPr>
          <w:rFonts w:ascii="Times New Roman" w:hAnsi="Times New Roman"/>
          <w:sz w:val="24"/>
          <w:szCs w:val="20"/>
          <w:lang w:eastAsia="ru-RU"/>
        </w:rPr>
        <w:t xml:space="preserve"> поступлений</w:t>
      </w:r>
      <w:r w:rsidRPr="0038613F">
        <w:rPr>
          <w:rFonts w:ascii="Times New Roman" w:hAnsi="Times New Roman"/>
          <w:sz w:val="24"/>
          <w:szCs w:val="20"/>
          <w:lang w:eastAsia="ru-RU"/>
        </w:rPr>
        <w:t xml:space="preserve"> на </w:t>
      </w:r>
      <w:r w:rsidR="00D256C3">
        <w:rPr>
          <w:rFonts w:ascii="Times New Roman" w:hAnsi="Times New Roman"/>
          <w:sz w:val="24"/>
          <w:szCs w:val="20"/>
          <w:lang w:eastAsia="ru-RU"/>
        </w:rPr>
        <w:t>60,9</w:t>
      </w:r>
      <w:r>
        <w:rPr>
          <w:rFonts w:ascii="Times New Roman" w:hAnsi="Times New Roman"/>
          <w:sz w:val="24"/>
          <w:szCs w:val="20"/>
          <w:lang w:eastAsia="ru-RU"/>
        </w:rPr>
        <w:t>%.</w:t>
      </w:r>
      <w:r w:rsidRPr="0038613F">
        <w:rPr>
          <w:rFonts w:ascii="Times New Roman" w:hAnsi="Times New Roman"/>
          <w:sz w:val="24"/>
          <w:szCs w:val="20"/>
          <w:lang w:eastAsia="ru-RU"/>
        </w:rPr>
        <w:t xml:space="preserve">Удельный вес налога в составе полученных неналоговых доходов составляет </w:t>
      </w:r>
      <w:r w:rsidR="0088535D">
        <w:rPr>
          <w:rFonts w:ascii="Times New Roman" w:hAnsi="Times New Roman"/>
          <w:sz w:val="24"/>
          <w:szCs w:val="20"/>
          <w:lang w:eastAsia="ru-RU"/>
        </w:rPr>
        <w:t xml:space="preserve"> </w:t>
      </w:r>
      <w:r w:rsidR="00D256C3">
        <w:rPr>
          <w:rFonts w:ascii="Times New Roman" w:hAnsi="Times New Roman"/>
          <w:sz w:val="24"/>
          <w:szCs w:val="20"/>
          <w:lang w:eastAsia="ru-RU"/>
        </w:rPr>
        <w:t>12,2</w:t>
      </w:r>
      <w:r w:rsidRPr="0038613F">
        <w:rPr>
          <w:rFonts w:ascii="Times New Roman" w:hAnsi="Times New Roman"/>
          <w:sz w:val="24"/>
          <w:szCs w:val="20"/>
          <w:lang w:eastAsia="ru-RU"/>
        </w:rPr>
        <w:t xml:space="preserve">%. </w:t>
      </w:r>
      <w:r w:rsidR="002D5073" w:rsidRPr="002D5073">
        <w:rPr>
          <w:rFonts w:ascii="Times New Roman" w:hAnsi="Times New Roman"/>
          <w:sz w:val="24"/>
          <w:szCs w:val="24"/>
        </w:rPr>
        <w:t>По группе</w:t>
      </w:r>
      <w:r w:rsidR="002D5073" w:rsidRPr="002D5073">
        <w:rPr>
          <w:rFonts w:ascii="Times New Roman" w:hAnsi="Times New Roman"/>
          <w:i/>
          <w:color w:val="000000"/>
          <w:spacing w:val="-2"/>
          <w:sz w:val="24"/>
          <w:szCs w:val="24"/>
        </w:rPr>
        <w:t xml:space="preserve"> </w:t>
      </w:r>
      <w:r w:rsidR="002D5073" w:rsidRPr="00D256C3">
        <w:rPr>
          <w:rFonts w:ascii="Times New Roman" w:hAnsi="Times New Roman"/>
          <w:b/>
          <w:color w:val="000000"/>
          <w:spacing w:val="-2"/>
          <w:sz w:val="24"/>
          <w:szCs w:val="24"/>
        </w:rPr>
        <w:t>«прочие неналоговые доходы»</w:t>
      </w:r>
      <w:r w:rsidR="002D5073" w:rsidRPr="002D5073">
        <w:rPr>
          <w:rFonts w:ascii="Times New Roman" w:hAnsi="Times New Roman"/>
          <w:sz w:val="24"/>
          <w:szCs w:val="24"/>
        </w:rPr>
        <w:t xml:space="preserve">  учитываются невыясненные платежи, целевые средства и пожертвования</w:t>
      </w:r>
      <w:r w:rsidR="002D5073">
        <w:t>.</w:t>
      </w:r>
    </w:p>
    <w:p w:rsidR="000B4608" w:rsidRPr="00C7084A" w:rsidRDefault="001C1110" w:rsidP="00E56EAC">
      <w:pPr>
        <w:spacing w:after="0" w:line="240" w:lineRule="auto"/>
        <w:ind w:firstLine="567"/>
        <w:jc w:val="both"/>
        <w:rPr>
          <w:rFonts w:ascii="Times New Roman" w:hAnsi="Times New Roman"/>
          <w:sz w:val="24"/>
          <w:szCs w:val="24"/>
          <w:lang w:eastAsia="ru-RU"/>
        </w:rPr>
      </w:pPr>
      <w:r w:rsidRPr="00140052">
        <w:rPr>
          <w:rFonts w:ascii="Times New Roman" w:hAnsi="Times New Roman"/>
          <w:b/>
          <w:sz w:val="24"/>
          <w:szCs w:val="20"/>
          <w:lang w:eastAsia="ru-RU"/>
        </w:rPr>
        <w:t>Прочие доходы от использования имущества и прав, находящихся в государственной и муниципальной собст</w:t>
      </w:r>
      <w:r w:rsidRPr="00140052">
        <w:rPr>
          <w:rFonts w:ascii="Times New Roman" w:hAnsi="Times New Roman"/>
          <w:b/>
          <w:sz w:val="24"/>
          <w:szCs w:val="20"/>
          <w:lang w:eastAsia="ru-RU"/>
        </w:rPr>
        <w:softHyphen/>
        <w:t>венности</w:t>
      </w:r>
      <w:r w:rsidR="007A640F">
        <w:rPr>
          <w:rFonts w:ascii="Times New Roman" w:hAnsi="Times New Roman"/>
          <w:sz w:val="24"/>
          <w:szCs w:val="20"/>
          <w:lang w:eastAsia="ru-RU"/>
        </w:rPr>
        <w:t xml:space="preserve"> поступили</w:t>
      </w:r>
      <w:r w:rsidR="0088535D">
        <w:rPr>
          <w:rFonts w:ascii="Times New Roman" w:hAnsi="Times New Roman"/>
          <w:sz w:val="24"/>
          <w:szCs w:val="20"/>
          <w:lang w:eastAsia="ru-RU"/>
        </w:rPr>
        <w:t xml:space="preserve">  </w:t>
      </w:r>
      <w:r w:rsidR="00140052">
        <w:rPr>
          <w:rFonts w:ascii="Times New Roman" w:hAnsi="Times New Roman"/>
          <w:sz w:val="24"/>
          <w:szCs w:val="20"/>
          <w:lang w:eastAsia="ru-RU"/>
        </w:rPr>
        <w:t>219,6</w:t>
      </w:r>
      <w:r w:rsidR="000C7A5D">
        <w:rPr>
          <w:rFonts w:ascii="Times New Roman" w:hAnsi="Times New Roman"/>
          <w:sz w:val="24"/>
          <w:szCs w:val="20"/>
          <w:lang w:eastAsia="ru-RU"/>
        </w:rPr>
        <w:t xml:space="preserve"> </w:t>
      </w:r>
      <w:r w:rsidR="0088535D">
        <w:rPr>
          <w:rFonts w:ascii="Times New Roman" w:hAnsi="Times New Roman"/>
          <w:sz w:val="24"/>
          <w:szCs w:val="20"/>
          <w:lang w:eastAsia="ru-RU"/>
        </w:rPr>
        <w:t>тыс. руб. (</w:t>
      </w:r>
      <w:r w:rsidR="00140052">
        <w:rPr>
          <w:rFonts w:ascii="Times New Roman" w:hAnsi="Times New Roman"/>
          <w:sz w:val="24"/>
          <w:szCs w:val="20"/>
          <w:lang w:eastAsia="ru-RU"/>
        </w:rPr>
        <w:t>95,5</w:t>
      </w:r>
      <w:r w:rsidR="00E56EAC">
        <w:rPr>
          <w:rFonts w:ascii="Times New Roman" w:hAnsi="Times New Roman"/>
          <w:sz w:val="24"/>
          <w:szCs w:val="20"/>
          <w:lang w:eastAsia="ru-RU"/>
        </w:rPr>
        <w:t>%</w:t>
      </w:r>
      <w:proofErr w:type="gramStart"/>
      <w:r w:rsidR="00E56EAC">
        <w:rPr>
          <w:rFonts w:ascii="Times New Roman" w:hAnsi="Times New Roman"/>
          <w:sz w:val="24"/>
          <w:szCs w:val="20"/>
          <w:lang w:eastAsia="ru-RU"/>
        </w:rPr>
        <w:t xml:space="preserve"> </w:t>
      </w:r>
      <w:r w:rsidR="002D5073">
        <w:rPr>
          <w:rFonts w:ascii="Times New Roman" w:hAnsi="Times New Roman"/>
          <w:sz w:val="24"/>
          <w:szCs w:val="20"/>
          <w:lang w:eastAsia="ru-RU"/>
        </w:rPr>
        <w:t>)</w:t>
      </w:r>
      <w:proofErr w:type="gramEnd"/>
      <w:r w:rsidR="002D5073">
        <w:rPr>
          <w:rFonts w:ascii="Times New Roman" w:hAnsi="Times New Roman"/>
          <w:sz w:val="24"/>
          <w:szCs w:val="20"/>
          <w:lang w:eastAsia="ru-RU"/>
        </w:rPr>
        <w:t>.</w:t>
      </w:r>
      <w:r w:rsidR="002D5073" w:rsidRPr="002D5073">
        <w:t xml:space="preserve"> </w:t>
      </w:r>
      <w:r w:rsidR="002D5073" w:rsidRPr="002D5073">
        <w:rPr>
          <w:rFonts w:ascii="Times New Roman" w:hAnsi="Times New Roman"/>
          <w:sz w:val="24"/>
          <w:szCs w:val="24"/>
        </w:rPr>
        <w:t>По сравн</w:t>
      </w:r>
      <w:r w:rsidR="00140052">
        <w:rPr>
          <w:rFonts w:ascii="Times New Roman" w:hAnsi="Times New Roman"/>
          <w:sz w:val="24"/>
          <w:szCs w:val="24"/>
        </w:rPr>
        <w:t>ению с аналогичным периодом 2020 года  данные поступления сократились на 39,0 тыс. руб. или на 15,1</w:t>
      </w:r>
      <w:r w:rsidR="002D5073" w:rsidRPr="002D5073">
        <w:rPr>
          <w:rFonts w:ascii="Times New Roman" w:hAnsi="Times New Roman"/>
          <w:sz w:val="24"/>
          <w:szCs w:val="24"/>
        </w:rPr>
        <w:t xml:space="preserve">%, что связано с увеличением  </w:t>
      </w:r>
      <w:r w:rsidR="00140052">
        <w:rPr>
          <w:rFonts w:ascii="Times New Roman" w:hAnsi="Times New Roman"/>
          <w:sz w:val="24"/>
          <w:szCs w:val="24"/>
        </w:rPr>
        <w:t xml:space="preserve">задолженности. В  2021 году </w:t>
      </w:r>
      <w:r w:rsidR="002D5073" w:rsidRPr="002D5073">
        <w:rPr>
          <w:rFonts w:ascii="Times New Roman" w:hAnsi="Times New Roman"/>
          <w:sz w:val="24"/>
          <w:szCs w:val="24"/>
        </w:rPr>
        <w:t xml:space="preserve"> уточнения прогнозного поступления данного дох</w:t>
      </w:r>
      <w:r w:rsidR="002D5073">
        <w:rPr>
          <w:rFonts w:ascii="Times New Roman" w:hAnsi="Times New Roman"/>
          <w:sz w:val="24"/>
          <w:szCs w:val="24"/>
        </w:rPr>
        <w:t xml:space="preserve">ода </w:t>
      </w:r>
      <w:r w:rsidR="00140052">
        <w:rPr>
          <w:rFonts w:ascii="Times New Roman" w:hAnsi="Times New Roman"/>
          <w:sz w:val="24"/>
          <w:szCs w:val="24"/>
        </w:rPr>
        <w:t xml:space="preserve"> не проводились.</w:t>
      </w:r>
      <w:r w:rsidR="0074636B">
        <w:rPr>
          <w:rFonts w:ascii="Times New Roman" w:hAnsi="Times New Roman"/>
          <w:sz w:val="24"/>
          <w:szCs w:val="24"/>
          <w:lang w:eastAsia="ru-RU"/>
        </w:rPr>
        <w:t xml:space="preserve"> </w:t>
      </w:r>
    </w:p>
    <w:p w:rsidR="00C7084A" w:rsidRPr="00C7084A" w:rsidRDefault="00C7084A" w:rsidP="00E56EAC">
      <w:pPr>
        <w:spacing w:after="0" w:line="240" w:lineRule="auto"/>
        <w:ind w:firstLine="567"/>
        <w:jc w:val="both"/>
        <w:rPr>
          <w:rFonts w:ascii="Times New Roman" w:hAnsi="Times New Roman"/>
          <w:b/>
          <w:sz w:val="24"/>
          <w:szCs w:val="24"/>
        </w:rPr>
      </w:pPr>
      <w:r w:rsidRPr="00C7084A">
        <w:rPr>
          <w:rFonts w:ascii="Times New Roman" w:hAnsi="Times New Roman"/>
          <w:sz w:val="24"/>
          <w:szCs w:val="24"/>
        </w:rPr>
        <w:t xml:space="preserve">Поступления по группе доходов </w:t>
      </w:r>
      <w:r w:rsidRPr="00C7084A">
        <w:rPr>
          <w:rFonts w:ascii="Times New Roman" w:hAnsi="Times New Roman"/>
          <w:b/>
          <w:sz w:val="24"/>
          <w:szCs w:val="24"/>
        </w:rPr>
        <w:t>«Доходы от продажи материальных и нематериальных активов»</w:t>
      </w:r>
      <w:r>
        <w:rPr>
          <w:rFonts w:ascii="Times New Roman" w:hAnsi="Times New Roman"/>
          <w:b/>
          <w:sz w:val="24"/>
          <w:szCs w:val="24"/>
        </w:rPr>
        <w:t xml:space="preserve"> </w:t>
      </w:r>
      <w:r w:rsidRPr="00C7084A">
        <w:rPr>
          <w:rFonts w:ascii="Times New Roman" w:hAnsi="Times New Roman"/>
          <w:sz w:val="24"/>
          <w:szCs w:val="24"/>
        </w:rPr>
        <w:t xml:space="preserve">не </w:t>
      </w:r>
      <w:r>
        <w:rPr>
          <w:rFonts w:ascii="Times New Roman" w:hAnsi="Times New Roman"/>
          <w:sz w:val="24"/>
          <w:szCs w:val="24"/>
        </w:rPr>
        <w:t>производились. (2200,0 тыс.руб.)</w:t>
      </w:r>
    </w:p>
    <w:p w:rsidR="002D5073" w:rsidRDefault="002D5073" w:rsidP="002D5073">
      <w:pPr>
        <w:spacing w:after="0" w:line="240" w:lineRule="auto"/>
        <w:ind w:right="583"/>
        <w:jc w:val="both"/>
        <w:rPr>
          <w:rFonts w:ascii="Times New Roman" w:hAnsi="Times New Roman"/>
          <w:sz w:val="24"/>
          <w:szCs w:val="24"/>
        </w:rPr>
      </w:pPr>
    </w:p>
    <w:p w:rsidR="00C7084A" w:rsidRPr="00C7084A" w:rsidRDefault="00C7084A" w:rsidP="00C7084A">
      <w:pPr>
        <w:pStyle w:val="Default"/>
        <w:ind w:right="583" w:firstLine="567"/>
        <w:jc w:val="center"/>
        <w:rPr>
          <w:b/>
        </w:rPr>
      </w:pPr>
      <w:r w:rsidRPr="00C7084A">
        <w:rPr>
          <w:b/>
        </w:rPr>
        <w:t xml:space="preserve">Анализ задолженности  </w:t>
      </w:r>
      <w:r w:rsidRPr="00C7084A">
        <w:rPr>
          <w:b/>
          <w:bCs/>
          <w:color w:val="auto"/>
        </w:rPr>
        <w:t xml:space="preserve"> по неналоговым доходам в бюджет муниципального образования Запорожское сельское поселение муниципального образования Приозерский муниципальный район Ленинградской области</w:t>
      </w:r>
      <w:r w:rsidRPr="00C7084A">
        <w:t xml:space="preserve">     </w:t>
      </w:r>
    </w:p>
    <w:p w:rsidR="00C7084A" w:rsidRPr="00C7084A" w:rsidRDefault="00C7084A" w:rsidP="00E56EAC">
      <w:pPr>
        <w:spacing w:after="0" w:line="240" w:lineRule="auto"/>
        <w:ind w:firstLine="567"/>
        <w:jc w:val="both"/>
        <w:rPr>
          <w:rFonts w:ascii="Times New Roman" w:hAnsi="Times New Roman"/>
          <w:color w:val="000000"/>
          <w:sz w:val="24"/>
          <w:szCs w:val="24"/>
        </w:rPr>
      </w:pPr>
      <w:r w:rsidRPr="00C7084A">
        <w:rPr>
          <w:rFonts w:ascii="Times New Roman" w:hAnsi="Times New Roman"/>
          <w:color w:val="000000"/>
        </w:rPr>
        <w:t xml:space="preserve"> </w:t>
      </w:r>
      <w:r w:rsidRPr="00C7084A">
        <w:rPr>
          <w:rFonts w:ascii="Times New Roman" w:hAnsi="Times New Roman"/>
          <w:color w:val="000000"/>
          <w:sz w:val="24"/>
          <w:szCs w:val="24"/>
        </w:rPr>
        <w:t>Согласно  представленным данным главного администратора доходов бюджета</w:t>
      </w:r>
      <w:r>
        <w:rPr>
          <w:rFonts w:ascii="Times New Roman" w:hAnsi="Times New Roman"/>
          <w:color w:val="000000"/>
          <w:sz w:val="24"/>
          <w:szCs w:val="24"/>
        </w:rPr>
        <w:t xml:space="preserve"> поселения по состоянию на 01.01.2022</w:t>
      </w:r>
      <w:r w:rsidRPr="00C7084A">
        <w:rPr>
          <w:rFonts w:ascii="Times New Roman" w:hAnsi="Times New Roman"/>
          <w:color w:val="000000"/>
          <w:sz w:val="24"/>
          <w:szCs w:val="24"/>
        </w:rPr>
        <w:t xml:space="preserve"> года общая задолженность МО Запорожское сельское поселение по не налоговым доходам составила </w:t>
      </w:r>
      <w:r>
        <w:rPr>
          <w:rFonts w:ascii="Times New Roman" w:hAnsi="Times New Roman"/>
          <w:color w:val="000000"/>
          <w:sz w:val="24"/>
          <w:szCs w:val="24"/>
          <w:u w:val="single"/>
        </w:rPr>
        <w:t>410,5</w:t>
      </w:r>
      <w:r w:rsidRPr="00C7084A">
        <w:rPr>
          <w:rFonts w:ascii="Times New Roman" w:hAnsi="Times New Roman"/>
          <w:color w:val="000000"/>
          <w:sz w:val="24"/>
          <w:szCs w:val="24"/>
          <w:u w:val="single"/>
        </w:rPr>
        <w:t xml:space="preserve"> тыс. руб., в т. ч.</w:t>
      </w:r>
      <w:r w:rsidRPr="00C7084A">
        <w:rPr>
          <w:rFonts w:ascii="Times New Roman" w:hAnsi="Times New Roman"/>
          <w:color w:val="000000"/>
          <w:sz w:val="24"/>
          <w:szCs w:val="24"/>
        </w:rPr>
        <w:t xml:space="preserve"> </w:t>
      </w:r>
    </w:p>
    <w:p w:rsidR="00C7084A" w:rsidRPr="00BE5B91" w:rsidRDefault="00C7084A" w:rsidP="00E56EAC">
      <w:pPr>
        <w:spacing w:after="0" w:line="240" w:lineRule="auto"/>
        <w:ind w:right="583" w:firstLine="567"/>
        <w:jc w:val="both"/>
        <w:rPr>
          <w:rFonts w:ascii="Times New Roman" w:hAnsi="Times New Roman"/>
          <w:color w:val="000000"/>
          <w:sz w:val="24"/>
          <w:szCs w:val="24"/>
        </w:rPr>
      </w:pPr>
      <w:r w:rsidRPr="00C7084A">
        <w:rPr>
          <w:rFonts w:ascii="Times New Roman" w:hAnsi="Times New Roman"/>
          <w:color w:val="000000"/>
          <w:sz w:val="24"/>
          <w:szCs w:val="24"/>
        </w:rPr>
        <w:t xml:space="preserve"> - по </w:t>
      </w:r>
      <w:r w:rsidRPr="00C7084A">
        <w:rPr>
          <w:rFonts w:ascii="Times New Roman" w:hAnsi="Times New Roman"/>
          <w:sz w:val="24"/>
          <w:szCs w:val="24"/>
        </w:rPr>
        <w:t>Доходы от сдачи в аренду имущества, составляющие муниципальную казну</w:t>
      </w:r>
      <w:r>
        <w:rPr>
          <w:rFonts w:ascii="Times New Roman" w:hAnsi="Times New Roman"/>
          <w:color w:val="000000"/>
          <w:sz w:val="24"/>
          <w:szCs w:val="24"/>
        </w:rPr>
        <w:t xml:space="preserve"> –  410,5</w:t>
      </w:r>
      <w:r w:rsidR="00BE5B91">
        <w:rPr>
          <w:rFonts w:ascii="Times New Roman" w:hAnsi="Times New Roman"/>
          <w:color w:val="000000"/>
          <w:sz w:val="24"/>
          <w:szCs w:val="24"/>
        </w:rPr>
        <w:t>тыс. руб.;</w:t>
      </w:r>
    </w:p>
    <w:p w:rsidR="00C7084A" w:rsidRDefault="00C7084A" w:rsidP="00C7084A">
      <w:pPr>
        <w:jc w:val="center"/>
        <w:rPr>
          <w:rFonts w:ascii="Times New Roman" w:hAnsi="Times New Roman"/>
          <w:b/>
          <w:sz w:val="24"/>
          <w:szCs w:val="24"/>
        </w:rPr>
      </w:pPr>
      <w:r w:rsidRPr="00C7084A">
        <w:rPr>
          <w:rFonts w:ascii="Times New Roman" w:hAnsi="Times New Roman"/>
          <w:b/>
          <w:sz w:val="24"/>
          <w:szCs w:val="24"/>
        </w:rPr>
        <w:t>Динамика задолженности по неналоговым доходам за период с 01.01.2021 года по 0</w:t>
      </w:r>
      <w:r>
        <w:rPr>
          <w:rFonts w:ascii="Times New Roman" w:hAnsi="Times New Roman"/>
          <w:b/>
          <w:sz w:val="24"/>
          <w:szCs w:val="24"/>
        </w:rPr>
        <w:t>1.01.2022</w:t>
      </w:r>
      <w:r w:rsidRPr="00C7084A">
        <w:rPr>
          <w:rFonts w:ascii="Times New Roman" w:hAnsi="Times New Roman"/>
          <w:b/>
          <w:sz w:val="24"/>
          <w:szCs w:val="24"/>
        </w:rPr>
        <w:t>г. п</w:t>
      </w:r>
      <w:r>
        <w:rPr>
          <w:rFonts w:ascii="Times New Roman" w:hAnsi="Times New Roman"/>
          <w:b/>
          <w:sz w:val="24"/>
          <w:szCs w:val="24"/>
        </w:rPr>
        <w:t>риведена в следующей таблице</w:t>
      </w:r>
      <w:r w:rsidR="004A1643">
        <w:rPr>
          <w:rFonts w:ascii="Times New Roman" w:hAnsi="Times New Roman"/>
          <w:b/>
          <w:sz w:val="24"/>
          <w:szCs w:val="24"/>
        </w:rPr>
        <w:t xml:space="preserve"> №11</w:t>
      </w:r>
    </w:p>
    <w:tbl>
      <w:tblPr>
        <w:tblpPr w:leftFromText="180" w:rightFromText="180" w:bottomFromText="200" w:vertAnchor="text" w:horzAnchor="margin" w:tblpY="43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134"/>
        <w:gridCol w:w="992"/>
        <w:gridCol w:w="1134"/>
        <w:gridCol w:w="1134"/>
        <w:gridCol w:w="1134"/>
        <w:gridCol w:w="1134"/>
      </w:tblGrid>
      <w:tr w:rsidR="00BE5B91" w:rsidRPr="00ED4568" w:rsidTr="000D0940">
        <w:trPr>
          <w:trHeight w:val="695"/>
        </w:trPr>
        <w:tc>
          <w:tcPr>
            <w:tcW w:w="3369" w:type="dxa"/>
            <w:tcBorders>
              <w:top w:val="single" w:sz="4" w:space="0" w:color="auto"/>
              <w:left w:val="single" w:sz="4" w:space="0" w:color="auto"/>
              <w:bottom w:val="single" w:sz="4" w:space="0" w:color="auto"/>
              <w:right w:val="single" w:sz="4" w:space="0" w:color="auto"/>
            </w:tcBorders>
            <w:shd w:val="clear" w:color="auto" w:fill="FFFFFF"/>
          </w:tcPr>
          <w:p w:rsidR="00BE5B91" w:rsidRPr="00C7084A" w:rsidRDefault="00BE5B91" w:rsidP="00C7084A">
            <w:pPr>
              <w:spacing w:after="0"/>
              <w:ind w:left="-851"/>
              <w:jc w:val="center"/>
              <w:rPr>
                <w:rFonts w:ascii="Times New Roman" w:hAnsi="Times New Roman"/>
                <w:bCs/>
                <w:sz w:val="18"/>
                <w:szCs w:val="18"/>
              </w:rPr>
            </w:pPr>
            <w:r w:rsidRPr="00C7084A">
              <w:rPr>
                <w:rFonts w:ascii="Times New Roman" w:hAnsi="Times New Roman"/>
                <w:bCs/>
                <w:sz w:val="18"/>
                <w:szCs w:val="18"/>
              </w:rPr>
              <w:t>Доходы</w:t>
            </w:r>
          </w:p>
          <w:p w:rsidR="00BE5B91" w:rsidRPr="00C7084A" w:rsidRDefault="00BE5B91" w:rsidP="00C7084A">
            <w:pPr>
              <w:spacing w:after="0"/>
              <w:jc w:val="center"/>
              <w:rPr>
                <w:rFonts w:ascii="Times New Roman" w:hAnsi="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E5B91" w:rsidRPr="00C7084A" w:rsidRDefault="00BE5B91" w:rsidP="00C7084A">
            <w:pPr>
              <w:spacing w:after="0"/>
              <w:jc w:val="center"/>
              <w:rPr>
                <w:rFonts w:ascii="Times New Roman" w:hAnsi="Times New Roman"/>
                <w:bCs/>
                <w:sz w:val="18"/>
                <w:szCs w:val="18"/>
              </w:rPr>
            </w:pPr>
            <w:r w:rsidRPr="00C7084A">
              <w:rPr>
                <w:rFonts w:ascii="Times New Roman" w:hAnsi="Times New Roman"/>
                <w:bCs/>
                <w:sz w:val="18"/>
                <w:szCs w:val="18"/>
              </w:rPr>
              <w:t xml:space="preserve">Задолженность   </w:t>
            </w:r>
          </w:p>
          <w:p w:rsidR="00BE5B91" w:rsidRPr="00C7084A" w:rsidRDefault="00BE5B91" w:rsidP="00C7084A">
            <w:pPr>
              <w:spacing w:after="0"/>
              <w:rPr>
                <w:rFonts w:ascii="Times New Roman" w:hAnsi="Times New Roman"/>
                <w:bCs/>
                <w:sz w:val="18"/>
                <w:szCs w:val="18"/>
              </w:rPr>
            </w:pPr>
            <w:r w:rsidRPr="00C7084A">
              <w:rPr>
                <w:rFonts w:ascii="Times New Roman" w:hAnsi="Times New Roman"/>
                <w:bCs/>
                <w:sz w:val="18"/>
                <w:szCs w:val="18"/>
              </w:rPr>
              <w:t>01.01.2021</w:t>
            </w:r>
          </w:p>
          <w:p w:rsidR="00BE5B91" w:rsidRPr="00C7084A" w:rsidRDefault="00BE5B91" w:rsidP="00C7084A">
            <w:pPr>
              <w:spacing w:after="0"/>
              <w:jc w:val="center"/>
              <w:rPr>
                <w:rFonts w:ascii="Times New Roman" w:hAnsi="Times New Roman"/>
                <w:bCs/>
                <w:sz w:val="18"/>
                <w:szCs w:val="18"/>
              </w:rPr>
            </w:pPr>
          </w:p>
          <w:p w:rsidR="00BE5B91" w:rsidRPr="00C7084A" w:rsidRDefault="00BE5B91" w:rsidP="00C7084A">
            <w:pPr>
              <w:spacing w:after="0"/>
              <w:jc w:val="center"/>
              <w:rPr>
                <w:rFonts w:ascii="Times New Roman" w:hAnsi="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5B91" w:rsidRPr="00C7084A" w:rsidRDefault="00BE5B91" w:rsidP="00C7084A">
            <w:pPr>
              <w:spacing w:after="0"/>
              <w:jc w:val="center"/>
              <w:rPr>
                <w:rFonts w:ascii="Times New Roman" w:hAnsi="Times New Roman"/>
                <w:bCs/>
                <w:sz w:val="18"/>
                <w:szCs w:val="18"/>
              </w:rPr>
            </w:pPr>
            <w:r w:rsidRPr="00C7084A">
              <w:rPr>
                <w:rFonts w:ascii="Times New Roman" w:hAnsi="Times New Roman"/>
                <w:bCs/>
                <w:sz w:val="18"/>
                <w:szCs w:val="18"/>
              </w:rPr>
              <w:t>Задолженность 01.04.2021г</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E5B91" w:rsidRPr="00C7084A" w:rsidRDefault="00BE5B91" w:rsidP="00C7084A">
            <w:pPr>
              <w:spacing w:after="0"/>
              <w:jc w:val="center"/>
              <w:rPr>
                <w:rFonts w:ascii="Times New Roman" w:hAnsi="Times New Roman"/>
                <w:bCs/>
                <w:sz w:val="18"/>
                <w:szCs w:val="18"/>
              </w:rPr>
            </w:pPr>
            <w:r w:rsidRPr="00C7084A">
              <w:rPr>
                <w:rFonts w:ascii="Times New Roman" w:hAnsi="Times New Roman"/>
                <w:bCs/>
                <w:sz w:val="18"/>
                <w:szCs w:val="18"/>
              </w:rPr>
              <w:t>Задолженность</w:t>
            </w:r>
          </w:p>
          <w:p w:rsidR="00BE5B91" w:rsidRPr="00C7084A" w:rsidRDefault="00BE5B91" w:rsidP="00C7084A">
            <w:pPr>
              <w:spacing w:after="0"/>
              <w:jc w:val="center"/>
              <w:rPr>
                <w:rFonts w:ascii="Times New Roman" w:hAnsi="Times New Roman"/>
                <w:bCs/>
                <w:sz w:val="18"/>
                <w:szCs w:val="18"/>
              </w:rPr>
            </w:pPr>
            <w:r w:rsidRPr="00C7084A">
              <w:rPr>
                <w:rFonts w:ascii="Times New Roman" w:hAnsi="Times New Roman"/>
                <w:bCs/>
                <w:sz w:val="18"/>
                <w:szCs w:val="18"/>
              </w:rPr>
              <w:t>01.07.2021г</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E5B91" w:rsidRPr="00C7084A" w:rsidRDefault="00BE5B91" w:rsidP="00C7084A">
            <w:pPr>
              <w:spacing w:after="0"/>
              <w:jc w:val="center"/>
              <w:rPr>
                <w:rFonts w:ascii="Times New Roman" w:hAnsi="Times New Roman"/>
                <w:bCs/>
                <w:sz w:val="18"/>
                <w:szCs w:val="18"/>
              </w:rPr>
            </w:pPr>
            <w:r w:rsidRPr="00C7084A">
              <w:rPr>
                <w:rFonts w:ascii="Times New Roman" w:hAnsi="Times New Roman"/>
                <w:bCs/>
                <w:sz w:val="18"/>
                <w:szCs w:val="18"/>
              </w:rPr>
              <w:t>Задолженность</w:t>
            </w:r>
          </w:p>
          <w:p w:rsidR="00BE5B91" w:rsidRPr="00C7084A" w:rsidRDefault="00BE5B91" w:rsidP="00C7084A">
            <w:pPr>
              <w:spacing w:after="0"/>
              <w:rPr>
                <w:rFonts w:ascii="Times New Roman" w:hAnsi="Times New Roman"/>
                <w:bCs/>
                <w:sz w:val="18"/>
                <w:szCs w:val="18"/>
              </w:rPr>
            </w:pPr>
            <w:r w:rsidRPr="00C7084A">
              <w:rPr>
                <w:rFonts w:ascii="Times New Roman" w:hAnsi="Times New Roman"/>
                <w:bCs/>
                <w:sz w:val="18"/>
                <w:szCs w:val="18"/>
              </w:rPr>
              <w:t>01.10.2021г</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E5B91" w:rsidRPr="00C7084A" w:rsidRDefault="00BE5B91" w:rsidP="00C7084A">
            <w:pPr>
              <w:spacing w:after="0"/>
              <w:rPr>
                <w:rFonts w:ascii="Times New Roman" w:hAnsi="Times New Roman"/>
                <w:bCs/>
                <w:sz w:val="18"/>
                <w:szCs w:val="18"/>
              </w:rPr>
            </w:pPr>
            <w:r>
              <w:rPr>
                <w:rFonts w:ascii="Times New Roman" w:hAnsi="Times New Roman"/>
                <w:bCs/>
                <w:sz w:val="18"/>
                <w:szCs w:val="18"/>
              </w:rPr>
              <w:t>Задолженность на 01.01.2022г</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E5B91" w:rsidRPr="00C7084A" w:rsidRDefault="00BE5B91" w:rsidP="00C7084A">
            <w:pPr>
              <w:spacing w:after="0"/>
              <w:rPr>
                <w:rFonts w:ascii="Times New Roman" w:hAnsi="Times New Roman"/>
                <w:bCs/>
                <w:sz w:val="18"/>
                <w:szCs w:val="18"/>
              </w:rPr>
            </w:pPr>
            <w:r w:rsidRPr="00C7084A">
              <w:rPr>
                <w:rFonts w:ascii="Times New Roman" w:hAnsi="Times New Roman"/>
                <w:bCs/>
                <w:sz w:val="18"/>
                <w:szCs w:val="18"/>
              </w:rPr>
              <w:t>Откл.</w:t>
            </w:r>
          </w:p>
          <w:p w:rsidR="00BE5B91" w:rsidRPr="00C7084A" w:rsidRDefault="00BE5B91" w:rsidP="00C7084A">
            <w:pPr>
              <w:spacing w:after="0"/>
              <w:rPr>
                <w:rFonts w:ascii="Times New Roman" w:hAnsi="Times New Roman"/>
                <w:bCs/>
                <w:sz w:val="18"/>
                <w:szCs w:val="18"/>
              </w:rPr>
            </w:pPr>
            <w:r w:rsidRPr="00C7084A">
              <w:rPr>
                <w:rFonts w:ascii="Times New Roman" w:hAnsi="Times New Roman"/>
                <w:bCs/>
                <w:sz w:val="18"/>
                <w:szCs w:val="18"/>
              </w:rPr>
              <w:t>(+рост, снижение)</w:t>
            </w:r>
          </w:p>
          <w:p w:rsidR="00BE5B91" w:rsidRPr="00C7084A" w:rsidRDefault="00BE5B91" w:rsidP="00C7084A">
            <w:pPr>
              <w:spacing w:after="0"/>
              <w:rPr>
                <w:rFonts w:ascii="Times New Roman" w:hAnsi="Times New Roman"/>
                <w:bCs/>
                <w:sz w:val="18"/>
                <w:szCs w:val="18"/>
              </w:rPr>
            </w:pPr>
            <w:r w:rsidRPr="00C7084A">
              <w:rPr>
                <w:rFonts w:ascii="Times New Roman" w:hAnsi="Times New Roman"/>
                <w:bCs/>
                <w:sz w:val="18"/>
                <w:szCs w:val="18"/>
              </w:rPr>
              <w:t>к началу текущего года  (%)</w:t>
            </w:r>
          </w:p>
        </w:tc>
      </w:tr>
      <w:tr w:rsidR="00BE5B91" w:rsidRPr="00ED4568" w:rsidTr="00BE5B91">
        <w:trPr>
          <w:trHeight w:val="195"/>
        </w:trPr>
        <w:tc>
          <w:tcPr>
            <w:tcW w:w="3369" w:type="dxa"/>
            <w:tcBorders>
              <w:top w:val="single" w:sz="4" w:space="0" w:color="auto"/>
              <w:left w:val="single" w:sz="4" w:space="0" w:color="auto"/>
              <w:bottom w:val="single" w:sz="4" w:space="0" w:color="auto"/>
              <w:right w:val="single" w:sz="4" w:space="0" w:color="auto"/>
            </w:tcBorders>
            <w:hideMark/>
          </w:tcPr>
          <w:p w:rsidR="00BE5B91" w:rsidRPr="00C7084A" w:rsidRDefault="00BE5B91" w:rsidP="00C7084A">
            <w:pPr>
              <w:spacing w:after="0"/>
              <w:jc w:val="center"/>
              <w:rPr>
                <w:rFonts w:ascii="Times New Roman" w:hAnsi="Times New Roman"/>
                <w:b/>
                <w:sz w:val="18"/>
                <w:szCs w:val="18"/>
              </w:rPr>
            </w:pPr>
            <w:r w:rsidRPr="00C7084A">
              <w:rPr>
                <w:rFonts w:ascii="Times New Roman" w:hAnsi="Times New Roman"/>
                <w:b/>
                <w:sz w:val="18"/>
                <w:szCs w:val="18"/>
              </w:rPr>
              <w:lastRenderedPageBreak/>
              <w:t>1</w:t>
            </w:r>
          </w:p>
        </w:tc>
        <w:tc>
          <w:tcPr>
            <w:tcW w:w="1134" w:type="dxa"/>
            <w:tcBorders>
              <w:top w:val="single" w:sz="4" w:space="0" w:color="auto"/>
              <w:left w:val="single" w:sz="4" w:space="0" w:color="auto"/>
              <w:bottom w:val="single" w:sz="4" w:space="0" w:color="auto"/>
              <w:right w:val="single" w:sz="4" w:space="0" w:color="auto"/>
            </w:tcBorders>
            <w:noWrap/>
            <w:hideMark/>
          </w:tcPr>
          <w:p w:rsidR="00BE5B91" w:rsidRPr="00C7084A" w:rsidRDefault="00BE5B91" w:rsidP="00C7084A">
            <w:pPr>
              <w:spacing w:after="0"/>
              <w:jc w:val="center"/>
              <w:rPr>
                <w:rFonts w:ascii="Times New Roman" w:hAnsi="Times New Roman"/>
                <w:b/>
                <w:sz w:val="18"/>
                <w:szCs w:val="18"/>
              </w:rPr>
            </w:pPr>
            <w:r w:rsidRPr="00C7084A">
              <w:rPr>
                <w:rFonts w:ascii="Times New Roman" w:hAnsi="Times New Roman"/>
                <w:b/>
                <w:sz w:val="18"/>
                <w:szCs w:val="18"/>
              </w:rPr>
              <w:t>2</w:t>
            </w:r>
          </w:p>
        </w:tc>
        <w:tc>
          <w:tcPr>
            <w:tcW w:w="992" w:type="dxa"/>
            <w:tcBorders>
              <w:top w:val="single" w:sz="4" w:space="0" w:color="auto"/>
              <w:left w:val="single" w:sz="4" w:space="0" w:color="auto"/>
              <w:bottom w:val="single" w:sz="4" w:space="0" w:color="auto"/>
              <w:right w:val="single" w:sz="4" w:space="0" w:color="auto"/>
            </w:tcBorders>
            <w:hideMark/>
          </w:tcPr>
          <w:p w:rsidR="00BE5B91" w:rsidRPr="00C7084A" w:rsidRDefault="00BE5B91" w:rsidP="00C7084A">
            <w:pPr>
              <w:spacing w:after="0"/>
              <w:jc w:val="center"/>
              <w:rPr>
                <w:rFonts w:ascii="Times New Roman" w:hAnsi="Times New Roman"/>
                <w:b/>
                <w:sz w:val="18"/>
                <w:szCs w:val="18"/>
              </w:rPr>
            </w:pPr>
            <w:r w:rsidRPr="00C7084A">
              <w:rPr>
                <w:rFonts w:ascii="Times New Roman" w:hAnsi="Times New Roman"/>
                <w:b/>
                <w:sz w:val="18"/>
                <w:szCs w:val="18"/>
              </w:rPr>
              <w:t>4</w:t>
            </w:r>
          </w:p>
        </w:tc>
        <w:tc>
          <w:tcPr>
            <w:tcW w:w="1134" w:type="dxa"/>
            <w:tcBorders>
              <w:top w:val="single" w:sz="4" w:space="0" w:color="auto"/>
              <w:left w:val="single" w:sz="4" w:space="0" w:color="auto"/>
              <w:bottom w:val="single" w:sz="4" w:space="0" w:color="auto"/>
              <w:right w:val="single" w:sz="4" w:space="0" w:color="auto"/>
            </w:tcBorders>
            <w:hideMark/>
          </w:tcPr>
          <w:p w:rsidR="00BE5B91" w:rsidRPr="00C7084A" w:rsidRDefault="00BE5B91" w:rsidP="00C7084A">
            <w:pPr>
              <w:spacing w:after="0"/>
              <w:jc w:val="center"/>
              <w:rPr>
                <w:rFonts w:ascii="Times New Roman" w:hAnsi="Times New Roman"/>
                <w:b/>
                <w:sz w:val="18"/>
                <w:szCs w:val="18"/>
              </w:rPr>
            </w:pPr>
            <w:r w:rsidRPr="00C7084A">
              <w:rPr>
                <w:rFonts w:ascii="Times New Roman" w:hAnsi="Times New Roman"/>
                <w:b/>
                <w:sz w:val="18"/>
                <w:szCs w:val="18"/>
              </w:rPr>
              <w:t>5</w:t>
            </w:r>
          </w:p>
        </w:tc>
        <w:tc>
          <w:tcPr>
            <w:tcW w:w="1134" w:type="dxa"/>
            <w:tcBorders>
              <w:top w:val="single" w:sz="4" w:space="0" w:color="auto"/>
              <w:left w:val="single" w:sz="4" w:space="0" w:color="auto"/>
              <w:bottom w:val="single" w:sz="4" w:space="0" w:color="auto"/>
              <w:right w:val="single" w:sz="4" w:space="0" w:color="auto"/>
            </w:tcBorders>
          </w:tcPr>
          <w:p w:rsidR="00BE5B91" w:rsidRPr="00C7084A" w:rsidRDefault="00BE5B91" w:rsidP="00C7084A">
            <w:pPr>
              <w:spacing w:after="0"/>
              <w:jc w:val="center"/>
              <w:rPr>
                <w:rFonts w:ascii="Times New Roman" w:hAnsi="Times New Roman"/>
                <w:b/>
                <w:sz w:val="18"/>
                <w:szCs w:val="18"/>
              </w:rPr>
            </w:pPr>
            <w:r w:rsidRPr="00C7084A">
              <w:rPr>
                <w:rFonts w:ascii="Times New Roman" w:hAnsi="Times New Roman"/>
                <w:b/>
                <w:sz w:val="18"/>
                <w:szCs w:val="18"/>
              </w:rPr>
              <w:t>6</w:t>
            </w:r>
          </w:p>
        </w:tc>
        <w:tc>
          <w:tcPr>
            <w:tcW w:w="1134" w:type="dxa"/>
            <w:tcBorders>
              <w:top w:val="single" w:sz="4" w:space="0" w:color="auto"/>
              <w:left w:val="single" w:sz="4" w:space="0" w:color="auto"/>
              <w:bottom w:val="single" w:sz="4" w:space="0" w:color="auto"/>
              <w:right w:val="single" w:sz="4" w:space="0" w:color="auto"/>
            </w:tcBorders>
          </w:tcPr>
          <w:p w:rsidR="00BE5B91" w:rsidRPr="00C7084A" w:rsidRDefault="00BE5B91" w:rsidP="00C7084A">
            <w:pPr>
              <w:spacing w:after="0"/>
              <w:jc w:val="center"/>
              <w:rPr>
                <w:rFonts w:ascii="Times New Roman" w:hAnsi="Times New Roman"/>
                <w:b/>
                <w:sz w:val="18"/>
                <w:szCs w:val="18"/>
              </w:rPr>
            </w:pPr>
            <w:r>
              <w:rPr>
                <w:rFonts w:ascii="Times New Roman" w:hAnsi="Times New Roman"/>
                <w:b/>
                <w:sz w:val="18"/>
                <w:szCs w:val="18"/>
              </w:rPr>
              <w:t>7</w:t>
            </w:r>
          </w:p>
        </w:tc>
        <w:tc>
          <w:tcPr>
            <w:tcW w:w="1134" w:type="dxa"/>
            <w:tcBorders>
              <w:top w:val="single" w:sz="4" w:space="0" w:color="auto"/>
              <w:left w:val="single" w:sz="4" w:space="0" w:color="auto"/>
              <w:bottom w:val="single" w:sz="4" w:space="0" w:color="auto"/>
              <w:right w:val="single" w:sz="4" w:space="0" w:color="auto"/>
            </w:tcBorders>
            <w:hideMark/>
          </w:tcPr>
          <w:p w:rsidR="00BE5B91" w:rsidRPr="00C7084A" w:rsidRDefault="00BE5B91" w:rsidP="00C7084A">
            <w:pPr>
              <w:spacing w:after="0"/>
              <w:jc w:val="center"/>
              <w:rPr>
                <w:rFonts w:ascii="Times New Roman" w:hAnsi="Times New Roman"/>
                <w:b/>
                <w:sz w:val="18"/>
                <w:szCs w:val="18"/>
              </w:rPr>
            </w:pPr>
            <w:r>
              <w:rPr>
                <w:rFonts w:ascii="Times New Roman" w:hAnsi="Times New Roman"/>
                <w:b/>
                <w:sz w:val="18"/>
                <w:szCs w:val="18"/>
              </w:rPr>
              <w:t>8</w:t>
            </w:r>
          </w:p>
        </w:tc>
      </w:tr>
      <w:tr w:rsidR="00BE5B91" w:rsidRPr="00ED4568" w:rsidTr="00BE5B91">
        <w:trPr>
          <w:trHeight w:val="148"/>
        </w:trPr>
        <w:tc>
          <w:tcPr>
            <w:tcW w:w="3369" w:type="dxa"/>
            <w:tcBorders>
              <w:top w:val="single" w:sz="4" w:space="0" w:color="auto"/>
              <w:left w:val="single" w:sz="4" w:space="0" w:color="auto"/>
              <w:bottom w:val="single" w:sz="4" w:space="0" w:color="auto"/>
              <w:right w:val="single" w:sz="4" w:space="0" w:color="auto"/>
            </w:tcBorders>
            <w:noWrap/>
            <w:hideMark/>
          </w:tcPr>
          <w:p w:rsidR="00BE5B91" w:rsidRPr="00C7084A" w:rsidRDefault="00BE5B91" w:rsidP="00C7084A">
            <w:pPr>
              <w:spacing w:after="0"/>
              <w:jc w:val="both"/>
              <w:rPr>
                <w:rFonts w:ascii="Times New Roman" w:hAnsi="Times New Roman"/>
                <w:sz w:val="18"/>
                <w:szCs w:val="18"/>
              </w:rPr>
            </w:pPr>
            <w:r w:rsidRPr="00C7084A">
              <w:rPr>
                <w:rFonts w:ascii="Times New Roman" w:hAnsi="Times New Roman"/>
                <w:sz w:val="18"/>
                <w:szCs w:val="18"/>
              </w:rPr>
              <w:t>Доходы от сдачи в аренду имущества, составляющие муниципальную казну</w:t>
            </w:r>
          </w:p>
        </w:tc>
        <w:tc>
          <w:tcPr>
            <w:tcW w:w="1134" w:type="dxa"/>
            <w:tcBorders>
              <w:top w:val="single" w:sz="4" w:space="0" w:color="auto"/>
              <w:left w:val="single" w:sz="4" w:space="0" w:color="auto"/>
              <w:bottom w:val="single" w:sz="4" w:space="0" w:color="auto"/>
              <w:right w:val="single" w:sz="4" w:space="0" w:color="auto"/>
            </w:tcBorders>
            <w:noWrap/>
          </w:tcPr>
          <w:p w:rsidR="00BE5B91" w:rsidRPr="00C7084A" w:rsidRDefault="00BE5B91" w:rsidP="00C7084A">
            <w:pPr>
              <w:spacing w:after="0"/>
              <w:jc w:val="center"/>
              <w:rPr>
                <w:rFonts w:ascii="Times New Roman" w:hAnsi="Times New Roman"/>
                <w:sz w:val="18"/>
                <w:szCs w:val="18"/>
              </w:rPr>
            </w:pPr>
            <w:r w:rsidRPr="00C7084A">
              <w:rPr>
                <w:rFonts w:ascii="Times New Roman" w:hAnsi="Times New Roman"/>
                <w:sz w:val="18"/>
                <w:szCs w:val="18"/>
              </w:rPr>
              <w:t>144,3</w:t>
            </w:r>
          </w:p>
        </w:tc>
        <w:tc>
          <w:tcPr>
            <w:tcW w:w="992" w:type="dxa"/>
            <w:tcBorders>
              <w:top w:val="single" w:sz="4" w:space="0" w:color="auto"/>
              <w:left w:val="single" w:sz="4" w:space="0" w:color="auto"/>
              <w:bottom w:val="single" w:sz="4" w:space="0" w:color="auto"/>
              <w:right w:val="single" w:sz="4" w:space="0" w:color="auto"/>
            </w:tcBorders>
          </w:tcPr>
          <w:p w:rsidR="00BE5B91" w:rsidRPr="00C7084A" w:rsidRDefault="00BE5B91" w:rsidP="00C7084A">
            <w:pPr>
              <w:spacing w:after="0"/>
              <w:jc w:val="center"/>
              <w:rPr>
                <w:rFonts w:ascii="Times New Roman" w:hAnsi="Times New Roman"/>
                <w:sz w:val="18"/>
                <w:szCs w:val="18"/>
              </w:rPr>
            </w:pPr>
            <w:r w:rsidRPr="00C7084A">
              <w:rPr>
                <w:rFonts w:ascii="Times New Roman" w:hAnsi="Times New Roman"/>
                <w:sz w:val="18"/>
                <w:szCs w:val="18"/>
              </w:rPr>
              <w:t>259,0</w:t>
            </w:r>
          </w:p>
        </w:tc>
        <w:tc>
          <w:tcPr>
            <w:tcW w:w="1134" w:type="dxa"/>
            <w:tcBorders>
              <w:top w:val="single" w:sz="4" w:space="0" w:color="auto"/>
              <w:left w:val="single" w:sz="4" w:space="0" w:color="auto"/>
              <w:bottom w:val="single" w:sz="4" w:space="0" w:color="auto"/>
              <w:right w:val="single" w:sz="4" w:space="0" w:color="auto"/>
            </w:tcBorders>
          </w:tcPr>
          <w:p w:rsidR="00BE5B91" w:rsidRPr="00C7084A" w:rsidRDefault="00BE5B91" w:rsidP="00C7084A">
            <w:pPr>
              <w:spacing w:after="0"/>
              <w:jc w:val="center"/>
              <w:rPr>
                <w:rFonts w:ascii="Times New Roman" w:hAnsi="Times New Roman"/>
                <w:sz w:val="18"/>
                <w:szCs w:val="18"/>
              </w:rPr>
            </w:pPr>
            <w:r w:rsidRPr="00C7084A">
              <w:rPr>
                <w:rFonts w:ascii="Times New Roman" w:hAnsi="Times New Roman"/>
                <w:sz w:val="18"/>
                <w:szCs w:val="18"/>
              </w:rPr>
              <w:t>352,6</w:t>
            </w:r>
          </w:p>
        </w:tc>
        <w:tc>
          <w:tcPr>
            <w:tcW w:w="1134" w:type="dxa"/>
            <w:tcBorders>
              <w:top w:val="single" w:sz="4" w:space="0" w:color="auto"/>
              <w:left w:val="single" w:sz="4" w:space="0" w:color="auto"/>
              <w:bottom w:val="single" w:sz="4" w:space="0" w:color="auto"/>
              <w:right w:val="single" w:sz="4" w:space="0" w:color="auto"/>
            </w:tcBorders>
          </w:tcPr>
          <w:p w:rsidR="00BE5B91" w:rsidRPr="00C7084A" w:rsidRDefault="00BE5B91" w:rsidP="00C7084A">
            <w:pPr>
              <w:spacing w:after="0"/>
              <w:jc w:val="center"/>
              <w:rPr>
                <w:rFonts w:ascii="Times New Roman" w:hAnsi="Times New Roman"/>
                <w:sz w:val="18"/>
                <w:szCs w:val="18"/>
              </w:rPr>
            </w:pPr>
            <w:r w:rsidRPr="00C7084A">
              <w:rPr>
                <w:rFonts w:ascii="Times New Roman" w:hAnsi="Times New Roman"/>
                <w:sz w:val="18"/>
                <w:szCs w:val="18"/>
              </w:rPr>
              <w:t>436,6</w:t>
            </w:r>
          </w:p>
        </w:tc>
        <w:tc>
          <w:tcPr>
            <w:tcW w:w="1134" w:type="dxa"/>
            <w:tcBorders>
              <w:top w:val="single" w:sz="4" w:space="0" w:color="auto"/>
              <w:left w:val="single" w:sz="4" w:space="0" w:color="auto"/>
              <w:bottom w:val="single" w:sz="4" w:space="0" w:color="auto"/>
              <w:right w:val="single" w:sz="4" w:space="0" w:color="auto"/>
            </w:tcBorders>
          </w:tcPr>
          <w:p w:rsidR="00BE5B91" w:rsidRPr="00C7084A" w:rsidRDefault="00BE5B91" w:rsidP="00C7084A">
            <w:pPr>
              <w:spacing w:after="0"/>
              <w:jc w:val="center"/>
              <w:rPr>
                <w:rFonts w:ascii="Times New Roman" w:hAnsi="Times New Roman"/>
                <w:sz w:val="18"/>
                <w:szCs w:val="18"/>
              </w:rPr>
            </w:pPr>
            <w:r>
              <w:rPr>
                <w:rFonts w:ascii="Times New Roman" w:hAnsi="Times New Roman"/>
                <w:sz w:val="18"/>
                <w:szCs w:val="18"/>
              </w:rPr>
              <w:t>410,5</w:t>
            </w:r>
          </w:p>
        </w:tc>
        <w:tc>
          <w:tcPr>
            <w:tcW w:w="1134" w:type="dxa"/>
            <w:tcBorders>
              <w:top w:val="single" w:sz="4" w:space="0" w:color="auto"/>
              <w:left w:val="single" w:sz="4" w:space="0" w:color="auto"/>
              <w:bottom w:val="single" w:sz="4" w:space="0" w:color="auto"/>
              <w:right w:val="single" w:sz="4" w:space="0" w:color="auto"/>
            </w:tcBorders>
          </w:tcPr>
          <w:p w:rsidR="00BE5B91" w:rsidRPr="00C7084A" w:rsidRDefault="00BE5B91" w:rsidP="00C7084A">
            <w:pPr>
              <w:spacing w:after="0"/>
              <w:jc w:val="center"/>
              <w:rPr>
                <w:rFonts w:ascii="Times New Roman" w:hAnsi="Times New Roman"/>
                <w:sz w:val="18"/>
                <w:szCs w:val="18"/>
              </w:rPr>
            </w:pPr>
            <w:r>
              <w:rPr>
                <w:rFonts w:ascii="Times New Roman" w:hAnsi="Times New Roman"/>
                <w:sz w:val="18"/>
                <w:szCs w:val="18"/>
              </w:rPr>
              <w:t>+184,5%</w:t>
            </w:r>
            <w:r w:rsidRPr="00C7084A">
              <w:rPr>
                <w:rFonts w:ascii="Times New Roman" w:hAnsi="Times New Roman"/>
                <w:sz w:val="18"/>
                <w:szCs w:val="18"/>
              </w:rPr>
              <w:t>:</w:t>
            </w:r>
          </w:p>
        </w:tc>
      </w:tr>
      <w:tr w:rsidR="00BE5B91" w:rsidRPr="00ED4568" w:rsidTr="00BE5B91">
        <w:trPr>
          <w:trHeight w:val="254"/>
        </w:trPr>
        <w:tc>
          <w:tcPr>
            <w:tcW w:w="3369" w:type="dxa"/>
            <w:tcBorders>
              <w:top w:val="single" w:sz="4" w:space="0" w:color="auto"/>
              <w:left w:val="single" w:sz="4" w:space="0" w:color="auto"/>
              <w:bottom w:val="single" w:sz="4" w:space="0" w:color="auto"/>
              <w:right w:val="single" w:sz="4" w:space="0" w:color="auto"/>
            </w:tcBorders>
            <w:noWrap/>
            <w:hideMark/>
          </w:tcPr>
          <w:p w:rsidR="00BE5B91" w:rsidRPr="00C7084A" w:rsidRDefault="00BE5B91" w:rsidP="00C7084A">
            <w:pPr>
              <w:spacing w:after="0"/>
              <w:jc w:val="both"/>
              <w:rPr>
                <w:rFonts w:ascii="Times New Roman" w:hAnsi="Times New Roman"/>
                <w:b/>
                <w:sz w:val="18"/>
                <w:szCs w:val="18"/>
              </w:rPr>
            </w:pPr>
            <w:r w:rsidRPr="00C7084A">
              <w:rPr>
                <w:rFonts w:ascii="Times New Roman" w:hAnsi="Times New Roman"/>
                <w:b/>
                <w:sz w:val="18"/>
                <w:szCs w:val="18"/>
              </w:rPr>
              <w:t>ВСЕГО:</w:t>
            </w:r>
          </w:p>
        </w:tc>
        <w:tc>
          <w:tcPr>
            <w:tcW w:w="1134" w:type="dxa"/>
            <w:tcBorders>
              <w:top w:val="single" w:sz="4" w:space="0" w:color="auto"/>
              <w:left w:val="single" w:sz="4" w:space="0" w:color="auto"/>
              <w:bottom w:val="single" w:sz="4" w:space="0" w:color="auto"/>
              <w:right w:val="single" w:sz="4" w:space="0" w:color="auto"/>
            </w:tcBorders>
            <w:noWrap/>
          </w:tcPr>
          <w:p w:rsidR="00BE5B91" w:rsidRPr="00C7084A" w:rsidRDefault="00BE5B91" w:rsidP="00C7084A">
            <w:pPr>
              <w:spacing w:after="0"/>
              <w:jc w:val="center"/>
              <w:rPr>
                <w:rFonts w:ascii="Times New Roman" w:hAnsi="Times New Roman"/>
                <w:b/>
                <w:sz w:val="18"/>
                <w:szCs w:val="18"/>
              </w:rPr>
            </w:pPr>
            <w:r w:rsidRPr="00C7084A">
              <w:rPr>
                <w:rFonts w:ascii="Times New Roman" w:hAnsi="Times New Roman"/>
                <w:b/>
                <w:sz w:val="18"/>
                <w:szCs w:val="18"/>
              </w:rPr>
              <w:t>144,3</w:t>
            </w:r>
          </w:p>
        </w:tc>
        <w:tc>
          <w:tcPr>
            <w:tcW w:w="992" w:type="dxa"/>
            <w:tcBorders>
              <w:top w:val="single" w:sz="4" w:space="0" w:color="auto"/>
              <w:left w:val="single" w:sz="4" w:space="0" w:color="auto"/>
              <w:bottom w:val="single" w:sz="4" w:space="0" w:color="auto"/>
              <w:right w:val="single" w:sz="4" w:space="0" w:color="auto"/>
            </w:tcBorders>
          </w:tcPr>
          <w:p w:rsidR="00BE5B91" w:rsidRPr="00C7084A" w:rsidRDefault="00BE5B91" w:rsidP="00C7084A">
            <w:pPr>
              <w:spacing w:after="0"/>
              <w:jc w:val="center"/>
              <w:rPr>
                <w:rFonts w:ascii="Times New Roman" w:hAnsi="Times New Roman"/>
                <w:b/>
                <w:sz w:val="18"/>
                <w:szCs w:val="18"/>
              </w:rPr>
            </w:pPr>
            <w:r w:rsidRPr="00C7084A">
              <w:rPr>
                <w:rFonts w:ascii="Times New Roman" w:hAnsi="Times New Roman"/>
                <w:b/>
                <w:sz w:val="18"/>
                <w:szCs w:val="18"/>
              </w:rPr>
              <w:t>259,0</w:t>
            </w:r>
          </w:p>
        </w:tc>
        <w:tc>
          <w:tcPr>
            <w:tcW w:w="1134" w:type="dxa"/>
            <w:tcBorders>
              <w:top w:val="single" w:sz="4" w:space="0" w:color="auto"/>
              <w:left w:val="single" w:sz="4" w:space="0" w:color="auto"/>
              <w:bottom w:val="single" w:sz="4" w:space="0" w:color="auto"/>
              <w:right w:val="single" w:sz="4" w:space="0" w:color="auto"/>
            </w:tcBorders>
          </w:tcPr>
          <w:p w:rsidR="00BE5B91" w:rsidRPr="00C7084A" w:rsidRDefault="00BE5B91" w:rsidP="00C7084A">
            <w:pPr>
              <w:spacing w:after="0"/>
              <w:jc w:val="center"/>
              <w:rPr>
                <w:rFonts w:ascii="Times New Roman" w:hAnsi="Times New Roman"/>
                <w:b/>
                <w:sz w:val="18"/>
                <w:szCs w:val="18"/>
              </w:rPr>
            </w:pPr>
            <w:r w:rsidRPr="00C7084A">
              <w:rPr>
                <w:rFonts w:ascii="Times New Roman" w:hAnsi="Times New Roman"/>
                <w:b/>
                <w:sz w:val="18"/>
                <w:szCs w:val="18"/>
              </w:rPr>
              <w:t>352,6</w:t>
            </w:r>
          </w:p>
        </w:tc>
        <w:tc>
          <w:tcPr>
            <w:tcW w:w="1134" w:type="dxa"/>
            <w:tcBorders>
              <w:top w:val="single" w:sz="4" w:space="0" w:color="auto"/>
              <w:left w:val="single" w:sz="4" w:space="0" w:color="auto"/>
              <w:bottom w:val="single" w:sz="4" w:space="0" w:color="auto"/>
              <w:right w:val="single" w:sz="4" w:space="0" w:color="auto"/>
            </w:tcBorders>
          </w:tcPr>
          <w:p w:rsidR="00BE5B91" w:rsidRPr="00C7084A" w:rsidRDefault="00BE5B91" w:rsidP="00C7084A">
            <w:pPr>
              <w:spacing w:after="0"/>
              <w:jc w:val="center"/>
              <w:rPr>
                <w:rFonts w:ascii="Times New Roman" w:hAnsi="Times New Roman"/>
                <w:b/>
                <w:sz w:val="18"/>
                <w:szCs w:val="18"/>
              </w:rPr>
            </w:pPr>
            <w:r w:rsidRPr="00C7084A">
              <w:rPr>
                <w:rFonts w:ascii="Times New Roman" w:hAnsi="Times New Roman"/>
                <w:b/>
                <w:sz w:val="18"/>
                <w:szCs w:val="18"/>
              </w:rPr>
              <w:t>436,6</w:t>
            </w:r>
          </w:p>
        </w:tc>
        <w:tc>
          <w:tcPr>
            <w:tcW w:w="1134" w:type="dxa"/>
            <w:tcBorders>
              <w:top w:val="single" w:sz="4" w:space="0" w:color="auto"/>
              <w:left w:val="single" w:sz="4" w:space="0" w:color="auto"/>
              <w:bottom w:val="single" w:sz="4" w:space="0" w:color="auto"/>
              <w:right w:val="single" w:sz="4" w:space="0" w:color="auto"/>
            </w:tcBorders>
          </w:tcPr>
          <w:p w:rsidR="00BE5B91" w:rsidRPr="00C7084A" w:rsidRDefault="00BE5B91" w:rsidP="00C7084A">
            <w:pPr>
              <w:spacing w:after="0"/>
              <w:jc w:val="center"/>
              <w:rPr>
                <w:rFonts w:ascii="Times New Roman" w:hAnsi="Times New Roman"/>
                <w:b/>
                <w:sz w:val="18"/>
                <w:szCs w:val="18"/>
              </w:rPr>
            </w:pPr>
            <w:r>
              <w:rPr>
                <w:rFonts w:ascii="Times New Roman" w:hAnsi="Times New Roman"/>
                <w:b/>
                <w:sz w:val="18"/>
                <w:szCs w:val="18"/>
              </w:rPr>
              <w:t>410,5</w:t>
            </w:r>
          </w:p>
        </w:tc>
        <w:tc>
          <w:tcPr>
            <w:tcW w:w="1134" w:type="dxa"/>
            <w:tcBorders>
              <w:top w:val="single" w:sz="4" w:space="0" w:color="auto"/>
              <w:left w:val="single" w:sz="4" w:space="0" w:color="auto"/>
              <w:bottom w:val="single" w:sz="4" w:space="0" w:color="auto"/>
              <w:right w:val="single" w:sz="4" w:space="0" w:color="auto"/>
            </w:tcBorders>
          </w:tcPr>
          <w:p w:rsidR="00BE5B91" w:rsidRPr="00C7084A" w:rsidRDefault="00BE5B91" w:rsidP="00C7084A">
            <w:pPr>
              <w:spacing w:after="0"/>
              <w:jc w:val="center"/>
              <w:rPr>
                <w:rFonts w:ascii="Times New Roman" w:hAnsi="Times New Roman"/>
                <w:b/>
                <w:sz w:val="18"/>
                <w:szCs w:val="18"/>
              </w:rPr>
            </w:pPr>
            <w:r>
              <w:rPr>
                <w:rFonts w:ascii="Times New Roman" w:hAnsi="Times New Roman"/>
                <w:b/>
                <w:sz w:val="18"/>
                <w:szCs w:val="18"/>
              </w:rPr>
              <w:t>+184,5%</w:t>
            </w:r>
          </w:p>
        </w:tc>
      </w:tr>
    </w:tbl>
    <w:p w:rsidR="00C7084A" w:rsidRDefault="00C7084A" w:rsidP="00BE5B91">
      <w:pPr>
        <w:ind w:right="16"/>
        <w:jc w:val="both"/>
        <w:rPr>
          <w:rFonts w:ascii="Times New Roman" w:hAnsi="Times New Roman"/>
          <w:sz w:val="24"/>
          <w:szCs w:val="24"/>
        </w:rPr>
      </w:pPr>
    </w:p>
    <w:p w:rsidR="002D5073" w:rsidRPr="00B73582" w:rsidRDefault="00BE5B91" w:rsidP="002963A8">
      <w:pPr>
        <w:spacing w:after="0" w:line="240" w:lineRule="auto"/>
        <w:ind w:right="-1" w:firstLine="709"/>
        <w:jc w:val="both"/>
        <w:rPr>
          <w:rFonts w:ascii="Times New Roman" w:hAnsi="Times New Roman"/>
          <w:i/>
          <w:sz w:val="24"/>
          <w:szCs w:val="24"/>
        </w:rPr>
      </w:pPr>
      <w:r>
        <w:rPr>
          <w:rFonts w:ascii="Times New Roman" w:hAnsi="Times New Roman"/>
          <w:sz w:val="24"/>
          <w:szCs w:val="24"/>
        </w:rPr>
        <w:t>По сравнению с началом 2021</w:t>
      </w:r>
      <w:r w:rsidR="002D5073" w:rsidRPr="00B73582">
        <w:rPr>
          <w:rFonts w:ascii="Times New Roman" w:hAnsi="Times New Roman"/>
          <w:sz w:val="24"/>
          <w:szCs w:val="24"/>
        </w:rPr>
        <w:t xml:space="preserve"> года задолженность по неналоговым доходам     </w:t>
      </w:r>
      <w:r w:rsidR="00C46330">
        <w:rPr>
          <w:rFonts w:ascii="Times New Roman" w:hAnsi="Times New Roman"/>
          <w:sz w:val="24"/>
          <w:szCs w:val="24"/>
        </w:rPr>
        <w:t>увеличилась</w:t>
      </w:r>
      <w:r w:rsidR="002D5073" w:rsidRPr="00B73582">
        <w:rPr>
          <w:rFonts w:ascii="Times New Roman" w:hAnsi="Times New Roman"/>
          <w:sz w:val="24"/>
          <w:szCs w:val="24"/>
        </w:rPr>
        <w:t xml:space="preserve">  на  </w:t>
      </w:r>
      <w:r>
        <w:rPr>
          <w:rFonts w:ascii="Times New Roman" w:hAnsi="Times New Roman"/>
          <w:sz w:val="24"/>
          <w:szCs w:val="24"/>
        </w:rPr>
        <w:t>184,5</w:t>
      </w:r>
      <w:r w:rsidR="002D5073" w:rsidRPr="00C46330">
        <w:rPr>
          <w:rFonts w:ascii="Times New Roman" w:hAnsi="Times New Roman"/>
          <w:sz w:val="24"/>
          <w:szCs w:val="24"/>
        </w:rPr>
        <w:t>% (</w:t>
      </w:r>
      <w:r>
        <w:rPr>
          <w:rFonts w:ascii="Times New Roman" w:hAnsi="Times New Roman"/>
          <w:sz w:val="24"/>
          <w:szCs w:val="24"/>
        </w:rPr>
        <w:t>+266,2</w:t>
      </w:r>
      <w:r w:rsidR="002D5073" w:rsidRPr="00C46330">
        <w:rPr>
          <w:rFonts w:ascii="Times New Roman" w:hAnsi="Times New Roman"/>
          <w:sz w:val="24"/>
          <w:szCs w:val="24"/>
        </w:rPr>
        <w:t xml:space="preserve"> тыс.руб.).</w:t>
      </w:r>
      <w:r w:rsidR="002D5073" w:rsidRPr="00B73582">
        <w:rPr>
          <w:rFonts w:ascii="Times New Roman" w:hAnsi="Times New Roman"/>
          <w:sz w:val="24"/>
          <w:szCs w:val="24"/>
        </w:rPr>
        <w:t xml:space="preserve"> </w:t>
      </w:r>
    </w:p>
    <w:p w:rsidR="002D5073" w:rsidRPr="00CD10CE" w:rsidRDefault="002D5073" w:rsidP="002963A8">
      <w:pPr>
        <w:pStyle w:val="Default"/>
        <w:ind w:right="-1" w:firstLine="709"/>
        <w:jc w:val="both"/>
        <w:rPr>
          <w:rFonts w:eastAsia="Times New Roman"/>
        </w:rPr>
      </w:pPr>
      <w:r w:rsidRPr="001D4E78">
        <w:t xml:space="preserve">В общем объеме задолженности по </w:t>
      </w:r>
      <w:r>
        <w:t>не</w:t>
      </w:r>
      <w:r w:rsidRPr="001D4E78">
        <w:t>налоговым доходам наибольший удельн</w:t>
      </w:r>
      <w:r w:rsidR="00B73582">
        <w:t>ый вес занимает задолженность доходы от сдачи в аренду имущества, составляющего казну поселения</w:t>
      </w:r>
      <w:r w:rsidRPr="00ED4568">
        <w:rPr>
          <w:i/>
          <w:spacing w:val="1"/>
          <w:sz w:val="18"/>
          <w:szCs w:val="18"/>
          <w:lang w:eastAsia="ru-RU"/>
        </w:rPr>
        <w:t>.</w:t>
      </w:r>
      <w:r>
        <w:rPr>
          <w:spacing w:val="1"/>
          <w:sz w:val="18"/>
          <w:szCs w:val="18"/>
          <w:lang w:eastAsia="ru-RU"/>
        </w:rPr>
        <w:t xml:space="preserve"> </w:t>
      </w:r>
      <w:r w:rsidRPr="001D4E78">
        <w:t xml:space="preserve"> </w:t>
      </w:r>
      <w:r>
        <w:t xml:space="preserve"> – </w:t>
      </w:r>
      <w:r w:rsidR="00B73582">
        <w:t>100,0</w:t>
      </w:r>
      <w:r w:rsidRPr="001D4E78">
        <w:t xml:space="preserve">% от общей суммы задолженности. </w:t>
      </w:r>
    </w:p>
    <w:p w:rsidR="002D5073" w:rsidRDefault="002D5073" w:rsidP="002963A8">
      <w:pPr>
        <w:spacing w:after="0" w:line="240" w:lineRule="auto"/>
        <w:ind w:right="-1" w:firstLine="709"/>
        <w:jc w:val="both"/>
        <w:rPr>
          <w:rFonts w:ascii="Times New Roman" w:hAnsi="Times New Roman"/>
          <w:sz w:val="24"/>
          <w:szCs w:val="24"/>
          <w:lang w:eastAsia="ru-RU"/>
        </w:rPr>
      </w:pPr>
    </w:p>
    <w:p w:rsidR="00BE5B91" w:rsidRDefault="00BE5B91" w:rsidP="002963A8">
      <w:pPr>
        <w:pStyle w:val="ConsPlusNormal"/>
        <w:ind w:right="-1" w:firstLine="709"/>
        <w:jc w:val="both"/>
        <w:rPr>
          <w:rFonts w:ascii="Times New Roman" w:hAnsi="Times New Roman" w:cs="Times New Roman"/>
          <w:b/>
          <w:color w:val="000000"/>
          <w:sz w:val="24"/>
          <w:szCs w:val="24"/>
          <w:u w:val="single"/>
        </w:rPr>
      </w:pPr>
      <w:r w:rsidRPr="000C21BF">
        <w:rPr>
          <w:rFonts w:ascii="Times New Roman" w:hAnsi="Times New Roman" w:cs="Times New Roman"/>
          <w:color w:val="000000"/>
          <w:spacing w:val="1"/>
          <w:sz w:val="24"/>
          <w:szCs w:val="24"/>
        </w:rPr>
        <w:t xml:space="preserve">В связи с ростом имеющейся задолженности </w:t>
      </w:r>
      <w:r>
        <w:rPr>
          <w:rFonts w:ascii="Times New Roman" w:hAnsi="Times New Roman" w:cs="Times New Roman"/>
          <w:color w:val="000000"/>
          <w:spacing w:val="1"/>
          <w:sz w:val="24"/>
          <w:szCs w:val="24"/>
        </w:rPr>
        <w:t>,</w:t>
      </w:r>
      <w:r w:rsidRPr="000C21B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2148E9">
        <w:rPr>
          <w:rFonts w:ascii="Times New Roman" w:hAnsi="Times New Roman" w:cs="Times New Roman"/>
          <w:b/>
          <w:color w:val="000000"/>
          <w:sz w:val="24"/>
          <w:szCs w:val="24"/>
        </w:rPr>
        <w:t>Контрольно-счетный орган считает   работу главного администратора  доходов бюджета 028 Администрации МО Запорожское  сельско</w:t>
      </w:r>
      <w:r>
        <w:rPr>
          <w:rFonts w:ascii="Times New Roman" w:hAnsi="Times New Roman" w:cs="Times New Roman"/>
          <w:b/>
          <w:color w:val="000000"/>
          <w:sz w:val="24"/>
          <w:szCs w:val="24"/>
        </w:rPr>
        <w:t>е поселение  в течение всего</w:t>
      </w:r>
      <w:r w:rsidRPr="002148E9">
        <w:rPr>
          <w:rFonts w:ascii="Times New Roman" w:hAnsi="Times New Roman" w:cs="Times New Roman"/>
          <w:b/>
          <w:color w:val="000000"/>
          <w:sz w:val="24"/>
          <w:szCs w:val="24"/>
        </w:rPr>
        <w:t xml:space="preserve">  2021 года  по погашению задолженности в местный бюджет </w:t>
      </w:r>
      <w:r w:rsidRPr="002148E9">
        <w:rPr>
          <w:rFonts w:ascii="Times New Roman" w:hAnsi="Times New Roman" w:cs="Times New Roman"/>
          <w:b/>
          <w:color w:val="000000"/>
          <w:sz w:val="24"/>
          <w:szCs w:val="24"/>
          <w:u w:val="single"/>
        </w:rPr>
        <w:t>не эффективной.</w:t>
      </w:r>
    </w:p>
    <w:p w:rsidR="00BE5B91" w:rsidRPr="00BE5B91" w:rsidRDefault="00BE5B91" w:rsidP="00BE5B91">
      <w:pPr>
        <w:pStyle w:val="ConsPlusNormal"/>
        <w:ind w:right="196" w:firstLine="709"/>
        <w:jc w:val="both"/>
        <w:rPr>
          <w:rFonts w:ascii="Times New Roman" w:hAnsi="Times New Roman" w:cs="Times New Roman"/>
          <w:b/>
          <w:color w:val="000000"/>
          <w:sz w:val="24"/>
          <w:szCs w:val="24"/>
        </w:rPr>
      </w:pPr>
    </w:p>
    <w:p w:rsidR="001C1110" w:rsidRPr="00DB2935" w:rsidRDefault="00BE5B91" w:rsidP="003137C4">
      <w:pPr>
        <w:pStyle w:val="21"/>
        <w:spacing w:after="0" w:line="240" w:lineRule="auto"/>
        <w:ind w:firstLine="567"/>
        <w:jc w:val="both"/>
        <w:rPr>
          <w:rFonts w:ascii="Times New Roman" w:hAnsi="Times New Roman"/>
          <w:sz w:val="24"/>
          <w:szCs w:val="24"/>
        </w:rPr>
      </w:pPr>
      <w:r>
        <w:rPr>
          <w:rFonts w:ascii="Times New Roman" w:hAnsi="Times New Roman"/>
          <w:b/>
          <w:sz w:val="24"/>
          <w:lang w:eastAsia="ru-RU"/>
        </w:rPr>
        <w:t>4</w:t>
      </w:r>
      <w:r w:rsidR="000B4608">
        <w:rPr>
          <w:rFonts w:ascii="Times New Roman" w:hAnsi="Times New Roman"/>
          <w:b/>
          <w:sz w:val="24"/>
          <w:lang w:eastAsia="ru-RU"/>
        </w:rPr>
        <w:t>.3</w:t>
      </w:r>
      <w:r w:rsidR="001C1110">
        <w:rPr>
          <w:rFonts w:ascii="Times New Roman" w:hAnsi="Times New Roman"/>
          <w:b/>
          <w:sz w:val="24"/>
          <w:lang w:eastAsia="ru-RU"/>
        </w:rPr>
        <w:t xml:space="preserve"> </w:t>
      </w:r>
      <w:r w:rsidR="001C1110" w:rsidRPr="00790757">
        <w:rPr>
          <w:rFonts w:ascii="Times New Roman" w:hAnsi="Times New Roman"/>
          <w:b/>
          <w:sz w:val="24"/>
          <w:lang w:eastAsia="ru-RU"/>
        </w:rPr>
        <w:t>Без</w:t>
      </w:r>
      <w:r w:rsidR="001C1110" w:rsidRPr="00EC4843">
        <w:rPr>
          <w:rFonts w:ascii="Times New Roman" w:hAnsi="Times New Roman"/>
          <w:b/>
          <w:sz w:val="24"/>
          <w:lang w:eastAsia="ru-RU"/>
        </w:rPr>
        <w:t>возмездные поступления</w:t>
      </w:r>
      <w:r w:rsidR="001C1110">
        <w:rPr>
          <w:rFonts w:ascii="Times New Roman" w:hAnsi="Times New Roman"/>
          <w:b/>
          <w:sz w:val="24"/>
          <w:lang w:eastAsia="ru-RU"/>
        </w:rPr>
        <w:t xml:space="preserve"> </w:t>
      </w:r>
      <w:r w:rsidR="001C1110" w:rsidRPr="00BE5B91">
        <w:rPr>
          <w:rFonts w:ascii="Times New Roman" w:hAnsi="Times New Roman"/>
          <w:sz w:val="24"/>
          <w:szCs w:val="24"/>
        </w:rPr>
        <w:t>в</w:t>
      </w:r>
      <w:r w:rsidR="001C1110" w:rsidRPr="00BE5B91">
        <w:rPr>
          <w:sz w:val="24"/>
          <w:szCs w:val="24"/>
        </w:rPr>
        <w:t xml:space="preserve"> </w:t>
      </w:r>
      <w:r w:rsidR="004A1643">
        <w:rPr>
          <w:rFonts w:ascii="Times New Roman" w:hAnsi="Times New Roman"/>
          <w:sz w:val="24"/>
          <w:szCs w:val="24"/>
        </w:rPr>
        <w:t>2021</w:t>
      </w:r>
      <w:r w:rsidR="00B24E4D">
        <w:rPr>
          <w:rFonts w:ascii="Times New Roman" w:hAnsi="Times New Roman"/>
          <w:sz w:val="24"/>
          <w:szCs w:val="24"/>
        </w:rPr>
        <w:t xml:space="preserve"> году составили сумму </w:t>
      </w:r>
      <w:r w:rsidR="004A1643">
        <w:rPr>
          <w:rFonts w:ascii="Times New Roman" w:hAnsi="Times New Roman"/>
          <w:sz w:val="24"/>
          <w:szCs w:val="24"/>
        </w:rPr>
        <w:t xml:space="preserve"> 83520,6</w:t>
      </w:r>
      <w:r w:rsidR="000C7A5D">
        <w:rPr>
          <w:rFonts w:ascii="Times New Roman" w:hAnsi="Times New Roman"/>
          <w:sz w:val="24"/>
          <w:szCs w:val="24"/>
        </w:rPr>
        <w:t xml:space="preserve"> </w:t>
      </w:r>
      <w:r w:rsidR="001C1110" w:rsidRPr="00DB2935">
        <w:rPr>
          <w:rFonts w:ascii="Times New Roman" w:hAnsi="Times New Roman"/>
          <w:sz w:val="24"/>
          <w:szCs w:val="24"/>
        </w:rPr>
        <w:t xml:space="preserve">тыс. руб. или </w:t>
      </w:r>
      <w:r w:rsidR="004A1643">
        <w:rPr>
          <w:rFonts w:ascii="Times New Roman" w:hAnsi="Times New Roman"/>
          <w:sz w:val="24"/>
          <w:szCs w:val="24"/>
        </w:rPr>
        <w:t>96,5</w:t>
      </w:r>
      <w:r w:rsidR="001C1110" w:rsidRPr="00DB2935">
        <w:rPr>
          <w:rFonts w:ascii="Times New Roman" w:hAnsi="Times New Roman"/>
          <w:sz w:val="24"/>
          <w:szCs w:val="24"/>
        </w:rPr>
        <w:t xml:space="preserve">% от уточненного плана. </w:t>
      </w:r>
    </w:p>
    <w:p w:rsidR="001C1110" w:rsidRDefault="000F7E05" w:rsidP="003137C4">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Безвозмездные поступления от других бюд</w:t>
      </w:r>
      <w:r w:rsidR="00B24E4D">
        <w:rPr>
          <w:rFonts w:ascii="Times New Roman" w:hAnsi="Times New Roman"/>
          <w:sz w:val="24"/>
          <w:szCs w:val="24"/>
        </w:rPr>
        <w:t xml:space="preserve">жетов бюджетной системы </w:t>
      </w:r>
      <w:r w:rsidR="004A1643">
        <w:rPr>
          <w:rFonts w:ascii="Times New Roman" w:hAnsi="Times New Roman"/>
          <w:sz w:val="24"/>
          <w:szCs w:val="24"/>
        </w:rPr>
        <w:t>84603,3</w:t>
      </w:r>
      <w:r w:rsidR="00B24E4D">
        <w:rPr>
          <w:rFonts w:ascii="Times New Roman" w:hAnsi="Times New Roman"/>
          <w:sz w:val="24"/>
          <w:szCs w:val="24"/>
        </w:rPr>
        <w:t xml:space="preserve"> тыс.руб. или </w:t>
      </w:r>
      <w:r w:rsidR="004A1643">
        <w:rPr>
          <w:rFonts w:ascii="Times New Roman" w:hAnsi="Times New Roman"/>
          <w:sz w:val="24"/>
          <w:szCs w:val="24"/>
        </w:rPr>
        <w:t>97,8</w:t>
      </w:r>
      <w:r>
        <w:rPr>
          <w:rFonts w:ascii="Times New Roman" w:hAnsi="Times New Roman"/>
          <w:sz w:val="24"/>
          <w:szCs w:val="24"/>
        </w:rPr>
        <w:t>%.</w:t>
      </w:r>
    </w:p>
    <w:p w:rsidR="00912598" w:rsidRDefault="00912598" w:rsidP="003137C4">
      <w:pPr>
        <w:widowControl w:val="0"/>
        <w:autoSpaceDE w:val="0"/>
        <w:autoSpaceDN w:val="0"/>
        <w:adjustRightInd w:val="0"/>
        <w:spacing w:after="0" w:line="240" w:lineRule="auto"/>
        <w:ind w:firstLine="567"/>
        <w:jc w:val="both"/>
        <w:rPr>
          <w:rFonts w:ascii="Times New Roman" w:hAnsi="Times New Roman"/>
          <w:sz w:val="24"/>
          <w:szCs w:val="24"/>
        </w:rPr>
      </w:pPr>
    </w:p>
    <w:p w:rsidR="00912598" w:rsidRPr="004A1643" w:rsidRDefault="00912598" w:rsidP="004A1643">
      <w:pPr>
        <w:spacing w:after="0" w:line="240" w:lineRule="auto"/>
        <w:ind w:firstLine="709"/>
        <w:jc w:val="center"/>
        <w:rPr>
          <w:rFonts w:ascii="Times New Roman" w:hAnsi="Times New Roman"/>
          <w:b/>
          <w:sz w:val="24"/>
          <w:szCs w:val="24"/>
        </w:rPr>
      </w:pPr>
      <w:r w:rsidRPr="004A1643">
        <w:rPr>
          <w:rFonts w:ascii="Times New Roman" w:hAnsi="Times New Roman"/>
          <w:b/>
          <w:sz w:val="24"/>
          <w:szCs w:val="24"/>
        </w:rPr>
        <w:t>Анализ исполнения плановых назначений по поступлениям средств из других бюджетов бюджетн</w:t>
      </w:r>
      <w:r w:rsidR="000B4608" w:rsidRPr="004A1643">
        <w:rPr>
          <w:rFonts w:ascii="Times New Roman" w:hAnsi="Times New Roman"/>
          <w:b/>
          <w:sz w:val="24"/>
          <w:szCs w:val="24"/>
        </w:rPr>
        <w:t>о</w:t>
      </w:r>
      <w:r w:rsidR="004A1643" w:rsidRPr="004A1643">
        <w:rPr>
          <w:rFonts w:ascii="Times New Roman" w:hAnsi="Times New Roman"/>
          <w:b/>
          <w:sz w:val="24"/>
          <w:szCs w:val="24"/>
        </w:rPr>
        <w:t>й системы приведен в таблице №12</w:t>
      </w:r>
      <w:r w:rsidRPr="004A1643">
        <w:rPr>
          <w:rFonts w:ascii="Times New Roman" w:hAnsi="Times New Roman"/>
          <w:b/>
          <w:sz w:val="24"/>
          <w:szCs w:val="24"/>
        </w:rPr>
        <w:t>.</w:t>
      </w:r>
    </w:p>
    <w:p w:rsidR="00D94A9A" w:rsidRPr="009107C4" w:rsidRDefault="00D94A9A" w:rsidP="009107C4">
      <w:pPr>
        <w:pStyle w:val="af0"/>
        <w:spacing w:before="0" w:beforeAutospacing="0" w:after="0" w:afterAutospacing="0"/>
        <w:jc w:val="both"/>
        <w:rPr>
          <w:sz w:val="20"/>
          <w:szCs w:val="20"/>
        </w:rPr>
      </w:pPr>
      <w:r w:rsidRPr="009107C4">
        <w:rPr>
          <w:sz w:val="20"/>
          <w:szCs w:val="20"/>
        </w:rPr>
        <w:t>Таблица№</w:t>
      </w:r>
      <w:r w:rsidR="004A1643">
        <w:rPr>
          <w:sz w:val="20"/>
          <w:szCs w:val="20"/>
        </w:rPr>
        <w:t>12</w:t>
      </w:r>
      <w:r w:rsidRPr="009107C4">
        <w:rPr>
          <w:sz w:val="20"/>
          <w:szCs w:val="20"/>
        </w:rPr>
        <w:t xml:space="preserve">                                                                                                                                                    (тыс. руб.)</w:t>
      </w:r>
    </w:p>
    <w:tbl>
      <w:tblPr>
        <w:tblpPr w:leftFromText="180" w:rightFromText="180" w:vertAnchor="text" w:horzAnchor="margin" w:tblpXSpec="center" w:tblpY="182"/>
        <w:tblW w:w="9642" w:type="dxa"/>
        <w:tblLayout w:type="fixed"/>
        <w:tblLook w:val="04A0" w:firstRow="1" w:lastRow="0" w:firstColumn="1" w:lastColumn="0" w:noHBand="0" w:noVBand="1"/>
      </w:tblPr>
      <w:tblGrid>
        <w:gridCol w:w="3997"/>
        <w:gridCol w:w="992"/>
        <w:gridCol w:w="993"/>
        <w:gridCol w:w="852"/>
        <w:gridCol w:w="992"/>
        <w:gridCol w:w="993"/>
        <w:gridCol w:w="823"/>
      </w:tblGrid>
      <w:tr w:rsidR="000D0940" w:rsidRPr="009107C4" w:rsidTr="000D0940">
        <w:trPr>
          <w:trHeight w:val="240"/>
          <w:tblHeader/>
        </w:trPr>
        <w:tc>
          <w:tcPr>
            <w:tcW w:w="3997" w:type="dxa"/>
            <w:vMerge w:val="restart"/>
            <w:tcBorders>
              <w:top w:val="single" w:sz="8" w:space="0" w:color="auto"/>
              <w:left w:val="single" w:sz="8" w:space="0" w:color="auto"/>
              <w:right w:val="single" w:sz="4" w:space="0" w:color="auto"/>
            </w:tcBorders>
            <w:shd w:val="clear" w:color="auto" w:fill="FFFFFF"/>
            <w:tcMar>
              <w:top w:w="0" w:type="dxa"/>
              <w:left w:w="28" w:type="dxa"/>
              <w:bottom w:w="0" w:type="dxa"/>
              <w:right w:w="28" w:type="dxa"/>
            </w:tcMar>
            <w:vAlign w:val="center"/>
          </w:tcPr>
          <w:p w:rsidR="00D94A9A" w:rsidRPr="009107C4" w:rsidRDefault="00D94A9A" w:rsidP="009107C4">
            <w:pPr>
              <w:spacing w:after="0" w:line="240" w:lineRule="auto"/>
              <w:jc w:val="center"/>
              <w:rPr>
                <w:rFonts w:ascii="Times New Roman" w:hAnsi="Times New Roman"/>
                <w:b/>
                <w:bCs/>
                <w:sz w:val="16"/>
                <w:szCs w:val="16"/>
              </w:rPr>
            </w:pPr>
          </w:p>
          <w:p w:rsidR="00D94A9A" w:rsidRPr="009107C4" w:rsidRDefault="00D94A9A" w:rsidP="009107C4">
            <w:pPr>
              <w:spacing w:after="0" w:line="240" w:lineRule="auto"/>
              <w:jc w:val="center"/>
              <w:rPr>
                <w:rFonts w:ascii="Times New Roman" w:hAnsi="Times New Roman"/>
                <w:b/>
                <w:bCs/>
                <w:sz w:val="16"/>
                <w:szCs w:val="16"/>
              </w:rPr>
            </w:pPr>
            <w:r w:rsidRPr="009107C4">
              <w:rPr>
                <w:rFonts w:ascii="Times New Roman" w:hAnsi="Times New Roman"/>
                <w:b/>
                <w:bCs/>
                <w:sz w:val="16"/>
                <w:szCs w:val="16"/>
              </w:rPr>
              <w:t>Безвозмездные поступления</w:t>
            </w:r>
          </w:p>
        </w:tc>
        <w:tc>
          <w:tcPr>
            <w:tcW w:w="992" w:type="dxa"/>
            <w:vMerge w:val="restart"/>
            <w:tcBorders>
              <w:top w:val="single" w:sz="8" w:space="0" w:color="auto"/>
              <w:left w:val="nil"/>
              <w:right w:val="single" w:sz="4" w:space="0" w:color="auto"/>
            </w:tcBorders>
            <w:shd w:val="clear" w:color="auto" w:fill="FFFFFF"/>
            <w:tcMar>
              <w:top w:w="0" w:type="dxa"/>
              <w:left w:w="28" w:type="dxa"/>
              <w:bottom w:w="0" w:type="dxa"/>
              <w:right w:w="28" w:type="dxa"/>
            </w:tcMar>
            <w:vAlign w:val="center"/>
          </w:tcPr>
          <w:p w:rsidR="004A1643" w:rsidRDefault="00405770" w:rsidP="004A1643">
            <w:pPr>
              <w:spacing w:after="0" w:line="240" w:lineRule="auto"/>
              <w:jc w:val="center"/>
              <w:rPr>
                <w:rFonts w:ascii="Times New Roman" w:hAnsi="Times New Roman"/>
                <w:b/>
                <w:bCs/>
                <w:sz w:val="16"/>
                <w:szCs w:val="16"/>
              </w:rPr>
            </w:pPr>
            <w:r>
              <w:rPr>
                <w:rFonts w:ascii="Times New Roman" w:hAnsi="Times New Roman"/>
                <w:b/>
                <w:bCs/>
                <w:sz w:val="16"/>
                <w:szCs w:val="16"/>
              </w:rPr>
              <w:t>Исполн</w:t>
            </w:r>
            <w:r w:rsidR="004A1643">
              <w:rPr>
                <w:rFonts w:ascii="Times New Roman" w:hAnsi="Times New Roman"/>
                <w:b/>
                <w:bCs/>
                <w:sz w:val="16"/>
                <w:szCs w:val="16"/>
              </w:rPr>
              <w:t>ено</w:t>
            </w:r>
          </w:p>
          <w:p w:rsidR="00D94A9A" w:rsidRPr="009107C4" w:rsidRDefault="004A1643" w:rsidP="004A1643">
            <w:pPr>
              <w:spacing w:after="0" w:line="240" w:lineRule="auto"/>
              <w:jc w:val="center"/>
              <w:rPr>
                <w:rFonts w:ascii="Times New Roman" w:hAnsi="Times New Roman"/>
                <w:b/>
                <w:bCs/>
                <w:sz w:val="16"/>
                <w:szCs w:val="16"/>
              </w:rPr>
            </w:pPr>
            <w:r>
              <w:rPr>
                <w:rFonts w:ascii="Times New Roman" w:hAnsi="Times New Roman"/>
                <w:b/>
                <w:bCs/>
                <w:sz w:val="16"/>
                <w:szCs w:val="16"/>
              </w:rPr>
              <w:t>2020</w:t>
            </w:r>
            <w:r w:rsidR="00D94A9A" w:rsidRPr="009107C4">
              <w:rPr>
                <w:rFonts w:ascii="Times New Roman" w:hAnsi="Times New Roman"/>
                <w:b/>
                <w:bCs/>
                <w:sz w:val="16"/>
                <w:szCs w:val="16"/>
              </w:rPr>
              <w:t>год</w:t>
            </w:r>
          </w:p>
        </w:tc>
        <w:tc>
          <w:tcPr>
            <w:tcW w:w="993" w:type="dxa"/>
            <w:vMerge w:val="restart"/>
            <w:tcBorders>
              <w:top w:val="single" w:sz="8" w:space="0" w:color="auto"/>
              <w:left w:val="single" w:sz="4" w:space="0" w:color="auto"/>
              <w:right w:val="single" w:sz="4" w:space="0" w:color="auto"/>
            </w:tcBorders>
            <w:shd w:val="clear" w:color="auto" w:fill="FFFFFF"/>
            <w:tcMar>
              <w:top w:w="0" w:type="dxa"/>
              <w:left w:w="28" w:type="dxa"/>
              <w:bottom w:w="0" w:type="dxa"/>
              <w:right w:w="28" w:type="dxa"/>
            </w:tcMar>
            <w:vAlign w:val="center"/>
          </w:tcPr>
          <w:p w:rsidR="00D94A9A" w:rsidRPr="009107C4" w:rsidRDefault="004A1643" w:rsidP="009107C4">
            <w:pPr>
              <w:spacing w:after="0" w:line="240" w:lineRule="auto"/>
              <w:jc w:val="center"/>
              <w:rPr>
                <w:rFonts w:ascii="Times New Roman" w:hAnsi="Times New Roman"/>
                <w:b/>
                <w:bCs/>
                <w:sz w:val="16"/>
                <w:szCs w:val="16"/>
              </w:rPr>
            </w:pPr>
            <w:r>
              <w:rPr>
                <w:rFonts w:ascii="Times New Roman" w:hAnsi="Times New Roman"/>
                <w:b/>
                <w:bCs/>
                <w:sz w:val="16"/>
                <w:szCs w:val="16"/>
              </w:rPr>
              <w:t>Уточненный план на 2021</w:t>
            </w:r>
            <w:r w:rsidR="00D94A9A" w:rsidRPr="009107C4">
              <w:rPr>
                <w:rFonts w:ascii="Times New Roman" w:hAnsi="Times New Roman"/>
                <w:b/>
                <w:bCs/>
                <w:sz w:val="16"/>
                <w:szCs w:val="16"/>
              </w:rPr>
              <w:t xml:space="preserve"> год</w:t>
            </w:r>
          </w:p>
          <w:p w:rsidR="00D94A9A" w:rsidRPr="009107C4" w:rsidRDefault="00D94A9A" w:rsidP="009107C4">
            <w:pPr>
              <w:spacing w:after="0" w:line="240" w:lineRule="auto"/>
              <w:jc w:val="center"/>
              <w:rPr>
                <w:rFonts w:ascii="Times New Roman" w:hAnsi="Times New Roman"/>
                <w:b/>
                <w:bCs/>
                <w:sz w:val="16"/>
                <w:szCs w:val="16"/>
              </w:rPr>
            </w:pPr>
          </w:p>
        </w:tc>
        <w:tc>
          <w:tcPr>
            <w:tcW w:w="2837" w:type="dxa"/>
            <w:gridSpan w:val="3"/>
            <w:tcBorders>
              <w:top w:val="single" w:sz="8" w:space="0" w:color="auto"/>
              <w:left w:val="single" w:sz="4" w:space="0" w:color="auto"/>
              <w:bottom w:val="single" w:sz="4" w:space="0" w:color="auto"/>
              <w:right w:val="single" w:sz="4" w:space="0" w:color="auto"/>
            </w:tcBorders>
            <w:shd w:val="clear" w:color="auto" w:fill="FFFFFF"/>
          </w:tcPr>
          <w:p w:rsidR="00D94A9A" w:rsidRPr="009107C4" w:rsidRDefault="004A1643" w:rsidP="009107C4">
            <w:pPr>
              <w:spacing w:after="0" w:line="240" w:lineRule="auto"/>
              <w:jc w:val="center"/>
              <w:rPr>
                <w:rFonts w:ascii="Times New Roman" w:hAnsi="Times New Roman"/>
                <w:b/>
                <w:bCs/>
                <w:sz w:val="16"/>
                <w:szCs w:val="16"/>
              </w:rPr>
            </w:pPr>
            <w:r>
              <w:rPr>
                <w:rFonts w:ascii="Times New Roman" w:hAnsi="Times New Roman"/>
                <w:b/>
                <w:bCs/>
                <w:sz w:val="16"/>
                <w:szCs w:val="16"/>
              </w:rPr>
              <w:t>Исполнено за 2021</w:t>
            </w:r>
            <w:r w:rsidR="00D94A9A" w:rsidRPr="009107C4">
              <w:rPr>
                <w:rFonts w:ascii="Times New Roman" w:hAnsi="Times New Roman"/>
                <w:b/>
                <w:bCs/>
                <w:sz w:val="16"/>
                <w:szCs w:val="16"/>
              </w:rPr>
              <w:t xml:space="preserve"> год</w:t>
            </w:r>
          </w:p>
        </w:tc>
        <w:tc>
          <w:tcPr>
            <w:tcW w:w="823" w:type="dxa"/>
            <w:vMerge w:val="restart"/>
            <w:tcBorders>
              <w:top w:val="single" w:sz="8" w:space="0" w:color="auto"/>
              <w:left w:val="single" w:sz="4" w:space="0" w:color="auto"/>
              <w:right w:val="single" w:sz="4" w:space="0" w:color="auto"/>
            </w:tcBorders>
            <w:shd w:val="clear" w:color="auto" w:fill="FFFFFF"/>
          </w:tcPr>
          <w:p w:rsidR="00D94A9A" w:rsidRPr="009107C4" w:rsidRDefault="00D94A9A" w:rsidP="009107C4">
            <w:pPr>
              <w:spacing w:after="0" w:line="240" w:lineRule="auto"/>
              <w:jc w:val="center"/>
              <w:rPr>
                <w:rFonts w:ascii="Times New Roman" w:hAnsi="Times New Roman"/>
                <w:b/>
                <w:bCs/>
                <w:sz w:val="16"/>
                <w:szCs w:val="16"/>
              </w:rPr>
            </w:pPr>
            <w:r w:rsidRPr="009107C4">
              <w:rPr>
                <w:rFonts w:ascii="Times New Roman" w:hAnsi="Times New Roman"/>
                <w:b/>
                <w:bCs/>
                <w:sz w:val="16"/>
                <w:szCs w:val="16"/>
              </w:rPr>
              <w:t>Удельный вес %</w:t>
            </w:r>
          </w:p>
        </w:tc>
      </w:tr>
      <w:tr w:rsidR="000D0940" w:rsidRPr="009107C4" w:rsidTr="000D0940">
        <w:trPr>
          <w:trHeight w:val="225"/>
          <w:tblHeader/>
        </w:trPr>
        <w:tc>
          <w:tcPr>
            <w:tcW w:w="3997" w:type="dxa"/>
            <w:vMerge/>
            <w:tcBorders>
              <w:left w:val="single" w:sz="8" w:space="0" w:color="auto"/>
              <w:right w:val="single" w:sz="4" w:space="0" w:color="auto"/>
            </w:tcBorders>
            <w:shd w:val="clear" w:color="auto" w:fill="FFFFFF"/>
            <w:vAlign w:val="center"/>
          </w:tcPr>
          <w:p w:rsidR="00D94A9A" w:rsidRPr="009107C4" w:rsidRDefault="00D94A9A" w:rsidP="009107C4">
            <w:pPr>
              <w:spacing w:after="0" w:line="240" w:lineRule="auto"/>
              <w:rPr>
                <w:rFonts w:ascii="Times New Roman" w:hAnsi="Times New Roman"/>
                <w:b/>
                <w:bCs/>
                <w:sz w:val="16"/>
                <w:szCs w:val="16"/>
              </w:rPr>
            </w:pPr>
          </w:p>
        </w:tc>
        <w:tc>
          <w:tcPr>
            <w:tcW w:w="992" w:type="dxa"/>
            <w:vMerge/>
            <w:tcBorders>
              <w:left w:val="nil"/>
              <w:right w:val="single" w:sz="4" w:space="0" w:color="auto"/>
            </w:tcBorders>
            <w:shd w:val="clear" w:color="auto" w:fill="FFFFFF"/>
            <w:tcMar>
              <w:top w:w="0" w:type="dxa"/>
              <w:left w:w="28" w:type="dxa"/>
              <w:bottom w:w="0" w:type="dxa"/>
              <w:right w:w="28" w:type="dxa"/>
            </w:tcMar>
            <w:vAlign w:val="center"/>
          </w:tcPr>
          <w:p w:rsidR="00D94A9A" w:rsidRPr="009107C4" w:rsidRDefault="00D94A9A" w:rsidP="009107C4">
            <w:pPr>
              <w:spacing w:after="0" w:line="240" w:lineRule="auto"/>
              <w:jc w:val="center"/>
              <w:rPr>
                <w:rFonts w:ascii="Times New Roman" w:hAnsi="Times New Roman"/>
                <w:b/>
                <w:bCs/>
                <w:sz w:val="16"/>
                <w:szCs w:val="16"/>
              </w:rPr>
            </w:pPr>
          </w:p>
        </w:tc>
        <w:tc>
          <w:tcPr>
            <w:tcW w:w="993" w:type="dxa"/>
            <w:vMerge/>
            <w:tcBorders>
              <w:left w:val="single" w:sz="4" w:space="0" w:color="auto"/>
              <w:right w:val="single" w:sz="4" w:space="0" w:color="auto"/>
            </w:tcBorders>
            <w:shd w:val="clear" w:color="auto" w:fill="FFFFFF"/>
            <w:vAlign w:val="center"/>
          </w:tcPr>
          <w:p w:rsidR="00D94A9A" w:rsidRPr="009107C4" w:rsidRDefault="00D94A9A" w:rsidP="009107C4">
            <w:pPr>
              <w:spacing w:after="0" w:line="240" w:lineRule="auto"/>
              <w:rPr>
                <w:rFonts w:ascii="Times New Roman" w:hAnsi="Times New Roman"/>
                <w:b/>
                <w:bCs/>
                <w:sz w:val="16"/>
                <w:szCs w:val="16"/>
              </w:rPr>
            </w:pPr>
          </w:p>
        </w:tc>
        <w:tc>
          <w:tcPr>
            <w:tcW w:w="852" w:type="dxa"/>
            <w:vMerge w:val="restart"/>
            <w:tcBorders>
              <w:top w:val="single" w:sz="4" w:space="0" w:color="auto"/>
              <w:left w:val="single" w:sz="4" w:space="0" w:color="auto"/>
              <w:right w:val="single" w:sz="4" w:space="0" w:color="auto"/>
            </w:tcBorders>
            <w:shd w:val="clear" w:color="auto" w:fill="FFFFFF"/>
          </w:tcPr>
          <w:p w:rsidR="00D94A9A" w:rsidRPr="009107C4" w:rsidRDefault="00D94A9A" w:rsidP="009107C4">
            <w:pPr>
              <w:spacing w:after="0" w:line="240" w:lineRule="auto"/>
              <w:jc w:val="center"/>
              <w:rPr>
                <w:rFonts w:ascii="Times New Roman" w:hAnsi="Times New Roman"/>
                <w:b/>
                <w:bCs/>
                <w:sz w:val="16"/>
                <w:szCs w:val="16"/>
              </w:rPr>
            </w:pPr>
            <w:r w:rsidRPr="009107C4">
              <w:rPr>
                <w:rFonts w:ascii="Times New Roman" w:hAnsi="Times New Roman"/>
                <w:b/>
                <w:bCs/>
                <w:sz w:val="16"/>
                <w:szCs w:val="16"/>
              </w:rPr>
              <w:t>Сумма</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D94A9A" w:rsidRPr="009107C4" w:rsidRDefault="00D94A9A" w:rsidP="009107C4">
            <w:pPr>
              <w:spacing w:after="0" w:line="240" w:lineRule="auto"/>
              <w:jc w:val="center"/>
              <w:rPr>
                <w:rFonts w:ascii="Times New Roman" w:hAnsi="Times New Roman"/>
                <w:b/>
                <w:bCs/>
                <w:sz w:val="16"/>
                <w:szCs w:val="16"/>
              </w:rPr>
            </w:pPr>
            <w:r w:rsidRPr="009107C4">
              <w:rPr>
                <w:rFonts w:ascii="Times New Roman" w:hAnsi="Times New Roman"/>
                <w:b/>
                <w:bCs/>
                <w:sz w:val="16"/>
                <w:szCs w:val="16"/>
              </w:rPr>
              <w:t>В %</w:t>
            </w:r>
          </w:p>
        </w:tc>
        <w:tc>
          <w:tcPr>
            <w:tcW w:w="823" w:type="dxa"/>
            <w:vMerge/>
            <w:tcBorders>
              <w:left w:val="single" w:sz="4" w:space="0" w:color="auto"/>
              <w:right w:val="single" w:sz="4" w:space="0" w:color="auto"/>
            </w:tcBorders>
            <w:shd w:val="clear" w:color="auto" w:fill="FFFFFF"/>
          </w:tcPr>
          <w:p w:rsidR="00D94A9A" w:rsidRPr="009107C4" w:rsidRDefault="00D94A9A" w:rsidP="009107C4">
            <w:pPr>
              <w:spacing w:after="0" w:line="240" w:lineRule="auto"/>
              <w:jc w:val="center"/>
              <w:rPr>
                <w:rFonts w:ascii="Times New Roman" w:hAnsi="Times New Roman"/>
                <w:b/>
                <w:bCs/>
                <w:sz w:val="16"/>
                <w:szCs w:val="16"/>
              </w:rPr>
            </w:pPr>
          </w:p>
        </w:tc>
      </w:tr>
      <w:tr w:rsidR="000D0940" w:rsidRPr="009107C4" w:rsidTr="000D0940">
        <w:trPr>
          <w:trHeight w:val="555"/>
          <w:tblHeader/>
        </w:trPr>
        <w:tc>
          <w:tcPr>
            <w:tcW w:w="3997" w:type="dxa"/>
            <w:vMerge/>
            <w:tcBorders>
              <w:left w:val="single" w:sz="8" w:space="0" w:color="auto"/>
              <w:bottom w:val="single" w:sz="8" w:space="0" w:color="000000"/>
              <w:right w:val="single" w:sz="4" w:space="0" w:color="auto"/>
            </w:tcBorders>
            <w:shd w:val="clear" w:color="auto" w:fill="FFFFFF"/>
            <w:vAlign w:val="center"/>
          </w:tcPr>
          <w:p w:rsidR="00D94A9A" w:rsidRPr="009107C4" w:rsidRDefault="00D94A9A" w:rsidP="009107C4">
            <w:pPr>
              <w:spacing w:after="0" w:line="240" w:lineRule="auto"/>
              <w:rPr>
                <w:rFonts w:ascii="Times New Roman" w:hAnsi="Times New Roman"/>
                <w:b/>
                <w:bCs/>
                <w:sz w:val="16"/>
                <w:szCs w:val="16"/>
              </w:rPr>
            </w:pPr>
          </w:p>
        </w:tc>
        <w:tc>
          <w:tcPr>
            <w:tcW w:w="992" w:type="dxa"/>
            <w:vMerge/>
            <w:tcBorders>
              <w:left w:val="nil"/>
              <w:bottom w:val="single" w:sz="8" w:space="0" w:color="auto"/>
              <w:right w:val="single" w:sz="4" w:space="0" w:color="auto"/>
            </w:tcBorders>
            <w:shd w:val="clear" w:color="auto" w:fill="FFFFFF"/>
            <w:tcMar>
              <w:top w:w="0" w:type="dxa"/>
              <w:left w:w="28" w:type="dxa"/>
              <w:bottom w:w="0" w:type="dxa"/>
              <w:right w:w="28" w:type="dxa"/>
            </w:tcMar>
            <w:vAlign w:val="center"/>
          </w:tcPr>
          <w:p w:rsidR="00D94A9A" w:rsidRPr="009107C4" w:rsidRDefault="00D94A9A" w:rsidP="009107C4">
            <w:pPr>
              <w:spacing w:after="0" w:line="240" w:lineRule="auto"/>
              <w:jc w:val="center"/>
              <w:rPr>
                <w:rFonts w:ascii="Times New Roman" w:hAnsi="Times New Roman"/>
                <w:b/>
                <w:bCs/>
                <w:sz w:val="16"/>
                <w:szCs w:val="16"/>
              </w:rPr>
            </w:pPr>
          </w:p>
        </w:tc>
        <w:tc>
          <w:tcPr>
            <w:tcW w:w="993" w:type="dxa"/>
            <w:vMerge/>
            <w:tcBorders>
              <w:left w:val="single" w:sz="4" w:space="0" w:color="auto"/>
              <w:bottom w:val="single" w:sz="8" w:space="0" w:color="000000"/>
              <w:right w:val="single" w:sz="4" w:space="0" w:color="auto"/>
            </w:tcBorders>
            <w:shd w:val="clear" w:color="auto" w:fill="FFFFFF"/>
            <w:vAlign w:val="center"/>
          </w:tcPr>
          <w:p w:rsidR="00D94A9A" w:rsidRPr="009107C4" w:rsidRDefault="00D94A9A" w:rsidP="009107C4">
            <w:pPr>
              <w:spacing w:after="0" w:line="240" w:lineRule="auto"/>
              <w:rPr>
                <w:rFonts w:ascii="Times New Roman" w:hAnsi="Times New Roman"/>
                <w:b/>
                <w:bCs/>
                <w:sz w:val="16"/>
                <w:szCs w:val="16"/>
              </w:rPr>
            </w:pPr>
          </w:p>
        </w:tc>
        <w:tc>
          <w:tcPr>
            <w:tcW w:w="852" w:type="dxa"/>
            <w:vMerge/>
            <w:tcBorders>
              <w:left w:val="single" w:sz="4" w:space="0" w:color="auto"/>
              <w:bottom w:val="single" w:sz="8" w:space="0" w:color="000000"/>
              <w:right w:val="single" w:sz="4" w:space="0" w:color="auto"/>
            </w:tcBorders>
            <w:shd w:val="clear" w:color="auto" w:fill="FFFFFF"/>
          </w:tcPr>
          <w:p w:rsidR="00D94A9A" w:rsidRPr="009107C4" w:rsidRDefault="00D94A9A" w:rsidP="009107C4">
            <w:pPr>
              <w:spacing w:after="0" w:line="240" w:lineRule="auto"/>
              <w:jc w:val="center"/>
              <w:rPr>
                <w:rFonts w:ascii="Times New Roman" w:hAnsi="Times New Roman"/>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94A9A" w:rsidRPr="009107C4" w:rsidRDefault="004A1643" w:rsidP="009107C4">
            <w:pPr>
              <w:spacing w:after="0" w:line="240" w:lineRule="auto"/>
              <w:jc w:val="center"/>
              <w:rPr>
                <w:rFonts w:ascii="Times New Roman" w:hAnsi="Times New Roman"/>
                <w:b/>
                <w:bCs/>
                <w:sz w:val="16"/>
                <w:szCs w:val="16"/>
              </w:rPr>
            </w:pPr>
            <w:r>
              <w:rPr>
                <w:rFonts w:ascii="Times New Roman" w:hAnsi="Times New Roman"/>
                <w:b/>
                <w:bCs/>
                <w:sz w:val="16"/>
                <w:szCs w:val="16"/>
              </w:rPr>
              <w:t>К уточненному плану 2021</w:t>
            </w:r>
            <w:r w:rsidR="00D94A9A" w:rsidRPr="009107C4">
              <w:rPr>
                <w:rFonts w:ascii="Times New Roman" w:hAnsi="Times New Roman"/>
                <w:b/>
                <w:bCs/>
                <w:sz w:val="16"/>
                <w:szCs w:val="16"/>
              </w:rPr>
              <w:t xml:space="preserve">г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94A9A" w:rsidRPr="009107C4" w:rsidRDefault="004A1643" w:rsidP="00405770">
            <w:pPr>
              <w:spacing w:after="0" w:line="240" w:lineRule="auto"/>
              <w:jc w:val="center"/>
              <w:rPr>
                <w:rFonts w:ascii="Times New Roman" w:hAnsi="Times New Roman"/>
                <w:b/>
                <w:bCs/>
                <w:sz w:val="16"/>
                <w:szCs w:val="16"/>
              </w:rPr>
            </w:pPr>
            <w:r>
              <w:rPr>
                <w:rFonts w:ascii="Times New Roman" w:hAnsi="Times New Roman"/>
                <w:b/>
                <w:bCs/>
                <w:sz w:val="16"/>
                <w:szCs w:val="16"/>
              </w:rPr>
              <w:t>К  2020</w:t>
            </w:r>
            <w:r w:rsidR="00D94A9A" w:rsidRPr="009107C4">
              <w:rPr>
                <w:rFonts w:ascii="Times New Roman" w:hAnsi="Times New Roman"/>
                <w:b/>
                <w:bCs/>
                <w:sz w:val="16"/>
                <w:szCs w:val="16"/>
              </w:rPr>
              <w:t>году</w:t>
            </w:r>
          </w:p>
        </w:tc>
        <w:tc>
          <w:tcPr>
            <w:tcW w:w="823" w:type="dxa"/>
            <w:vMerge/>
            <w:tcBorders>
              <w:left w:val="single" w:sz="4" w:space="0" w:color="auto"/>
              <w:bottom w:val="single" w:sz="4" w:space="0" w:color="auto"/>
              <w:right w:val="single" w:sz="4" w:space="0" w:color="auto"/>
            </w:tcBorders>
            <w:shd w:val="clear" w:color="auto" w:fill="FFFFFF"/>
          </w:tcPr>
          <w:p w:rsidR="00D94A9A" w:rsidRPr="009107C4" w:rsidRDefault="00D94A9A" w:rsidP="009107C4">
            <w:pPr>
              <w:spacing w:after="0" w:line="240" w:lineRule="auto"/>
              <w:jc w:val="center"/>
              <w:rPr>
                <w:rFonts w:ascii="Times New Roman" w:hAnsi="Times New Roman"/>
                <w:b/>
                <w:bCs/>
                <w:sz w:val="16"/>
                <w:szCs w:val="16"/>
              </w:rPr>
            </w:pPr>
          </w:p>
        </w:tc>
      </w:tr>
      <w:tr w:rsidR="000D0940" w:rsidRPr="009107C4" w:rsidTr="000D0940">
        <w:trPr>
          <w:trHeight w:val="90"/>
        </w:trPr>
        <w:tc>
          <w:tcPr>
            <w:tcW w:w="3997" w:type="dxa"/>
            <w:tcBorders>
              <w:top w:val="nil"/>
              <w:left w:val="single" w:sz="8" w:space="0" w:color="auto"/>
              <w:bottom w:val="single" w:sz="4" w:space="0" w:color="auto"/>
              <w:right w:val="single" w:sz="4" w:space="0" w:color="auto"/>
            </w:tcBorders>
            <w:shd w:val="clear" w:color="auto" w:fill="FFFFFF"/>
            <w:noWrap/>
            <w:tcMar>
              <w:top w:w="0" w:type="dxa"/>
              <w:left w:w="28" w:type="dxa"/>
              <w:bottom w:w="0" w:type="dxa"/>
              <w:right w:w="28" w:type="dxa"/>
            </w:tcMar>
            <w:vAlign w:val="bottom"/>
          </w:tcPr>
          <w:p w:rsidR="00D94A9A" w:rsidRPr="009107C4" w:rsidRDefault="00D94A9A" w:rsidP="009107C4">
            <w:pPr>
              <w:spacing w:after="0" w:line="240" w:lineRule="auto"/>
              <w:jc w:val="center"/>
              <w:rPr>
                <w:rFonts w:ascii="Times New Roman" w:hAnsi="Times New Roman"/>
                <w:b/>
                <w:sz w:val="18"/>
                <w:szCs w:val="18"/>
              </w:rPr>
            </w:pPr>
            <w:r w:rsidRPr="009107C4">
              <w:rPr>
                <w:rFonts w:ascii="Times New Roman" w:hAnsi="Times New Roman"/>
                <w:b/>
                <w:sz w:val="18"/>
                <w:szCs w:val="18"/>
              </w:rPr>
              <w:t>1</w:t>
            </w:r>
          </w:p>
        </w:tc>
        <w:tc>
          <w:tcPr>
            <w:tcW w:w="992" w:type="dxa"/>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center"/>
          </w:tcPr>
          <w:p w:rsidR="00D94A9A" w:rsidRPr="009107C4" w:rsidRDefault="00D94A9A" w:rsidP="009107C4">
            <w:pPr>
              <w:spacing w:after="0" w:line="240" w:lineRule="auto"/>
              <w:jc w:val="center"/>
              <w:rPr>
                <w:rFonts w:ascii="Times New Roman" w:hAnsi="Times New Roman"/>
                <w:b/>
                <w:sz w:val="18"/>
                <w:szCs w:val="18"/>
              </w:rPr>
            </w:pPr>
            <w:r w:rsidRPr="009107C4">
              <w:rPr>
                <w:rFonts w:ascii="Times New Roman" w:hAnsi="Times New Roman"/>
                <w:b/>
                <w:sz w:val="18"/>
                <w:szCs w:val="18"/>
              </w:rPr>
              <w:t>2</w:t>
            </w:r>
          </w:p>
        </w:tc>
        <w:tc>
          <w:tcPr>
            <w:tcW w:w="993" w:type="dxa"/>
            <w:tcBorders>
              <w:top w:val="nil"/>
              <w:left w:val="single" w:sz="4" w:space="0" w:color="auto"/>
              <w:bottom w:val="single" w:sz="4" w:space="0" w:color="auto"/>
              <w:right w:val="single" w:sz="4" w:space="0" w:color="auto"/>
            </w:tcBorders>
            <w:shd w:val="clear" w:color="auto" w:fill="FFFFFF"/>
            <w:noWrap/>
            <w:vAlign w:val="center"/>
          </w:tcPr>
          <w:p w:rsidR="00D94A9A" w:rsidRPr="009107C4" w:rsidRDefault="00D94A9A" w:rsidP="009107C4">
            <w:pPr>
              <w:spacing w:after="0" w:line="240" w:lineRule="auto"/>
              <w:jc w:val="center"/>
              <w:rPr>
                <w:rFonts w:ascii="Times New Roman" w:hAnsi="Times New Roman"/>
                <w:b/>
                <w:sz w:val="18"/>
                <w:szCs w:val="18"/>
              </w:rPr>
            </w:pPr>
            <w:r w:rsidRPr="009107C4">
              <w:rPr>
                <w:rFonts w:ascii="Times New Roman" w:hAnsi="Times New Roman"/>
                <w:b/>
                <w:sz w:val="18"/>
                <w:szCs w:val="18"/>
              </w:rPr>
              <w:t>3</w:t>
            </w:r>
          </w:p>
        </w:tc>
        <w:tc>
          <w:tcPr>
            <w:tcW w:w="852" w:type="dxa"/>
            <w:tcBorders>
              <w:top w:val="single" w:sz="4" w:space="0" w:color="auto"/>
              <w:left w:val="nil"/>
              <w:bottom w:val="single" w:sz="4" w:space="0" w:color="auto"/>
              <w:right w:val="single" w:sz="4" w:space="0" w:color="auto"/>
            </w:tcBorders>
            <w:shd w:val="clear" w:color="auto" w:fill="FFFFFF"/>
            <w:vAlign w:val="center"/>
          </w:tcPr>
          <w:p w:rsidR="00D94A9A" w:rsidRPr="009107C4" w:rsidRDefault="00D94A9A" w:rsidP="009107C4">
            <w:pPr>
              <w:spacing w:after="0" w:line="240" w:lineRule="auto"/>
              <w:jc w:val="center"/>
              <w:rPr>
                <w:rFonts w:ascii="Times New Roman" w:hAnsi="Times New Roman"/>
                <w:b/>
                <w:sz w:val="18"/>
                <w:szCs w:val="18"/>
              </w:rPr>
            </w:pPr>
            <w:r w:rsidRPr="009107C4">
              <w:rPr>
                <w:rFonts w:ascii="Times New Roman" w:hAnsi="Times New Roman"/>
                <w:b/>
                <w:sz w:val="18"/>
                <w:szCs w:val="18"/>
              </w:rPr>
              <w:t>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94A9A" w:rsidRPr="009107C4" w:rsidRDefault="00D94A9A" w:rsidP="009107C4">
            <w:pPr>
              <w:spacing w:after="0" w:line="240" w:lineRule="auto"/>
              <w:jc w:val="center"/>
              <w:rPr>
                <w:rFonts w:ascii="Times New Roman" w:hAnsi="Times New Roman"/>
                <w:b/>
                <w:sz w:val="18"/>
                <w:szCs w:val="18"/>
              </w:rPr>
            </w:pPr>
            <w:r w:rsidRPr="009107C4">
              <w:rPr>
                <w:rFonts w:ascii="Times New Roman" w:hAnsi="Times New Roman"/>
                <w:b/>
                <w:sz w:val="18"/>
                <w:szCs w:val="18"/>
              </w:rPr>
              <w:t>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4A9A" w:rsidRPr="009107C4" w:rsidRDefault="00D94A9A" w:rsidP="009107C4">
            <w:pPr>
              <w:spacing w:after="0" w:line="240" w:lineRule="auto"/>
              <w:jc w:val="center"/>
              <w:rPr>
                <w:rFonts w:ascii="Times New Roman" w:hAnsi="Times New Roman"/>
                <w:b/>
                <w:sz w:val="18"/>
                <w:szCs w:val="18"/>
              </w:rPr>
            </w:pPr>
            <w:r w:rsidRPr="009107C4">
              <w:rPr>
                <w:rFonts w:ascii="Times New Roman" w:hAnsi="Times New Roman"/>
                <w:b/>
                <w:sz w:val="18"/>
                <w:szCs w:val="18"/>
              </w:rPr>
              <w:t>6</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D94A9A" w:rsidRPr="009107C4" w:rsidRDefault="00405770" w:rsidP="009107C4">
            <w:pPr>
              <w:spacing w:after="0" w:line="240" w:lineRule="auto"/>
              <w:jc w:val="center"/>
              <w:rPr>
                <w:rFonts w:ascii="Times New Roman" w:hAnsi="Times New Roman"/>
                <w:b/>
                <w:sz w:val="18"/>
                <w:szCs w:val="18"/>
              </w:rPr>
            </w:pPr>
            <w:r>
              <w:rPr>
                <w:rFonts w:ascii="Times New Roman" w:hAnsi="Times New Roman"/>
                <w:b/>
                <w:sz w:val="18"/>
                <w:szCs w:val="18"/>
              </w:rPr>
              <w:t>7</w:t>
            </w:r>
          </w:p>
        </w:tc>
      </w:tr>
      <w:tr w:rsidR="004A1643" w:rsidRPr="009107C4" w:rsidTr="00CE5606">
        <w:trPr>
          <w:trHeight w:val="198"/>
        </w:trPr>
        <w:tc>
          <w:tcPr>
            <w:tcW w:w="3997"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bottom"/>
          </w:tcPr>
          <w:p w:rsidR="004A1643" w:rsidRPr="009107C4" w:rsidRDefault="004A1643" w:rsidP="004A1643">
            <w:pPr>
              <w:spacing w:after="0" w:line="240" w:lineRule="auto"/>
              <w:rPr>
                <w:rFonts w:ascii="Times New Roman" w:hAnsi="Times New Roman"/>
                <w:b/>
                <w:sz w:val="18"/>
                <w:szCs w:val="18"/>
              </w:rPr>
            </w:pPr>
            <w:r w:rsidRPr="009107C4">
              <w:rPr>
                <w:rFonts w:ascii="Times New Roman" w:hAnsi="Times New Roman"/>
                <w:b/>
                <w:sz w:val="18"/>
                <w:szCs w:val="18"/>
              </w:rPr>
              <w:t>Дотации бюджетам бюджетной системы</w:t>
            </w:r>
          </w:p>
          <w:p w:rsidR="004A1643" w:rsidRPr="009107C4" w:rsidRDefault="004A1643" w:rsidP="004A1643">
            <w:pPr>
              <w:spacing w:after="0" w:line="240" w:lineRule="auto"/>
              <w:rPr>
                <w:rFonts w:ascii="Times New Roman" w:hAnsi="Times New Roman"/>
                <w:b/>
                <w:sz w:val="18"/>
                <w:szCs w:val="18"/>
              </w:rPr>
            </w:pPr>
            <w:r w:rsidRPr="009107C4">
              <w:rPr>
                <w:rFonts w:ascii="Times New Roman" w:hAnsi="Times New Roman"/>
                <w:b/>
                <w:sz w:val="18"/>
                <w:szCs w:val="18"/>
              </w:rPr>
              <w:t>РФ, в т. ч.</w:t>
            </w:r>
          </w:p>
        </w:tc>
        <w:tc>
          <w:tcPr>
            <w:tcW w:w="992"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4A1643" w:rsidRPr="009107C4" w:rsidRDefault="004A1643" w:rsidP="004A1643">
            <w:pPr>
              <w:spacing w:after="0" w:line="240" w:lineRule="auto"/>
              <w:jc w:val="center"/>
              <w:rPr>
                <w:rFonts w:ascii="Times New Roman" w:hAnsi="Times New Roman"/>
                <w:b/>
                <w:sz w:val="18"/>
                <w:szCs w:val="18"/>
              </w:rPr>
            </w:pPr>
            <w:r>
              <w:rPr>
                <w:rFonts w:ascii="Times New Roman" w:hAnsi="Times New Roman"/>
                <w:b/>
                <w:sz w:val="18"/>
                <w:szCs w:val="18"/>
              </w:rPr>
              <w:t>3834,6</w:t>
            </w:r>
          </w:p>
        </w:tc>
        <w:tc>
          <w:tcPr>
            <w:tcW w:w="993" w:type="dxa"/>
            <w:tcBorders>
              <w:top w:val="nil"/>
              <w:left w:val="single" w:sz="4" w:space="0" w:color="auto"/>
              <w:bottom w:val="single" w:sz="4" w:space="0" w:color="auto"/>
              <w:right w:val="single" w:sz="4" w:space="0" w:color="auto"/>
            </w:tcBorders>
            <w:noWrap/>
            <w:vAlign w:val="center"/>
          </w:tcPr>
          <w:p w:rsidR="004A1643" w:rsidRPr="009107C4" w:rsidRDefault="007245B3" w:rsidP="004A1643">
            <w:pPr>
              <w:spacing w:after="0" w:line="240" w:lineRule="auto"/>
              <w:jc w:val="center"/>
              <w:rPr>
                <w:rFonts w:ascii="Times New Roman" w:hAnsi="Times New Roman"/>
                <w:b/>
                <w:sz w:val="18"/>
                <w:szCs w:val="18"/>
              </w:rPr>
            </w:pPr>
            <w:r>
              <w:rPr>
                <w:rFonts w:ascii="Times New Roman" w:hAnsi="Times New Roman"/>
                <w:b/>
                <w:sz w:val="18"/>
                <w:szCs w:val="18"/>
              </w:rPr>
              <w:t>4742,4</w:t>
            </w:r>
          </w:p>
        </w:tc>
        <w:tc>
          <w:tcPr>
            <w:tcW w:w="852" w:type="dxa"/>
            <w:tcBorders>
              <w:top w:val="nil"/>
              <w:left w:val="nil"/>
              <w:bottom w:val="single" w:sz="4" w:space="0" w:color="auto"/>
              <w:right w:val="single" w:sz="4" w:space="0" w:color="auto"/>
            </w:tcBorders>
            <w:vAlign w:val="center"/>
          </w:tcPr>
          <w:p w:rsidR="004A1643" w:rsidRPr="009107C4" w:rsidRDefault="007245B3" w:rsidP="004A1643">
            <w:pPr>
              <w:spacing w:after="0" w:line="240" w:lineRule="auto"/>
              <w:jc w:val="center"/>
              <w:rPr>
                <w:rFonts w:ascii="Times New Roman" w:hAnsi="Times New Roman"/>
                <w:b/>
                <w:sz w:val="18"/>
                <w:szCs w:val="18"/>
              </w:rPr>
            </w:pPr>
            <w:r>
              <w:rPr>
                <w:rFonts w:ascii="Times New Roman" w:hAnsi="Times New Roman"/>
                <w:b/>
                <w:sz w:val="18"/>
                <w:szCs w:val="18"/>
              </w:rPr>
              <w:t>4742,4</w:t>
            </w:r>
          </w:p>
        </w:tc>
        <w:tc>
          <w:tcPr>
            <w:tcW w:w="992" w:type="dxa"/>
            <w:tcBorders>
              <w:top w:val="nil"/>
              <w:left w:val="single" w:sz="4" w:space="0" w:color="auto"/>
              <w:bottom w:val="single" w:sz="4" w:space="0" w:color="auto"/>
              <w:right w:val="single" w:sz="8" w:space="0" w:color="auto"/>
            </w:tcBorders>
            <w:vAlign w:val="center"/>
          </w:tcPr>
          <w:p w:rsidR="004A1643" w:rsidRPr="009107C4" w:rsidRDefault="007245B3" w:rsidP="004A1643">
            <w:pPr>
              <w:spacing w:after="0" w:line="240" w:lineRule="auto"/>
              <w:jc w:val="center"/>
              <w:rPr>
                <w:rFonts w:ascii="Times New Roman" w:hAnsi="Times New Roman"/>
                <w:b/>
                <w:sz w:val="18"/>
                <w:szCs w:val="18"/>
              </w:rPr>
            </w:pPr>
            <w:r>
              <w:rPr>
                <w:rFonts w:ascii="Times New Roman" w:hAnsi="Times New Roman"/>
                <w:b/>
                <w:sz w:val="18"/>
                <w:szCs w:val="18"/>
              </w:rPr>
              <w:t>100,0</w:t>
            </w:r>
          </w:p>
        </w:tc>
        <w:tc>
          <w:tcPr>
            <w:tcW w:w="993" w:type="dxa"/>
            <w:tcBorders>
              <w:top w:val="nil"/>
              <w:left w:val="nil"/>
              <w:bottom w:val="single" w:sz="4" w:space="0" w:color="auto"/>
              <w:right w:val="single" w:sz="4" w:space="0" w:color="auto"/>
            </w:tcBorders>
            <w:vAlign w:val="center"/>
          </w:tcPr>
          <w:p w:rsidR="004A1643" w:rsidRPr="009107C4" w:rsidRDefault="001C4BCE" w:rsidP="004A1643">
            <w:pPr>
              <w:spacing w:after="0" w:line="240" w:lineRule="auto"/>
              <w:jc w:val="center"/>
              <w:rPr>
                <w:rFonts w:ascii="Times New Roman" w:hAnsi="Times New Roman"/>
                <w:b/>
                <w:sz w:val="18"/>
                <w:szCs w:val="18"/>
              </w:rPr>
            </w:pPr>
            <w:r>
              <w:rPr>
                <w:rFonts w:ascii="Times New Roman" w:hAnsi="Times New Roman"/>
                <w:b/>
                <w:sz w:val="18"/>
                <w:szCs w:val="18"/>
              </w:rPr>
              <w:t>123,7%</w:t>
            </w:r>
          </w:p>
        </w:tc>
        <w:tc>
          <w:tcPr>
            <w:tcW w:w="823" w:type="dxa"/>
            <w:tcBorders>
              <w:top w:val="nil"/>
              <w:left w:val="nil"/>
              <w:bottom w:val="single" w:sz="4" w:space="0" w:color="auto"/>
              <w:right w:val="single" w:sz="4" w:space="0" w:color="auto"/>
            </w:tcBorders>
            <w:vAlign w:val="center"/>
          </w:tcPr>
          <w:p w:rsidR="004A1643" w:rsidRPr="009107C4" w:rsidRDefault="00F30E96" w:rsidP="004A1643">
            <w:pPr>
              <w:spacing w:after="0" w:line="240" w:lineRule="auto"/>
              <w:jc w:val="center"/>
              <w:rPr>
                <w:rFonts w:ascii="Times New Roman" w:hAnsi="Times New Roman"/>
                <w:b/>
                <w:sz w:val="18"/>
                <w:szCs w:val="18"/>
              </w:rPr>
            </w:pPr>
            <w:r>
              <w:rPr>
                <w:rFonts w:ascii="Times New Roman" w:hAnsi="Times New Roman"/>
                <w:b/>
                <w:sz w:val="18"/>
                <w:szCs w:val="18"/>
              </w:rPr>
              <w:t>5,6%</w:t>
            </w:r>
          </w:p>
        </w:tc>
      </w:tr>
      <w:tr w:rsidR="004A1643" w:rsidRPr="009107C4" w:rsidTr="00CE5606">
        <w:trPr>
          <w:trHeight w:val="141"/>
        </w:trPr>
        <w:tc>
          <w:tcPr>
            <w:tcW w:w="3997"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4A1643" w:rsidRPr="009107C4" w:rsidRDefault="004A1643" w:rsidP="004A1643">
            <w:pPr>
              <w:spacing w:after="0" w:line="240" w:lineRule="auto"/>
              <w:jc w:val="both"/>
              <w:rPr>
                <w:rFonts w:ascii="Times New Roman" w:hAnsi="Times New Roman"/>
                <w:sz w:val="16"/>
                <w:szCs w:val="16"/>
              </w:rPr>
            </w:pPr>
            <w:r w:rsidRPr="009107C4">
              <w:rPr>
                <w:rFonts w:ascii="Times New Roman" w:hAnsi="Times New Roman"/>
                <w:sz w:val="16"/>
                <w:szCs w:val="16"/>
              </w:rPr>
              <w:t>Дотации бюджетам сельских поселений на выравнивание бюджетной обеспеченности</w:t>
            </w:r>
          </w:p>
        </w:tc>
        <w:tc>
          <w:tcPr>
            <w:tcW w:w="992"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4A1643" w:rsidRPr="009107C4" w:rsidRDefault="004A1643" w:rsidP="004A1643">
            <w:pPr>
              <w:spacing w:after="0" w:line="240" w:lineRule="auto"/>
              <w:jc w:val="center"/>
              <w:rPr>
                <w:rFonts w:ascii="Times New Roman" w:hAnsi="Times New Roman"/>
                <w:sz w:val="18"/>
                <w:szCs w:val="18"/>
              </w:rPr>
            </w:pPr>
            <w:r>
              <w:rPr>
                <w:rFonts w:ascii="Times New Roman" w:hAnsi="Times New Roman"/>
                <w:sz w:val="18"/>
                <w:szCs w:val="18"/>
              </w:rPr>
              <w:t>3834,6</w:t>
            </w:r>
          </w:p>
        </w:tc>
        <w:tc>
          <w:tcPr>
            <w:tcW w:w="993" w:type="dxa"/>
            <w:tcBorders>
              <w:top w:val="single" w:sz="4" w:space="0" w:color="auto"/>
              <w:left w:val="single" w:sz="4" w:space="0" w:color="auto"/>
              <w:bottom w:val="single" w:sz="4" w:space="0" w:color="auto"/>
              <w:right w:val="single" w:sz="4" w:space="0" w:color="auto"/>
            </w:tcBorders>
            <w:noWrap/>
            <w:vAlign w:val="center"/>
          </w:tcPr>
          <w:p w:rsidR="004A1643" w:rsidRPr="009107C4" w:rsidRDefault="007245B3" w:rsidP="004A1643">
            <w:pPr>
              <w:spacing w:after="0" w:line="240" w:lineRule="auto"/>
              <w:jc w:val="center"/>
              <w:rPr>
                <w:rFonts w:ascii="Times New Roman" w:hAnsi="Times New Roman"/>
                <w:sz w:val="18"/>
                <w:szCs w:val="18"/>
              </w:rPr>
            </w:pPr>
            <w:r>
              <w:rPr>
                <w:rFonts w:ascii="Times New Roman" w:hAnsi="Times New Roman"/>
                <w:sz w:val="18"/>
                <w:szCs w:val="18"/>
              </w:rPr>
              <w:t>4742,4</w:t>
            </w:r>
          </w:p>
        </w:tc>
        <w:tc>
          <w:tcPr>
            <w:tcW w:w="852" w:type="dxa"/>
            <w:tcBorders>
              <w:top w:val="single" w:sz="4" w:space="0" w:color="auto"/>
              <w:left w:val="nil"/>
              <w:bottom w:val="single" w:sz="4" w:space="0" w:color="auto"/>
              <w:right w:val="single" w:sz="4" w:space="0" w:color="auto"/>
            </w:tcBorders>
            <w:vAlign w:val="center"/>
          </w:tcPr>
          <w:p w:rsidR="004A1643" w:rsidRPr="009107C4" w:rsidRDefault="007245B3" w:rsidP="004A1643">
            <w:pPr>
              <w:spacing w:after="0" w:line="240" w:lineRule="auto"/>
              <w:jc w:val="center"/>
              <w:rPr>
                <w:rFonts w:ascii="Times New Roman" w:hAnsi="Times New Roman"/>
                <w:sz w:val="18"/>
                <w:szCs w:val="18"/>
              </w:rPr>
            </w:pPr>
            <w:r>
              <w:rPr>
                <w:rFonts w:ascii="Times New Roman" w:hAnsi="Times New Roman"/>
                <w:sz w:val="18"/>
                <w:szCs w:val="18"/>
              </w:rPr>
              <w:t>4742,4</w:t>
            </w:r>
          </w:p>
        </w:tc>
        <w:tc>
          <w:tcPr>
            <w:tcW w:w="992" w:type="dxa"/>
            <w:tcBorders>
              <w:top w:val="single" w:sz="4" w:space="0" w:color="auto"/>
              <w:left w:val="single" w:sz="4" w:space="0" w:color="auto"/>
              <w:bottom w:val="single" w:sz="4" w:space="0" w:color="auto"/>
              <w:right w:val="single" w:sz="8" w:space="0" w:color="auto"/>
            </w:tcBorders>
            <w:vAlign w:val="center"/>
          </w:tcPr>
          <w:p w:rsidR="004A1643" w:rsidRPr="009107C4" w:rsidRDefault="007245B3" w:rsidP="004A1643">
            <w:pPr>
              <w:spacing w:after="0" w:line="240" w:lineRule="auto"/>
              <w:jc w:val="center"/>
              <w:rPr>
                <w:rFonts w:ascii="Times New Roman" w:hAnsi="Times New Roman"/>
                <w:sz w:val="18"/>
                <w:szCs w:val="18"/>
              </w:rPr>
            </w:pPr>
            <w:r>
              <w:rPr>
                <w:rFonts w:ascii="Times New Roman" w:hAnsi="Times New Roman"/>
                <w:sz w:val="18"/>
                <w:szCs w:val="18"/>
              </w:rPr>
              <w:t>100,0</w:t>
            </w:r>
          </w:p>
        </w:tc>
        <w:tc>
          <w:tcPr>
            <w:tcW w:w="993" w:type="dxa"/>
            <w:tcBorders>
              <w:top w:val="single" w:sz="4" w:space="0" w:color="auto"/>
              <w:left w:val="nil"/>
              <w:bottom w:val="single" w:sz="4" w:space="0" w:color="auto"/>
              <w:right w:val="single" w:sz="4" w:space="0" w:color="auto"/>
            </w:tcBorders>
            <w:vAlign w:val="center"/>
          </w:tcPr>
          <w:p w:rsidR="004A1643" w:rsidRPr="009107C4" w:rsidRDefault="001C4BCE" w:rsidP="004A1643">
            <w:pPr>
              <w:spacing w:after="0" w:line="240" w:lineRule="auto"/>
              <w:jc w:val="center"/>
              <w:rPr>
                <w:rFonts w:ascii="Times New Roman" w:hAnsi="Times New Roman"/>
                <w:sz w:val="18"/>
                <w:szCs w:val="18"/>
              </w:rPr>
            </w:pPr>
            <w:r>
              <w:rPr>
                <w:rFonts w:ascii="Times New Roman" w:hAnsi="Times New Roman"/>
                <w:sz w:val="18"/>
                <w:szCs w:val="18"/>
              </w:rPr>
              <w:t>123,7%</w:t>
            </w:r>
          </w:p>
        </w:tc>
        <w:tc>
          <w:tcPr>
            <w:tcW w:w="823" w:type="dxa"/>
            <w:tcBorders>
              <w:top w:val="single" w:sz="4" w:space="0" w:color="auto"/>
              <w:left w:val="nil"/>
              <w:bottom w:val="single" w:sz="4" w:space="0" w:color="auto"/>
              <w:right w:val="single" w:sz="4" w:space="0" w:color="auto"/>
            </w:tcBorders>
            <w:vAlign w:val="center"/>
          </w:tcPr>
          <w:p w:rsidR="004A1643" w:rsidRPr="009107C4" w:rsidRDefault="004A1643" w:rsidP="004A1643">
            <w:pPr>
              <w:spacing w:after="0" w:line="240" w:lineRule="auto"/>
              <w:jc w:val="center"/>
              <w:rPr>
                <w:rFonts w:ascii="Times New Roman" w:hAnsi="Times New Roman"/>
                <w:sz w:val="18"/>
                <w:szCs w:val="18"/>
              </w:rPr>
            </w:pPr>
          </w:p>
        </w:tc>
      </w:tr>
      <w:tr w:rsidR="004A1643" w:rsidRPr="009107C4" w:rsidTr="00CE5606">
        <w:trPr>
          <w:trHeight w:val="465"/>
        </w:trPr>
        <w:tc>
          <w:tcPr>
            <w:tcW w:w="3997"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4A1643" w:rsidRPr="009107C4" w:rsidRDefault="004A1643" w:rsidP="004A1643">
            <w:pPr>
              <w:spacing w:after="0" w:line="240" w:lineRule="auto"/>
              <w:jc w:val="both"/>
              <w:rPr>
                <w:rFonts w:ascii="Times New Roman" w:hAnsi="Times New Roman"/>
                <w:b/>
                <w:sz w:val="18"/>
                <w:szCs w:val="18"/>
              </w:rPr>
            </w:pPr>
            <w:r w:rsidRPr="009107C4">
              <w:rPr>
                <w:rFonts w:ascii="Times New Roman" w:hAnsi="Times New Roman"/>
                <w:b/>
                <w:sz w:val="18"/>
                <w:szCs w:val="18"/>
              </w:rPr>
              <w:t>Субсидии бюджетам бюджетной системы РФ, в т. ч.</w:t>
            </w:r>
          </w:p>
        </w:tc>
        <w:tc>
          <w:tcPr>
            <w:tcW w:w="992"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4A1643" w:rsidRPr="009107C4" w:rsidRDefault="004A1643" w:rsidP="004A1643">
            <w:pPr>
              <w:spacing w:after="0" w:line="240" w:lineRule="auto"/>
              <w:jc w:val="center"/>
              <w:rPr>
                <w:rFonts w:ascii="Times New Roman" w:hAnsi="Times New Roman"/>
                <w:b/>
                <w:sz w:val="18"/>
                <w:szCs w:val="18"/>
              </w:rPr>
            </w:pPr>
            <w:r>
              <w:rPr>
                <w:rFonts w:ascii="Times New Roman" w:hAnsi="Times New Roman"/>
                <w:b/>
                <w:sz w:val="18"/>
                <w:szCs w:val="18"/>
              </w:rPr>
              <w:t>17648,8</w:t>
            </w:r>
          </w:p>
        </w:tc>
        <w:tc>
          <w:tcPr>
            <w:tcW w:w="993" w:type="dxa"/>
            <w:tcBorders>
              <w:top w:val="single" w:sz="4" w:space="0" w:color="auto"/>
              <w:left w:val="single" w:sz="4" w:space="0" w:color="auto"/>
              <w:bottom w:val="single" w:sz="4" w:space="0" w:color="auto"/>
              <w:right w:val="single" w:sz="4" w:space="0" w:color="auto"/>
            </w:tcBorders>
            <w:noWrap/>
            <w:vAlign w:val="center"/>
          </w:tcPr>
          <w:p w:rsidR="004A1643" w:rsidRPr="009107C4" w:rsidRDefault="007245B3" w:rsidP="004A1643">
            <w:pPr>
              <w:spacing w:after="0" w:line="240" w:lineRule="auto"/>
              <w:jc w:val="center"/>
              <w:rPr>
                <w:rFonts w:ascii="Times New Roman" w:hAnsi="Times New Roman"/>
                <w:b/>
                <w:sz w:val="18"/>
                <w:szCs w:val="18"/>
              </w:rPr>
            </w:pPr>
            <w:r>
              <w:rPr>
                <w:rFonts w:ascii="Times New Roman" w:hAnsi="Times New Roman"/>
                <w:b/>
                <w:sz w:val="18"/>
                <w:szCs w:val="18"/>
              </w:rPr>
              <w:t>77375,4</w:t>
            </w:r>
          </w:p>
        </w:tc>
        <w:tc>
          <w:tcPr>
            <w:tcW w:w="852" w:type="dxa"/>
            <w:tcBorders>
              <w:top w:val="single" w:sz="4" w:space="0" w:color="auto"/>
              <w:left w:val="nil"/>
              <w:bottom w:val="single" w:sz="4" w:space="0" w:color="auto"/>
              <w:right w:val="single" w:sz="4" w:space="0" w:color="auto"/>
            </w:tcBorders>
            <w:vAlign w:val="center"/>
          </w:tcPr>
          <w:p w:rsidR="004A1643" w:rsidRPr="009107C4" w:rsidRDefault="007245B3" w:rsidP="004A1643">
            <w:pPr>
              <w:spacing w:after="0" w:line="240" w:lineRule="auto"/>
              <w:jc w:val="center"/>
              <w:rPr>
                <w:rFonts w:ascii="Times New Roman" w:hAnsi="Times New Roman"/>
                <w:b/>
                <w:sz w:val="18"/>
                <w:szCs w:val="18"/>
              </w:rPr>
            </w:pPr>
            <w:r>
              <w:rPr>
                <w:rFonts w:ascii="Times New Roman" w:hAnsi="Times New Roman"/>
                <w:b/>
                <w:sz w:val="18"/>
                <w:szCs w:val="18"/>
              </w:rPr>
              <w:t>75462,4</w:t>
            </w:r>
          </w:p>
        </w:tc>
        <w:tc>
          <w:tcPr>
            <w:tcW w:w="992" w:type="dxa"/>
            <w:tcBorders>
              <w:top w:val="single" w:sz="4" w:space="0" w:color="auto"/>
              <w:left w:val="single" w:sz="4" w:space="0" w:color="auto"/>
              <w:bottom w:val="single" w:sz="4" w:space="0" w:color="auto"/>
              <w:right w:val="single" w:sz="8" w:space="0" w:color="auto"/>
            </w:tcBorders>
            <w:vAlign w:val="center"/>
          </w:tcPr>
          <w:p w:rsidR="004A1643" w:rsidRPr="009107C4" w:rsidRDefault="007C543B" w:rsidP="004A1643">
            <w:pPr>
              <w:spacing w:after="0" w:line="240" w:lineRule="auto"/>
              <w:jc w:val="center"/>
              <w:rPr>
                <w:rFonts w:ascii="Times New Roman" w:hAnsi="Times New Roman"/>
                <w:b/>
                <w:sz w:val="18"/>
                <w:szCs w:val="18"/>
              </w:rPr>
            </w:pPr>
            <w:r>
              <w:rPr>
                <w:rFonts w:ascii="Times New Roman" w:hAnsi="Times New Roman"/>
                <w:b/>
                <w:sz w:val="18"/>
                <w:szCs w:val="18"/>
              </w:rPr>
              <w:t>97,5</w:t>
            </w:r>
          </w:p>
        </w:tc>
        <w:tc>
          <w:tcPr>
            <w:tcW w:w="993" w:type="dxa"/>
            <w:tcBorders>
              <w:top w:val="single" w:sz="4" w:space="0" w:color="auto"/>
              <w:left w:val="nil"/>
              <w:bottom w:val="single" w:sz="4" w:space="0" w:color="auto"/>
              <w:right w:val="single" w:sz="4" w:space="0" w:color="auto"/>
            </w:tcBorders>
            <w:vAlign w:val="center"/>
          </w:tcPr>
          <w:p w:rsidR="004A1643" w:rsidRPr="009107C4" w:rsidRDefault="0066759F" w:rsidP="004A1643">
            <w:pPr>
              <w:spacing w:after="0" w:line="240" w:lineRule="auto"/>
              <w:jc w:val="center"/>
              <w:rPr>
                <w:rFonts w:ascii="Times New Roman" w:hAnsi="Times New Roman"/>
                <w:b/>
                <w:sz w:val="18"/>
                <w:szCs w:val="18"/>
              </w:rPr>
            </w:pPr>
            <w:r>
              <w:rPr>
                <w:rFonts w:ascii="Times New Roman" w:hAnsi="Times New Roman"/>
                <w:b/>
                <w:sz w:val="18"/>
                <w:szCs w:val="18"/>
              </w:rPr>
              <w:t>427,6</w:t>
            </w:r>
            <w:r w:rsidR="001C4BCE">
              <w:rPr>
                <w:rFonts w:ascii="Times New Roman" w:hAnsi="Times New Roman"/>
                <w:b/>
                <w:sz w:val="18"/>
                <w:szCs w:val="18"/>
              </w:rPr>
              <w:t>%</w:t>
            </w:r>
          </w:p>
        </w:tc>
        <w:tc>
          <w:tcPr>
            <w:tcW w:w="823" w:type="dxa"/>
            <w:tcBorders>
              <w:top w:val="single" w:sz="4" w:space="0" w:color="auto"/>
              <w:left w:val="nil"/>
              <w:bottom w:val="single" w:sz="4" w:space="0" w:color="auto"/>
              <w:right w:val="single" w:sz="4" w:space="0" w:color="auto"/>
            </w:tcBorders>
            <w:vAlign w:val="center"/>
          </w:tcPr>
          <w:p w:rsidR="004A1643" w:rsidRPr="009107C4" w:rsidRDefault="00F30E96" w:rsidP="004A1643">
            <w:pPr>
              <w:spacing w:after="0" w:line="240" w:lineRule="auto"/>
              <w:jc w:val="center"/>
              <w:rPr>
                <w:rFonts w:ascii="Times New Roman" w:hAnsi="Times New Roman"/>
                <w:b/>
                <w:sz w:val="18"/>
                <w:szCs w:val="18"/>
              </w:rPr>
            </w:pPr>
            <w:r>
              <w:rPr>
                <w:rFonts w:ascii="Times New Roman" w:hAnsi="Times New Roman"/>
                <w:b/>
                <w:sz w:val="18"/>
                <w:szCs w:val="18"/>
              </w:rPr>
              <w:t>89,2%</w:t>
            </w:r>
          </w:p>
        </w:tc>
      </w:tr>
      <w:tr w:rsidR="004A1643" w:rsidRPr="009107C4" w:rsidTr="00CE5606">
        <w:trPr>
          <w:trHeight w:val="262"/>
        </w:trPr>
        <w:tc>
          <w:tcPr>
            <w:tcW w:w="3997"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4A1643" w:rsidRPr="009107C4" w:rsidRDefault="004A1643" w:rsidP="004A1643">
            <w:pPr>
              <w:spacing w:after="0" w:line="240" w:lineRule="auto"/>
              <w:jc w:val="both"/>
              <w:rPr>
                <w:rFonts w:ascii="Times New Roman" w:hAnsi="Times New Roman"/>
                <w:sz w:val="15"/>
                <w:szCs w:val="15"/>
              </w:rPr>
            </w:pPr>
            <w:r w:rsidRPr="009107C4">
              <w:rPr>
                <w:rFonts w:ascii="Times New Roman" w:hAnsi="Times New Roman"/>
                <w:sz w:val="16"/>
                <w:szCs w:val="16"/>
              </w:rPr>
              <w:t>Субсидии бюджетам сельских поселений на софинансирование капитальных вложений в объекты муниципальной собственности</w:t>
            </w:r>
          </w:p>
        </w:tc>
        <w:tc>
          <w:tcPr>
            <w:tcW w:w="992"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4A1643" w:rsidRPr="009107C4" w:rsidRDefault="004A1643" w:rsidP="004A1643">
            <w:pPr>
              <w:spacing w:after="0" w:line="240" w:lineRule="auto"/>
              <w:jc w:val="center"/>
              <w:rPr>
                <w:rFonts w:ascii="Times New Roman" w:hAnsi="Times New Roman"/>
                <w:sz w:val="18"/>
                <w:szCs w:val="18"/>
              </w:rPr>
            </w:pPr>
            <w:r>
              <w:rPr>
                <w:rFonts w:ascii="Times New Roman" w:hAnsi="Times New Roman"/>
                <w:sz w:val="18"/>
                <w:szCs w:val="18"/>
              </w:rPr>
              <w:t>980,5</w:t>
            </w:r>
          </w:p>
        </w:tc>
        <w:tc>
          <w:tcPr>
            <w:tcW w:w="993" w:type="dxa"/>
            <w:tcBorders>
              <w:top w:val="single" w:sz="4" w:space="0" w:color="auto"/>
              <w:left w:val="single" w:sz="4" w:space="0" w:color="auto"/>
              <w:bottom w:val="single" w:sz="4" w:space="0" w:color="auto"/>
              <w:right w:val="single" w:sz="4" w:space="0" w:color="auto"/>
            </w:tcBorders>
            <w:noWrap/>
            <w:vAlign w:val="center"/>
          </w:tcPr>
          <w:p w:rsidR="004A1643" w:rsidRPr="009107C4" w:rsidRDefault="007245B3" w:rsidP="004A1643">
            <w:pPr>
              <w:spacing w:after="0" w:line="240" w:lineRule="auto"/>
              <w:jc w:val="center"/>
              <w:rPr>
                <w:rFonts w:ascii="Times New Roman" w:hAnsi="Times New Roman"/>
                <w:sz w:val="18"/>
                <w:szCs w:val="18"/>
              </w:rPr>
            </w:pPr>
            <w:r>
              <w:rPr>
                <w:rFonts w:ascii="Times New Roman" w:hAnsi="Times New Roman"/>
                <w:sz w:val="18"/>
                <w:szCs w:val="18"/>
              </w:rPr>
              <w:t>58598,0</w:t>
            </w:r>
          </w:p>
        </w:tc>
        <w:tc>
          <w:tcPr>
            <w:tcW w:w="852" w:type="dxa"/>
            <w:tcBorders>
              <w:top w:val="single" w:sz="4" w:space="0" w:color="auto"/>
              <w:left w:val="nil"/>
              <w:bottom w:val="single" w:sz="4" w:space="0" w:color="auto"/>
              <w:right w:val="single" w:sz="4" w:space="0" w:color="auto"/>
            </w:tcBorders>
            <w:vAlign w:val="center"/>
          </w:tcPr>
          <w:p w:rsidR="004A1643" w:rsidRPr="009107C4" w:rsidRDefault="007245B3" w:rsidP="004A1643">
            <w:pPr>
              <w:spacing w:after="0" w:line="240" w:lineRule="auto"/>
              <w:jc w:val="center"/>
              <w:rPr>
                <w:rFonts w:ascii="Times New Roman" w:hAnsi="Times New Roman"/>
                <w:sz w:val="18"/>
                <w:szCs w:val="18"/>
              </w:rPr>
            </w:pPr>
            <w:r>
              <w:rPr>
                <w:rFonts w:ascii="Times New Roman" w:hAnsi="Times New Roman"/>
                <w:sz w:val="18"/>
                <w:szCs w:val="18"/>
              </w:rPr>
              <w:t>57058,1</w:t>
            </w:r>
          </w:p>
        </w:tc>
        <w:tc>
          <w:tcPr>
            <w:tcW w:w="992" w:type="dxa"/>
            <w:tcBorders>
              <w:top w:val="single" w:sz="4" w:space="0" w:color="auto"/>
              <w:left w:val="single" w:sz="4" w:space="0" w:color="auto"/>
              <w:bottom w:val="single" w:sz="4" w:space="0" w:color="auto"/>
              <w:right w:val="single" w:sz="8" w:space="0" w:color="auto"/>
            </w:tcBorders>
            <w:vAlign w:val="center"/>
          </w:tcPr>
          <w:p w:rsidR="004A1643" w:rsidRPr="009107C4" w:rsidRDefault="007245B3" w:rsidP="004A1643">
            <w:pPr>
              <w:spacing w:after="0" w:line="240" w:lineRule="auto"/>
              <w:jc w:val="center"/>
              <w:rPr>
                <w:rFonts w:ascii="Times New Roman" w:hAnsi="Times New Roman"/>
                <w:sz w:val="18"/>
                <w:szCs w:val="18"/>
              </w:rPr>
            </w:pPr>
            <w:r>
              <w:rPr>
                <w:rFonts w:ascii="Times New Roman" w:hAnsi="Times New Roman"/>
                <w:sz w:val="18"/>
                <w:szCs w:val="18"/>
              </w:rPr>
              <w:t>97,4</w:t>
            </w:r>
          </w:p>
        </w:tc>
        <w:tc>
          <w:tcPr>
            <w:tcW w:w="993" w:type="dxa"/>
            <w:tcBorders>
              <w:top w:val="single" w:sz="4" w:space="0" w:color="auto"/>
              <w:left w:val="nil"/>
              <w:bottom w:val="single" w:sz="4" w:space="0" w:color="auto"/>
              <w:right w:val="single" w:sz="4" w:space="0" w:color="auto"/>
            </w:tcBorders>
            <w:vAlign w:val="center"/>
          </w:tcPr>
          <w:p w:rsidR="004A1643" w:rsidRPr="009107C4" w:rsidRDefault="004A1643" w:rsidP="004A1643">
            <w:pPr>
              <w:spacing w:after="0" w:line="240" w:lineRule="auto"/>
              <w:jc w:val="center"/>
              <w:rPr>
                <w:rFonts w:ascii="Times New Roman" w:hAnsi="Times New Roman"/>
                <w:sz w:val="18"/>
                <w:szCs w:val="18"/>
              </w:rPr>
            </w:pPr>
          </w:p>
        </w:tc>
        <w:tc>
          <w:tcPr>
            <w:tcW w:w="823" w:type="dxa"/>
            <w:tcBorders>
              <w:top w:val="single" w:sz="4" w:space="0" w:color="auto"/>
              <w:left w:val="nil"/>
              <w:bottom w:val="single" w:sz="4" w:space="0" w:color="auto"/>
              <w:right w:val="single" w:sz="4" w:space="0" w:color="auto"/>
            </w:tcBorders>
            <w:vAlign w:val="center"/>
          </w:tcPr>
          <w:p w:rsidR="004A1643" w:rsidRPr="009107C4" w:rsidRDefault="004A1643" w:rsidP="004A1643">
            <w:pPr>
              <w:spacing w:after="0" w:line="240" w:lineRule="auto"/>
              <w:jc w:val="center"/>
              <w:rPr>
                <w:rFonts w:ascii="Times New Roman" w:hAnsi="Times New Roman"/>
                <w:sz w:val="18"/>
                <w:szCs w:val="18"/>
              </w:rPr>
            </w:pPr>
          </w:p>
        </w:tc>
      </w:tr>
      <w:tr w:rsidR="004A1643" w:rsidRPr="009107C4" w:rsidTr="00CE5606">
        <w:trPr>
          <w:trHeight w:val="815"/>
        </w:trPr>
        <w:tc>
          <w:tcPr>
            <w:tcW w:w="3997"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4A1643" w:rsidRPr="009107C4" w:rsidRDefault="004A1643" w:rsidP="004A1643">
            <w:pPr>
              <w:spacing w:after="0" w:line="240" w:lineRule="auto"/>
              <w:jc w:val="both"/>
              <w:rPr>
                <w:rFonts w:ascii="Times New Roman" w:hAnsi="Times New Roman"/>
                <w:sz w:val="15"/>
                <w:szCs w:val="15"/>
              </w:rPr>
            </w:pPr>
            <w:r w:rsidRPr="009107C4">
              <w:rPr>
                <w:rFonts w:ascii="Times New Roman" w:hAnsi="Times New Roman"/>
                <w:sz w:val="15"/>
                <w:szCs w:val="15"/>
              </w:rPr>
              <w:t>Субсидии бюджетам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w:t>
            </w:r>
          </w:p>
        </w:tc>
        <w:tc>
          <w:tcPr>
            <w:tcW w:w="992"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4A1643" w:rsidRPr="009107C4" w:rsidRDefault="004A1643" w:rsidP="004A1643">
            <w:pPr>
              <w:spacing w:after="0" w:line="240" w:lineRule="auto"/>
              <w:jc w:val="center"/>
              <w:rPr>
                <w:rFonts w:ascii="Times New Roman" w:hAnsi="Times New Roman"/>
                <w:sz w:val="18"/>
                <w:szCs w:val="18"/>
              </w:rPr>
            </w:pPr>
            <w:r>
              <w:rPr>
                <w:rFonts w:ascii="Times New Roman" w:hAnsi="Times New Roman"/>
                <w:sz w:val="18"/>
                <w:szCs w:val="18"/>
              </w:rPr>
              <w:t>3975,8</w:t>
            </w:r>
          </w:p>
        </w:tc>
        <w:tc>
          <w:tcPr>
            <w:tcW w:w="993" w:type="dxa"/>
            <w:tcBorders>
              <w:top w:val="single" w:sz="4" w:space="0" w:color="auto"/>
              <w:left w:val="single" w:sz="4" w:space="0" w:color="auto"/>
              <w:bottom w:val="single" w:sz="4" w:space="0" w:color="auto"/>
              <w:right w:val="single" w:sz="4" w:space="0" w:color="auto"/>
            </w:tcBorders>
            <w:noWrap/>
            <w:vAlign w:val="center"/>
          </w:tcPr>
          <w:p w:rsidR="004A1643" w:rsidRPr="009107C4" w:rsidRDefault="007245B3" w:rsidP="004A1643">
            <w:pPr>
              <w:spacing w:after="0" w:line="240" w:lineRule="auto"/>
              <w:jc w:val="center"/>
              <w:rPr>
                <w:rFonts w:ascii="Times New Roman" w:hAnsi="Times New Roman"/>
                <w:sz w:val="18"/>
                <w:szCs w:val="18"/>
              </w:rPr>
            </w:pPr>
            <w:r>
              <w:rPr>
                <w:rFonts w:ascii="Times New Roman" w:hAnsi="Times New Roman"/>
                <w:sz w:val="18"/>
                <w:szCs w:val="18"/>
              </w:rPr>
              <w:t>2263,2</w:t>
            </w:r>
          </w:p>
        </w:tc>
        <w:tc>
          <w:tcPr>
            <w:tcW w:w="852" w:type="dxa"/>
            <w:tcBorders>
              <w:top w:val="single" w:sz="4" w:space="0" w:color="auto"/>
              <w:left w:val="nil"/>
              <w:bottom w:val="single" w:sz="4" w:space="0" w:color="auto"/>
              <w:right w:val="single" w:sz="4" w:space="0" w:color="auto"/>
            </w:tcBorders>
            <w:vAlign w:val="center"/>
          </w:tcPr>
          <w:p w:rsidR="004A1643" w:rsidRPr="009107C4" w:rsidRDefault="007245B3" w:rsidP="004A1643">
            <w:pPr>
              <w:spacing w:after="0" w:line="240" w:lineRule="auto"/>
              <w:jc w:val="center"/>
              <w:rPr>
                <w:rFonts w:ascii="Times New Roman" w:hAnsi="Times New Roman"/>
                <w:sz w:val="18"/>
                <w:szCs w:val="18"/>
              </w:rPr>
            </w:pPr>
            <w:r>
              <w:rPr>
                <w:rFonts w:ascii="Times New Roman" w:hAnsi="Times New Roman"/>
                <w:sz w:val="18"/>
                <w:szCs w:val="18"/>
              </w:rPr>
              <w:t>2166,6</w:t>
            </w:r>
          </w:p>
        </w:tc>
        <w:tc>
          <w:tcPr>
            <w:tcW w:w="992" w:type="dxa"/>
            <w:tcBorders>
              <w:top w:val="single" w:sz="4" w:space="0" w:color="auto"/>
              <w:left w:val="single" w:sz="4" w:space="0" w:color="auto"/>
              <w:bottom w:val="single" w:sz="4" w:space="0" w:color="auto"/>
              <w:right w:val="single" w:sz="8" w:space="0" w:color="auto"/>
            </w:tcBorders>
            <w:vAlign w:val="center"/>
          </w:tcPr>
          <w:p w:rsidR="004A1643" w:rsidRPr="009107C4" w:rsidRDefault="007245B3" w:rsidP="004A1643">
            <w:pPr>
              <w:spacing w:after="0" w:line="240" w:lineRule="auto"/>
              <w:jc w:val="center"/>
              <w:rPr>
                <w:rFonts w:ascii="Times New Roman" w:hAnsi="Times New Roman"/>
                <w:sz w:val="18"/>
                <w:szCs w:val="18"/>
              </w:rPr>
            </w:pPr>
            <w:r>
              <w:rPr>
                <w:rFonts w:ascii="Times New Roman" w:hAnsi="Times New Roman"/>
                <w:sz w:val="18"/>
                <w:szCs w:val="18"/>
              </w:rPr>
              <w:t>95,7</w:t>
            </w:r>
          </w:p>
        </w:tc>
        <w:tc>
          <w:tcPr>
            <w:tcW w:w="993" w:type="dxa"/>
            <w:tcBorders>
              <w:top w:val="single" w:sz="4" w:space="0" w:color="auto"/>
              <w:left w:val="nil"/>
              <w:bottom w:val="single" w:sz="4" w:space="0" w:color="auto"/>
              <w:right w:val="single" w:sz="4" w:space="0" w:color="auto"/>
            </w:tcBorders>
            <w:vAlign w:val="center"/>
          </w:tcPr>
          <w:p w:rsidR="004A1643" w:rsidRPr="009107C4" w:rsidRDefault="001C4BCE" w:rsidP="004A1643">
            <w:pPr>
              <w:spacing w:after="0" w:line="240" w:lineRule="auto"/>
              <w:jc w:val="center"/>
              <w:rPr>
                <w:rFonts w:ascii="Times New Roman" w:hAnsi="Times New Roman"/>
                <w:sz w:val="18"/>
                <w:szCs w:val="18"/>
              </w:rPr>
            </w:pPr>
            <w:r>
              <w:rPr>
                <w:rFonts w:ascii="Times New Roman" w:hAnsi="Times New Roman"/>
                <w:sz w:val="18"/>
                <w:szCs w:val="18"/>
              </w:rPr>
              <w:t>54,5%</w:t>
            </w:r>
          </w:p>
        </w:tc>
        <w:tc>
          <w:tcPr>
            <w:tcW w:w="823" w:type="dxa"/>
            <w:tcBorders>
              <w:top w:val="single" w:sz="4" w:space="0" w:color="auto"/>
              <w:left w:val="nil"/>
              <w:bottom w:val="single" w:sz="4" w:space="0" w:color="auto"/>
              <w:right w:val="single" w:sz="4" w:space="0" w:color="auto"/>
            </w:tcBorders>
            <w:vAlign w:val="center"/>
          </w:tcPr>
          <w:p w:rsidR="004A1643" w:rsidRPr="009107C4" w:rsidRDefault="004A1643" w:rsidP="004A1643">
            <w:pPr>
              <w:spacing w:after="0" w:line="240" w:lineRule="auto"/>
              <w:jc w:val="center"/>
              <w:rPr>
                <w:rFonts w:ascii="Times New Roman" w:hAnsi="Times New Roman"/>
                <w:sz w:val="18"/>
                <w:szCs w:val="18"/>
              </w:rPr>
            </w:pPr>
          </w:p>
        </w:tc>
      </w:tr>
      <w:tr w:rsidR="004A1643" w:rsidRPr="009107C4" w:rsidTr="00CE5606">
        <w:trPr>
          <w:trHeight w:val="380"/>
        </w:trPr>
        <w:tc>
          <w:tcPr>
            <w:tcW w:w="3997"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4A1643" w:rsidRPr="009107C4" w:rsidRDefault="004A1643" w:rsidP="007245B3">
            <w:pPr>
              <w:spacing w:after="0" w:line="240" w:lineRule="auto"/>
              <w:jc w:val="both"/>
              <w:rPr>
                <w:rFonts w:ascii="Times New Roman" w:hAnsi="Times New Roman"/>
                <w:sz w:val="16"/>
                <w:szCs w:val="16"/>
              </w:rPr>
            </w:pPr>
            <w:r w:rsidRPr="009107C4">
              <w:rPr>
                <w:rFonts w:ascii="Times New Roman" w:hAnsi="Times New Roman"/>
                <w:sz w:val="16"/>
                <w:szCs w:val="16"/>
              </w:rPr>
              <w:t xml:space="preserve">Субсидии бюджетам </w:t>
            </w:r>
            <w:r w:rsidR="007245B3">
              <w:rPr>
                <w:rFonts w:ascii="Times New Roman" w:hAnsi="Times New Roman"/>
                <w:sz w:val="16"/>
                <w:szCs w:val="16"/>
              </w:rPr>
              <w:t>сельских поселений на реализацию программ формирования современной городской среды</w:t>
            </w:r>
          </w:p>
        </w:tc>
        <w:tc>
          <w:tcPr>
            <w:tcW w:w="992"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4A1643" w:rsidRPr="009107C4" w:rsidRDefault="004A1643" w:rsidP="004A1643">
            <w:pPr>
              <w:spacing w:after="0" w:line="240" w:lineRule="auto"/>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4A1643" w:rsidRPr="009107C4" w:rsidRDefault="007245B3" w:rsidP="004A1643">
            <w:pPr>
              <w:spacing w:after="0" w:line="240" w:lineRule="auto"/>
              <w:jc w:val="center"/>
              <w:rPr>
                <w:rFonts w:ascii="Times New Roman" w:hAnsi="Times New Roman"/>
                <w:sz w:val="18"/>
                <w:szCs w:val="18"/>
              </w:rPr>
            </w:pPr>
            <w:r>
              <w:rPr>
                <w:rFonts w:ascii="Times New Roman" w:hAnsi="Times New Roman"/>
                <w:sz w:val="18"/>
                <w:szCs w:val="18"/>
              </w:rPr>
              <w:t>7700,0</w:t>
            </w:r>
          </w:p>
        </w:tc>
        <w:tc>
          <w:tcPr>
            <w:tcW w:w="852" w:type="dxa"/>
            <w:tcBorders>
              <w:top w:val="single" w:sz="4" w:space="0" w:color="auto"/>
              <w:left w:val="nil"/>
              <w:bottom w:val="single" w:sz="4" w:space="0" w:color="auto"/>
              <w:right w:val="single" w:sz="4" w:space="0" w:color="auto"/>
            </w:tcBorders>
            <w:vAlign w:val="center"/>
          </w:tcPr>
          <w:p w:rsidR="004A1643" w:rsidRPr="009107C4" w:rsidRDefault="007245B3" w:rsidP="004A1643">
            <w:pPr>
              <w:spacing w:after="0" w:line="240" w:lineRule="auto"/>
              <w:jc w:val="center"/>
              <w:rPr>
                <w:rFonts w:ascii="Times New Roman" w:hAnsi="Times New Roman"/>
                <w:sz w:val="18"/>
                <w:szCs w:val="18"/>
              </w:rPr>
            </w:pPr>
            <w:r>
              <w:rPr>
                <w:rFonts w:ascii="Times New Roman" w:hAnsi="Times New Roman"/>
                <w:sz w:val="18"/>
                <w:szCs w:val="18"/>
              </w:rPr>
              <w:t>7423,6</w:t>
            </w:r>
          </w:p>
        </w:tc>
        <w:tc>
          <w:tcPr>
            <w:tcW w:w="992" w:type="dxa"/>
            <w:tcBorders>
              <w:top w:val="single" w:sz="4" w:space="0" w:color="auto"/>
              <w:left w:val="single" w:sz="4" w:space="0" w:color="auto"/>
              <w:bottom w:val="single" w:sz="4" w:space="0" w:color="auto"/>
              <w:right w:val="single" w:sz="8" w:space="0" w:color="auto"/>
            </w:tcBorders>
            <w:vAlign w:val="center"/>
          </w:tcPr>
          <w:p w:rsidR="004A1643" w:rsidRPr="009107C4" w:rsidRDefault="007C543B" w:rsidP="004A1643">
            <w:pPr>
              <w:spacing w:after="0" w:line="240" w:lineRule="auto"/>
              <w:jc w:val="center"/>
              <w:rPr>
                <w:rFonts w:ascii="Times New Roman" w:hAnsi="Times New Roman"/>
                <w:sz w:val="18"/>
                <w:szCs w:val="18"/>
              </w:rPr>
            </w:pPr>
            <w:r>
              <w:rPr>
                <w:rFonts w:ascii="Times New Roman" w:hAnsi="Times New Roman"/>
                <w:sz w:val="18"/>
                <w:szCs w:val="18"/>
              </w:rPr>
              <w:t>96,4</w:t>
            </w:r>
          </w:p>
        </w:tc>
        <w:tc>
          <w:tcPr>
            <w:tcW w:w="993" w:type="dxa"/>
            <w:tcBorders>
              <w:top w:val="single" w:sz="4" w:space="0" w:color="auto"/>
              <w:left w:val="nil"/>
              <w:bottom w:val="single" w:sz="4" w:space="0" w:color="auto"/>
              <w:right w:val="single" w:sz="4" w:space="0" w:color="auto"/>
            </w:tcBorders>
            <w:vAlign w:val="center"/>
          </w:tcPr>
          <w:p w:rsidR="004A1643" w:rsidRPr="009107C4" w:rsidRDefault="004A1643" w:rsidP="004A1643">
            <w:pPr>
              <w:spacing w:after="0" w:line="240" w:lineRule="auto"/>
              <w:jc w:val="center"/>
              <w:rPr>
                <w:rFonts w:ascii="Times New Roman" w:hAnsi="Times New Roman"/>
                <w:sz w:val="18"/>
                <w:szCs w:val="18"/>
              </w:rPr>
            </w:pPr>
          </w:p>
        </w:tc>
        <w:tc>
          <w:tcPr>
            <w:tcW w:w="823" w:type="dxa"/>
            <w:tcBorders>
              <w:top w:val="single" w:sz="4" w:space="0" w:color="auto"/>
              <w:left w:val="nil"/>
              <w:bottom w:val="single" w:sz="4" w:space="0" w:color="auto"/>
              <w:right w:val="single" w:sz="4" w:space="0" w:color="auto"/>
            </w:tcBorders>
            <w:vAlign w:val="center"/>
          </w:tcPr>
          <w:p w:rsidR="004A1643" w:rsidRPr="009107C4" w:rsidRDefault="004A1643" w:rsidP="004A1643">
            <w:pPr>
              <w:spacing w:after="0" w:line="240" w:lineRule="auto"/>
              <w:jc w:val="center"/>
              <w:rPr>
                <w:rFonts w:ascii="Times New Roman" w:hAnsi="Times New Roman"/>
                <w:sz w:val="18"/>
                <w:szCs w:val="18"/>
              </w:rPr>
            </w:pPr>
          </w:p>
        </w:tc>
      </w:tr>
      <w:tr w:rsidR="004A1643" w:rsidRPr="009107C4" w:rsidTr="00CE5606">
        <w:trPr>
          <w:trHeight w:val="276"/>
        </w:trPr>
        <w:tc>
          <w:tcPr>
            <w:tcW w:w="3997"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4A1643" w:rsidRPr="009107C4" w:rsidRDefault="004A1643" w:rsidP="004A1643">
            <w:pPr>
              <w:spacing w:after="0" w:line="240" w:lineRule="auto"/>
              <w:jc w:val="both"/>
              <w:rPr>
                <w:rFonts w:ascii="Times New Roman" w:hAnsi="Times New Roman"/>
                <w:sz w:val="18"/>
                <w:szCs w:val="18"/>
              </w:rPr>
            </w:pPr>
            <w:r w:rsidRPr="009107C4">
              <w:rPr>
                <w:rFonts w:ascii="Times New Roman" w:hAnsi="Times New Roman"/>
                <w:sz w:val="18"/>
                <w:szCs w:val="18"/>
              </w:rPr>
              <w:t>Прочие субсидии бюджетам сельских поселений</w:t>
            </w:r>
          </w:p>
        </w:tc>
        <w:tc>
          <w:tcPr>
            <w:tcW w:w="992"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4A1643" w:rsidRPr="009107C4" w:rsidRDefault="004A1643" w:rsidP="004A1643">
            <w:pPr>
              <w:spacing w:after="0" w:line="240" w:lineRule="auto"/>
              <w:jc w:val="center"/>
              <w:rPr>
                <w:rFonts w:ascii="Times New Roman" w:hAnsi="Times New Roman"/>
                <w:sz w:val="18"/>
                <w:szCs w:val="18"/>
              </w:rPr>
            </w:pPr>
            <w:r>
              <w:rPr>
                <w:rFonts w:ascii="Times New Roman" w:hAnsi="Times New Roman"/>
                <w:sz w:val="18"/>
                <w:szCs w:val="18"/>
              </w:rPr>
              <w:t>12692,5</w:t>
            </w:r>
          </w:p>
        </w:tc>
        <w:tc>
          <w:tcPr>
            <w:tcW w:w="993" w:type="dxa"/>
            <w:tcBorders>
              <w:top w:val="single" w:sz="4" w:space="0" w:color="auto"/>
              <w:left w:val="single" w:sz="4" w:space="0" w:color="auto"/>
              <w:bottom w:val="single" w:sz="4" w:space="0" w:color="auto"/>
              <w:right w:val="single" w:sz="4" w:space="0" w:color="auto"/>
            </w:tcBorders>
            <w:noWrap/>
            <w:vAlign w:val="center"/>
          </w:tcPr>
          <w:p w:rsidR="004A1643" w:rsidRPr="009107C4" w:rsidRDefault="007245B3" w:rsidP="004A1643">
            <w:pPr>
              <w:spacing w:after="0" w:line="240" w:lineRule="auto"/>
              <w:jc w:val="center"/>
              <w:rPr>
                <w:rFonts w:ascii="Times New Roman" w:hAnsi="Times New Roman"/>
                <w:sz w:val="18"/>
                <w:szCs w:val="18"/>
              </w:rPr>
            </w:pPr>
            <w:r>
              <w:rPr>
                <w:rFonts w:ascii="Times New Roman" w:hAnsi="Times New Roman"/>
                <w:sz w:val="18"/>
                <w:szCs w:val="18"/>
              </w:rPr>
              <w:t>8814,2</w:t>
            </w:r>
          </w:p>
        </w:tc>
        <w:tc>
          <w:tcPr>
            <w:tcW w:w="852" w:type="dxa"/>
            <w:tcBorders>
              <w:top w:val="single" w:sz="4" w:space="0" w:color="auto"/>
              <w:left w:val="nil"/>
              <w:bottom w:val="single" w:sz="4" w:space="0" w:color="auto"/>
              <w:right w:val="single" w:sz="4" w:space="0" w:color="auto"/>
            </w:tcBorders>
            <w:vAlign w:val="center"/>
          </w:tcPr>
          <w:p w:rsidR="004A1643" w:rsidRPr="009107C4" w:rsidRDefault="007245B3" w:rsidP="004A1643">
            <w:pPr>
              <w:spacing w:after="0" w:line="240" w:lineRule="auto"/>
              <w:jc w:val="center"/>
              <w:rPr>
                <w:rFonts w:ascii="Times New Roman" w:hAnsi="Times New Roman"/>
                <w:sz w:val="18"/>
                <w:szCs w:val="18"/>
              </w:rPr>
            </w:pPr>
            <w:r>
              <w:rPr>
                <w:rFonts w:ascii="Times New Roman" w:hAnsi="Times New Roman"/>
                <w:sz w:val="18"/>
                <w:szCs w:val="18"/>
              </w:rPr>
              <w:t>8814,1</w:t>
            </w:r>
          </w:p>
        </w:tc>
        <w:tc>
          <w:tcPr>
            <w:tcW w:w="992" w:type="dxa"/>
            <w:tcBorders>
              <w:top w:val="single" w:sz="4" w:space="0" w:color="auto"/>
              <w:left w:val="single" w:sz="4" w:space="0" w:color="auto"/>
              <w:bottom w:val="single" w:sz="4" w:space="0" w:color="auto"/>
              <w:right w:val="single" w:sz="8" w:space="0" w:color="auto"/>
            </w:tcBorders>
            <w:vAlign w:val="center"/>
          </w:tcPr>
          <w:p w:rsidR="004A1643" w:rsidRPr="009107C4" w:rsidRDefault="007245B3" w:rsidP="004A1643">
            <w:pPr>
              <w:spacing w:after="0" w:line="240" w:lineRule="auto"/>
              <w:jc w:val="center"/>
              <w:rPr>
                <w:rFonts w:ascii="Times New Roman" w:hAnsi="Times New Roman"/>
                <w:sz w:val="18"/>
                <w:szCs w:val="18"/>
              </w:rPr>
            </w:pPr>
            <w:r>
              <w:rPr>
                <w:rFonts w:ascii="Times New Roman" w:hAnsi="Times New Roman"/>
                <w:sz w:val="18"/>
                <w:szCs w:val="18"/>
              </w:rPr>
              <w:t>100,0</w:t>
            </w:r>
          </w:p>
        </w:tc>
        <w:tc>
          <w:tcPr>
            <w:tcW w:w="993" w:type="dxa"/>
            <w:tcBorders>
              <w:top w:val="single" w:sz="4" w:space="0" w:color="auto"/>
              <w:left w:val="nil"/>
              <w:bottom w:val="single" w:sz="4" w:space="0" w:color="auto"/>
              <w:right w:val="single" w:sz="4" w:space="0" w:color="auto"/>
            </w:tcBorders>
            <w:vAlign w:val="center"/>
          </w:tcPr>
          <w:p w:rsidR="004A1643" w:rsidRPr="009107C4" w:rsidRDefault="001C4BCE" w:rsidP="004A1643">
            <w:pPr>
              <w:spacing w:after="0" w:line="240" w:lineRule="auto"/>
              <w:jc w:val="center"/>
              <w:rPr>
                <w:rFonts w:ascii="Times New Roman" w:hAnsi="Times New Roman"/>
                <w:sz w:val="18"/>
                <w:szCs w:val="18"/>
              </w:rPr>
            </w:pPr>
            <w:r>
              <w:rPr>
                <w:rFonts w:ascii="Times New Roman" w:hAnsi="Times New Roman"/>
                <w:sz w:val="18"/>
                <w:szCs w:val="18"/>
              </w:rPr>
              <w:t>69,4%</w:t>
            </w:r>
          </w:p>
        </w:tc>
        <w:tc>
          <w:tcPr>
            <w:tcW w:w="823" w:type="dxa"/>
            <w:tcBorders>
              <w:top w:val="single" w:sz="4" w:space="0" w:color="auto"/>
              <w:left w:val="nil"/>
              <w:bottom w:val="single" w:sz="4" w:space="0" w:color="auto"/>
              <w:right w:val="single" w:sz="4" w:space="0" w:color="auto"/>
            </w:tcBorders>
            <w:vAlign w:val="center"/>
          </w:tcPr>
          <w:p w:rsidR="004A1643" w:rsidRPr="009107C4" w:rsidRDefault="004A1643" w:rsidP="004A1643">
            <w:pPr>
              <w:spacing w:after="0" w:line="240" w:lineRule="auto"/>
              <w:jc w:val="center"/>
              <w:rPr>
                <w:rFonts w:ascii="Times New Roman" w:hAnsi="Times New Roman"/>
                <w:sz w:val="18"/>
                <w:szCs w:val="18"/>
              </w:rPr>
            </w:pPr>
          </w:p>
        </w:tc>
      </w:tr>
      <w:tr w:rsidR="004A1643" w:rsidRPr="009107C4" w:rsidTr="00CE5606">
        <w:trPr>
          <w:trHeight w:val="189"/>
        </w:trPr>
        <w:tc>
          <w:tcPr>
            <w:tcW w:w="3997"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4A1643" w:rsidRPr="009107C4" w:rsidRDefault="004A1643" w:rsidP="004A1643">
            <w:pPr>
              <w:spacing w:after="0" w:line="240" w:lineRule="auto"/>
              <w:jc w:val="both"/>
              <w:rPr>
                <w:rFonts w:ascii="Times New Roman" w:hAnsi="Times New Roman"/>
                <w:sz w:val="18"/>
                <w:szCs w:val="18"/>
              </w:rPr>
            </w:pPr>
            <w:r w:rsidRPr="009107C4">
              <w:rPr>
                <w:rFonts w:ascii="Times New Roman" w:hAnsi="Times New Roman"/>
                <w:b/>
                <w:sz w:val="18"/>
                <w:szCs w:val="18"/>
              </w:rPr>
              <w:t>Субвенции бюджетам бюджетной системы РФ, в т. ч.</w:t>
            </w:r>
          </w:p>
        </w:tc>
        <w:tc>
          <w:tcPr>
            <w:tcW w:w="992"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4A1643" w:rsidRPr="009107C4" w:rsidRDefault="004A1643" w:rsidP="004A1643">
            <w:pPr>
              <w:spacing w:after="0" w:line="240" w:lineRule="auto"/>
              <w:jc w:val="center"/>
              <w:rPr>
                <w:rFonts w:ascii="Times New Roman" w:hAnsi="Times New Roman"/>
                <w:b/>
                <w:sz w:val="18"/>
                <w:szCs w:val="18"/>
              </w:rPr>
            </w:pPr>
            <w:r>
              <w:rPr>
                <w:rFonts w:ascii="Times New Roman" w:hAnsi="Times New Roman"/>
                <w:b/>
                <w:sz w:val="18"/>
                <w:szCs w:val="18"/>
              </w:rPr>
              <w:t>303,6</w:t>
            </w:r>
          </w:p>
        </w:tc>
        <w:tc>
          <w:tcPr>
            <w:tcW w:w="993" w:type="dxa"/>
            <w:tcBorders>
              <w:top w:val="single" w:sz="4" w:space="0" w:color="auto"/>
              <w:left w:val="single" w:sz="4" w:space="0" w:color="auto"/>
              <w:bottom w:val="single" w:sz="4" w:space="0" w:color="auto"/>
              <w:right w:val="single" w:sz="4" w:space="0" w:color="auto"/>
            </w:tcBorders>
            <w:noWrap/>
            <w:vAlign w:val="center"/>
          </w:tcPr>
          <w:p w:rsidR="004A1643" w:rsidRPr="009107C4" w:rsidRDefault="007245B3" w:rsidP="004A1643">
            <w:pPr>
              <w:spacing w:after="0" w:line="240" w:lineRule="auto"/>
              <w:jc w:val="center"/>
              <w:rPr>
                <w:rFonts w:ascii="Times New Roman" w:hAnsi="Times New Roman"/>
                <w:b/>
                <w:sz w:val="18"/>
                <w:szCs w:val="18"/>
              </w:rPr>
            </w:pPr>
            <w:r>
              <w:rPr>
                <w:rFonts w:ascii="Times New Roman" w:hAnsi="Times New Roman"/>
                <w:b/>
                <w:sz w:val="18"/>
                <w:szCs w:val="18"/>
              </w:rPr>
              <w:t>300,9</w:t>
            </w:r>
          </w:p>
        </w:tc>
        <w:tc>
          <w:tcPr>
            <w:tcW w:w="852" w:type="dxa"/>
            <w:tcBorders>
              <w:top w:val="single" w:sz="4" w:space="0" w:color="auto"/>
              <w:left w:val="nil"/>
              <w:bottom w:val="single" w:sz="4" w:space="0" w:color="auto"/>
              <w:right w:val="single" w:sz="4" w:space="0" w:color="auto"/>
            </w:tcBorders>
            <w:vAlign w:val="center"/>
          </w:tcPr>
          <w:p w:rsidR="004A1643" w:rsidRPr="009107C4" w:rsidRDefault="007245B3" w:rsidP="004A1643">
            <w:pPr>
              <w:spacing w:after="0" w:line="240" w:lineRule="auto"/>
              <w:jc w:val="center"/>
              <w:rPr>
                <w:rFonts w:ascii="Times New Roman" w:hAnsi="Times New Roman"/>
                <w:b/>
                <w:sz w:val="18"/>
                <w:szCs w:val="18"/>
              </w:rPr>
            </w:pPr>
            <w:r>
              <w:rPr>
                <w:rFonts w:ascii="Times New Roman" w:hAnsi="Times New Roman"/>
                <w:b/>
                <w:sz w:val="18"/>
                <w:szCs w:val="18"/>
              </w:rPr>
              <w:t>300,9</w:t>
            </w:r>
          </w:p>
        </w:tc>
        <w:tc>
          <w:tcPr>
            <w:tcW w:w="992" w:type="dxa"/>
            <w:tcBorders>
              <w:top w:val="single" w:sz="4" w:space="0" w:color="auto"/>
              <w:left w:val="single" w:sz="4" w:space="0" w:color="auto"/>
              <w:bottom w:val="single" w:sz="4" w:space="0" w:color="auto"/>
              <w:right w:val="single" w:sz="8" w:space="0" w:color="auto"/>
            </w:tcBorders>
            <w:vAlign w:val="center"/>
          </w:tcPr>
          <w:p w:rsidR="004A1643" w:rsidRPr="009107C4" w:rsidRDefault="007245B3" w:rsidP="004A1643">
            <w:pPr>
              <w:spacing w:after="0" w:line="240" w:lineRule="auto"/>
              <w:jc w:val="center"/>
              <w:rPr>
                <w:rFonts w:ascii="Times New Roman" w:hAnsi="Times New Roman"/>
                <w:b/>
                <w:sz w:val="18"/>
                <w:szCs w:val="18"/>
              </w:rPr>
            </w:pPr>
            <w:r>
              <w:rPr>
                <w:rFonts w:ascii="Times New Roman" w:hAnsi="Times New Roman"/>
                <w:b/>
                <w:sz w:val="18"/>
                <w:szCs w:val="18"/>
              </w:rPr>
              <w:t>100,0</w:t>
            </w:r>
          </w:p>
        </w:tc>
        <w:tc>
          <w:tcPr>
            <w:tcW w:w="993" w:type="dxa"/>
            <w:tcBorders>
              <w:top w:val="single" w:sz="4" w:space="0" w:color="auto"/>
              <w:left w:val="nil"/>
              <w:bottom w:val="single" w:sz="4" w:space="0" w:color="auto"/>
              <w:right w:val="single" w:sz="4" w:space="0" w:color="auto"/>
            </w:tcBorders>
            <w:vAlign w:val="center"/>
          </w:tcPr>
          <w:p w:rsidR="004A1643" w:rsidRPr="009107C4" w:rsidRDefault="001C4BCE" w:rsidP="004A1643">
            <w:pPr>
              <w:spacing w:after="0" w:line="240" w:lineRule="auto"/>
              <w:jc w:val="center"/>
              <w:rPr>
                <w:rFonts w:ascii="Times New Roman" w:hAnsi="Times New Roman"/>
                <w:b/>
                <w:sz w:val="18"/>
                <w:szCs w:val="18"/>
              </w:rPr>
            </w:pPr>
            <w:r>
              <w:rPr>
                <w:rFonts w:ascii="Times New Roman" w:hAnsi="Times New Roman"/>
                <w:b/>
                <w:sz w:val="18"/>
                <w:szCs w:val="18"/>
              </w:rPr>
              <w:t>99,1%</w:t>
            </w:r>
          </w:p>
        </w:tc>
        <w:tc>
          <w:tcPr>
            <w:tcW w:w="823" w:type="dxa"/>
            <w:tcBorders>
              <w:top w:val="single" w:sz="4" w:space="0" w:color="auto"/>
              <w:left w:val="nil"/>
              <w:bottom w:val="single" w:sz="4" w:space="0" w:color="auto"/>
              <w:right w:val="single" w:sz="4" w:space="0" w:color="auto"/>
            </w:tcBorders>
            <w:vAlign w:val="center"/>
          </w:tcPr>
          <w:p w:rsidR="004A1643" w:rsidRPr="009107C4" w:rsidRDefault="00F30E96" w:rsidP="004A1643">
            <w:pPr>
              <w:spacing w:after="0" w:line="240" w:lineRule="auto"/>
              <w:jc w:val="center"/>
              <w:rPr>
                <w:rFonts w:ascii="Times New Roman" w:hAnsi="Times New Roman"/>
                <w:b/>
                <w:sz w:val="18"/>
                <w:szCs w:val="18"/>
              </w:rPr>
            </w:pPr>
            <w:r>
              <w:rPr>
                <w:rFonts w:ascii="Times New Roman" w:hAnsi="Times New Roman"/>
                <w:b/>
                <w:sz w:val="18"/>
                <w:szCs w:val="18"/>
              </w:rPr>
              <w:t>0,4%</w:t>
            </w:r>
          </w:p>
        </w:tc>
      </w:tr>
      <w:tr w:rsidR="004A1643" w:rsidRPr="009107C4" w:rsidTr="00CE5606">
        <w:trPr>
          <w:trHeight w:val="210"/>
        </w:trPr>
        <w:tc>
          <w:tcPr>
            <w:tcW w:w="3997"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4A1643" w:rsidRPr="009107C4" w:rsidRDefault="004A1643" w:rsidP="004A1643">
            <w:pPr>
              <w:spacing w:after="0" w:line="240" w:lineRule="auto"/>
              <w:jc w:val="both"/>
              <w:rPr>
                <w:rFonts w:ascii="Times New Roman" w:hAnsi="Times New Roman"/>
                <w:sz w:val="16"/>
                <w:szCs w:val="16"/>
              </w:rPr>
            </w:pPr>
            <w:r w:rsidRPr="009107C4">
              <w:rPr>
                <w:rFonts w:ascii="Times New Roman" w:hAnsi="Times New Roman"/>
                <w:sz w:val="16"/>
                <w:szCs w:val="16"/>
              </w:rPr>
              <w:t>Субвенции бюджетам поселений на осуществление полномочий по первичному воинскому учету на территории, где отсутствуют военные комиссариаты</w:t>
            </w:r>
          </w:p>
        </w:tc>
        <w:tc>
          <w:tcPr>
            <w:tcW w:w="992"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4A1643" w:rsidRPr="009107C4" w:rsidRDefault="004A1643" w:rsidP="004A1643">
            <w:pPr>
              <w:spacing w:after="0" w:line="240" w:lineRule="auto"/>
              <w:jc w:val="center"/>
              <w:rPr>
                <w:rFonts w:ascii="Times New Roman" w:hAnsi="Times New Roman"/>
                <w:sz w:val="18"/>
                <w:szCs w:val="18"/>
              </w:rPr>
            </w:pPr>
            <w:r>
              <w:rPr>
                <w:rFonts w:ascii="Times New Roman" w:hAnsi="Times New Roman"/>
                <w:sz w:val="18"/>
                <w:szCs w:val="18"/>
              </w:rPr>
              <w:t>300,1</w:t>
            </w:r>
          </w:p>
        </w:tc>
        <w:tc>
          <w:tcPr>
            <w:tcW w:w="993" w:type="dxa"/>
            <w:tcBorders>
              <w:top w:val="single" w:sz="4" w:space="0" w:color="auto"/>
              <w:left w:val="single" w:sz="4" w:space="0" w:color="auto"/>
              <w:bottom w:val="single" w:sz="4" w:space="0" w:color="auto"/>
              <w:right w:val="single" w:sz="4" w:space="0" w:color="auto"/>
            </w:tcBorders>
            <w:noWrap/>
            <w:vAlign w:val="center"/>
          </w:tcPr>
          <w:p w:rsidR="004A1643" w:rsidRPr="009107C4" w:rsidRDefault="007245B3" w:rsidP="004A1643">
            <w:pPr>
              <w:spacing w:after="0" w:line="240" w:lineRule="auto"/>
              <w:jc w:val="center"/>
              <w:rPr>
                <w:rFonts w:ascii="Times New Roman" w:hAnsi="Times New Roman"/>
                <w:sz w:val="18"/>
                <w:szCs w:val="18"/>
              </w:rPr>
            </w:pPr>
            <w:r>
              <w:rPr>
                <w:rFonts w:ascii="Times New Roman" w:hAnsi="Times New Roman"/>
                <w:sz w:val="18"/>
                <w:szCs w:val="18"/>
              </w:rPr>
              <w:t>297,4</w:t>
            </w:r>
          </w:p>
        </w:tc>
        <w:tc>
          <w:tcPr>
            <w:tcW w:w="852" w:type="dxa"/>
            <w:tcBorders>
              <w:top w:val="single" w:sz="4" w:space="0" w:color="auto"/>
              <w:left w:val="nil"/>
              <w:bottom w:val="single" w:sz="4" w:space="0" w:color="auto"/>
              <w:right w:val="single" w:sz="4" w:space="0" w:color="auto"/>
            </w:tcBorders>
            <w:vAlign w:val="center"/>
          </w:tcPr>
          <w:p w:rsidR="004A1643" w:rsidRPr="009107C4" w:rsidRDefault="007245B3" w:rsidP="004A1643">
            <w:pPr>
              <w:spacing w:after="0" w:line="240" w:lineRule="auto"/>
              <w:jc w:val="center"/>
              <w:rPr>
                <w:rFonts w:ascii="Times New Roman" w:hAnsi="Times New Roman"/>
                <w:sz w:val="18"/>
                <w:szCs w:val="18"/>
              </w:rPr>
            </w:pPr>
            <w:r>
              <w:rPr>
                <w:rFonts w:ascii="Times New Roman" w:hAnsi="Times New Roman"/>
                <w:sz w:val="18"/>
                <w:szCs w:val="18"/>
              </w:rPr>
              <w:t>297,4</w:t>
            </w:r>
          </w:p>
        </w:tc>
        <w:tc>
          <w:tcPr>
            <w:tcW w:w="992" w:type="dxa"/>
            <w:tcBorders>
              <w:top w:val="single" w:sz="4" w:space="0" w:color="auto"/>
              <w:left w:val="single" w:sz="4" w:space="0" w:color="auto"/>
              <w:bottom w:val="single" w:sz="4" w:space="0" w:color="auto"/>
              <w:right w:val="single" w:sz="8" w:space="0" w:color="auto"/>
            </w:tcBorders>
            <w:vAlign w:val="center"/>
          </w:tcPr>
          <w:p w:rsidR="004A1643" w:rsidRPr="009107C4" w:rsidRDefault="007245B3" w:rsidP="004A1643">
            <w:pPr>
              <w:spacing w:after="0" w:line="240" w:lineRule="auto"/>
              <w:jc w:val="center"/>
              <w:rPr>
                <w:rFonts w:ascii="Times New Roman" w:hAnsi="Times New Roman"/>
                <w:sz w:val="18"/>
                <w:szCs w:val="18"/>
              </w:rPr>
            </w:pPr>
            <w:r>
              <w:rPr>
                <w:rFonts w:ascii="Times New Roman" w:hAnsi="Times New Roman"/>
                <w:sz w:val="18"/>
                <w:szCs w:val="18"/>
              </w:rPr>
              <w:t>100,0</w:t>
            </w:r>
          </w:p>
        </w:tc>
        <w:tc>
          <w:tcPr>
            <w:tcW w:w="993" w:type="dxa"/>
            <w:tcBorders>
              <w:top w:val="single" w:sz="4" w:space="0" w:color="auto"/>
              <w:left w:val="nil"/>
              <w:bottom w:val="single" w:sz="4" w:space="0" w:color="auto"/>
              <w:right w:val="single" w:sz="4" w:space="0" w:color="auto"/>
            </w:tcBorders>
            <w:vAlign w:val="center"/>
          </w:tcPr>
          <w:p w:rsidR="004A1643" w:rsidRPr="009107C4" w:rsidRDefault="001C4BCE" w:rsidP="004A1643">
            <w:pPr>
              <w:spacing w:after="0" w:line="240" w:lineRule="auto"/>
              <w:jc w:val="center"/>
              <w:rPr>
                <w:rFonts w:ascii="Times New Roman" w:hAnsi="Times New Roman"/>
                <w:sz w:val="18"/>
                <w:szCs w:val="18"/>
              </w:rPr>
            </w:pPr>
            <w:r>
              <w:rPr>
                <w:rFonts w:ascii="Times New Roman" w:hAnsi="Times New Roman"/>
                <w:sz w:val="18"/>
                <w:szCs w:val="18"/>
              </w:rPr>
              <w:t>99,1%</w:t>
            </w:r>
          </w:p>
        </w:tc>
        <w:tc>
          <w:tcPr>
            <w:tcW w:w="823" w:type="dxa"/>
            <w:tcBorders>
              <w:top w:val="single" w:sz="4" w:space="0" w:color="auto"/>
              <w:left w:val="nil"/>
              <w:bottom w:val="single" w:sz="4" w:space="0" w:color="auto"/>
              <w:right w:val="single" w:sz="4" w:space="0" w:color="auto"/>
            </w:tcBorders>
            <w:vAlign w:val="center"/>
          </w:tcPr>
          <w:p w:rsidR="004A1643" w:rsidRPr="009107C4" w:rsidRDefault="004A1643" w:rsidP="004A1643">
            <w:pPr>
              <w:spacing w:after="0" w:line="240" w:lineRule="auto"/>
              <w:jc w:val="center"/>
              <w:rPr>
                <w:rFonts w:ascii="Times New Roman" w:hAnsi="Times New Roman"/>
                <w:sz w:val="18"/>
                <w:szCs w:val="18"/>
              </w:rPr>
            </w:pPr>
          </w:p>
        </w:tc>
      </w:tr>
      <w:tr w:rsidR="004A1643" w:rsidRPr="009107C4" w:rsidTr="00CE5606">
        <w:trPr>
          <w:trHeight w:val="450"/>
        </w:trPr>
        <w:tc>
          <w:tcPr>
            <w:tcW w:w="3997"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4A1643" w:rsidRPr="009107C4" w:rsidRDefault="004A1643" w:rsidP="004A1643">
            <w:pPr>
              <w:spacing w:after="0" w:line="240" w:lineRule="auto"/>
              <w:jc w:val="both"/>
              <w:rPr>
                <w:rFonts w:ascii="Times New Roman" w:hAnsi="Times New Roman"/>
                <w:sz w:val="16"/>
                <w:szCs w:val="16"/>
              </w:rPr>
            </w:pPr>
            <w:r w:rsidRPr="009107C4">
              <w:rPr>
                <w:rFonts w:ascii="Times New Roman" w:hAnsi="Times New Roman"/>
                <w:sz w:val="16"/>
                <w:szCs w:val="16"/>
              </w:rPr>
              <w:t>Субвенции бюджетам поселений на выполнение передаваемых полномочий субъектов РФ</w:t>
            </w:r>
          </w:p>
        </w:tc>
        <w:tc>
          <w:tcPr>
            <w:tcW w:w="992"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4A1643" w:rsidRPr="009107C4" w:rsidRDefault="004A1643" w:rsidP="004A1643">
            <w:pPr>
              <w:spacing w:after="0" w:line="240" w:lineRule="auto"/>
              <w:jc w:val="center"/>
              <w:rPr>
                <w:rFonts w:ascii="Times New Roman" w:hAnsi="Times New Roman"/>
                <w:sz w:val="18"/>
                <w:szCs w:val="18"/>
              </w:rPr>
            </w:pPr>
            <w:r>
              <w:rPr>
                <w:rFonts w:ascii="Times New Roman" w:hAnsi="Times New Roman"/>
                <w:sz w:val="18"/>
                <w:szCs w:val="18"/>
              </w:rPr>
              <w:t>3,5</w:t>
            </w:r>
          </w:p>
        </w:tc>
        <w:tc>
          <w:tcPr>
            <w:tcW w:w="993" w:type="dxa"/>
            <w:tcBorders>
              <w:top w:val="single" w:sz="4" w:space="0" w:color="auto"/>
              <w:left w:val="single" w:sz="4" w:space="0" w:color="auto"/>
              <w:bottom w:val="single" w:sz="4" w:space="0" w:color="auto"/>
              <w:right w:val="single" w:sz="4" w:space="0" w:color="auto"/>
            </w:tcBorders>
            <w:noWrap/>
            <w:vAlign w:val="center"/>
          </w:tcPr>
          <w:p w:rsidR="004A1643" w:rsidRPr="009107C4" w:rsidRDefault="007245B3" w:rsidP="004A1643">
            <w:pPr>
              <w:spacing w:after="0" w:line="240" w:lineRule="auto"/>
              <w:jc w:val="center"/>
              <w:rPr>
                <w:rFonts w:ascii="Times New Roman" w:hAnsi="Times New Roman"/>
                <w:sz w:val="18"/>
                <w:szCs w:val="18"/>
              </w:rPr>
            </w:pPr>
            <w:r>
              <w:rPr>
                <w:rFonts w:ascii="Times New Roman" w:hAnsi="Times New Roman"/>
                <w:sz w:val="18"/>
                <w:szCs w:val="18"/>
              </w:rPr>
              <w:t>3,5</w:t>
            </w:r>
          </w:p>
        </w:tc>
        <w:tc>
          <w:tcPr>
            <w:tcW w:w="852" w:type="dxa"/>
            <w:tcBorders>
              <w:top w:val="single" w:sz="4" w:space="0" w:color="auto"/>
              <w:left w:val="nil"/>
              <w:bottom w:val="single" w:sz="4" w:space="0" w:color="auto"/>
              <w:right w:val="single" w:sz="4" w:space="0" w:color="auto"/>
            </w:tcBorders>
            <w:vAlign w:val="center"/>
          </w:tcPr>
          <w:p w:rsidR="004A1643" w:rsidRPr="009107C4" w:rsidRDefault="007245B3" w:rsidP="004A1643">
            <w:pPr>
              <w:spacing w:after="0" w:line="240" w:lineRule="auto"/>
              <w:jc w:val="center"/>
              <w:rPr>
                <w:rFonts w:ascii="Times New Roman" w:hAnsi="Times New Roman"/>
                <w:sz w:val="18"/>
                <w:szCs w:val="18"/>
              </w:rPr>
            </w:pPr>
            <w:r>
              <w:rPr>
                <w:rFonts w:ascii="Times New Roman" w:hAnsi="Times New Roman"/>
                <w:sz w:val="18"/>
                <w:szCs w:val="18"/>
              </w:rPr>
              <w:t>3,5</w:t>
            </w:r>
          </w:p>
        </w:tc>
        <w:tc>
          <w:tcPr>
            <w:tcW w:w="992" w:type="dxa"/>
            <w:tcBorders>
              <w:top w:val="single" w:sz="4" w:space="0" w:color="auto"/>
              <w:left w:val="single" w:sz="4" w:space="0" w:color="auto"/>
              <w:bottom w:val="single" w:sz="4" w:space="0" w:color="auto"/>
              <w:right w:val="single" w:sz="8" w:space="0" w:color="auto"/>
            </w:tcBorders>
            <w:vAlign w:val="center"/>
          </w:tcPr>
          <w:p w:rsidR="004A1643" w:rsidRPr="009107C4" w:rsidRDefault="007245B3" w:rsidP="004A1643">
            <w:pPr>
              <w:spacing w:after="0" w:line="240" w:lineRule="auto"/>
              <w:jc w:val="center"/>
              <w:rPr>
                <w:rFonts w:ascii="Times New Roman" w:hAnsi="Times New Roman"/>
                <w:sz w:val="18"/>
                <w:szCs w:val="18"/>
              </w:rPr>
            </w:pPr>
            <w:r>
              <w:rPr>
                <w:rFonts w:ascii="Times New Roman" w:hAnsi="Times New Roman"/>
                <w:sz w:val="18"/>
                <w:szCs w:val="18"/>
              </w:rPr>
              <w:t>100,0</w:t>
            </w:r>
          </w:p>
        </w:tc>
        <w:tc>
          <w:tcPr>
            <w:tcW w:w="993" w:type="dxa"/>
            <w:tcBorders>
              <w:top w:val="single" w:sz="4" w:space="0" w:color="auto"/>
              <w:left w:val="nil"/>
              <w:bottom w:val="single" w:sz="4" w:space="0" w:color="auto"/>
              <w:right w:val="single" w:sz="4" w:space="0" w:color="auto"/>
            </w:tcBorders>
            <w:vAlign w:val="center"/>
          </w:tcPr>
          <w:p w:rsidR="004A1643" w:rsidRPr="009107C4" w:rsidRDefault="001C4BCE" w:rsidP="004A1643">
            <w:pPr>
              <w:spacing w:after="0" w:line="240" w:lineRule="auto"/>
              <w:jc w:val="center"/>
              <w:rPr>
                <w:rFonts w:ascii="Times New Roman" w:hAnsi="Times New Roman"/>
                <w:sz w:val="18"/>
                <w:szCs w:val="18"/>
              </w:rPr>
            </w:pPr>
            <w:r>
              <w:rPr>
                <w:rFonts w:ascii="Times New Roman" w:hAnsi="Times New Roman"/>
                <w:sz w:val="18"/>
                <w:szCs w:val="18"/>
              </w:rPr>
              <w:t>100,0%</w:t>
            </w:r>
          </w:p>
        </w:tc>
        <w:tc>
          <w:tcPr>
            <w:tcW w:w="823" w:type="dxa"/>
            <w:tcBorders>
              <w:top w:val="single" w:sz="4" w:space="0" w:color="auto"/>
              <w:left w:val="nil"/>
              <w:bottom w:val="single" w:sz="4" w:space="0" w:color="auto"/>
              <w:right w:val="single" w:sz="4" w:space="0" w:color="auto"/>
            </w:tcBorders>
            <w:vAlign w:val="center"/>
          </w:tcPr>
          <w:p w:rsidR="004A1643" w:rsidRPr="009107C4" w:rsidRDefault="004A1643" w:rsidP="004A1643">
            <w:pPr>
              <w:spacing w:after="0" w:line="240" w:lineRule="auto"/>
              <w:jc w:val="center"/>
              <w:rPr>
                <w:rFonts w:ascii="Times New Roman" w:hAnsi="Times New Roman"/>
                <w:sz w:val="18"/>
                <w:szCs w:val="18"/>
              </w:rPr>
            </w:pPr>
          </w:p>
        </w:tc>
      </w:tr>
      <w:tr w:rsidR="004A1643" w:rsidRPr="009107C4" w:rsidTr="00CE5606">
        <w:trPr>
          <w:trHeight w:val="121"/>
        </w:trPr>
        <w:tc>
          <w:tcPr>
            <w:tcW w:w="3997"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4A1643" w:rsidRPr="009107C4" w:rsidRDefault="004A1643" w:rsidP="004A1643">
            <w:pPr>
              <w:spacing w:after="0" w:line="240" w:lineRule="auto"/>
              <w:jc w:val="both"/>
              <w:rPr>
                <w:rFonts w:ascii="Times New Roman" w:hAnsi="Times New Roman"/>
                <w:b/>
                <w:sz w:val="18"/>
                <w:szCs w:val="18"/>
              </w:rPr>
            </w:pPr>
            <w:r w:rsidRPr="009107C4">
              <w:rPr>
                <w:rFonts w:ascii="Times New Roman" w:hAnsi="Times New Roman"/>
                <w:b/>
                <w:sz w:val="18"/>
                <w:szCs w:val="18"/>
              </w:rPr>
              <w:t>Иные межбюджетные трансферты, передаваемые бюджетам, в т. ч.</w:t>
            </w:r>
          </w:p>
        </w:tc>
        <w:tc>
          <w:tcPr>
            <w:tcW w:w="992"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4A1643" w:rsidRPr="009107C4" w:rsidRDefault="004A1643" w:rsidP="004A1643">
            <w:pPr>
              <w:spacing w:after="0" w:line="240" w:lineRule="auto"/>
              <w:jc w:val="center"/>
              <w:rPr>
                <w:rFonts w:ascii="Times New Roman" w:hAnsi="Times New Roman"/>
                <w:b/>
                <w:sz w:val="18"/>
                <w:szCs w:val="18"/>
              </w:rPr>
            </w:pPr>
            <w:r>
              <w:rPr>
                <w:rFonts w:ascii="Times New Roman" w:hAnsi="Times New Roman"/>
                <w:b/>
                <w:sz w:val="18"/>
                <w:szCs w:val="18"/>
              </w:rPr>
              <w:t>11752,4</w:t>
            </w:r>
          </w:p>
        </w:tc>
        <w:tc>
          <w:tcPr>
            <w:tcW w:w="993" w:type="dxa"/>
            <w:tcBorders>
              <w:top w:val="single" w:sz="4" w:space="0" w:color="auto"/>
              <w:left w:val="single" w:sz="4" w:space="0" w:color="auto"/>
              <w:bottom w:val="single" w:sz="4" w:space="0" w:color="auto"/>
              <w:right w:val="single" w:sz="4" w:space="0" w:color="auto"/>
            </w:tcBorders>
            <w:noWrap/>
            <w:vAlign w:val="center"/>
          </w:tcPr>
          <w:p w:rsidR="004A1643" w:rsidRPr="009107C4" w:rsidRDefault="007C543B" w:rsidP="004A1643">
            <w:pPr>
              <w:spacing w:after="0" w:line="240" w:lineRule="auto"/>
              <w:jc w:val="center"/>
              <w:rPr>
                <w:rFonts w:ascii="Times New Roman" w:hAnsi="Times New Roman"/>
                <w:b/>
                <w:sz w:val="18"/>
                <w:szCs w:val="18"/>
              </w:rPr>
            </w:pPr>
            <w:r>
              <w:rPr>
                <w:rFonts w:ascii="Times New Roman" w:hAnsi="Times New Roman"/>
                <w:b/>
                <w:sz w:val="18"/>
                <w:szCs w:val="18"/>
              </w:rPr>
              <w:t>4097,6</w:t>
            </w:r>
          </w:p>
        </w:tc>
        <w:tc>
          <w:tcPr>
            <w:tcW w:w="852" w:type="dxa"/>
            <w:tcBorders>
              <w:top w:val="single" w:sz="4" w:space="0" w:color="auto"/>
              <w:left w:val="nil"/>
              <w:bottom w:val="single" w:sz="4" w:space="0" w:color="auto"/>
              <w:right w:val="single" w:sz="4" w:space="0" w:color="auto"/>
            </w:tcBorders>
            <w:vAlign w:val="center"/>
          </w:tcPr>
          <w:p w:rsidR="004A1643" w:rsidRPr="009107C4" w:rsidRDefault="007C543B" w:rsidP="004A1643">
            <w:pPr>
              <w:spacing w:after="0" w:line="240" w:lineRule="auto"/>
              <w:jc w:val="center"/>
              <w:rPr>
                <w:rFonts w:ascii="Times New Roman" w:hAnsi="Times New Roman"/>
                <w:b/>
                <w:sz w:val="18"/>
                <w:szCs w:val="18"/>
              </w:rPr>
            </w:pPr>
            <w:r>
              <w:rPr>
                <w:rFonts w:ascii="Times New Roman" w:hAnsi="Times New Roman"/>
                <w:b/>
                <w:sz w:val="18"/>
                <w:szCs w:val="18"/>
              </w:rPr>
              <w:t>4097,6</w:t>
            </w:r>
          </w:p>
        </w:tc>
        <w:tc>
          <w:tcPr>
            <w:tcW w:w="992" w:type="dxa"/>
            <w:tcBorders>
              <w:top w:val="single" w:sz="4" w:space="0" w:color="auto"/>
              <w:left w:val="single" w:sz="4" w:space="0" w:color="auto"/>
              <w:bottom w:val="single" w:sz="4" w:space="0" w:color="auto"/>
              <w:right w:val="single" w:sz="8" w:space="0" w:color="auto"/>
            </w:tcBorders>
            <w:vAlign w:val="center"/>
          </w:tcPr>
          <w:p w:rsidR="004A1643" w:rsidRPr="009107C4" w:rsidRDefault="007C543B" w:rsidP="004A1643">
            <w:pPr>
              <w:spacing w:after="0" w:line="240" w:lineRule="auto"/>
              <w:jc w:val="center"/>
              <w:rPr>
                <w:rFonts w:ascii="Times New Roman" w:hAnsi="Times New Roman"/>
                <w:b/>
                <w:sz w:val="18"/>
                <w:szCs w:val="18"/>
              </w:rPr>
            </w:pPr>
            <w:r>
              <w:rPr>
                <w:rFonts w:ascii="Times New Roman" w:hAnsi="Times New Roman"/>
                <w:b/>
                <w:sz w:val="18"/>
                <w:szCs w:val="18"/>
              </w:rPr>
              <w:t>100,0</w:t>
            </w:r>
          </w:p>
        </w:tc>
        <w:tc>
          <w:tcPr>
            <w:tcW w:w="993" w:type="dxa"/>
            <w:tcBorders>
              <w:top w:val="single" w:sz="4" w:space="0" w:color="auto"/>
              <w:left w:val="nil"/>
              <w:bottom w:val="single" w:sz="4" w:space="0" w:color="auto"/>
              <w:right w:val="single" w:sz="4" w:space="0" w:color="auto"/>
            </w:tcBorders>
            <w:vAlign w:val="center"/>
          </w:tcPr>
          <w:p w:rsidR="004A1643" w:rsidRPr="009107C4" w:rsidRDefault="00F30E96" w:rsidP="004A1643">
            <w:pPr>
              <w:spacing w:after="0" w:line="240" w:lineRule="auto"/>
              <w:jc w:val="center"/>
              <w:rPr>
                <w:rFonts w:ascii="Times New Roman" w:hAnsi="Times New Roman"/>
                <w:b/>
                <w:sz w:val="18"/>
                <w:szCs w:val="18"/>
              </w:rPr>
            </w:pPr>
            <w:r>
              <w:rPr>
                <w:rFonts w:ascii="Times New Roman" w:hAnsi="Times New Roman"/>
                <w:b/>
                <w:sz w:val="18"/>
                <w:szCs w:val="18"/>
              </w:rPr>
              <w:t>34,9%</w:t>
            </w:r>
          </w:p>
        </w:tc>
        <w:tc>
          <w:tcPr>
            <w:tcW w:w="823" w:type="dxa"/>
            <w:tcBorders>
              <w:top w:val="single" w:sz="4" w:space="0" w:color="auto"/>
              <w:left w:val="nil"/>
              <w:bottom w:val="single" w:sz="4" w:space="0" w:color="auto"/>
              <w:right w:val="single" w:sz="4" w:space="0" w:color="auto"/>
            </w:tcBorders>
            <w:vAlign w:val="center"/>
          </w:tcPr>
          <w:p w:rsidR="004A1643" w:rsidRPr="009107C4" w:rsidRDefault="00F30E96" w:rsidP="004A1643">
            <w:pPr>
              <w:spacing w:after="0" w:line="240" w:lineRule="auto"/>
              <w:jc w:val="center"/>
              <w:rPr>
                <w:rFonts w:ascii="Times New Roman" w:hAnsi="Times New Roman"/>
                <w:b/>
                <w:sz w:val="18"/>
                <w:szCs w:val="18"/>
              </w:rPr>
            </w:pPr>
            <w:r>
              <w:rPr>
                <w:rFonts w:ascii="Times New Roman" w:hAnsi="Times New Roman"/>
                <w:b/>
                <w:sz w:val="18"/>
                <w:szCs w:val="18"/>
              </w:rPr>
              <w:t>4,8%</w:t>
            </w:r>
          </w:p>
        </w:tc>
      </w:tr>
      <w:tr w:rsidR="004A1643" w:rsidRPr="009107C4" w:rsidTr="00CE5606">
        <w:trPr>
          <w:trHeight w:val="135"/>
        </w:trPr>
        <w:tc>
          <w:tcPr>
            <w:tcW w:w="3997"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4A1643" w:rsidRPr="009107C4" w:rsidRDefault="004A1643" w:rsidP="004A1643">
            <w:pPr>
              <w:spacing w:after="0" w:line="240" w:lineRule="auto"/>
              <w:jc w:val="both"/>
              <w:rPr>
                <w:rFonts w:ascii="Times New Roman" w:hAnsi="Times New Roman"/>
                <w:sz w:val="18"/>
                <w:szCs w:val="18"/>
              </w:rPr>
            </w:pPr>
            <w:r w:rsidRPr="009107C4">
              <w:rPr>
                <w:rFonts w:ascii="Times New Roman" w:hAnsi="Times New Roman"/>
                <w:sz w:val="18"/>
                <w:szCs w:val="18"/>
              </w:rPr>
              <w:t xml:space="preserve">Прочие межбюджетные трансферты, передаваемые бюджетам </w:t>
            </w:r>
            <w:r w:rsidR="007245B3">
              <w:rPr>
                <w:rFonts w:ascii="Times New Roman" w:hAnsi="Times New Roman"/>
                <w:sz w:val="18"/>
                <w:szCs w:val="18"/>
              </w:rPr>
              <w:t xml:space="preserve"> сельских </w:t>
            </w:r>
            <w:r w:rsidRPr="009107C4">
              <w:rPr>
                <w:rFonts w:ascii="Times New Roman" w:hAnsi="Times New Roman"/>
                <w:sz w:val="18"/>
                <w:szCs w:val="18"/>
              </w:rPr>
              <w:t>поселений</w:t>
            </w:r>
          </w:p>
        </w:tc>
        <w:tc>
          <w:tcPr>
            <w:tcW w:w="992"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4A1643" w:rsidRPr="009107C4" w:rsidRDefault="004A1643" w:rsidP="004A1643">
            <w:pPr>
              <w:spacing w:after="0" w:line="240" w:lineRule="auto"/>
              <w:jc w:val="center"/>
              <w:rPr>
                <w:rFonts w:ascii="Times New Roman" w:hAnsi="Times New Roman"/>
                <w:sz w:val="18"/>
                <w:szCs w:val="18"/>
              </w:rPr>
            </w:pPr>
            <w:r>
              <w:rPr>
                <w:rFonts w:ascii="Times New Roman" w:hAnsi="Times New Roman"/>
                <w:sz w:val="18"/>
                <w:szCs w:val="18"/>
              </w:rPr>
              <w:t>1000,0</w:t>
            </w:r>
          </w:p>
        </w:tc>
        <w:tc>
          <w:tcPr>
            <w:tcW w:w="993" w:type="dxa"/>
            <w:tcBorders>
              <w:top w:val="single" w:sz="4" w:space="0" w:color="auto"/>
              <w:left w:val="single" w:sz="4" w:space="0" w:color="auto"/>
              <w:bottom w:val="single" w:sz="4" w:space="0" w:color="auto"/>
              <w:right w:val="single" w:sz="4" w:space="0" w:color="auto"/>
            </w:tcBorders>
            <w:noWrap/>
            <w:vAlign w:val="center"/>
          </w:tcPr>
          <w:p w:rsidR="004A1643" w:rsidRPr="009107C4" w:rsidRDefault="007245B3" w:rsidP="004A1643">
            <w:pPr>
              <w:spacing w:after="0" w:line="240" w:lineRule="auto"/>
              <w:jc w:val="center"/>
              <w:rPr>
                <w:rFonts w:ascii="Times New Roman" w:hAnsi="Times New Roman"/>
                <w:sz w:val="18"/>
                <w:szCs w:val="18"/>
              </w:rPr>
            </w:pPr>
            <w:r>
              <w:rPr>
                <w:rFonts w:ascii="Times New Roman" w:hAnsi="Times New Roman"/>
                <w:sz w:val="18"/>
                <w:szCs w:val="18"/>
              </w:rPr>
              <w:t>3807,6</w:t>
            </w:r>
          </w:p>
        </w:tc>
        <w:tc>
          <w:tcPr>
            <w:tcW w:w="852" w:type="dxa"/>
            <w:tcBorders>
              <w:top w:val="single" w:sz="4" w:space="0" w:color="auto"/>
              <w:left w:val="nil"/>
              <w:bottom w:val="single" w:sz="4" w:space="0" w:color="auto"/>
              <w:right w:val="single" w:sz="4" w:space="0" w:color="auto"/>
            </w:tcBorders>
            <w:vAlign w:val="center"/>
          </w:tcPr>
          <w:p w:rsidR="004A1643" w:rsidRPr="009107C4" w:rsidRDefault="007245B3" w:rsidP="004A1643">
            <w:pPr>
              <w:spacing w:after="0" w:line="240" w:lineRule="auto"/>
              <w:jc w:val="center"/>
              <w:rPr>
                <w:rFonts w:ascii="Times New Roman" w:hAnsi="Times New Roman"/>
                <w:sz w:val="18"/>
                <w:szCs w:val="18"/>
              </w:rPr>
            </w:pPr>
            <w:r>
              <w:rPr>
                <w:rFonts w:ascii="Times New Roman" w:hAnsi="Times New Roman"/>
                <w:sz w:val="18"/>
                <w:szCs w:val="18"/>
              </w:rPr>
              <w:t>3807,6</w:t>
            </w:r>
          </w:p>
        </w:tc>
        <w:tc>
          <w:tcPr>
            <w:tcW w:w="992" w:type="dxa"/>
            <w:tcBorders>
              <w:top w:val="single" w:sz="4" w:space="0" w:color="auto"/>
              <w:left w:val="single" w:sz="4" w:space="0" w:color="auto"/>
              <w:bottom w:val="single" w:sz="4" w:space="0" w:color="auto"/>
              <w:right w:val="single" w:sz="8" w:space="0" w:color="auto"/>
            </w:tcBorders>
            <w:vAlign w:val="center"/>
          </w:tcPr>
          <w:p w:rsidR="004A1643" w:rsidRPr="009107C4" w:rsidRDefault="007245B3" w:rsidP="004A1643">
            <w:pPr>
              <w:spacing w:after="0" w:line="240" w:lineRule="auto"/>
              <w:jc w:val="center"/>
              <w:rPr>
                <w:rFonts w:ascii="Times New Roman" w:hAnsi="Times New Roman"/>
                <w:sz w:val="18"/>
                <w:szCs w:val="18"/>
              </w:rPr>
            </w:pPr>
            <w:r>
              <w:rPr>
                <w:rFonts w:ascii="Times New Roman" w:hAnsi="Times New Roman"/>
                <w:sz w:val="18"/>
                <w:szCs w:val="18"/>
              </w:rPr>
              <w:t>100,0</w:t>
            </w:r>
          </w:p>
        </w:tc>
        <w:tc>
          <w:tcPr>
            <w:tcW w:w="993" w:type="dxa"/>
            <w:tcBorders>
              <w:top w:val="single" w:sz="4" w:space="0" w:color="auto"/>
              <w:left w:val="nil"/>
              <w:bottom w:val="single" w:sz="4" w:space="0" w:color="auto"/>
              <w:right w:val="single" w:sz="4" w:space="0" w:color="auto"/>
            </w:tcBorders>
            <w:vAlign w:val="center"/>
          </w:tcPr>
          <w:p w:rsidR="004A1643" w:rsidRPr="009107C4" w:rsidRDefault="00F30E96" w:rsidP="004A1643">
            <w:pPr>
              <w:spacing w:after="0" w:line="240" w:lineRule="auto"/>
              <w:jc w:val="center"/>
              <w:rPr>
                <w:rFonts w:ascii="Times New Roman" w:hAnsi="Times New Roman"/>
                <w:sz w:val="18"/>
                <w:szCs w:val="18"/>
              </w:rPr>
            </w:pPr>
            <w:r>
              <w:rPr>
                <w:rFonts w:ascii="Times New Roman" w:hAnsi="Times New Roman"/>
                <w:sz w:val="18"/>
                <w:szCs w:val="18"/>
              </w:rPr>
              <w:t>380,8%</w:t>
            </w:r>
          </w:p>
        </w:tc>
        <w:tc>
          <w:tcPr>
            <w:tcW w:w="823" w:type="dxa"/>
            <w:tcBorders>
              <w:top w:val="single" w:sz="4" w:space="0" w:color="auto"/>
              <w:left w:val="nil"/>
              <w:bottom w:val="single" w:sz="4" w:space="0" w:color="auto"/>
              <w:right w:val="single" w:sz="4" w:space="0" w:color="auto"/>
            </w:tcBorders>
            <w:vAlign w:val="center"/>
          </w:tcPr>
          <w:p w:rsidR="004A1643" w:rsidRPr="009107C4" w:rsidRDefault="004A1643" w:rsidP="004A1643">
            <w:pPr>
              <w:spacing w:after="0" w:line="240" w:lineRule="auto"/>
              <w:jc w:val="center"/>
              <w:rPr>
                <w:rFonts w:ascii="Times New Roman" w:hAnsi="Times New Roman"/>
                <w:sz w:val="18"/>
                <w:szCs w:val="18"/>
              </w:rPr>
            </w:pPr>
          </w:p>
        </w:tc>
      </w:tr>
      <w:tr w:rsidR="004A1643" w:rsidRPr="009107C4" w:rsidTr="00CE5606">
        <w:trPr>
          <w:trHeight w:val="135"/>
        </w:trPr>
        <w:tc>
          <w:tcPr>
            <w:tcW w:w="3997"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4A1643" w:rsidRPr="009107C4" w:rsidRDefault="004A1643" w:rsidP="007245B3">
            <w:pPr>
              <w:spacing w:after="0" w:line="240" w:lineRule="auto"/>
              <w:jc w:val="both"/>
              <w:rPr>
                <w:rFonts w:ascii="Times New Roman" w:hAnsi="Times New Roman"/>
                <w:sz w:val="18"/>
                <w:szCs w:val="18"/>
              </w:rPr>
            </w:pPr>
            <w:r>
              <w:rPr>
                <w:rFonts w:ascii="Times New Roman" w:hAnsi="Times New Roman"/>
                <w:sz w:val="18"/>
                <w:szCs w:val="18"/>
              </w:rPr>
              <w:lastRenderedPageBreak/>
              <w:t xml:space="preserve">Межбюджетные трансферты, передаваемые бюджетам сельских поселений </w:t>
            </w:r>
            <w:r w:rsidR="007245B3">
              <w:rPr>
                <w:rFonts w:ascii="Times New Roman" w:hAnsi="Times New Roman"/>
                <w:sz w:val="18"/>
                <w:szCs w:val="18"/>
              </w:rPr>
              <w:t>на поддержку отраслей культуры</w:t>
            </w:r>
          </w:p>
        </w:tc>
        <w:tc>
          <w:tcPr>
            <w:tcW w:w="992"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4A1643" w:rsidRDefault="004A1643" w:rsidP="004A1643">
            <w:pPr>
              <w:spacing w:after="0" w:line="240" w:lineRule="auto"/>
              <w:jc w:val="center"/>
              <w:rPr>
                <w:rFonts w:ascii="Times New Roman" w:hAnsi="Times New Roman"/>
                <w:sz w:val="18"/>
                <w:szCs w:val="18"/>
              </w:rPr>
            </w:pPr>
            <w:r>
              <w:rPr>
                <w:rFonts w:ascii="Times New Roman" w:hAnsi="Times New Roman"/>
                <w:sz w:val="18"/>
                <w:szCs w:val="18"/>
              </w:rPr>
              <w:t>10682,2</w:t>
            </w:r>
          </w:p>
        </w:tc>
        <w:tc>
          <w:tcPr>
            <w:tcW w:w="993" w:type="dxa"/>
            <w:tcBorders>
              <w:top w:val="single" w:sz="4" w:space="0" w:color="auto"/>
              <w:left w:val="single" w:sz="4" w:space="0" w:color="auto"/>
              <w:bottom w:val="single" w:sz="4" w:space="0" w:color="auto"/>
              <w:right w:val="single" w:sz="4" w:space="0" w:color="auto"/>
            </w:tcBorders>
            <w:noWrap/>
            <w:vAlign w:val="center"/>
          </w:tcPr>
          <w:p w:rsidR="004A1643" w:rsidRDefault="007245B3" w:rsidP="004A1643">
            <w:pPr>
              <w:spacing w:after="0" w:line="240" w:lineRule="auto"/>
              <w:jc w:val="center"/>
              <w:rPr>
                <w:rFonts w:ascii="Times New Roman" w:hAnsi="Times New Roman"/>
                <w:sz w:val="18"/>
                <w:szCs w:val="18"/>
              </w:rPr>
            </w:pPr>
            <w:r>
              <w:rPr>
                <w:rFonts w:ascii="Times New Roman" w:hAnsi="Times New Roman"/>
                <w:sz w:val="18"/>
                <w:szCs w:val="18"/>
              </w:rPr>
              <w:t>290,0</w:t>
            </w:r>
          </w:p>
        </w:tc>
        <w:tc>
          <w:tcPr>
            <w:tcW w:w="852" w:type="dxa"/>
            <w:tcBorders>
              <w:top w:val="single" w:sz="4" w:space="0" w:color="auto"/>
              <w:left w:val="nil"/>
              <w:bottom w:val="single" w:sz="4" w:space="0" w:color="auto"/>
              <w:right w:val="single" w:sz="4" w:space="0" w:color="auto"/>
            </w:tcBorders>
            <w:vAlign w:val="center"/>
          </w:tcPr>
          <w:p w:rsidR="004A1643" w:rsidRDefault="007245B3" w:rsidP="004A1643">
            <w:pPr>
              <w:spacing w:after="0" w:line="240" w:lineRule="auto"/>
              <w:jc w:val="center"/>
              <w:rPr>
                <w:rFonts w:ascii="Times New Roman" w:hAnsi="Times New Roman"/>
                <w:sz w:val="18"/>
                <w:szCs w:val="18"/>
              </w:rPr>
            </w:pPr>
            <w:r>
              <w:rPr>
                <w:rFonts w:ascii="Times New Roman" w:hAnsi="Times New Roman"/>
                <w:sz w:val="18"/>
                <w:szCs w:val="18"/>
              </w:rPr>
              <w:t>290,0</w:t>
            </w:r>
          </w:p>
        </w:tc>
        <w:tc>
          <w:tcPr>
            <w:tcW w:w="992" w:type="dxa"/>
            <w:tcBorders>
              <w:top w:val="single" w:sz="4" w:space="0" w:color="auto"/>
              <w:left w:val="single" w:sz="4" w:space="0" w:color="auto"/>
              <w:bottom w:val="single" w:sz="4" w:space="0" w:color="auto"/>
              <w:right w:val="single" w:sz="8" w:space="0" w:color="auto"/>
            </w:tcBorders>
            <w:vAlign w:val="center"/>
          </w:tcPr>
          <w:p w:rsidR="004A1643" w:rsidRPr="009107C4" w:rsidRDefault="007245B3" w:rsidP="004A1643">
            <w:pPr>
              <w:spacing w:after="0" w:line="240" w:lineRule="auto"/>
              <w:jc w:val="center"/>
              <w:rPr>
                <w:rFonts w:ascii="Times New Roman" w:hAnsi="Times New Roman"/>
                <w:sz w:val="18"/>
                <w:szCs w:val="18"/>
              </w:rPr>
            </w:pPr>
            <w:r>
              <w:rPr>
                <w:rFonts w:ascii="Times New Roman" w:hAnsi="Times New Roman"/>
                <w:sz w:val="18"/>
                <w:szCs w:val="18"/>
              </w:rPr>
              <w:t>100,0</w:t>
            </w:r>
          </w:p>
        </w:tc>
        <w:tc>
          <w:tcPr>
            <w:tcW w:w="993" w:type="dxa"/>
            <w:tcBorders>
              <w:top w:val="single" w:sz="4" w:space="0" w:color="auto"/>
              <w:left w:val="nil"/>
              <w:bottom w:val="single" w:sz="4" w:space="0" w:color="auto"/>
              <w:right w:val="single" w:sz="4" w:space="0" w:color="auto"/>
            </w:tcBorders>
            <w:vAlign w:val="center"/>
          </w:tcPr>
          <w:p w:rsidR="004A1643" w:rsidRPr="009107C4" w:rsidRDefault="00F30E96" w:rsidP="004A1643">
            <w:pPr>
              <w:spacing w:after="0" w:line="240" w:lineRule="auto"/>
              <w:jc w:val="center"/>
              <w:rPr>
                <w:rFonts w:ascii="Times New Roman" w:hAnsi="Times New Roman"/>
                <w:sz w:val="18"/>
                <w:szCs w:val="18"/>
              </w:rPr>
            </w:pPr>
            <w:r>
              <w:rPr>
                <w:rFonts w:ascii="Times New Roman" w:hAnsi="Times New Roman"/>
                <w:sz w:val="18"/>
                <w:szCs w:val="18"/>
              </w:rPr>
              <w:t>2,7%</w:t>
            </w:r>
          </w:p>
        </w:tc>
        <w:tc>
          <w:tcPr>
            <w:tcW w:w="823" w:type="dxa"/>
            <w:tcBorders>
              <w:top w:val="single" w:sz="4" w:space="0" w:color="auto"/>
              <w:left w:val="nil"/>
              <w:bottom w:val="single" w:sz="4" w:space="0" w:color="auto"/>
              <w:right w:val="single" w:sz="4" w:space="0" w:color="auto"/>
            </w:tcBorders>
            <w:vAlign w:val="center"/>
          </w:tcPr>
          <w:p w:rsidR="004A1643" w:rsidRPr="009107C4" w:rsidRDefault="004A1643" w:rsidP="004A1643">
            <w:pPr>
              <w:spacing w:after="0" w:line="240" w:lineRule="auto"/>
              <w:jc w:val="center"/>
              <w:rPr>
                <w:rFonts w:ascii="Times New Roman" w:hAnsi="Times New Roman"/>
                <w:sz w:val="18"/>
                <w:szCs w:val="18"/>
              </w:rPr>
            </w:pPr>
          </w:p>
        </w:tc>
      </w:tr>
      <w:tr w:rsidR="004A1643" w:rsidRPr="009107C4" w:rsidTr="004A1643">
        <w:trPr>
          <w:trHeight w:val="135"/>
        </w:trPr>
        <w:tc>
          <w:tcPr>
            <w:tcW w:w="3997"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4A1643" w:rsidRPr="009107C4" w:rsidRDefault="004A1643" w:rsidP="004A1643">
            <w:pPr>
              <w:spacing w:after="0" w:line="240" w:lineRule="auto"/>
              <w:jc w:val="both"/>
              <w:rPr>
                <w:rFonts w:ascii="Times New Roman" w:hAnsi="Times New Roman"/>
                <w:sz w:val="18"/>
                <w:szCs w:val="18"/>
              </w:rPr>
            </w:pPr>
            <w:r>
              <w:rPr>
                <w:rFonts w:ascii="Times New Roman" w:hAnsi="Times New Roman"/>
                <w:sz w:val="18"/>
                <w:szCs w:val="18"/>
              </w:rPr>
              <w:t xml:space="preserve">Межбюджетные трансферты, передаваемые бюджетам сельских поселений за достижение показателей деятельности органов исполнительной власти субъектов РФ </w:t>
            </w:r>
          </w:p>
        </w:tc>
        <w:tc>
          <w:tcPr>
            <w:tcW w:w="992"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4A1643" w:rsidRDefault="004A1643" w:rsidP="004A1643">
            <w:pPr>
              <w:spacing w:after="0" w:line="240" w:lineRule="auto"/>
              <w:jc w:val="center"/>
              <w:rPr>
                <w:rFonts w:ascii="Times New Roman" w:hAnsi="Times New Roman"/>
                <w:sz w:val="18"/>
                <w:szCs w:val="18"/>
              </w:rPr>
            </w:pPr>
            <w:r>
              <w:rPr>
                <w:rFonts w:ascii="Times New Roman" w:hAnsi="Times New Roman"/>
                <w:sz w:val="18"/>
                <w:szCs w:val="18"/>
              </w:rPr>
              <w:t>70,2</w:t>
            </w:r>
          </w:p>
        </w:tc>
        <w:tc>
          <w:tcPr>
            <w:tcW w:w="993" w:type="dxa"/>
            <w:tcBorders>
              <w:top w:val="single" w:sz="4" w:space="0" w:color="auto"/>
              <w:left w:val="single" w:sz="4" w:space="0" w:color="auto"/>
              <w:bottom w:val="single" w:sz="4" w:space="0" w:color="auto"/>
              <w:right w:val="single" w:sz="4" w:space="0" w:color="auto"/>
            </w:tcBorders>
            <w:noWrap/>
            <w:vAlign w:val="center"/>
          </w:tcPr>
          <w:p w:rsidR="004A1643" w:rsidRDefault="004A1643" w:rsidP="004A1643">
            <w:pPr>
              <w:spacing w:after="0" w:line="240" w:lineRule="auto"/>
              <w:jc w:val="center"/>
              <w:rPr>
                <w:rFonts w:ascii="Times New Roman" w:hAnsi="Times New Roman"/>
                <w:sz w:val="18"/>
                <w:szCs w:val="18"/>
              </w:rPr>
            </w:pPr>
          </w:p>
        </w:tc>
        <w:tc>
          <w:tcPr>
            <w:tcW w:w="852" w:type="dxa"/>
            <w:tcBorders>
              <w:top w:val="single" w:sz="4" w:space="0" w:color="auto"/>
              <w:left w:val="nil"/>
              <w:bottom w:val="single" w:sz="4" w:space="0" w:color="auto"/>
              <w:right w:val="single" w:sz="4" w:space="0" w:color="auto"/>
            </w:tcBorders>
            <w:vAlign w:val="center"/>
          </w:tcPr>
          <w:p w:rsidR="004A1643" w:rsidRDefault="004A1643" w:rsidP="004A1643">
            <w:pPr>
              <w:spacing w:after="0" w:line="240" w:lineRule="auto"/>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8" w:space="0" w:color="auto"/>
            </w:tcBorders>
            <w:vAlign w:val="center"/>
          </w:tcPr>
          <w:p w:rsidR="004A1643" w:rsidRPr="009107C4" w:rsidRDefault="004A1643" w:rsidP="004A1643">
            <w:pPr>
              <w:spacing w:after="0" w:line="240" w:lineRule="auto"/>
              <w:jc w:val="center"/>
              <w:rPr>
                <w:rFonts w:ascii="Times New Roman" w:hAnsi="Times New Roman"/>
                <w:sz w:val="18"/>
                <w:szCs w:val="18"/>
              </w:rPr>
            </w:pPr>
          </w:p>
        </w:tc>
        <w:tc>
          <w:tcPr>
            <w:tcW w:w="993" w:type="dxa"/>
            <w:tcBorders>
              <w:top w:val="single" w:sz="4" w:space="0" w:color="auto"/>
              <w:left w:val="nil"/>
              <w:bottom w:val="single" w:sz="4" w:space="0" w:color="auto"/>
              <w:right w:val="single" w:sz="4" w:space="0" w:color="auto"/>
            </w:tcBorders>
            <w:vAlign w:val="center"/>
          </w:tcPr>
          <w:p w:rsidR="004A1643" w:rsidRPr="009107C4" w:rsidRDefault="004A1643" w:rsidP="004A1643">
            <w:pPr>
              <w:spacing w:after="0" w:line="240" w:lineRule="auto"/>
              <w:jc w:val="center"/>
              <w:rPr>
                <w:rFonts w:ascii="Times New Roman" w:hAnsi="Times New Roman"/>
                <w:sz w:val="18"/>
                <w:szCs w:val="18"/>
              </w:rPr>
            </w:pPr>
          </w:p>
        </w:tc>
        <w:tc>
          <w:tcPr>
            <w:tcW w:w="823" w:type="dxa"/>
            <w:tcBorders>
              <w:top w:val="single" w:sz="4" w:space="0" w:color="auto"/>
              <w:left w:val="nil"/>
              <w:bottom w:val="single" w:sz="4" w:space="0" w:color="auto"/>
              <w:right w:val="single" w:sz="4" w:space="0" w:color="auto"/>
            </w:tcBorders>
            <w:vAlign w:val="center"/>
          </w:tcPr>
          <w:p w:rsidR="004A1643" w:rsidRPr="009107C4" w:rsidRDefault="004A1643" w:rsidP="004A1643">
            <w:pPr>
              <w:spacing w:after="0" w:line="240" w:lineRule="auto"/>
              <w:jc w:val="center"/>
              <w:rPr>
                <w:rFonts w:ascii="Times New Roman" w:hAnsi="Times New Roman"/>
                <w:sz w:val="18"/>
                <w:szCs w:val="18"/>
              </w:rPr>
            </w:pPr>
          </w:p>
        </w:tc>
      </w:tr>
      <w:tr w:rsidR="007245B3" w:rsidRPr="009107C4" w:rsidTr="004A1643">
        <w:trPr>
          <w:trHeight w:val="135"/>
        </w:trPr>
        <w:tc>
          <w:tcPr>
            <w:tcW w:w="3997"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7245B3" w:rsidRPr="007C543B" w:rsidRDefault="007245B3" w:rsidP="004A1643">
            <w:pPr>
              <w:spacing w:after="0" w:line="240" w:lineRule="auto"/>
              <w:jc w:val="both"/>
              <w:rPr>
                <w:rFonts w:ascii="Times New Roman" w:hAnsi="Times New Roman"/>
                <w:b/>
                <w:sz w:val="18"/>
                <w:szCs w:val="18"/>
              </w:rPr>
            </w:pPr>
            <w:r w:rsidRPr="007C543B">
              <w:rPr>
                <w:rFonts w:ascii="Times New Roman" w:hAnsi="Times New Roman"/>
                <w:b/>
                <w:sz w:val="18"/>
                <w:szCs w:val="18"/>
              </w:rPr>
              <w:t>Безвозмездные поступлений от других бюджетов бюджетной системы</w:t>
            </w:r>
            <w:r w:rsidR="007C543B" w:rsidRPr="007C543B">
              <w:rPr>
                <w:rFonts w:ascii="Times New Roman" w:hAnsi="Times New Roman"/>
                <w:b/>
                <w:sz w:val="18"/>
                <w:szCs w:val="18"/>
              </w:rPr>
              <w:t xml:space="preserve"> РФ</w:t>
            </w:r>
          </w:p>
        </w:tc>
        <w:tc>
          <w:tcPr>
            <w:tcW w:w="992"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7245B3" w:rsidRPr="007C543B" w:rsidRDefault="00F30E96" w:rsidP="004A1643">
            <w:pPr>
              <w:spacing w:after="0" w:line="240" w:lineRule="auto"/>
              <w:jc w:val="center"/>
              <w:rPr>
                <w:rFonts w:ascii="Times New Roman" w:hAnsi="Times New Roman"/>
                <w:b/>
                <w:sz w:val="18"/>
                <w:szCs w:val="18"/>
              </w:rPr>
            </w:pPr>
            <w:r>
              <w:rPr>
                <w:rFonts w:ascii="Times New Roman" w:hAnsi="Times New Roman"/>
                <w:b/>
                <w:sz w:val="18"/>
                <w:szCs w:val="18"/>
              </w:rPr>
              <w:t>33539,4</w:t>
            </w:r>
          </w:p>
        </w:tc>
        <w:tc>
          <w:tcPr>
            <w:tcW w:w="993" w:type="dxa"/>
            <w:tcBorders>
              <w:top w:val="single" w:sz="4" w:space="0" w:color="auto"/>
              <w:left w:val="single" w:sz="4" w:space="0" w:color="auto"/>
              <w:bottom w:val="single" w:sz="4" w:space="0" w:color="auto"/>
              <w:right w:val="single" w:sz="4" w:space="0" w:color="auto"/>
            </w:tcBorders>
            <w:noWrap/>
            <w:vAlign w:val="center"/>
          </w:tcPr>
          <w:p w:rsidR="007245B3" w:rsidRPr="007C543B" w:rsidRDefault="007C543B" w:rsidP="004A1643">
            <w:pPr>
              <w:spacing w:after="0" w:line="240" w:lineRule="auto"/>
              <w:jc w:val="center"/>
              <w:rPr>
                <w:rFonts w:ascii="Times New Roman" w:hAnsi="Times New Roman"/>
                <w:b/>
                <w:sz w:val="18"/>
                <w:szCs w:val="18"/>
              </w:rPr>
            </w:pPr>
            <w:r w:rsidRPr="007C543B">
              <w:rPr>
                <w:rFonts w:ascii="Times New Roman" w:hAnsi="Times New Roman"/>
                <w:b/>
                <w:sz w:val="18"/>
                <w:szCs w:val="18"/>
              </w:rPr>
              <w:t>86516,3</w:t>
            </w:r>
          </w:p>
        </w:tc>
        <w:tc>
          <w:tcPr>
            <w:tcW w:w="852" w:type="dxa"/>
            <w:tcBorders>
              <w:top w:val="single" w:sz="4" w:space="0" w:color="auto"/>
              <w:left w:val="nil"/>
              <w:bottom w:val="single" w:sz="4" w:space="0" w:color="auto"/>
              <w:right w:val="single" w:sz="4" w:space="0" w:color="auto"/>
            </w:tcBorders>
            <w:vAlign w:val="center"/>
          </w:tcPr>
          <w:p w:rsidR="007245B3" w:rsidRPr="007C543B" w:rsidRDefault="007C543B" w:rsidP="004A1643">
            <w:pPr>
              <w:spacing w:after="0" w:line="240" w:lineRule="auto"/>
              <w:jc w:val="center"/>
              <w:rPr>
                <w:rFonts w:ascii="Times New Roman" w:hAnsi="Times New Roman"/>
                <w:b/>
                <w:sz w:val="18"/>
                <w:szCs w:val="18"/>
              </w:rPr>
            </w:pPr>
            <w:r>
              <w:rPr>
                <w:rFonts w:ascii="Times New Roman" w:hAnsi="Times New Roman"/>
                <w:b/>
                <w:sz w:val="18"/>
                <w:szCs w:val="18"/>
              </w:rPr>
              <w:t>84603,3</w:t>
            </w:r>
          </w:p>
        </w:tc>
        <w:tc>
          <w:tcPr>
            <w:tcW w:w="992" w:type="dxa"/>
            <w:tcBorders>
              <w:top w:val="single" w:sz="4" w:space="0" w:color="auto"/>
              <w:left w:val="single" w:sz="4" w:space="0" w:color="auto"/>
              <w:bottom w:val="single" w:sz="4" w:space="0" w:color="auto"/>
              <w:right w:val="single" w:sz="8" w:space="0" w:color="auto"/>
            </w:tcBorders>
            <w:vAlign w:val="center"/>
          </w:tcPr>
          <w:p w:rsidR="007245B3" w:rsidRPr="007C543B" w:rsidRDefault="007C543B" w:rsidP="004A1643">
            <w:pPr>
              <w:spacing w:after="0" w:line="240" w:lineRule="auto"/>
              <w:jc w:val="center"/>
              <w:rPr>
                <w:rFonts w:ascii="Times New Roman" w:hAnsi="Times New Roman"/>
                <w:b/>
                <w:sz w:val="18"/>
                <w:szCs w:val="18"/>
              </w:rPr>
            </w:pPr>
            <w:r>
              <w:rPr>
                <w:rFonts w:ascii="Times New Roman" w:hAnsi="Times New Roman"/>
                <w:b/>
                <w:sz w:val="18"/>
                <w:szCs w:val="18"/>
              </w:rPr>
              <w:t>97,8</w:t>
            </w:r>
          </w:p>
        </w:tc>
        <w:tc>
          <w:tcPr>
            <w:tcW w:w="993" w:type="dxa"/>
            <w:tcBorders>
              <w:top w:val="single" w:sz="4" w:space="0" w:color="auto"/>
              <w:left w:val="nil"/>
              <w:bottom w:val="single" w:sz="4" w:space="0" w:color="auto"/>
              <w:right w:val="single" w:sz="4" w:space="0" w:color="auto"/>
            </w:tcBorders>
            <w:vAlign w:val="center"/>
          </w:tcPr>
          <w:p w:rsidR="007245B3" w:rsidRPr="007C543B" w:rsidRDefault="00F30E96" w:rsidP="004A1643">
            <w:pPr>
              <w:spacing w:after="0" w:line="240" w:lineRule="auto"/>
              <w:jc w:val="center"/>
              <w:rPr>
                <w:rFonts w:ascii="Times New Roman" w:hAnsi="Times New Roman"/>
                <w:b/>
                <w:sz w:val="18"/>
                <w:szCs w:val="18"/>
              </w:rPr>
            </w:pPr>
            <w:r>
              <w:rPr>
                <w:rFonts w:ascii="Times New Roman" w:hAnsi="Times New Roman"/>
                <w:b/>
                <w:sz w:val="18"/>
                <w:szCs w:val="18"/>
              </w:rPr>
              <w:t>252,3%</w:t>
            </w:r>
          </w:p>
        </w:tc>
        <w:tc>
          <w:tcPr>
            <w:tcW w:w="823" w:type="dxa"/>
            <w:tcBorders>
              <w:top w:val="single" w:sz="4" w:space="0" w:color="auto"/>
              <w:left w:val="nil"/>
              <w:bottom w:val="single" w:sz="4" w:space="0" w:color="auto"/>
              <w:right w:val="single" w:sz="4" w:space="0" w:color="auto"/>
            </w:tcBorders>
            <w:vAlign w:val="center"/>
          </w:tcPr>
          <w:p w:rsidR="007245B3" w:rsidRPr="007C543B" w:rsidRDefault="007C543B" w:rsidP="004A1643">
            <w:pPr>
              <w:spacing w:after="0" w:line="240" w:lineRule="auto"/>
              <w:jc w:val="center"/>
              <w:rPr>
                <w:rFonts w:ascii="Times New Roman" w:hAnsi="Times New Roman"/>
                <w:b/>
                <w:sz w:val="18"/>
                <w:szCs w:val="18"/>
              </w:rPr>
            </w:pPr>
            <w:r>
              <w:rPr>
                <w:rFonts w:ascii="Times New Roman" w:hAnsi="Times New Roman"/>
                <w:b/>
                <w:sz w:val="18"/>
                <w:szCs w:val="18"/>
              </w:rPr>
              <w:t>100,0</w:t>
            </w:r>
          </w:p>
        </w:tc>
      </w:tr>
      <w:tr w:rsidR="007C543B" w:rsidRPr="009107C4" w:rsidTr="004A1643">
        <w:trPr>
          <w:trHeight w:val="135"/>
        </w:trPr>
        <w:tc>
          <w:tcPr>
            <w:tcW w:w="3997"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7C543B" w:rsidRDefault="007C543B" w:rsidP="004A1643">
            <w:pPr>
              <w:spacing w:after="0" w:line="240" w:lineRule="auto"/>
              <w:jc w:val="both"/>
              <w:rPr>
                <w:rFonts w:ascii="Times New Roman" w:hAnsi="Times New Roman"/>
                <w:sz w:val="18"/>
                <w:szCs w:val="18"/>
              </w:rPr>
            </w:pPr>
            <w:r>
              <w:rPr>
                <w:rFonts w:ascii="Times New Roman" w:hAnsi="Times New Roman"/>
                <w:sz w:val="18"/>
                <w:szCs w:val="18"/>
              </w:rPr>
              <w:t>Возврат остатков субсидий , субвенций и иных межбюджетных трансфертов, имеющих целевое назначение, прошлых лет из бюджетов сельских поселений</w:t>
            </w:r>
          </w:p>
        </w:tc>
        <w:tc>
          <w:tcPr>
            <w:tcW w:w="992"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7C543B" w:rsidRDefault="007C543B" w:rsidP="004A1643">
            <w:pPr>
              <w:spacing w:after="0" w:line="240" w:lineRule="auto"/>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7C543B" w:rsidRDefault="007C543B" w:rsidP="004A1643">
            <w:pPr>
              <w:spacing w:after="0" w:line="240" w:lineRule="auto"/>
              <w:jc w:val="center"/>
              <w:rPr>
                <w:rFonts w:ascii="Times New Roman" w:hAnsi="Times New Roman"/>
                <w:sz w:val="18"/>
                <w:szCs w:val="18"/>
              </w:rPr>
            </w:pPr>
          </w:p>
        </w:tc>
        <w:tc>
          <w:tcPr>
            <w:tcW w:w="852" w:type="dxa"/>
            <w:tcBorders>
              <w:top w:val="single" w:sz="4" w:space="0" w:color="auto"/>
              <w:left w:val="nil"/>
              <w:bottom w:val="single" w:sz="4" w:space="0" w:color="auto"/>
              <w:right w:val="single" w:sz="4" w:space="0" w:color="auto"/>
            </w:tcBorders>
            <w:vAlign w:val="center"/>
          </w:tcPr>
          <w:p w:rsidR="007C543B" w:rsidRDefault="007C543B" w:rsidP="004A1643">
            <w:pPr>
              <w:spacing w:after="0" w:line="240" w:lineRule="auto"/>
              <w:jc w:val="center"/>
              <w:rPr>
                <w:rFonts w:ascii="Times New Roman" w:hAnsi="Times New Roman"/>
                <w:sz w:val="18"/>
                <w:szCs w:val="18"/>
              </w:rPr>
            </w:pPr>
            <w:r>
              <w:rPr>
                <w:rFonts w:ascii="Times New Roman" w:hAnsi="Times New Roman"/>
                <w:sz w:val="18"/>
                <w:szCs w:val="18"/>
              </w:rPr>
              <w:t>1082,6</w:t>
            </w:r>
          </w:p>
        </w:tc>
        <w:tc>
          <w:tcPr>
            <w:tcW w:w="992" w:type="dxa"/>
            <w:tcBorders>
              <w:top w:val="single" w:sz="4" w:space="0" w:color="auto"/>
              <w:left w:val="single" w:sz="4" w:space="0" w:color="auto"/>
              <w:bottom w:val="single" w:sz="4" w:space="0" w:color="auto"/>
              <w:right w:val="single" w:sz="8" w:space="0" w:color="auto"/>
            </w:tcBorders>
            <w:vAlign w:val="center"/>
          </w:tcPr>
          <w:p w:rsidR="007C543B" w:rsidRPr="009107C4" w:rsidRDefault="007C543B" w:rsidP="004A1643">
            <w:pPr>
              <w:spacing w:after="0" w:line="240" w:lineRule="auto"/>
              <w:jc w:val="center"/>
              <w:rPr>
                <w:rFonts w:ascii="Times New Roman" w:hAnsi="Times New Roman"/>
                <w:sz w:val="18"/>
                <w:szCs w:val="18"/>
              </w:rPr>
            </w:pPr>
          </w:p>
        </w:tc>
        <w:tc>
          <w:tcPr>
            <w:tcW w:w="993" w:type="dxa"/>
            <w:tcBorders>
              <w:top w:val="single" w:sz="4" w:space="0" w:color="auto"/>
              <w:left w:val="nil"/>
              <w:bottom w:val="single" w:sz="4" w:space="0" w:color="auto"/>
              <w:right w:val="single" w:sz="4" w:space="0" w:color="auto"/>
            </w:tcBorders>
            <w:vAlign w:val="center"/>
          </w:tcPr>
          <w:p w:rsidR="007C543B" w:rsidRPr="009107C4" w:rsidRDefault="007C543B" w:rsidP="004A1643">
            <w:pPr>
              <w:spacing w:after="0" w:line="240" w:lineRule="auto"/>
              <w:jc w:val="center"/>
              <w:rPr>
                <w:rFonts w:ascii="Times New Roman" w:hAnsi="Times New Roman"/>
                <w:sz w:val="18"/>
                <w:szCs w:val="18"/>
              </w:rPr>
            </w:pPr>
          </w:p>
        </w:tc>
        <w:tc>
          <w:tcPr>
            <w:tcW w:w="823" w:type="dxa"/>
            <w:tcBorders>
              <w:top w:val="single" w:sz="4" w:space="0" w:color="auto"/>
              <w:left w:val="nil"/>
              <w:bottom w:val="single" w:sz="4" w:space="0" w:color="auto"/>
              <w:right w:val="single" w:sz="4" w:space="0" w:color="auto"/>
            </w:tcBorders>
            <w:vAlign w:val="center"/>
          </w:tcPr>
          <w:p w:rsidR="007C543B" w:rsidRPr="009107C4" w:rsidRDefault="007C543B" w:rsidP="004A1643">
            <w:pPr>
              <w:spacing w:after="0" w:line="240" w:lineRule="auto"/>
              <w:jc w:val="center"/>
              <w:rPr>
                <w:rFonts w:ascii="Times New Roman" w:hAnsi="Times New Roman"/>
                <w:sz w:val="18"/>
                <w:szCs w:val="18"/>
              </w:rPr>
            </w:pPr>
          </w:p>
        </w:tc>
      </w:tr>
      <w:tr w:rsidR="000D0940" w:rsidRPr="009107C4" w:rsidTr="000D0940">
        <w:trPr>
          <w:trHeight w:val="325"/>
        </w:trPr>
        <w:tc>
          <w:tcPr>
            <w:tcW w:w="3997" w:type="dxa"/>
            <w:tcBorders>
              <w:top w:val="single" w:sz="4" w:space="0" w:color="auto"/>
              <w:left w:val="single" w:sz="8" w:space="0" w:color="auto"/>
              <w:bottom w:val="single" w:sz="4" w:space="0" w:color="auto"/>
              <w:right w:val="single" w:sz="4" w:space="0" w:color="auto"/>
            </w:tcBorders>
            <w:shd w:val="clear" w:color="auto" w:fill="FFFFFF"/>
            <w:noWrap/>
            <w:tcMar>
              <w:top w:w="0" w:type="dxa"/>
              <w:left w:w="28" w:type="dxa"/>
              <w:bottom w:w="0" w:type="dxa"/>
              <w:right w:w="28" w:type="dxa"/>
            </w:tcMar>
            <w:vAlign w:val="bottom"/>
          </w:tcPr>
          <w:p w:rsidR="004A1643" w:rsidRPr="009107C4" w:rsidRDefault="007C543B" w:rsidP="004A1643">
            <w:pPr>
              <w:spacing w:after="0" w:line="240" w:lineRule="auto"/>
              <w:rPr>
                <w:rFonts w:ascii="Times New Roman" w:hAnsi="Times New Roman"/>
                <w:b/>
                <w:sz w:val="18"/>
                <w:szCs w:val="18"/>
              </w:rPr>
            </w:pPr>
            <w:r>
              <w:rPr>
                <w:rFonts w:ascii="Times New Roman" w:hAnsi="Times New Roman"/>
                <w:b/>
                <w:sz w:val="18"/>
                <w:szCs w:val="18"/>
              </w:rPr>
              <w:t xml:space="preserve"> Безвозмездные поступления</w:t>
            </w:r>
          </w:p>
        </w:tc>
        <w:tc>
          <w:tcPr>
            <w:tcW w:w="992" w:type="dxa"/>
            <w:tcBorders>
              <w:top w:val="single" w:sz="4" w:space="0" w:color="auto"/>
              <w:left w:val="nil"/>
              <w:bottom w:val="single" w:sz="4" w:space="0" w:color="auto"/>
              <w:right w:val="single" w:sz="4" w:space="0" w:color="auto"/>
            </w:tcBorders>
            <w:shd w:val="clear" w:color="auto" w:fill="FFFFFF"/>
            <w:noWrap/>
            <w:tcMar>
              <w:top w:w="0" w:type="dxa"/>
              <w:left w:w="0" w:type="dxa"/>
              <w:bottom w:w="0" w:type="dxa"/>
              <w:right w:w="0" w:type="dxa"/>
            </w:tcMar>
            <w:vAlign w:val="center"/>
          </w:tcPr>
          <w:p w:rsidR="004A1643" w:rsidRPr="009107C4" w:rsidRDefault="004A1643" w:rsidP="004A1643">
            <w:pPr>
              <w:spacing w:after="0" w:line="240" w:lineRule="auto"/>
              <w:jc w:val="center"/>
              <w:rPr>
                <w:rFonts w:ascii="Times New Roman" w:hAnsi="Times New Roman"/>
                <w:b/>
                <w:sz w:val="18"/>
                <w:szCs w:val="18"/>
              </w:rPr>
            </w:pPr>
            <w:r>
              <w:rPr>
                <w:rFonts w:ascii="Times New Roman" w:hAnsi="Times New Roman"/>
                <w:b/>
                <w:sz w:val="18"/>
                <w:szCs w:val="18"/>
              </w:rPr>
              <w:t>33539,4</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1643" w:rsidRPr="009107C4" w:rsidRDefault="007C543B" w:rsidP="004A1643">
            <w:pPr>
              <w:spacing w:after="0" w:line="240" w:lineRule="auto"/>
              <w:jc w:val="center"/>
              <w:rPr>
                <w:rFonts w:ascii="Times New Roman" w:hAnsi="Times New Roman"/>
                <w:b/>
                <w:sz w:val="18"/>
                <w:szCs w:val="18"/>
              </w:rPr>
            </w:pPr>
            <w:r>
              <w:rPr>
                <w:rFonts w:ascii="Times New Roman" w:hAnsi="Times New Roman"/>
                <w:b/>
                <w:sz w:val="18"/>
                <w:szCs w:val="18"/>
              </w:rPr>
              <w:t>86516,3</w:t>
            </w:r>
          </w:p>
        </w:tc>
        <w:tc>
          <w:tcPr>
            <w:tcW w:w="852" w:type="dxa"/>
            <w:tcBorders>
              <w:top w:val="single" w:sz="4" w:space="0" w:color="auto"/>
              <w:left w:val="nil"/>
              <w:bottom w:val="single" w:sz="4" w:space="0" w:color="auto"/>
              <w:right w:val="single" w:sz="4" w:space="0" w:color="auto"/>
            </w:tcBorders>
            <w:shd w:val="clear" w:color="auto" w:fill="FFFFFF"/>
            <w:vAlign w:val="center"/>
          </w:tcPr>
          <w:p w:rsidR="004A1643" w:rsidRPr="009107C4" w:rsidRDefault="001C4BCE" w:rsidP="004A1643">
            <w:pPr>
              <w:spacing w:after="0" w:line="240" w:lineRule="auto"/>
              <w:jc w:val="center"/>
              <w:rPr>
                <w:rFonts w:ascii="Times New Roman" w:hAnsi="Times New Roman"/>
                <w:b/>
                <w:sz w:val="18"/>
                <w:szCs w:val="18"/>
              </w:rPr>
            </w:pPr>
            <w:r>
              <w:rPr>
                <w:rFonts w:ascii="Times New Roman" w:hAnsi="Times New Roman"/>
                <w:b/>
                <w:sz w:val="18"/>
                <w:szCs w:val="18"/>
              </w:rPr>
              <w:t>83520,7</w:t>
            </w:r>
          </w:p>
        </w:tc>
        <w:tc>
          <w:tcPr>
            <w:tcW w:w="992" w:type="dxa"/>
            <w:tcBorders>
              <w:top w:val="single" w:sz="4" w:space="0" w:color="auto"/>
              <w:left w:val="single" w:sz="4" w:space="0" w:color="auto"/>
              <w:bottom w:val="single" w:sz="4" w:space="0" w:color="auto"/>
              <w:right w:val="single" w:sz="8" w:space="0" w:color="auto"/>
            </w:tcBorders>
            <w:shd w:val="clear" w:color="auto" w:fill="FFFFFF"/>
            <w:vAlign w:val="center"/>
          </w:tcPr>
          <w:p w:rsidR="004A1643" w:rsidRPr="009107C4" w:rsidRDefault="007C543B" w:rsidP="004A1643">
            <w:pPr>
              <w:spacing w:after="0" w:line="240" w:lineRule="auto"/>
              <w:jc w:val="center"/>
              <w:rPr>
                <w:rFonts w:ascii="Times New Roman" w:hAnsi="Times New Roman"/>
                <w:b/>
                <w:sz w:val="18"/>
                <w:szCs w:val="18"/>
              </w:rPr>
            </w:pPr>
            <w:r>
              <w:rPr>
                <w:rFonts w:ascii="Times New Roman" w:hAnsi="Times New Roman"/>
                <w:b/>
                <w:sz w:val="18"/>
                <w:szCs w:val="18"/>
              </w:rPr>
              <w:t>96,5</w:t>
            </w:r>
          </w:p>
        </w:tc>
        <w:tc>
          <w:tcPr>
            <w:tcW w:w="993" w:type="dxa"/>
            <w:tcBorders>
              <w:top w:val="single" w:sz="4" w:space="0" w:color="auto"/>
              <w:left w:val="nil"/>
              <w:bottom w:val="single" w:sz="4" w:space="0" w:color="auto"/>
              <w:right w:val="single" w:sz="4" w:space="0" w:color="auto"/>
            </w:tcBorders>
            <w:shd w:val="clear" w:color="auto" w:fill="FFFFFF"/>
            <w:vAlign w:val="center"/>
          </w:tcPr>
          <w:p w:rsidR="004A1643" w:rsidRPr="009107C4" w:rsidRDefault="00F30E96" w:rsidP="004A1643">
            <w:pPr>
              <w:spacing w:after="0" w:line="240" w:lineRule="auto"/>
              <w:jc w:val="center"/>
              <w:rPr>
                <w:rFonts w:ascii="Times New Roman" w:hAnsi="Times New Roman"/>
                <w:b/>
                <w:sz w:val="18"/>
                <w:szCs w:val="18"/>
              </w:rPr>
            </w:pPr>
            <w:r>
              <w:rPr>
                <w:rFonts w:ascii="Times New Roman" w:hAnsi="Times New Roman"/>
                <w:b/>
                <w:sz w:val="18"/>
                <w:szCs w:val="18"/>
              </w:rPr>
              <w:t>249,0%</w:t>
            </w:r>
          </w:p>
        </w:tc>
        <w:tc>
          <w:tcPr>
            <w:tcW w:w="823" w:type="dxa"/>
            <w:tcBorders>
              <w:top w:val="single" w:sz="4" w:space="0" w:color="auto"/>
              <w:left w:val="nil"/>
              <w:bottom w:val="single" w:sz="4" w:space="0" w:color="auto"/>
              <w:right w:val="single" w:sz="4" w:space="0" w:color="auto"/>
            </w:tcBorders>
            <w:shd w:val="clear" w:color="auto" w:fill="FFFFFF"/>
            <w:vAlign w:val="center"/>
          </w:tcPr>
          <w:p w:rsidR="004A1643" w:rsidRPr="009107C4" w:rsidRDefault="004A1643" w:rsidP="004A1643">
            <w:pPr>
              <w:spacing w:after="0" w:line="240" w:lineRule="auto"/>
              <w:jc w:val="center"/>
              <w:rPr>
                <w:rFonts w:ascii="Times New Roman" w:hAnsi="Times New Roman"/>
                <w:b/>
                <w:sz w:val="18"/>
                <w:szCs w:val="18"/>
              </w:rPr>
            </w:pPr>
          </w:p>
        </w:tc>
      </w:tr>
    </w:tbl>
    <w:p w:rsidR="00D94A9A" w:rsidRPr="009107C4" w:rsidRDefault="00D94A9A" w:rsidP="009107C4">
      <w:pPr>
        <w:spacing w:after="0" w:line="240" w:lineRule="auto"/>
        <w:jc w:val="both"/>
        <w:rPr>
          <w:rFonts w:ascii="Times New Roman" w:hAnsi="Times New Roman"/>
          <w:sz w:val="24"/>
          <w:szCs w:val="24"/>
        </w:rPr>
      </w:pPr>
      <w:r w:rsidRPr="009107C4">
        <w:rPr>
          <w:rFonts w:ascii="Times New Roman" w:hAnsi="Times New Roman"/>
          <w:sz w:val="24"/>
          <w:szCs w:val="24"/>
        </w:rPr>
        <w:t xml:space="preserve">      </w:t>
      </w:r>
    </w:p>
    <w:p w:rsidR="00D94A9A" w:rsidRPr="009107C4" w:rsidRDefault="00D94A9A" w:rsidP="009107C4">
      <w:pPr>
        <w:spacing w:after="0" w:line="240" w:lineRule="auto"/>
        <w:jc w:val="both"/>
        <w:rPr>
          <w:rFonts w:ascii="Times New Roman" w:hAnsi="Times New Roman"/>
          <w:sz w:val="24"/>
          <w:szCs w:val="24"/>
        </w:rPr>
      </w:pPr>
      <w:r w:rsidRPr="009107C4">
        <w:rPr>
          <w:rFonts w:ascii="Times New Roman" w:hAnsi="Times New Roman"/>
          <w:sz w:val="24"/>
          <w:szCs w:val="24"/>
        </w:rPr>
        <w:t xml:space="preserve">       </w:t>
      </w:r>
      <w:r w:rsidRPr="009107C4">
        <w:rPr>
          <w:rFonts w:ascii="Times New Roman" w:hAnsi="Times New Roman"/>
          <w:bCs/>
          <w:sz w:val="24"/>
          <w:szCs w:val="24"/>
        </w:rPr>
        <w:t>Безвозмездные поступления от других бюджето</w:t>
      </w:r>
      <w:r w:rsidR="00E65C8E">
        <w:rPr>
          <w:rFonts w:ascii="Times New Roman" w:hAnsi="Times New Roman"/>
          <w:bCs/>
          <w:sz w:val="24"/>
          <w:szCs w:val="24"/>
        </w:rPr>
        <w:t>в бюджетной системы РФ  за  202</w:t>
      </w:r>
      <w:r w:rsidR="00F30E96">
        <w:rPr>
          <w:rFonts w:ascii="Times New Roman" w:hAnsi="Times New Roman"/>
          <w:bCs/>
          <w:sz w:val="24"/>
          <w:szCs w:val="24"/>
        </w:rPr>
        <w:t>1</w:t>
      </w:r>
      <w:r w:rsidRPr="009107C4">
        <w:rPr>
          <w:rFonts w:ascii="Times New Roman" w:hAnsi="Times New Roman"/>
          <w:bCs/>
          <w:sz w:val="24"/>
          <w:szCs w:val="24"/>
        </w:rPr>
        <w:t xml:space="preserve"> год </w:t>
      </w:r>
      <w:r w:rsidR="00E65C8E">
        <w:rPr>
          <w:rFonts w:ascii="Times New Roman" w:hAnsi="Times New Roman"/>
          <w:sz w:val="24"/>
          <w:szCs w:val="24"/>
        </w:rPr>
        <w:t>составляют</w:t>
      </w:r>
      <w:r w:rsidRPr="009107C4">
        <w:rPr>
          <w:rFonts w:ascii="Times New Roman" w:hAnsi="Times New Roman"/>
          <w:sz w:val="24"/>
          <w:szCs w:val="24"/>
        </w:rPr>
        <w:t xml:space="preserve"> </w:t>
      </w:r>
      <w:r w:rsidR="00F30E96">
        <w:rPr>
          <w:rFonts w:ascii="Times New Roman" w:hAnsi="Times New Roman"/>
          <w:sz w:val="24"/>
          <w:szCs w:val="24"/>
        </w:rPr>
        <w:t xml:space="preserve">84603,3 </w:t>
      </w:r>
      <w:r w:rsidR="007B1319">
        <w:rPr>
          <w:rFonts w:ascii="Times New Roman" w:hAnsi="Times New Roman"/>
          <w:sz w:val="24"/>
          <w:szCs w:val="24"/>
        </w:rPr>
        <w:t xml:space="preserve">тыс.руб. </w:t>
      </w:r>
      <w:r w:rsidRPr="009107C4">
        <w:rPr>
          <w:rFonts w:ascii="Times New Roman" w:hAnsi="Times New Roman"/>
          <w:sz w:val="24"/>
          <w:szCs w:val="24"/>
        </w:rPr>
        <w:t>из</w:t>
      </w:r>
      <w:r w:rsidR="007B1319">
        <w:rPr>
          <w:rFonts w:ascii="Times New Roman" w:hAnsi="Times New Roman"/>
          <w:sz w:val="24"/>
          <w:szCs w:val="24"/>
        </w:rPr>
        <w:t xml:space="preserve"> них</w:t>
      </w:r>
      <w:r w:rsidRPr="009107C4">
        <w:rPr>
          <w:rFonts w:ascii="Times New Roman" w:hAnsi="Times New Roman"/>
          <w:sz w:val="24"/>
          <w:szCs w:val="24"/>
        </w:rPr>
        <w:t>:</w:t>
      </w:r>
    </w:p>
    <w:p w:rsidR="00D94A9A" w:rsidRPr="009107C4" w:rsidRDefault="00D94A9A" w:rsidP="000D0940">
      <w:pPr>
        <w:numPr>
          <w:ilvl w:val="0"/>
          <w:numId w:val="3"/>
        </w:numPr>
        <w:tabs>
          <w:tab w:val="left" w:pos="567"/>
        </w:tabs>
        <w:autoSpaceDE w:val="0"/>
        <w:autoSpaceDN w:val="0"/>
        <w:adjustRightInd w:val="0"/>
        <w:spacing w:after="0" w:line="240" w:lineRule="auto"/>
        <w:ind w:left="0" w:firstLine="426"/>
        <w:jc w:val="both"/>
        <w:rPr>
          <w:rFonts w:ascii="Times New Roman" w:hAnsi="Times New Roman"/>
          <w:iCs/>
          <w:sz w:val="24"/>
          <w:szCs w:val="24"/>
        </w:rPr>
      </w:pPr>
      <w:r w:rsidRPr="009107C4">
        <w:rPr>
          <w:rFonts w:ascii="Times New Roman" w:hAnsi="Times New Roman"/>
          <w:b/>
          <w:iCs/>
          <w:sz w:val="24"/>
          <w:szCs w:val="24"/>
        </w:rPr>
        <w:t>дотаций</w:t>
      </w:r>
      <w:r w:rsidRPr="009107C4">
        <w:rPr>
          <w:rFonts w:ascii="Times New Roman" w:hAnsi="Times New Roman"/>
          <w:iCs/>
          <w:sz w:val="24"/>
          <w:szCs w:val="24"/>
        </w:rPr>
        <w:t xml:space="preserve"> бюджетам бюджетной системы РФ </w:t>
      </w:r>
      <w:r w:rsidRPr="009107C4">
        <w:rPr>
          <w:rFonts w:ascii="Times New Roman" w:hAnsi="Times New Roman"/>
          <w:sz w:val="24"/>
          <w:szCs w:val="24"/>
        </w:rPr>
        <w:t xml:space="preserve">в размере  </w:t>
      </w:r>
      <w:r w:rsidR="00F30E96">
        <w:rPr>
          <w:rFonts w:ascii="Times New Roman" w:hAnsi="Times New Roman"/>
          <w:sz w:val="24"/>
          <w:szCs w:val="24"/>
        </w:rPr>
        <w:t>4742,4</w:t>
      </w:r>
      <w:r w:rsidR="007B1319">
        <w:rPr>
          <w:rFonts w:ascii="Times New Roman" w:hAnsi="Times New Roman"/>
          <w:sz w:val="24"/>
          <w:szCs w:val="24"/>
        </w:rPr>
        <w:t xml:space="preserve"> </w:t>
      </w:r>
      <w:r w:rsidRPr="009107C4">
        <w:rPr>
          <w:rFonts w:ascii="Times New Roman" w:hAnsi="Times New Roman"/>
          <w:sz w:val="24"/>
          <w:szCs w:val="24"/>
        </w:rPr>
        <w:t xml:space="preserve">тыс. руб., или </w:t>
      </w:r>
      <w:r w:rsidR="007B1319">
        <w:rPr>
          <w:rFonts w:ascii="Times New Roman" w:hAnsi="Times New Roman"/>
          <w:sz w:val="24"/>
          <w:szCs w:val="24"/>
        </w:rPr>
        <w:t>100,0</w:t>
      </w:r>
      <w:r w:rsidRPr="009107C4">
        <w:rPr>
          <w:rFonts w:ascii="Times New Roman" w:hAnsi="Times New Roman"/>
          <w:sz w:val="24"/>
          <w:szCs w:val="24"/>
        </w:rPr>
        <w:t>% от годового объема ут</w:t>
      </w:r>
      <w:r w:rsidR="00E65C8E">
        <w:rPr>
          <w:rFonts w:ascii="Times New Roman" w:hAnsi="Times New Roman"/>
          <w:sz w:val="24"/>
          <w:szCs w:val="24"/>
        </w:rPr>
        <w:t xml:space="preserve">вержденных назначений, что больше </w:t>
      </w:r>
      <w:r w:rsidRPr="009107C4">
        <w:rPr>
          <w:rFonts w:ascii="Times New Roman" w:hAnsi="Times New Roman"/>
          <w:sz w:val="24"/>
          <w:szCs w:val="24"/>
        </w:rPr>
        <w:t xml:space="preserve"> на </w:t>
      </w:r>
      <w:r w:rsidR="00F30E96">
        <w:rPr>
          <w:rFonts w:ascii="Times New Roman" w:hAnsi="Times New Roman"/>
          <w:sz w:val="24"/>
          <w:szCs w:val="24"/>
        </w:rPr>
        <w:t>23,7</w:t>
      </w:r>
      <w:r w:rsidRPr="009107C4">
        <w:rPr>
          <w:rFonts w:ascii="Times New Roman" w:hAnsi="Times New Roman"/>
          <w:sz w:val="24"/>
          <w:szCs w:val="24"/>
        </w:rPr>
        <w:t>% соответствующих поступлений аналогичного периода прошлого года;</w:t>
      </w:r>
    </w:p>
    <w:p w:rsidR="00D94A9A" w:rsidRPr="009107C4" w:rsidRDefault="00D94A9A" w:rsidP="000D0940">
      <w:pPr>
        <w:numPr>
          <w:ilvl w:val="0"/>
          <w:numId w:val="3"/>
        </w:numPr>
        <w:tabs>
          <w:tab w:val="left" w:pos="567"/>
        </w:tabs>
        <w:autoSpaceDE w:val="0"/>
        <w:autoSpaceDN w:val="0"/>
        <w:adjustRightInd w:val="0"/>
        <w:spacing w:after="0" w:line="240" w:lineRule="auto"/>
        <w:ind w:left="0" w:firstLine="426"/>
        <w:jc w:val="both"/>
        <w:rPr>
          <w:rFonts w:ascii="Times New Roman" w:hAnsi="Times New Roman"/>
          <w:iCs/>
          <w:sz w:val="24"/>
          <w:szCs w:val="24"/>
        </w:rPr>
      </w:pPr>
      <w:r w:rsidRPr="009107C4">
        <w:rPr>
          <w:rFonts w:ascii="Times New Roman" w:hAnsi="Times New Roman"/>
          <w:b/>
          <w:iCs/>
          <w:sz w:val="24"/>
          <w:szCs w:val="24"/>
        </w:rPr>
        <w:t xml:space="preserve">субсидий </w:t>
      </w:r>
      <w:r w:rsidRPr="009107C4">
        <w:rPr>
          <w:rFonts w:ascii="Times New Roman" w:hAnsi="Times New Roman"/>
          <w:iCs/>
          <w:sz w:val="24"/>
          <w:szCs w:val="24"/>
        </w:rPr>
        <w:t xml:space="preserve">бюджетам бюджетной системы РФ </w:t>
      </w:r>
      <w:r w:rsidRPr="009107C4">
        <w:rPr>
          <w:rFonts w:ascii="Times New Roman" w:hAnsi="Times New Roman"/>
          <w:sz w:val="24"/>
          <w:szCs w:val="24"/>
        </w:rPr>
        <w:t xml:space="preserve">в размере </w:t>
      </w:r>
      <w:r w:rsidR="00F30E96">
        <w:rPr>
          <w:rFonts w:ascii="Times New Roman" w:hAnsi="Times New Roman"/>
          <w:sz w:val="24"/>
          <w:szCs w:val="24"/>
        </w:rPr>
        <w:t>75462,4</w:t>
      </w:r>
      <w:r w:rsidR="00E03E46">
        <w:rPr>
          <w:rFonts w:ascii="Times New Roman" w:hAnsi="Times New Roman"/>
          <w:sz w:val="24"/>
          <w:szCs w:val="24"/>
        </w:rPr>
        <w:t xml:space="preserve"> </w:t>
      </w:r>
      <w:r w:rsidRPr="009107C4">
        <w:rPr>
          <w:rFonts w:ascii="Times New Roman" w:hAnsi="Times New Roman"/>
          <w:sz w:val="24"/>
          <w:szCs w:val="24"/>
        </w:rPr>
        <w:t xml:space="preserve">тыс. руб., или </w:t>
      </w:r>
      <w:r w:rsidR="00F30E96">
        <w:rPr>
          <w:rFonts w:ascii="Times New Roman" w:hAnsi="Times New Roman"/>
          <w:sz w:val="24"/>
          <w:szCs w:val="24"/>
        </w:rPr>
        <w:t>97,5</w:t>
      </w:r>
      <w:r w:rsidRPr="009107C4">
        <w:rPr>
          <w:rFonts w:ascii="Times New Roman" w:hAnsi="Times New Roman"/>
          <w:sz w:val="24"/>
          <w:szCs w:val="24"/>
        </w:rPr>
        <w:t xml:space="preserve">% от утвержденных на год </w:t>
      </w:r>
      <w:r w:rsidR="00F30E96">
        <w:rPr>
          <w:rFonts w:ascii="Times New Roman" w:hAnsi="Times New Roman"/>
          <w:sz w:val="24"/>
          <w:szCs w:val="24"/>
        </w:rPr>
        <w:t>бюджетных назначений, что больше</w:t>
      </w:r>
      <w:r w:rsidRPr="009107C4">
        <w:rPr>
          <w:rFonts w:ascii="Times New Roman" w:hAnsi="Times New Roman"/>
          <w:sz w:val="24"/>
          <w:szCs w:val="24"/>
        </w:rPr>
        <w:t xml:space="preserve"> на </w:t>
      </w:r>
      <w:r w:rsidR="00F30E96">
        <w:rPr>
          <w:rFonts w:ascii="Times New Roman" w:hAnsi="Times New Roman"/>
          <w:sz w:val="24"/>
          <w:szCs w:val="24"/>
        </w:rPr>
        <w:t>327,6</w:t>
      </w:r>
      <w:r w:rsidRPr="009107C4">
        <w:rPr>
          <w:rFonts w:ascii="Times New Roman" w:hAnsi="Times New Roman"/>
          <w:sz w:val="24"/>
          <w:szCs w:val="24"/>
        </w:rPr>
        <w:t>% соответствующих поступлений аналогичного периода прошлого года;</w:t>
      </w:r>
      <w:r w:rsidRPr="009107C4">
        <w:rPr>
          <w:rFonts w:ascii="Times New Roman" w:hAnsi="Times New Roman"/>
          <w:b/>
          <w:iCs/>
          <w:sz w:val="24"/>
          <w:szCs w:val="24"/>
        </w:rPr>
        <w:t xml:space="preserve"> </w:t>
      </w:r>
    </w:p>
    <w:p w:rsidR="00D94A9A" w:rsidRPr="009107C4" w:rsidRDefault="00D94A9A" w:rsidP="000D0940">
      <w:pPr>
        <w:numPr>
          <w:ilvl w:val="0"/>
          <w:numId w:val="3"/>
        </w:numPr>
        <w:tabs>
          <w:tab w:val="left" w:pos="567"/>
        </w:tabs>
        <w:autoSpaceDE w:val="0"/>
        <w:autoSpaceDN w:val="0"/>
        <w:adjustRightInd w:val="0"/>
        <w:spacing w:after="0" w:line="240" w:lineRule="auto"/>
        <w:ind w:left="0" w:firstLine="426"/>
        <w:jc w:val="both"/>
        <w:rPr>
          <w:rFonts w:ascii="Times New Roman" w:hAnsi="Times New Roman"/>
          <w:iCs/>
          <w:sz w:val="24"/>
          <w:szCs w:val="24"/>
        </w:rPr>
      </w:pPr>
      <w:r w:rsidRPr="009107C4">
        <w:rPr>
          <w:rFonts w:ascii="Times New Roman" w:hAnsi="Times New Roman"/>
          <w:b/>
          <w:iCs/>
          <w:sz w:val="24"/>
          <w:szCs w:val="24"/>
        </w:rPr>
        <w:t xml:space="preserve"> субвенций</w:t>
      </w:r>
      <w:r w:rsidRPr="009107C4">
        <w:rPr>
          <w:rFonts w:ascii="Times New Roman" w:hAnsi="Times New Roman"/>
          <w:iCs/>
          <w:sz w:val="24"/>
          <w:szCs w:val="24"/>
        </w:rPr>
        <w:t xml:space="preserve"> бюджетам бюджетной системы РФ </w:t>
      </w:r>
      <w:r w:rsidRPr="009107C4">
        <w:rPr>
          <w:rFonts w:ascii="Times New Roman" w:hAnsi="Times New Roman"/>
          <w:sz w:val="24"/>
          <w:szCs w:val="24"/>
        </w:rPr>
        <w:t xml:space="preserve">в размере </w:t>
      </w:r>
      <w:r w:rsidR="00F30E96">
        <w:rPr>
          <w:rFonts w:ascii="Times New Roman" w:hAnsi="Times New Roman"/>
          <w:sz w:val="24"/>
          <w:szCs w:val="24"/>
        </w:rPr>
        <w:t>300,9</w:t>
      </w:r>
      <w:r w:rsidRPr="009107C4">
        <w:rPr>
          <w:rFonts w:ascii="Times New Roman" w:hAnsi="Times New Roman"/>
          <w:sz w:val="24"/>
          <w:szCs w:val="24"/>
        </w:rPr>
        <w:t xml:space="preserve"> тыс. руб., или  </w:t>
      </w:r>
      <w:r w:rsidR="00E03E46">
        <w:rPr>
          <w:rFonts w:ascii="Times New Roman" w:hAnsi="Times New Roman"/>
          <w:sz w:val="24"/>
          <w:szCs w:val="24"/>
        </w:rPr>
        <w:t>100,0</w:t>
      </w:r>
      <w:r w:rsidRPr="009107C4">
        <w:rPr>
          <w:rFonts w:ascii="Times New Roman" w:hAnsi="Times New Roman"/>
          <w:sz w:val="24"/>
          <w:szCs w:val="24"/>
        </w:rPr>
        <w:t xml:space="preserve">% от утвержденных на год </w:t>
      </w:r>
      <w:r w:rsidR="0066759F">
        <w:rPr>
          <w:rFonts w:ascii="Times New Roman" w:hAnsi="Times New Roman"/>
          <w:sz w:val="24"/>
          <w:szCs w:val="24"/>
        </w:rPr>
        <w:t>бюджетных назначений, что меньше</w:t>
      </w:r>
      <w:r w:rsidRPr="009107C4">
        <w:rPr>
          <w:rFonts w:ascii="Times New Roman" w:hAnsi="Times New Roman"/>
          <w:sz w:val="24"/>
          <w:szCs w:val="24"/>
        </w:rPr>
        <w:t xml:space="preserve"> на </w:t>
      </w:r>
      <w:r w:rsidR="00F30E96">
        <w:rPr>
          <w:rFonts w:ascii="Times New Roman" w:hAnsi="Times New Roman"/>
          <w:sz w:val="24"/>
          <w:szCs w:val="24"/>
        </w:rPr>
        <w:t>0,9</w:t>
      </w:r>
      <w:r w:rsidRPr="009107C4">
        <w:rPr>
          <w:rFonts w:ascii="Times New Roman" w:hAnsi="Times New Roman"/>
          <w:sz w:val="24"/>
          <w:szCs w:val="24"/>
        </w:rPr>
        <w:t>% соответствующих поступлений аналогичного периода прошлого года;</w:t>
      </w:r>
    </w:p>
    <w:p w:rsidR="00D94A9A" w:rsidRPr="009107C4" w:rsidRDefault="00D94A9A" w:rsidP="000D0940">
      <w:pPr>
        <w:widowControl w:val="0"/>
        <w:numPr>
          <w:ilvl w:val="0"/>
          <w:numId w:val="4"/>
        </w:numPr>
        <w:autoSpaceDE w:val="0"/>
        <w:autoSpaceDN w:val="0"/>
        <w:adjustRightInd w:val="0"/>
        <w:spacing w:after="0" w:line="240" w:lineRule="auto"/>
        <w:ind w:left="0" w:firstLine="426"/>
        <w:jc w:val="both"/>
        <w:rPr>
          <w:rFonts w:ascii="Times New Roman" w:hAnsi="Times New Roman"/>
          <w:sz w:val="24"/>
          <w:szCs w:val="24"/>
        </w:rPr>
      </w:pPr>
      <w:r w:rsidRPr="009107C4">
        <w:rPr>
          <w:rFonts w:ascii="Times New Roman" w:hAnsi="Times New Roman"/>
          <w:b/>
          <w:iCs/>
          <w:sz w:val="24"/>
          <w:szCs w:val="24"/>
        </w:rPr>
        <w:t xml:space="preserve">иные межбюджетные трансферты </w:t>
      </w:r>
      <w:r w:rsidRPr="009107C4">
        <w:rPr>
          <w:rFonts w:ascii="Times New Roman" w:hAnsi="Times New Roman"/>
          <w:iCs/>
          <w:sz w:val="24"/>
          <w:szCs w:val="24"/>
        </w:rPr>
        <w:t xml:space="preserve">составили </w:t>
      </w:r>
      <w:r w:rsidR="0066759F">
        <w:rPr>
          <w:rFonts w:ascii="Times New Roman" w:hAnsi="Times New Roman"/>
          <w:iCs/>
          <w:sz w:val="24"/>
          <w:szCs w:val="24"/>
        </w:rPr>
        <w:t>4097,6</w:t>
      </w:r>
      <w:r w:rsidRPr="009107C4">
        <w:rPr>
          <w:rFonts w:ascii="Times New Roman" w:hAnsi="Times New Roman"/>
          <w:iCs/>
          <w:sz w:val="24"/>
          <w:szCs w:val="24"/>
        </w:rPr>
        <w:t xml:space="preserve"> </w:t>
      </w:r>
      <w:r w:rsidRPr="009107C4">
        <w:rPr>
          <w:rFonts w:ascii="Times New Roman" w:hAnsi="Times New Roman"/>
          <w:sz w:val="24"/>
          <w:szCs w:val="24"/>
        </w:rPr>
        <w:t xml:space="preserve">тыс. руб., или </w:t>
      </w:r>
      <w:r w:rsidR="00E03E46">
        <w:rPr>
          <w:rFonts w:ascii="Times New Roman" w:hAnsi="Times New Roman"/>
          <w:sz w:val="24"/>
          <w:szCs w:val="24"/>
        </w:rPr>
        <w:t>100,0</w:t>
      </w:r>
      <w:r w:rsidRPr="009107C4">
        <w:rPr>
          <w:rFonts w:ascii="Times New Roman" w:hAnsi="Times New Roman"/>
          <w:sz w:val="24"/>
          <w:szCs w:val="24"/>
        </w:rPr>
        <w:t>% от утвержден</w:t>
      </w:r>
      <w:r w:rsidR="00346A65">
        <w:rPr>
          <w:rFonts w:ascii="Times New Roman" w:hAnsi="Times New Roman"/>
          <w:sz w:val="24"/>
          <w:szCs w:val="24"/>
        </w:rPr>
        <w:t xml:space="preserve">ных на год </w:t>
      </w:r>
      <w:r w:rsidR="0066759F">
        <w:rPr>
          <w:rFonts w:ascii="Times New Roman" w:hAnsi="Times New Roman"/>
          <w:sz w:val="24"/>
          <w:szCs w:val="24"/>
        </w:rPr>
        <w:t>бюджетных назначений, что меньше</w:t>
      </w:r>
      <w:r w:rsidR="00346A65">
        <w:rPr>
          <w:rFonts w:ascii="Times New Roman" w:hAnsi="Times New Roman"/>
          <w:sz w:val="24"/>
          <w:szCs w:val="24"/>
        </w:rPr>
        <w:t xml:space="preserve"> </w:t>
      </w:r>
      <w:r w:rsidR="00346A65" w:rsidRPr="009107C4">
        <w:rPr>
          <w:rFonts w:ascii="Times New Roman" w:hAnsi="Times New Roman"/>
          <w:sz w:val="24"/>
          <w:szCs w:val="24"/>
        </w:rPr>
        <w:t xml:space="preserve">на </w:t>
      </w:r>
      <w:r w:rsidR="0066759F">
        <w:rPr>
          <w:rFonts w:ascii="Times New Roman" w:hAnsi="Times New Roman"/>
          <w:sz w:val="24"/>
          <w:szCs w:val="24"/>
        </w:rPr>
        <w:t>65,1</w:t>
      </w:r>
      <w:r w:rsidR="00346A65" w:rsidRPr="009107C4">
        <w:rPr>
          <w:rFonts w:ascii="Times New Roman" w:hAnsi="Times New Roman"/>
          <w:sz w:val="24"/>
          <w:szCs w:val="24"/>
        </w:rPr>
        <w:t>% соответствующих поступлений аналогичного периода прошлого года;</w:t>
      </w:r>
      <w:r w:rsidR="00346A65" w:rsidRPr="009107C4">
        <w:rPr>
          <w:rFonts w:ascii="Times New Roman" w:hAnsi="Times New Roman"/>
          <w:b/>
          <w:iCs/>
          <w:sz w:val="24"/>
          <w:szCs w:val="24"/>
        </w:rPr>
        <w:t xml:space="preserve"> </w:t>
      </w:r>
      <w:r w:rsidRPr="009107C4">
        <w:rPr>
          <w:rFonts w:ascii="Times New Roman" w:hAnsi="Times New Roman"/>
          <w:sz w:val="24"/>
          <w:szCs w:val="24"/>
        </w:rPr>
        <w:t xml:space="preserve">  </w:t>
      </w:r>
    </w:p>
    <w:p w:rsidR="00D94A9A" w:rsidRPr="009107C4" w:rsidRDefault="00D94A9A" w:rsidP="009107C4">
      <w:pPr>
        <w:spacing w:after="0" w:line="240" w:lineRule="auto"/>
        <w:jc w:val="both"/>
        <w:rPr>
          <w:rFonts w:ascii="Times New Roman" w:hAnsi="Times New Roman"/>
        </w:rPr>
      </w:pPr>
      <w:r w:rsidRPr="009107C4">
        <w:rPr>
          <w:rFonts w:ascii="Times New Roman" w:hAnsi="Times New Roman"/>
          <w:sz w:val="24"/>
          <w:szCs w:val="24"/>
        </w:rPr>
        <w:t xml:space="preserve">       Уровень исполнения вышеуказанных доходных источников сложился исходя из фактического поступления средств из областного бюджета.</w:t>
      </w:r>
    </w:p>
    <w:p w:rsidR="00D94A9A" w:rsidRPr="009107C4" w:rsidRDefault="003A06AB" w:rsidP="009107C4">
      <w:pPr>
        <w:spacing w:after="0" w:line="240" w:lineRule="auto"/>
        <w:jc w:val="both"/>
        <w:rPr>
          <w:rFonts w:ascii="Times New Roman" w:hAnsi="Times New Roman"/>
        </w:rPr>
      </w:pPr>
      <w:r w:rsidRPr="009107C4">
        <w:rPr>
          <w:rFonts w:ascii="Times New Roman" w:hAnsi="Times New Roman"/>
        </w:rPr>
        <w:t xml:space="preserve">    </w:t>
      </w:r>
      <w:r w:rsidR="00D94A9A" w:rsidRPr="009107C4">
        <w:rPr>
          <w:rFonts w:ascii="Times New Roman" w:hAnsi="Times New Roman"/>
        </w:rPr>
        <w:t xml:space="preserve">                                                                                                                  </w:t>
      </w:r>
    </w:p>
    <w:p w:rsidR="00D94A9A" w:rsidRPr="009107C4" w:rsidRDefault="00D94A9A" w:rsidP="00CD10CE">
      <w:pPr>
        <w:pStyle w:val="Default"/>
        <w:ind w:firstLine="426"/>
        <w:jc w:val="both"/>
        <w:rPr>
          <w:b/>
        </w:rPr>
      </w:pPr>
      <w:r w:rsidRPr="009107C4">
        <w:t>Как видно по данным вышеприведенной таблицы в общем объеме безвозмездных поступлений, поступи</w:t>
      </w:r>
      <w:r w:rsidR="0066759F">
        <w:t>вших в бюджет поселения  за 2021</w:t>
      </w:r>
      <w:r w:rsidRPr="009107C4">
        <w:t xml:space="preserve"> год,  наибольший удельный вес занимают </w:t>
      </w:r>
      <w:r w:rsidRPr="009107C4">
        <w:rPr>
          <w:b/>
        </w:rPr>
        <w:t>субсидии</w:t>
      </w:r>
      <w:r w:rsidRPr="009107C4">
        <w:t xml:space="preserve">  - </w:t>
      </w:r>
      <w:r w:rsidR="0066759F">
        <w:t>89,2</w:t>
      </w:r>
      <w:r w:rsidRPr="009107C4">
        <w:t>%.</w:t>
      </w:r>
      <w:r w:rsidRPr="009107C4">
        <w:rPr>
          <w:rFonts w:eastAsia="Times New Roman"/>
        </w:rPr>
        <w:t xml:space="preserve">  </w:t>
      </w:r>
      <w:r w:rsidRPr="009107C4">
        <w:t xml:space="preserve">Доля </w:t>
      </w:r>
      <w:r w:rsidRPr="009107C4">
        <w:rPr>
          <w:b/>
        </w:rPr>
        <w:t>дотаций</w:t>
      </w:r>
      <w:r w:rsidRPr="009107C4">
        <w:t xml:space="preserve"> составляет – </w:t>
      </w:r>
      <w:r w:rsidR="0066759F">
        <w:t>5,6</w:t>
      </w:r>
      <w:r w:rsidRPr="009107C4">
        <w:t xml:space="preserve">%; субвенций – </w:t>
      </w:r>
      <w:r w:rsidR="0066759F">
        <w:t>0,4</w:t>
      </w:r>
      <w:r w:rsidRPr="009107C4">
        <w:t xml:space="preserve">%.  На </w:t>
      </w:r>
      <w:r w:rsidRPr="009107C4">
        <w:rPr>
          <w:b/>
        </w:rPr>
        <w:t xml:space="preserve">иные межбюджетные трансферты </w:t>
      </w:r>
      <w:r w:rsidRPr="009107C4">
        <w:t xml:space="preserve">приходится </w:t>
      </w:r>
      <w:r w:rsidR="0066759F">
        <w:t>4,8</w:t>
      </w:r>
      <w:r w:rsidRPr="009107C4">
        <w:t>%  безвозмездных поступлений.</w:t>
      </w:r>
    </w:p>
    <w:p w:rsidR="00D94A9A" w:rsidRPr="009107C4" w:rsidRDefault="00D94A9A" w:rsidP="00CD10CE">
      <w:pPr>
        <w:spacing w:after="0" w:line="240" w:lineRule="auto"/>
        <w:ind w:firstLine="425"/>
        <w:jc w:val="both"/>
        <w:rPr>
          <w:rFonts w:ascii="Times New Roman" w:hAnsi="Times New Roman"/>
          <w:color w:val="000000"/>
          <w:sz w:val="24"/>
          <w:szCs w:val="24"/>
        </w:rPr>
      </w:pPr>
    </w:p>
    <w:p w:rsidR="001C1110" w:rsidRPr="009107C4" w:rsidRDefault="000B4608" w:rsidP="00CD10CE">
      <w:pPr>
        <w:spacing w:after="0" w:line="240" w:lineRule="auto"/>
        <w:ind w:firstLine="284"/>
        <w:jc w:val="both"/>
        <w:rPr>
          <w:rFonts w:ascii="Times New Roman" w:hAnsi="Times New Roman"/>
          <w:sz w:val="24"/>
          <w:szCs w:val="24"/>
        </w:rPr>
      </w:pPr>
      <w:r w:rsidRPr="009107C4">
        <w:rPr>
          <w:rFonts w:ascii="Times New Roman" w:hAnsi="Times New Roman"/>
          <w:sz w:val="24"/>
          <w:szCs w:val="24"/>
        </w:rPr>
        <w:t>Неисполненных назначений по безвозмездным поступлениям от других бю</w:t>
      </w:r>
      <w:r w:rsidR="00E65C8E">
        <w:rPr>
          <w:rFonts w:ascii="Times New Roman" w:hAnsi="Times New Roman"/>
          <w:sz w:val="24"/>
          <w:szCs w:val="24"/>
        </w:rPr>
        <w:t>джето</w:t>
      </w:r>
      <w:r w:rsidR="0066759F">
        <w:rPr>
          <w:rFonts w:ascii="Times New Roman" w:hAnsi="Times New Roman"/>
          <w:sz w:val="24"/>
          <w:szCs w:val="24"/>
        </w:rPr>
        <w:t>в бюджетной системы за 2021</w:t>
      </w:r>
      <w:r w:rsidRPr="009107C4">
        <w:rPr>
          <w:rFonts w:ascii="Times New Roman" w:hAnsi="Times New Roman"/>
          <w:sz w:val="24"/>
          <w:szCs w:val="24"/>
        </w:rPr>
        <w:t xml:space="preserve"> год  </w:t>
      </w:r>
      <w:r w:rsidR="0066759F">
        <w:rPr>
          <w:rFonts w:ascii="Times New Roman" w:hAnsi="Times New Roman"/>
          <w:sz w:val="24"/>
          <w:szCs w:val="24"/>
        </w:rPr>
        <w:t>1913,0</w:t>
      </w:r>
      <w:r w:rsidRPr="009107C4">
        <w:rPr>
          <w:rFonts w:ascii="Times New Roman" w:hAnsi="Times New Roman"/>
          <w:sz w:val="24"/>
          <w:szCs w:val="24"/>
        </w:rPr>
        <w:t xml:space="preserve"> тыс.руб .</w:t>
      </w:r>
      <w:r w:rsidR="0066759F">
        <w:rPr>
          <w:rFonts w:ascii="Times New Roman" w:hAnsi="Times New Roman"/>
          <w:sz w:val="24"/>
          <w:szCs w:val="24"/>
        </w:rPr>
        <w:t>(2,2%).</w:t>
      </w:r>
    </w:p>
    <w:p w:rsidR="00B24E4D" w:rsidRDefault="00B24E4D" w:rsidP="003137C4">
      <w:pPr>
        <w:spacing w:after="0" w:line="240" w:lineRule="auto"/>
        <w:ind w:firstLine="567"/>
        <w:jc w:val="both"/>
        <w:rPr>
          <w:rFonts w:ascii="Times New Roman" w:hAnsi="Times New Roman"/>
          <w:sz w:val="24"/>
          <w:szCs w:val="24"/>
        </w:rPr>
      </w:pPr>
    </w:p>
    <w:p w:rsidR="00AB506E" w:rsidRPr="0066759F" w:rsidRDefault="00AB506E" w:rsidP="00AB506E">
      <w:pPr>
        <w:pStyle w:val="2"/>
        <w:spacing w:after="0" w:line="240" w:lineRule="auto"/>
        <w:ind w:left="0"/>
        <w:jc w:val="both"/>
        <w:rPr>
          <w:b/>
        </w:rPr>
      </w:pPr>
      <w:r w:rsidRPr="0066759F">
        <w:rPr>
          <w:b/>
        </w:rPr>
        <w:t>Проанализировав поступления налоговых, неналоговых доходов, безвозмездных поступлений в местный бюджет можно сделать следующий вывод:</w:t>
      </w:r>
    </w:p>
    <w:p w:rsidR="00AB506E" w:rsidRDefault="00AB506E" w:rsidP="00AB506E">
      <w:pPr>
        <w:pStyle w:val="2"/>
        <w:spacing w:after="0" w:line="240" w:lineRule="auto"/>
        <w:ind w:left="0"/>
        <w:jc w:val="both"/>
        <w:rPr>
          <w:i/>
        </w:rPr>
      </w:pPr>
    </w:p>
    <w:p w:rsidR="00E65C8E" w:rsidRDefault="0066759F" w:rsidP="001E428F">
      <w:pPr>
        <w:pStyle w:val="2"/>
        <w:spacing w:after="0" w:line="240" w:lineRule="auto"/>
        <w:ind w:left="0" w:right="54" w:firstLine="284"/>
        <w:jc w:val="both"/>
      </w:pPr>
      <w:r>
        <w:t>В 2021</w:t>
      </w:r>
      <w:r w:rsidR="00E65C8E">
        <w:t xml:space="preserve"> году удельный вес налоговых и неналоговых доходов в общем объеме доходов </w:t>
      </w:r>
      <w:r>
        <w:t>местного бюджета составляет 21,0</w:t>
      </w:r>
      <w:r w:rsidR="00E65C8E">
        <w:t>%</w:t>
      </w:r>
      <w:r>
        <w:t>, безвозмездных поступлений 79,0</w:t>
      </w:r>
      <w:r w:rsidR="00E65C8E">
        <w:t xml:space="preserve">%. </w:t>
      </w:r>
    </w:p>
    <w:p w:rsidR="00E65C8E" w:rsidRDefault="00E65C8E" w:rsidP="001E428F">
      <w:pPr>
        <w:pStyle w:val="2"/>
        <w:spacing w:after="0" w:line="240" w:lineRule="auto"/>
        <w:ind w:left="0" w:right="54" w:firstLine="284"/>
        <w:jc w:val="both"/>
      </w:pPr>
      <w:r>
        <w:t>По сравнению с аналогичным периодом прош</w:t>
      </w:r>
      <w:r w:rsidR="0066759F">
        <w:t>лого года наблюдается уменьшение</w:t>
      </w:r>
      <w:r>
        <w:t xml:space="preserve"> удельного веса налогов</w:t>
      </w:r>
      <w:r w:rsidR="0066759F">
        <w:t>ых и неналоговых доходов на 15,1%  и увеличение</w:t>
      </w:r>
      <w:r>
        <w:t xml:space="preserve"> удельного веса  безвозмездных поступлений  соответственно.  Значительный темп снижения поступлений налоговых и неналоговых доходов по сравнению с аналогичным периодом прошлого года  </w:t>
      </w:r>
      <w:r w:rsidR="00C46330">
        <w:t>указывает на ослабление</w:t>
      </w:r>
      <w:r>
        <w:t xml:space="preserve">  финансовой независимости муниципального образования.</w:t>
      </w:r>
    </w:p>
    <w:p w:rsidR="00E65C8E" w:rsidRPr="00CD10CE" w:rsidRDefault="00E65C8E" w:rsidP="00CD10CE">
      <w:pPr>
        <w:pStyle w:val="2"/>
        <w:spacing w:after="0" w:line="240" w:lineRule="auto"/>
        <w:ind w:left="0" w:right="54" w:firstLine="284"/>
        <w:jc w:val="both"/>
      </w:pPr>
      <w:r w:rsidRPr="00C46330">
        <w:t xml:space="preserve">Задолженность по поступлениям в местный бюджет налоговых и неналоговых </w:t>
      </w:r>
      <w:r w:rsidR="0066759F">
        <w:t>доходов 01.01.2022</w:t>
      </w:r>
      <w:r w:rsidR="00EB437B">
        <w:t xml:space="preserve"> года сократилась   на 5,7</w:t>
      </w:r>
      <w:r w:rsidR="0066759F">
        <w:t xml:space="preserve">% и составила </w:t>
      </w:r>
      <w:r w:rsidR="00EB437B">
        <w:t>4301,9</w:t>
      </w:r>
      <w:r w:rsidR="00C46330" w:rsidRPr="00C46330">
        <w:t xml:space="preserve"> тыс.руб., из нее  </w:t>
      </w:r>
      <w:r w:rsidRPr="00C46330">
        <w:t xml:space="preserve"> просроченн</w:t>
      </w:r>
      <w:r w:rsidR="00C46330" w:rsidRPr="00C46330">
        <w:t xml:space="preserve">ой задолженности </w:t>
      </w:r>
      <w:r w:rsidR="00C46330">
        <w:t>нет.</w:t>
      </w:r>
    </w:p>
    <w:p w:rsidR="00E65C8E" w:rsidRPr="00C46330" w:rsidRDefault="00E65C8E" w:rsidP="001E428F">
      <w:pPr>
        <w:pStyle w:val="2"/>
        <w:spacing w:after="0" w:line="240" w:lineRule="auto"/>
        <w:ind w:left="0" w:right="54" w:firstLine="284"/>
        <w:jc w:val="both"/>
      </w:pPr>
      <w:r>
        <w:lastRenderedPageBreak/>
        <w:t>Резервом дополнительных поступлений доходов в местный бюджет является работа по устранению условий способствующих росту дебиторской задолженности по доходам  местного бюджета , предусматривая системные меры по повышению эффективности работы  всех г</w:t>
      </w:r>
      <w:r w:rsidR="00C46330">
        <w:t>лавных администраторов доходов.</w:t>
      </w:r>
    </w:p>
    <w:p w:rsidR="00EB437B" w:rsidRDefault="00EB437B" w:rsidP="00EB437B">
      <w:pPr>
        <w:tabs>
          <w:tab w:val="left" w:pos="9356"/>
        </w:tabs>
        <w:autoSpaceDE w:val="0"/>
        <w:ind w:right="583" w:firstLine="284"/>
        <w:jc w:val="both"/>
        <w:rPr>
          <w:rFonts w:ascii="Times New Roman" w:hAnsi="Times New Roman"/>
          <w:b/>
          <w:color w:val="000000"/>
          <w:sz w:val="24"/>
          <w:szCs w:val="24"/>
        </w:rPr>
      </w:pPr>
    </w:p>
    <w:p w:rsidR="00EB437B" w:rsidRPr="00EB437B" w:rsidRDefault="00EB437B" w:rsidP="00EB437B">
      <w:pPr>
        <w:tabs>
          <w:tab w:val="left" w:pos="9356"/>
        </w:tabs>
        <w:autoSpaceDE w:val="0"/>
        <w:spacing w:after="0" w:line="240" w:lineRule="auto"/>
        <w:ind w:right="583" w:firstLine="284"/>
        <w:jc w:val="both"/>
        <w:rPr>
          <w:rFonts w:ascii="Times New Roman" w:hAnsi="Times New Roman"/>
          <w:b/>
          <w:color w:val="000000"/>
          <w:sz w:val="24"/>
          <w:szCs w:val="24"/>
        </w:rPr>
      </w:pPr>
      <w:r w:rsidRPr="00EB437B">
        <w:rPr>
          <w:rFonts w:ascii="Times New Roman" w:hAnsi="Times New Roman"/>
          <w:b/>
          <w:color w:val="000000"/>
          <w:sz w:val="24"/>
          <w:szCs w:val="24"/>
        </w:rPr>
        <w:t xml:space="preserve">Контрольно-счетный орган рекомендует: </w:t>
      </w:r>
    </w:p>
    <w:p w:rsidR="00E65C8E" w:rsidRDefault="00EB437B" w:rsidP="00EB437B">
      <w:pPr>
        <w:spacing w:after="0" w:line="240" w:lineRule="auto"/>
        <w:rPr>
          <w:color w:val="000000"/>
          <w:szCs w:val="24"/>
        </w:rPr>
      </w:pPr>
      <w:r w:rsidRPr="00EB437B">
        <w:rPr>
          <w:rFonts w:ascii="Times New Roman" w:hAnsi="Times New Roman"/>
          <w:color w:val="000000"/>
          <w:sz w:val="24"/>
          <w:szCs w:val="24"/>
        </w:rPr>
        <w:t>1.Провести работу  по сокращению имеющейся задолженности по налоговым  и неналоговым доходам  со всеми  главными администраторами доходов и недопущению в дальнейшем ее роста</w:t>
      </w:r>
      <w:r>
        <w:rPr>
          <w:color w:val="000000"/>
          <w:szCs w:val="24"/>
        </w:rPr>
        <w:t>.</w:t>
      </w:r>
    </w:p>
    <w:p w:rsidR="00EB437B" w:rsidRDefault="00EB437B" w:rsidP="00EB437B">
      <w:pPr>
        <w:spacing w:after="0" w:line="240" w:lineRule="auto"/>
        <w:rPr>
          <w:rFonts w:ascii="Times New Roman" w:hAnsi="Times New Roman"/>
          <w:b/>
          <w:sz w:val="24"/>
          <w:szCs w:val="24"/>
          <w:lang w:eastAsia="ru-RU"/>
        </w:rPr>
      </w:pPr>
    </w:p>
    <w:p w:rsidR="001C1110" w:rsidRDefault="00EB437B" w:rsidP="00910FB7">
      <w:pPr>
        <w:spacing w:after="0" w:line="240" w:lineRule="auto"/>
        <w:ind w:firstLine="567"/>
        <w:jc w:val="both"/>
        <w:rPr>
          <w:rFonts w:ascii="Times New Roman" w:hAnsi="Times New Roman"/>
          <w:b/>
          <w:sz w:val="24"/>
          <w:szCs w:val="24"/>
          <w:lang w:eastAsia="ru-RU"/>
        </w:rPr>
      </w:pPr>
      <w:r>
        <w:rPr>
          <w:rFonts w:ascii="Times New Roman" w:hAnsi="Times New Roman"/>
          <w:b/>
          <w:sz w:val="24"/>
          <w:szCs w:val="24"/>
          <w:lang w:eastAsia="ru-RU"/>
        </w:rPr>
        <w:t>5</w:t>
      </w:r>
      <w:r w:rsidR="00536E29" w:rsidRPr="001E428F">
        <w:rPr>
          <w:rFonts w:ascii="Times New Roman" w:hAnsi="Times New Roman"/>
          <w:b/>
          <w:sz w:val="24"/>
          <w:szCs w:val="24"/>
          <w:lang w:eastAsia="ru-RU"/>
        </w:rPr>
        <w:t>.</w:t>
      </w:r>
      <w:r>
        <w:rPr>
          <w:rFonts w:ascii="Times New Roman" w:hAnsi="Times New Roman"/>
          <w:b/>
          <w:sz w:val="24"/>
          <w:szCs w:val="24"/>
          <w:lang w:eastAsia="ru-RU"/>
        </w:rPr>
        <w:t xml:space="preserve"> Оценка</w:t>
      </w:r>
      <w:r w:rsidR="001E428F" w:rsidRPr="001E428F">
        <w:rPr>
          <w:rFonts w:ascii="Times New Roman" w:hAnsi="Times New Roman"/>
          <w:b/>
          <w:sz w:val="24"/>
          <w:szCs w:val="24"/>
          <w:lang w:eastAsia="ru-RU"/>
        </w:rPr>
        <w:t xml:space="preserve"> исполнения</w:t>
      </w:r>
      <w:r w:rsidR="001C1110" w:rsidRPr="001E428F">
        <w:rPr>
          <w:rFonts w:ascii="Times New Roman" w:hAnsi="Times New Roman"/>
          <w:b/>
          <w:sz w:val="24"/>
          <w:szCs w:val="24"/>
          <w:lang w:eastAsia="ru-RU"/>
        </w:rPr>
        <w:t xml:space="preserve"> бюджета</w:t>
      </w:r>
      <w:r w:rsidR="001C1110" w:rsidRPr="00B050F3">
        <w:rPr>
          <w:rFonts w:ascii="Times New Roman" w:hAnsi="Times New Roman"/>
          <w:b/>
          <w:sz w:val="24"/>
          <w:szCs w:val="24"/>
          <w:lang w:eastAsia="ru-RU"/>
        </w:rPr>
        <w:t xml:space="preserve"> му</w:t>
      </w:r>
      <w:r w:rsidR="001C1110">
        <w:rPr>
          <w:rFonts w:ascii="Times New Roman" w:hAnsi="Times New Roman"/>
          <w:b/>
          <w:sz w:val="24"/>
          <w:szCs w:val="24"/>
          <w:lang w:eastAsia="ru-RU"/>
        </w:rPr>
        <w:t>ниципального обра</w:t>
      </w:r>
      <w:r w:rsidR="0088535D">
        <w:rPr>
          <w:rFonts w:ascii="Times New Roman" w:hAnsi="Times New Roman"/>
          <w:b/>
          <w:sz w:val="24"/>
          <w:szCs w:val="24"/>
          <w:lang w:eastAsia="ru-RU"/>
        </w:rPr>
        <w:t xml:space="preserve">зования </w:t>
      </w:r>
      <w:r w:rsidR="00536E29">
        <w:rPr>
          <w:rFonts w:ascii="Times New Roman" w:hAnsi="Times New Roman"/>
          <w:b/>
          <w:sz w:val="24"/>
          <w:szCs w:val="24"/>
          <w:lang w:eastAsia="ru-RU"/>
        </w:rPr>
        <w:t xml:space="preserve"> Запорожское сельское поселение </w:t>
      </w:r>
      <w:r w:rsidR="001E428F">
        <w:rPr>
          <w:rFonts w:ascii="Times New Roman" w:hAnsi="Times New Roman"/>
          <w:b/>
          <w:sz w:val="24"/>
          <w:szCs w:val="24"/>
          <w:lang w:eastAsia="ru-RU"/>
        </w:rPr>
        <w:t xml:space="preserve"> муниципального образования Приозерский муниципальный райо</w:t>
      </w:r>
      <w:r>
        <w:rPr>
          <w:rFonts w:ascii="Times New Roman" w:hAnsi="Times New Roman"/>
          <w:b/>
          <w:sz w:val="24"/>
          <w:szCs w:val="24"/>
          <w:lang w:eastAsia="ru-RU"/>
        </w:rPr>
        <w:t>н Ленинградской  области за 2021</w:t>
      </w:r>
      <w:r w:rsidR="001C1110" w:rsidRPr="00B050F3">
        <w:rPr>
          <w:rFonts w:ascii="Times New Roman" w:hAnsi="Times New Roman"/>
          <w:b/>
          <w:sz w:val="24"/>
          <w:szCs w:val="24"/>
          <w:lang w:eastAsia="ru-RU"/>
        </w:rPr>
        <w:t xml:space="preserve"> год</w:t>
      </w:r>
      <w:r w:rsidR="001E428F">
        <w:rPr>
          <w:rFonts w:ascii="Times New Roman" w:hAnsi="Times New Roman"/>
          <w:b/>
          <w:sz w:val="24"/>
          <w:szCs w:val="24"/>
          <w:lang w:eastAsia="ru-RU"/>
        </w:rPr>
        <w:t xml:space="preserve"> по разделам</w:t>
      </w:r>
      <w:r>
        <w:rPr>
          <w:rFonts w:ascii="Times New Roman" w:hAnsi="Times New Roman"/>
          <w:b/>
          <w:sz w:val="24"/>
          <w:szCs w:val="24"/>
          <w:lang w:eastAsia="ru-RU"/>
        </w:rPr>
        <w:t>.</w:t>
      </w:r>
    </w:p>
    <w:p w:rsidR="00536E29" w:rsidRDefault="00536E29" w:rsidP="00910FB7">
      <w:pPr>
        <w:spacing w:after="0" w:line="240" w:lineRule="auto"/>
        <w:ind w:firstLine="567"/>
        <w:rPr>
          <w:rFonts w:ascii="Times New Roman" w:hAnsi="Times New Roman"/>
          <w:b/>
          <w:sz w:val="24"/>
          <w:szCs w:val="24"/>
          <w:lang w:eastAsia="ru-RU"/>
        </w:rPr>
      </w:pPr>
    </w:p>
    <w:p w:rsidR="001C1110" w:rsidRDefault="00536E29" w:rsidP="00910FB7">
      <w:pPr>
        <w:spacing w:line="240" w:lineRule="auto"/>
        <w:ind w:right="-230" w:firstLine="567"/>
        <w:jc w:val="both"/>
        <w:rPr>
          <w:rFonts w:ascii="Times New Roman" w:hAnsi="Times New Roman"/>
          <w:color w:val="000000"/>
          <w:sz w:val="24"/>
          <w:szCs w:val="24"/>
        </w:rPr>
      </w:pPr>
      <w:r w:rsidRPr="000968E6">
        <w:rPr>
          <w:rFonts w:ascii="Times New Roman" w:hAnsi="Times New Roman"/>
          <w:color w:val="000000"/>
          <w:sz w:val="24"/>
          <w:szCs w:val="24"/>
        </w:rPr>
        <w:t>Бюджетная политика муниципального обр</w:t>
      </w:r>
      <w:r>
        <w:rPr>
          <w:rFonts w:ascii="Times New Roman" w:hAnsi="Times New Roman"/>
          <w:color w:val="000000"/>
          <w:sz w:val="24"/>
          <w:szCs w:val="24"/>
        </w:rPr>
        <w:t xml:space="preserve">азования Запорожское </w:t>
      </w:r>
      <w:r w:rsidR="00EB437B">
        <w:rPr>
          <w:rFonts w:ascii="Times New Roman" w:hAnsi="Times New Roman"/>
          <w:color w:val="000000"/>
          <w:sz w:val="24"/>
          <w:szCs w:val="24"/>
        </w:rPr>
        <w:t>сельское  поселение  в 2021</w:t>
      </w:r>
      <w:r w:rsidRPr="000968E6">
        <w:rPr>
          <w:rFonts w:ascii="Times New Roman" w:hAnsi="Times New Roman"/>
          <w:color w:val="000000"/>
          <w:sz w:val="24"/>
          <w:szCs w:val="24"/>
        </w:rPr>
        <w:t xml:space="preserve"> году , в целом отвечает заявленным направлениям: повышение качества бюджетного планирования на основе муниципальных программ муниципал</w:t>
      </w:r>
      <w:r>
        <w:rPr>
          <w:rFonts w:ascii="Times New Roman" w:hAnsi="Times New Roman"/>
          <w:color w:val="000000"/>
          <w:sz w:val="24"/>
          <w:szCs w:val="24"/>
        </w:rPr>
        <w:t>ьного образования Запорожское</w:t>
      </w:r>
      <w:r w:rsidRPr="000968E6">
        <w:rPr>
          <w:rFonts w:ascii="Times New Roman" w:hAnsi="Times New Roman"/>
          <w:color w:val="000000"/>
          <w:sz w:val="24"/>
          <w:szCs w:val="24"/>
        </w:rPr>
        <w:t xml:space="preserve"> сельское поселение ; обеспечение рационального и эффективного использования бюджетных средств и ориентированных на повышение качества жизни населения муниципально</w:t>
      </w:r>
      <w:r>
        <w:rPr>
          <w:rFonts w:ascii="Times New Roman" w:hAnsi="Times New Roman"/>
          <w:color w:val="000000"/>
          <w:sz w:val="24"/>
          <w:szCs w:val="24"/>
        </w:rPr>
        <w:t>го образования Запорожское</w:t>
      </w:r>
      <w:r w:rsidRPr="000968E6">
        <w:rPr>
          <w:rFonts w:ascii="Times New Roman" w:hAnsi="Times New Roman"/>
          <w:color w:val="000000"/>
          <w:sz w:val="24"/>
          <w:szCs w:val="24"/>
        </w:rPr>
        <w:t xml:space="preserve"> сельское поселение МО Приозерский муниципальный район Ленинградской области.</w:t>
      </w:r>
    </w:p>
    <w:p w:rsidR="00910FB7" w:rsidRPr="008955D7" w:rsidRDefault="00910FB7" w:rsidP="00910FB7">
      <w:pPr>
        <w:spacing w:line="240" w:lineRule="auto"/>
        <w:ind w:right="-230" w:firstLine="567"/>
        <w:jc w:val="both"/>
        <w:rPr>
          <w:rFonts w:ascii="Times New Roman" w:hAnsi="Times New Roman"/>
          <w:sz w:val="24"/>
          <w:szCs w:val="24"/>
        </w:rPr>
      </w:pPr>
      <w:r w:rsidRPr="008955D7">
        <w:rPr>
          <w:rFonts w:ascii="Times New Roman" w:hAnsi="Times New Roman"/>
          <w:sz w:val="24"/>
          <w:szCs w:val="24"/>
        </w:rPr>
        <w:t>В ходе ис</w:t>
      </w:r>
      <w:r>
        <w:rPr>
          <w:rFonts w:ascii="Times New Roman" w:hAnsi="Times New Roman"/>
          <w:sz w:val="24"/>
          <w:szCs w:val="24"/>
        </w:rPr>
        <w:t>полнения местного бюджета в 2021 году были приняты 2</w:t>
      </w:r>
      <w:r w:rsidRPr="008955D7">
        <w:rPr>
          <w:rFonts w:ascii="Times New Roman" w:hAnsi="Times New Roman"/>
          <w:sz w:val="24"/>
          <w:szCs w:val="24"/>
        </w:rPr>
        <w:t xml:space="preserve"> решения “О внесении изменений и дополнений в Решение Совета депутатов “О бюджете муниципального образования Запорожское сельское  поселение муниципального образования Приозер</w:t>
      </w:r>
      <w:r>
        <w:rPr>
          <w:rFonts w:ascii="Times New Roman" w:hAnsi="Times New Roman"/>
          <w:sz w:val="24"/>
          <w:szCs w:val="24"/>
        </w:rPr>
        <w:t>ский муниципальный район  на 2021</w:t>
      </w:r>
      <w:r w:rsidRPr="008955D7">
        <w:rPr>
          <w:rFonts w:ascii="Times New Roman" w:hAnsi="Times New Roman"/>
          <w:sz w:val="24"/>
          <w:szCs w:val="24"/>
        </w:rPr>
        <w:t xml:space="preserve"> год </w:t>
      </w:r>
      <w:r>
        <w:rPr>
          <w:rFonts w:ascii="Times New Roman" w:hAnsi="Times New Roman"/>
          <w:sz w:val="24"/>
          <w:szCs w:val="24"/>
        </w:rPr>
        <w:t xml:space="preserve"> и плановый период 2022-2023 годов</w:t>
      </w:r>
      <w:r w:rsidRPr="008955D7">
        <w:rPr>
          <w:rFonts w:ascii="Times New Roman" w:hAnsi="Times New Roman"/>
          <w:sz w:val="24"/>
          <w:szCs w:val="24"/>
        </w:rPr>
        <w:t>”</w:t>
      </w:r>
      <w:r>
        <w:rPr>
          <w:rFonts w:ascii="Times New Roman" w:hAnsi="Times New Roman"/>
          <w:sz w:val="24"/>
          <w:szCs w:val="24"/>
        </w:rPr>
        <w:t xml:space="preserve"> .</w:t>
      </w:r>
    </w:p>
    <w:p w:rsidR="00910FB7" w:rsidRDefault="00910FB7" w:rsidP="00910FB7">
      <w:pPr>
        <w:spacing w:after="0" w:line="240" w:lineRule="auto"/>
        <w:ind w:firstLine="567"/>
        <w:jc w:val="both"/>
        <w:rPr>
          <w:rFonts w:ascii="Times New Roman" w:hAnsi="Times New Roman"/>
          <w:sz w:val="24"/>
          <w:szCs w:val="24"/>
          <w:u w:val="single"/>
          <w:lang w:eastAsia="ru-RU"/>
        </w:rPr>
      </w:pPr>
      <w:r w:rsidRPr="00A57FF4">
        <w:rPr>
          <w:rFonts w:ascii="Times New Roman" w:hAnsi="Times New Roman"/>
          <w:sz w:val="24"/>
          <w:szCs w:val="24"/>
          <w:lang w:eastAsia="ru-RU"/>
        </w:rPr>
        <w:t>В р</w:t>
      </w:r>
      <w:r w:rsidRPr="00426A10">
        <w:rPr>
          <w:rFonts w:ascii="Times New Roman" w:hAnsi="Times New Roman"/>
          <w:sz w:val="24"/>
          <w:szCs w:val="24"/>
          <w:lang w:eastAsia="ru-RU"/>
        </w:rPr>
        <w:t xml:space="preserve">езультате сумма расходов была увеличена  по сравнению с первоначальной в </w:t>
      </w:r>
      <w:r w:rsidR="009274FB">
        <w:rPr>
          <w:rFonts w:ascii="Times New Roman" w:hAnsi="Times New Roman"/>
          <w:sz w:val="24"/>
          <w:szCs w:val="24"/>
          <w:lang w:eastAsia="ru-RU"/>
        </w:rPr>
        <w:t>1,45</w:t>
      </w:r>
      <w:r w:rsidRPr="00426A10">
        <w:rPr>
          <w:rFonts w:ascii="Times New Roman" w:hAnsi="Times New Roman"/>
          <w:sz w:val="24"/>
          <w:szCs w:val="24"/>
          <w:lang w:eastAsia="ru-RU"/>
        </w:rPr>
        <w:t xml:space="preserve"> раза и утверждена в </w:t>
      </w:r>
      <w:r w:rsidRPr="00A57FF4">
        <w:rPr>
          <w:rFonts w:ascii="Times New Roman" w:hAnsi="Times New Roman"/>
          <w:sz w:val="24"/>
          <w:szCs w:val="24"/>
          <w:u w:val="single"/>
          <w:lang w:eastAsia="ru-RU"/>
        </w:rPr>
        <w:t xml:space="preserve">размере </w:t>
      </w:r>
      <w:r>
        <w:rPr>
          <w:rFonts w:ascii="Times New Roman" w:hAnsi="Times New Roman"/>
          <w:b/>
          <w:sz w:val="24"/>
          <w:szCs w:val="24"/>
          <w:u w:val="single"/>
          <w:lang w:eastAsia="ru-RU"/>
        </w:rPr>
        <w:t>123688,7</w:t>
      </w:r>
      <w:r w:rsidRPr="00444E87">
        <w:rPr>
          <w:rFonts w:ascii="Times New Roman" w:hAnsi="Times New Roman"/>
          <w:b/>
          <w:sz w:val="24"/>
          <w:szCs w:val="24"/>
          <w:u w:val="single"/>
          <w:lang w:eastAsia="ru-RU"/>
        </w:rPr>
        <w:t xml:space="preserve"> тыс. руб.</w:t>
      </w:r>
      <w:r w:rsidRPr="00A57FF4">
        <w:rPr>
          <w:rFonts w:ascii="Times New Roman" w:hAnsi="Times New Roman"/>
          <w:sz w:val="24"/>
          <w:szCs w:val="24"/>
          <w:u w:val="single"/>
          <w:lang w:eastAsia="ru-RU"/>
        </w:rPr>
        <w:t xml:space="preserve"> . </w:t>
      </w:r>
    </w:p>
    <w:p w:rsidR="00910FB7" w:rsidRDefault="00910FB7" w:rsidP="00910FB7">
      <w:pPr>
        <w:spacing w:line="240" w:lineRule="auto"/>
        <w:ind w:right="-230" w:firstLine="567"/>
        <w:jc w:val="both"/>
        <w:rPr>
          <w:rFonts w:ascii="Times New Roman" w:hAnsi="Times New Roman"/>
          <w:color w:val="000000"/>
          <w:sz w:val="24"/>
          <w:szCs w:val="24"/>
        </w:rPr>
      </w:pPr>
    </w:p>
    <w:p w:rsidR="00910FB7" w:rsidRPr="001E6302" w:rsidRDefault="00910FB7" w:rsidP="00910FB7">
      <w:pPr>
        <w:spacing w:after="0" w:line="240" w:lineRule="auto"/>
        <w:ind w:right="54" w:firstLine="567"/>
        <w:jc w:val="both"/>
        <w:rPr>
          <w:rFonts w:ascii="Times New Roman" w:hAnsi="Times New Roman"/>
          <w:b/>
          <w:sz w:val="24"/>
          <w:szCs w:val="24"/>
        </w:rPr>
      </w:pPr>
      <w:r w:rsidRPr="001E6302">
        <w:rPr>
          <w:rFonts w:ascii="Times New Roman" w:hAnsi="Times New Roman"/>
          <w:b/>
          <w:sz w:val="24"/>
          <w:szCs w:val="24"/>
        </w:rPr>
        <w:t>Динамика внесенных изменений представлена следующей таблицей №13.</w:t>
      </w:r>
    </w:p>
    <w:p w:rsidR="00910FB7" w:rsidRDefault="00910FB7" w:rsidP="00910FB7">
      <w:pPr>
        <w:spacing w:after="0" w:line="240" w:lineRule="auto"/>
        <w:ind w:right="54" w:firstLine="426"/>
        <w:jc w:val="both"/>
        <w:rPr>
          <w:rFonts w:ascii="Times New Roman" w:hAnsi="Times New Roman"/>
          <w:sz w:val="24"/>
          <w:szCs w:val="24"/>
        </w:rPr>
      </w:pPr>
    </w:p>
    <w:p w:rsidR="00910FB7" w:rsidRPr="003C6A8C" w:rsidRDefault="00910FB7" w:rsidP="00910FB7">
      <w:pPr>
        <w:spacing w:after="0" w:line="240" w:lineRule="auto"/>
        <w:ind w:right="54" w:firstLine="426"/>
        <w:jc w:val="both"/>
        <w:rPr>
          <w:rFonts w:ascii="Times New Roman" w:hAnsi="Times New Roman"/>
          <w:sz w:val="24"/>
          <w:szCs w:val="24"/>
        </w:rPr>
      </w:pPr>
      <w:r>
        <w:rPr>
          <w:rFonts w:ascii="Times New Roman" w:hAnsi="Times New Roman"/>
          <w:sz w:val="24"/>
          <w:szCs w:val="24"/>
        </w:rPr>
        <w:t>Таблице №13</w:t>
      </w:r>
    </w:p>
    <w:tbl>
      <w:tblPr>
        <w:tblpPr w:leftFromText="180" w:rightFromText="180" w:bottomFromText="200" w:vertAnchor="text" w:horzAnchor="margin" w:tblpXSpec="center" w:tblpY="17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134"/>
        <w:gridCol w:w="850"/>
        <w:gridCol w:w="851"/>
        <w:gridCol w:w="850"/>
        <w:gridCol w:w="992"/>
        <w:gridCol w:w="992"/>
        <w:gridCol w:w="992"/>
        <w:gridCol w:w="992"/>
        <w:gridCol w:w="851"/>
        <w:gridCol w:w="851"/>
      </w:tblGrid>
      <w:tr w:rsidR="00910FB7" w:rsidRPr="00ED4568" w:rsidTr="00F65787">
        <w:trPr>
          <w:trHeight w:val="699"/>
        </w:trPr>
        <w:tc>
          <w:tcPr>
            <w:tcW w:w="1526" w:type="dxa"/>
            <w:tcBorders>
              <w:top w:val="single" w:sz="4" w:space="0" w:color="auto"/>
              <w:left w:val="single" w:sz="4" w:space="0" w:color="auto"/>
              <w:bottom w:val="single" w:sz="4" w:space="0" w:color="auto"/>
              <w:right w:val="single" w:sz="4" w:space="0" w:color="auto"/>
            </w:tcBorders>
            <w:shd w:val="clear" w:color="auto" w:fill="FFFFFF"/>
          </w:tcPr>
          <w:p w:rsidR="00910FB7" w:rsidRPr="009274FB" w:rsidRDefault="00910FB7" w:rsidP="009274FB">
            <w:pPr>
              <w:spacing w:after="0" w:line="240" w:lineRule="auto"/>
              <w:jc w:val="center"/>
              <w:rPr>
                <w:rFonts w:ascii="Times New Roman" w:hAnsi="Times New Roman"/>
                <w:bCs/>
                <w:sz w:val="18"/>
                <w:szCs w:val="18"/>
              </w:rPr>
            </w:pPr>
            <w:r w:rsidRPr="009274FB">
              <w:rPr>
                <w:rFonts w:ascii="Times New Roman" w:hAnsi="Times New Roman"/>
                <w:bCs/>
                <w:sz w:val="18"/>
                <w:szCs w:val="18"/>
              </w:rPr>
              <w:t>Решение совета депутатов</w:t>
            </w:r>
          </w:p>
          <w:p w:rsidR="00910FB7" w:rsidRPr="009274FB" w:rsidRDefault="00910FB7" w:rsidP="009274FB">
            <w:pPr>
              <w:spacing w:after="0" w:line="240" w:lineRule="auto"/>
              <w:jc w:val="center"/>
              <w:rPr>
                <w:rFonts w:ascii="Times New Roman" w:hAnsi="Times New Roman"/>
                <w:bCs/>
                <w:sz w:val="18"/>
                <w:szCs w:val="18"/>
              </w:rPr>
            </w:pPr>
            <w:r w:rsidRPr="009274FB">
              <w:rPr>
                <w:rFonts w:ascii="Times New Roman" w:hAnsi="Times New Roman"/>
                <w:bCs/>
                <w:sz w:val="18"/>
                <w:szCs w:val="18"/>
              </w:rPr>
              <w:t>№,дата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10FB7" w:rsidRPr="009274FB" w:rsidRDefault="00910FB7" w:rsidP="009274FB">
            <w:pPr>
              <w:widowControl w:val="0"/>
              <w:autoSpaceDE w:val="0"/>
              <w:autoSpaceDN w:val="0"/>
              <w:adjustRightInd w:val="0"/>
              <w:spacing w:after="0" w:line="240" w:lineRule="auto"/>
              <w:jc w:val="center"/>
              <w:rPr>
                <w:rFonts w:ascii="Times New Roman" w:hAnsi="Times New Roman"/>
                <w:bCs/>
                <w:sz w:val="18"/>
                <w:szCs w:val="18"/>
              </w:rPr>
            </w:pPr>
            <w:r w:rsidRPr="009274FB">
              <w:rPr>
                <w:rFonts w:ascii="Times New Roman" w:hAnsi="Times New Roman"/>
                <w:bCs/>
                <w:sz w:val="18"/>
                <w:szCs w:val="18"/>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10FB7" w:rsidRPr="009274FB" w:rsidRDefault="00910FB7" w:rsidP="009274FB">
            <w:pPr>
              <w:spacing w:after="0" w:line="240" w:lineRule="auto"/>
              <w:jc w:val="center"/>
              <w:rPr>
                <w:rFonts w:ascii="Times New Roman" w:hAnsi="Times New Roman"/>
                <w:bCs/>
                <w:sz w:val="18"/>
                <w:szCs w:val="18"/>
              </w:rPr>
            </w:pPr>
            <w:r w:rsidRPr="009274FB">
              <w:rPr>
                <w:rFonts w:ascii="Times New Roman" w:hAnsi="Times New Roman"/>
                <w:bCs/>
                <w:sz w:val="18"/>
                <w:szCs w:val="18"/>
              </w:rPr>
              <w:t xml:space="preserve">Раздел </w:t>
            </w:r>
          </w:p>
          <w:p w:rsidR="00910FB7" w:rsidRPr="009274FB" w:rsidRDefault="00910FB7" w:rsidP="009274FB">
            <w:pPr>
              <w:spacing w:after="0" w:line="240" w:lineRule="auto"/>
              <w:jc w:val="center"/>
              <w:rPr>
                <w:rFonts w:ascii="Times New Roman" w:hAnsi="Times New Roman"/>
                <w:bCs/>
                <w:sz w:val="18"/>
                <w:szCs w:val="18"/>
              </w:rPr>
            </w:pPr>
            <w:r w:rsidRPr="009274FB">
              <w:rPr>
                <w:rFonts w:ascii="Times New Roman" w:hAnsi="Times New Roman"/>
                <w:bCs/>
                <w:sz w:val="18"/>
                <w:szCs w:val="18"/>
              </w:rPr>
              <w:t>0100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10FB7" w:rsidRPr="009274FB" w:rsidRDefault="00910FB7" w:rsidP="009274FB">
            <w:pPr>
              <w:spacing w:after="0" w:line="240" w:lineRule="auto"/>
              <w:jc w:val="center"/>
              <w:rPr>
                <w:rFonts w:ascii="Times New Roman" w:hAnsi="Times New Roman"/>
                <w:bCs/>
                <w:sz w:val="18"/>
                <w:szCs w:val="18"/>
              </w:rPr>
            </w:pPr>
            <w:r w:rsidRPr="009274FB">
              <w:rPr>
                <w:rFonts w:ascii="Times New Roman" w:hAnsi="Times New Roman"/>
                <w:bCs/>
                <w:sz w:val="18"/>
                <w:szCs w:val="18"/>
              </w:rPr>
              <w:t>Раздел 0200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10FB7" w:rsidRPr="009274FB" w:rsidRDefault="00910FB7" w:rsidP="009274FB">
            <w:pPr>
              <w:spacing w:after="0" w:line="240" w:lineRule="auto"/>
              <w:jc w:val="center"/>
              <w:rPr>
                <w:rFonts w:ascii="Times New Roman" w:hAnsi="Times New Roman"/>
                <w:bCs/>
                <w:sz w:val="18"/>
                <w:szCs w:val="18"/>
              </w:rPr>
            </w:pPr>
            <w:r w:rsidRPr="009274FB">
              <w:rPr>
                <w:rFonts w:ascii="Times New Roman" w:hAnsi="Times New Roman"/>
                <w:bCs/>
                <w:sz w:val="18"/>
                <w:szCs w:val="18"/>
              </w:rPr>
              <w:t>Раздел</w:t>
            </w:r>
          </w:p>
          <w:p w:rsidR="00910FB7" w:rsidRPr="009274FB" w:rsidRDefault="00910FB7" w:rsidP="009274FB">
            <w:pPr>
              <w:spacing w:after="0" w:line="240" w:lineRule="auto"/>
              <w:jc w:val="center"/>
              <w:rPr>
                <w:rFonts w:ascii="Times New Roman" w:hAnsi="Times New Roman"/>
                <w:bCs/>
                <w:sz w:val="18"/>
                <w:szCs w:val="18"/>
              </w:rPr>
            </w:pPr>
            <w:r w:rsidRPr="009274FB">
              <w:rPr>
                <w:rFonts w:ascii="Times New Roman" w:hAnsi="Times New Roman"/>
                <w:bCs/>
                <w:sz w:val="18"/>
                <w:szCs w:val="18"/>
              </w:rPr>
              <w:t>0300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10FB7" w:rsidRPr="009274FB" w:rsidRDefault="00910FB7" w:rsidP="009274FB">
            <w:pPr>
              <w:spacing w:after="0" w:line="240" w:lineRule="auto"/>
              <w:rPr>
                <w:rFonts w:ascii="Times New Roman" w:hAnsi="Times New Roman"/>
                <w:bCs/>
                <w:sz w:val="18"/>
                <w:szCs w:val="18"/>
              </w:rPr>
            </w:pPr>
            <w:r w:rsidRPr="009274FB">
              <w:rPr>
                <w:rFonts w:ascii="Times New Roman" w:hAnsi="Times New Roman"/>
                <w:bCs/>
                <w:sz w:val="18"/>
                <w:szCs w:val="18"/>
              </w:rPr>
              <w:t>Раздел 0400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10FB7" w:rsidRPr="009274FB" w:rsidRDefault="00910FB7" w:rsidP="009274FB">
            <w:pPr>
              <w:spacing w:after="0" w:line="240" w:lineRule="auto"/>
              <w:rPr>
                <w:rFonts w:ascii="Times New Roman" w:hAnsi="Times New Roman"/>
                <w:bCs/>
                <w:sz w:val="18"/>
                <w:szCs w:val="18"/>
              </w:rPr>
            </w:pPr>
            <w:r w:rsidRPr="009274FB">
              <w:rPr>
                <w:rFonts w:ascii="Times New Roman" w:hAnsi="Times New Roman"/>
                <w:bCs/>
                <w:sz w:val="18"/>
                <w:szCs w:val="18"/>
              </w:rPr>
              <w:t>Раздел 0500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10FB7" w:rsidRPr="009274FB" w:rsidRDefault="00910FB7" w:rsidP="009274FB">
            <w:pPr>
              <w:spacing w:after="0" w:line="240" w:lineRule="auto"/>
              <w:rPr>
                <w:rFonts w:ascii="Times New Roman" w:hAnsi="Times New Roman"/>
                <w:bCs/>
                <w:sz w:val="18"/>
                <w:szCs w:val="18"/>
              </w:rPr>
            </w:pPr>
            <w:r w:rsidRPr="009274FB">
              <w:rPr>
                <w:rFonts w:ascii="Times New Roman" w:hAnsi="Times New Roman"/>
                <w:bCs/>
                <w:sz w:val="18"/>
                <w:szCs w:val="18"/>
              </w:rPr>
              <w:t>Раздел 0700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10FB7" w:rsidRPr="009274FB" w:rsidRDefault="00910FB7" w:rsidP="009274FB">
            <w:pPr>
              <w:spacing w:after="0" w:line="240" w:lineRule="auto"/>
              <w:rPr>
                <w:rFonts w:ascii="Times New Roman" w:hAnsi="Times New Roman"/>
                <w:bCs/>
                <w:sz w:val="18"/>
                <w:szCs w:val="18"/>
              </w:rPr>
            </w:pPr>
            <w:r w:rsidRPr="009274FB">
              <w:rPr>
                <w:rFonts w:ascii="Times New Roman" w:hAnsi="Times New Roman"/>
                <w:bCs/>
                <w:sz w:val="18"/>
                <w:szCs w:val="18"/>
              </w:rPr>
              <w:t>Раздел 0800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10FB7" w:rsidRPr="009274FB" w:rsidRDefault="00910FB7" w:rsidP="009274FB">
            <w:pPr>
              <w:spacing w:after="0" w:line="240" w:lineRule="auto"/>
              <w:rPr>
                <w:rFonts w:ascii="Times New Roman" w:hAnsi="Times New Roman"/>
                <w:bCs/>
                <w:sz w:val="18"/>
                <w:szCs w:val="18"/>
              </w:rPr>
            </w:pPr>
            <w:r w:rsidRPr="009274FB">
              <w:rPr>
                <w:rFonts w:ascii="Times New Roman" w:hAnsi="Times New Roman"/>
                <w:bCs/>
                <w:sz w:val="18"/>
                <w:szCs w:val="18"/>
              </w:rPr>
              <w:t>Раздел 1000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10FB7" w:rsidRPr="009274FB" w:rsidRDefault="00910FB7" w:rsidP="009274FB">
            <w:pPr>
              <w:spacing w:after="0" w:line="240" w:lineRule="auto"/>
              <w:rPr>
                <w:rFonts w:ascii="Times New Roman" w:hAnsi="Times New Roman"/>
                <w:bCs/>
                <w:sz w:val="18"/>
                <w:szCs w:val="18"/>
              </w:rPr>
            </w:pPr>
            <w:r w:rsidRPr="009274FB">
              <w:rPr>
                <w:rFonts w:ascii="Times New Roman" w:hAnsi="Times New Roman"/>
                <w:bCs/>
                <w:sz w:val="18"/>
                <w:szCs w:val="18"/>
              </w:rPr>
              <w:t>Раздел 1100</w:t>
            </w:r>
          </w:p>
        </w:tc>
      </w:tr>
      <w:tr w:rsidR="00910FB7" w:rsidRPr="00ED4568" w:rsidTr="00F65787">
        <w:trPr>
          <w:trHeight w:val="195"/>
        </w:trPr>
        <w:tc>
          <w:tcPr>
            <w:tcW w:w="1526" w:type="dxa"/>
            <w:tcBorders>
              <w:top w:val="single" w:sz="4" w:space="0" w:color="auto"/>
              <w:left w:val="single" w:sz="4" w:space="0" w:color="auto"/>
              <w:bottom w:val="single" w:sz="4" w:space="0" w:color="auto"/>
              <w:right w:val="single" w:sz="4" w:space="0" w:color="auto"/>
            </w:tcBorders>
            <w:hideMark/>
          </w:tcPr>
          <w:p w:rsidR="00910FB7" w:rsidRPr="009274FB" w:rsidRDefault="00910FB7" w:rsidP="009274FB">
            <w:pPr>
              <w:widowControl w:val="0"/>
              <w:autoSpaceDE w:val="0"/>
              <w:autoSpaceDN w:val="0"/>
              <w:adjustRightInd w:val="0"/>
              <w:spacing w:after="0" w:line="240" w:lineRule="auto"/>
              <w:jc w:val="center"/>
              <w:rPr>
                <w:rFonts w:ascii="Times New Roman" w:hAnsi="Times New Roman"/>
                <w:b/>
                <w:sz w:val="18"/>
                <w:szCs w:val="18"/>
              </w:rPr>
            </w:pPr>
            <w:r w:rsidRPr="009274FB">
              <w:rPr>
                <w:rFonts w:ascii="Times New Roman" w:hAnsi="Times New Roman"/>
                <w:b/>
                <w:sz w:val="18"/>
                <w:szCs w:val="18"/>
              </w:rPr>
              <w:t>1</w:t>
            </w:r>
          </w:p>
        </w:tc>
        <w:tc>
          <w:tcPr>
            <w:tcW w:w="1134" w:type="dxa"/>
            <w:tcBorders>
              <w:top w:val="single" w:sz="4" w:space="0" w:color="auto"/>
              <w:left w:val="single" w:sz="4" w:space="0" w:color="auto"/>
              <w:bottom w:val="single" w:sz="4" w:space="0" w:color="auto"/>
              <w:right w:val="single" w:sz="4" w:space="0" w:color="auto"/>
            </w:tcBorders>
            <w:noWrap/>
            <w:hideMark/>
          </w:tcPr>
          <w:p w:rsidR="00910FB7" w:rsidRPr="009274FB" w:rsidRDefault="00910FB7" w:rsidP="009274FB">
            <w:pPr>
              <w:widowControl w:val="0"/>
              <w:autoSpaceDE w:val="0"/>
              <w:autoSpaceDN w:val="0"/>
              <w:adjustRightInd w:val="0"/>
              <w:spacing w:after="0" w:line="240" w:lineRule="auto"/>
              <w:jc w:val="center"/>
              <w:rPr>
                <w:rFonts w:ascii="Times New Roman" w:hAnsi="Times New Roman"/>
                <w:b/>
                <w:sz w:val="18"/>
                <w:szCs w:val="18"/>
              </w:rPr>
            </w:pPr>
            <w:r w:rsidRPr="009274FB">
              <w:rPr>
                <w:rFonts w:ascii="Times New Roman" w:hAnsi="Times New Roman"/>
                <w:b/>
                <w:sz w:val="18"/>
                <w:szCs w:val="18"/>
              </w:rPr>
              <w:t>2</w:t>
            </w:r>
          </w:p>
        </w:tc>
        <w:tc>
          <w:tcPr>
            <w:tcW w:w="850" w:type="dxa"/>
            <w:tcBorders>
              <w:top w:val="single" w:sz="4" w:space="0" w:color="auto"/>
              <w:left w:val="single" w:sz="4" w:space="0" w:color="auto"/>
              <w:bottom w:val="single" w:sz="4" w:space="0" w:color="auto"/>
              <w:right w:val="single" w:sz="4" w:space="0" w:color="auto"/>
            </w:tcBorders>
            <w:hideMark/>
          </w:tcPr>
          <w:p w:rsidR="00910FB7" w:rsidRPr="009274FB" w:rsidRDefault="00910FB7" w:rsidP="009274FB">
            <w:pPr>
              <w:widowControl w:val="0"/>
              <w:autoSpaceDE w:val="0"/>
              <w:autoSpaceDN w:val="0"/>
              <w:adjustRightInd w:val="0"/>
              <w:spacing w:after="0" w:line="240" w:lineRule="auto"/>
              <w:jc w:val="center"/>
              <w:rPr>
                <w:rFonts w:ascii="Times New Roman" w:hAnsi="Times New Roman"/>
                <w:b/>
                <w:sz w:val="18"/>
                <w:szCs w:val="18"/>
              </w:rPr>
            </w:pPr>
            <w:r w:rsidRPr="009274FB">
              <w:rPr>
                <w:rFonts w:ascii="Times New Roman" w:hAnsi="Times New Roman"/>
                <w:b/>
                <w:sz w:val="18"/>
                <w:szCs w:val="18"/>
              </w:rPr>
              <w:t>4</w:t>
            </w:r>
          </w:p>
        </w:tc>
        <w:tc>
          <w:tcPr>
            <w:tcW w:w="851" w:type="dxa"/>
            <w:tcBorders>
              <w:top w:val="single" w:sz="4" w:space="0" w:color="auto"/>
              <w:left w:val="single" w:sz="4" w:space="0" w:color="auto"/>
              <w:bottom w:val="single" w:sz="4" w:space="0" w:color="auto"/>
              <w:right w:val="single" w:sz="4" w:space="0" w:color="auto"/>
            </w:tcBorders>
            <w:hideMark/>
          </w:tcPr>
          <w:p w:rsidR="00910FB7" w:rsidRPr="009274FB" w:rsidRDefault="00910FB7" w:rsidP="009274FB">
            <w:pPr>
              <w:widowControl w:val="0"/>
              <w:autoSpaceDE w:val="0"/>
              <w:autoSpaceDN w:val="0"/>
              <w:adjustRightInd w:val="0"/>
              <w:spacing w:after="0" w:line="240" w:lineRule="auto"/>
              <w:jc w:val="center"/>
              <w:rPr>
                <w:rFonts w:ascii="Times New Roman" w:hAnsi="Times New Roman"/>
                <w:b/>
                <w:sz w:val="18"/>
                <w:szCs w:val="18"/>
              </w:rPr>
            </w:pPr>
            <w:r w:rsidRPr="009274FB">
              <w:rPr>
                <w:rFonts w:ascii="Times New Roman" w:hAnsi="Times New Roman"/>
                <w:b/>
                <w:sz w:val="18"/>
                <w:szCs w:val="18"/>
              </w:rPr>
              <w:t>5</w:t>
            </w:r>
          </w:p>
        </w:tc>
        <w:tc>
          <w:tcPr>
            <w:tcW w:w="850" w:type="dxa"/>
            <w:tcBorders>
              <w:top w:val="single" w:sz="4" w:space="0" w:color="auto"/>
              <w:left w:val="single" w:sz="4" w:space="0" w:color="auto"/>
              <w:bottom w:val="single" w:sz="4" w:space="0" w:color="auto"/>
              <w:right w:val="single" w:sz="4" w:space="0" w:color="auto"/>
            </w:tcBorders>
          </w:tcPr>
          <w:p w:rsidR="00910FB7" w:rsidRPr="009274FB" w:rsidRDefault="00910FB7" w:rsidP="009274FB">
            <w:pPr>
              <w:widowControl w:val="0"/>
              <w:autoSpaceDE w:val="0"/>
              <w:autoSpaceDN w:val="0"/>
              <w:adjustRightInd w:val="0"/>
              <w:spacing w:after="0" w:line="240" w:lineRule="auto"/>
              <w:jc w:val="center"/>
              <w:rPr>
                <w:rFonts w:ascii="Times New Roman" w:hAnsi="Times New Roman"/>
                <w:b/>
                <w:sz w:val="18"/>
                <w:szCs w:val="18"/>
              </w:rPr>
            </w:pPr>
            <w:r w:rsidRPr="009274FB">
              <w:rPr>
                <w:rFonts w:ascii="Times New Roman" w:hAnsi="Times New Roman"/>
                <w:b/>
                <w:sz w:val="18"/>
                <w:szCs w:val="18"/>
              </w:rPr>
              <w:t>6</w:t>
            </w:r>
          </w:p>
        </w:tc>
        <w:tc>
          <w:tcPr>
            <w:tcW w:w="992" w:type="dxa"/>
            <w:tcBorders>
              <w:top w:val="single" w:sz="4" w:space="0" w:color="auto"/>
              <w:left w:val="single" w:sz="4" w:space="0" w:color="auto"/>
              <w:bottom w:val="single" w:sz="4" w:space="0" w:color="auto"/>
              <w:right w:val="single" w:sz="4" w:space="0" w:color="auto"/>
            </w:tcBorders>
            <w:hideMark/>
          </w:tcPr>
          <w:p w:rsidR="00910FB7" w:rsidRPr="009274FB" w:rsidRDefault="00910FB7" w:rsidP="009274FB">
            <w:pPr>
              <w:widowControl w:val="0"/>
              <w:autoSpaceDE w:val="0"/>
              <w:autoSpaceDN w:val="0"/>
              <w:adjustRightInd w:val="0"/>
              <w:spacing w:after="0" w:line="240" w:lineRule="auto"/>
              <w:jc w:val="center"/>
              <w:rPr>
                <w:rFonts w:ascii="Times New Roman" w:hAnsi="Times New Roman"/>
                <w:b/>
                <w:sz w:val="18"/>
                <w:szCs w:val="18"/>
              </w:rPr>
            </w:pPr>
            <w:r w:rsidRPr="009274FB">
              <w:rPr>
                <w:rFonts w:ascii="Times New Roman" w:hAnsi="Times New Roman"/>
                <w:b/>
                <w:sz w:val="18"/>
                <w:szCs w:val="18"/>
              </w:rPr>
              <w:t>7</w:t>
            </w:r>
          </w:p>
        </w:tc>
        <w:tc>
          <w:tcPr>
            <w:tcW w:w="992" w:type="dxa"/>
            <w:tcBorders>
              <w:top w:val="single" w:sz="4" w:space="0" w:color="auto"/>
              <w:left w:val="single" w:sz="4" w:space="0" w:color="auto"/>
              <w:bottom w:val="single" w:sz="4" w:space="0" w:color="auto"/>
              <w:right w:val="single" w:sz="4" w:space="0" w:color="auto"/>
            </w:tcBorders>
          </w:tcPr>
          <w:p w:rsidR="00910FB7" w:rsidRPr="009274FB" w:rsidRDefault="00910FB7" w:rsidP="009274FB">
            <w:pPr>
              <w:widowControl w:val="0"/>
              <w:autoSpaceDE w:val="0"/>
              <w:autoSpaceDN w:val="0"/>
              <w:adjustRightInd w:val="0"/>
              <w:spacing w:after="0" w:line="240" w:lineRule="auto"/>
              <w:jc w:val="center"/>
              <w:rPr>
                <w:rFonts w:ascii="Times New Roman" w:hAnsi="Times New Roman"/>
                <w:b/>
                <w:sz w:val="18"/>
                <w:szCs w:val="18"/>
              </w:rPr>
            </w:pPr>
            <w:r w:rsidRPr="009274FB">
              <w:rPr>
                <w:rFonts w:ascii="Times New Roman" w:hAnsi="Times New Roman"/>
                <w:b/>
                <w:sz w:val="18"/>
                <w:szCs w:val="18"/>
              </w:rPr>
              <w:t>8</w:t>
            </w:r>
          </w:p>
        </w:tc>
        <w:tc>
          <w:tcPr>
            <w:tcW w:w="992" w:type="dxa"/>
            <w:tcBorders>
              <w:top w:val="single" w:sz="4" w:space="0" w:color="auto"/>
              <w:left w:val="single" w:sz="4" w:space="0" w:color="auto"/>
              <w:bottom w:val="single" w:sz="4" w:space="0" w:color="auto"/>
              <w:right w:val="single" w:sz="4" w:space="0" w:color="auto"/>
            </w:tcBorders>
          </w:tcPr>
          <w:p w:rsidR="00910FB7" w:rsidRPr="009274FB" w:rsidRDefault="00910FB7" w:rsidP="009274FB">
            <w:pPr>
              <w:widowControl w:val="0"/>
              <w:autoSpaceDE w:val="0"/>
              <w:autoSpaceDN w:val="0"/>
              <w:adjustRightInd w:val="0"/>
              <w:spacing w:after="0" w:line="240" w:lineRule="auto"/>
              <w:jc w:val="center"/>
              <w:rPr>
                <w:rFonts w:ascii="Times New Roman" w:hAnsi="Times New Roman"/>
                <w:b/>
                <w:sz w:val="18"/>
                <w:szCs w:val="18"/>
              </w:rPr>
            </w:pPr>
            <w:r w:rsidRPr="009274FB">
              <w:rPr>
                <w:rFonts w:ascii="Times New Roman" w:hAnsi="Times New Roman"/>
                <w:b/>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910FB7" w:rsidRPr="009274FB" w:rsidRDefault="00910FB7" w:rsidP="009274FB">
            <w:pPr>
              <w:widowControl w:val="0"/>
              <w:autoSpaceDE w:val="0"/>
              <w:autoSpaceDN w:val="0"/>
              <w:adjustRightInd w:val="0"/>
              <w:spacing w:after="0" w:line="240" w:lineRule="auto"/>
              <w:jc w:val="center"/>
              <w:rPr>
                <w:rFonts w:ascii="Times New Roman" w:hAnsi="Times New Roman"/>
                <w:b/>
                <w:sz w:val="18"/>
                <w:szCs w:val="18"/>
              </w:rPr>
            </w:pPr>
            <w:r w:rsidRPr="009274FB">
              <w:rPr>
                <w:rFonts w:ascii="Times New Roman" w:hAnsi="Times New Roman"/>
                <w:b/>
                <w:sz w:val="18"/>
                <w:szCs w:val="18"/>
              </w:rPr>
              <w:t>10</w:t>
            </w:r>
          </w:p>
        </w:tc>
        <w:tc>
          <w:tcPr>
            <w:tcW w:w="851" w:type="dxa"/>
            <w:tcBorders>
              <w:top w:val="single" w:sz="4" w:space="0" w:color="auto"/>
              <w:left w:val="single" w:sz="4" w:space="0" w:color="auto"/>
              <w:bottom w:val="single" w:sz="4" w:space="0" w:color="auto"/>
              <w:right w:val="single" w:sz="4" w:space="0" w:color="auto"/>
            </w:tcBorders>
          </w:tcPr>
          <w:p w:rsidR="00910FB7" w:rsidRPr="009274FB" w:rsidRDefault="00910FB7" w:rsidP="009274FB">
            <w:pPr>
              <w:widowControl w:val="0"/>
              <w:autoSpaceDE w:val="0"/>
              <w:autoSpaceDN w:val="0"/>
              <w:adjustRightInd w:val="0"/>
              <w:spacing w:after="0" w:line="240" w:lineRule="auto"/>
              <w:jc w:val="center"/>
              <w:rPr>
                <w:rFonts w:ascii="Times New Roman" w:hAnsi="Times New Roman"/>
                <w:b/>
                <w:sz w:val="18"/>
                <w:szCs w:val="18"/>
              </w:rPr>
            </w:pPr>
            <w:r w:rsidRPr="009274FB">
              <w:rPr>
                <w:rFonts w:ascii="Times New Roman" w:hAnsi="Times New Roman"/>
                <w:b/>
                <w:sz w:val="18"/>
                <w:szCs w:val="18"/>
              </w:rPr>
              <w:t>11</w:t>
            </w:r>
          </w:p>
        </w:tc>
        <w:tc>
          <w:tcPr>
            <w:tcW w:w="851" w:type="dxa"/>
            <w:tcBorders>
              <w:top w:val="single" w:sz="4" w:space="0" w:color="auto"/>
              <w:left w:val="single" w:sz="4" w:space="0" w:color="auto"/>
              <w:bottom w:val="single" w:sz="4" w:space="0" w:color="auto"/>
              <w:right w:val="single" w:sz="4" w:space="0" w:color="auto"/>
            </w:tcBorders>
          </w:tcPr>
          <w:p w:rsidR="00910FB7" w:rsidRPr="009274FB" w:rsidRDefault="00910FB7" w:rsidP="009274FB">
            <w:pPr>
              <w:widowControl w:val="0"/>
              <w:autoSpaceDE w:val="0"/>
              <w:autoSpaceDN w:val="0"/>
              <w:adjustRightInd w:val="0"/>
              <w:spacing w:after="0" w:line="240" w:lineRule="auto"/>
              <w:jc w:val="center"/>
              <w:rPr>
                <w:rFonts w:ascii="Times New Roman" w:hAnsi="Times New Roman"/>
                <w:b/>
                <w:sz w:val="18"/>
                <w:szCs w:val="18"/>
              </w:rPr>
            </w:pPr>
            <w:r w:rsidRPr="009274FB">
              <w:rPr>
                <w:rFonts w:ascii="Times New Roman" w:hAnsi="Times New Roman"/>
                <w:b/>
                <w:sz w:val="18"/>
                <w:szCs w:val="18"/>
              </w:rPr>
              <w:t>12</w:t>
            </w:r>
          </w:p>
        </w:tc>
      </w:tr>
      <w:tr w:rsidR="00910FB7" w:rsidRPr="00ED4568" w:rsidTr="009274FB">
        <w:trPr>
          <w:trHeight w:val="204"/>
        </w:trPr>
        <w:tc>
          <w:tcPr>
            <w:tcW w:w="1526" w:type="dxa"/>
            <w:tcBorders>
              <w:top w:val="single" w:sz="4" w:space="0" w:color="auto"/>
              <w:left w:val="single" w:sz="4" w:space="0" w:color="auto"/>
              <w:bottom w:val="single" w:sz="4" w:space="0" w:color="auto"/>
              <w:right w:val="single" w:sz="4" w:space="0" w:color="auto"/>
            </w:tcBorders>
            <w:noWrap/>
          </w:tcPr>
          <w:p w:rsidR="00910FB7" w:rsidRPr="009274FB" w:rsidRDefault="00910FB7" w:rsidP="009274FB">
            <w:pPr>
              <w:widowControl w:val="0"/>
              <w:shd w:val="clear" w:color="auto" w:fill="FFFFFF"/>
              <w:autoSpaceDE w:val="0"/>
              <w:autoSpaceDN w:val="0"/>
              <w:adjustRightInd w:val="0"/>
              <w:spacing w:after="0" w:line="240" w:lineRule="auto"/>
              <w:ind w:right="-77"/>
              <w:jc w:val="both"/>
              <w:rPr>
                <w:rFonts w:ascii="Times New Roman" w:hAnsi="Times New Roman"/>
                <w:color w:val="000000"/>
                <w:spacing w:val="1"/>
                <w:sz w:val="18"/>
                <w:szCs w:val="18"/>
                <w:lang w:eastAsia="ru-RU"/>
              </w:rPr>
            </w:pPr>
            <w:r w:rsidRPr="009274FB">
              <w:rPr>
                <w:rFonts w:ascii="Times New Roman" w:hAnsi="Times New Roman"/>
                <w:color w:val="000000"/>
                <w:spacing w:val="1"/>
                <w:sz w:val="18"/>
                <w:szCs w:val="18"/>
                <w:lang w:eastAsia="ru-RU"/>
              </w:rPr>
              <w:t>22.12.2020г№71</w:t>
            </w:r>
          </w:p>
        </w:tc>
        <w:tc>
          <w:tcPr>
            <w:tcW w:w="1134" w:type="dxa"/>
            <w:tcBorders>
              <w:top w:val="single" w:sz="4" w:space="0" w:color="auto"/>
              <w:left w:val="single" w:sz="4" w:space="0" w:color="auto"/>
              <w:bottom w:val="single" w:sz="4" w:space="0" w:color="auto"/>
              <w:right w:val="single" w:sz="4" w:space="0" w:color="auto"/>
            </w:tcBorders>
            <w:noWrap/>
          </w:tcPr>
          <w:p w:rsidR="00910FB7" w:rsidRPr="009274FB" w:rsidRDefault="00910FB7" w:rsidP="009274FB">
            <w:pPr>
              <w:widowControl w:val="0"/>
              <w:autoSpaceDE w:val="0"/>
              <w:autoSpaceDN w:val="0"/>
              <w:adjustRightInd w:val="0"/>
              <w:spacing w:after="0" w:line="240" w:lineRule="auto"/>
              <w:jc w:val="center"/>
              <w:rPr>
                <w:rFonts w:ascii="Times New Roman" w:hAnsi="Times New Roman"/>
                <w:sz w:val="18"/>
                <w:szCs w:val="18"/>
              </w:rPr>
            </w:pPr>
            <w:r w:rsidRPr="009274FB">
              <w:rPr>
                <w:rFonts w:ascii="Times New Roman" w:hAnsi="Times New Roman"/>
                <w:sz w:val="18"/>
                <w:szCs w:val="18"/>
              </w:rPr>
              <w:t>85085,4</w:t>
            </w:r>
          </w:p>
        </w:tc>
        <w:tc>
          <w:tcPr>
            <w:tcW w:w="850" w:type="dxa"/>
            <w:tcBorders>
              <w:top w:val="single" w:sz="4" w:space="0" w:color="auto"/>
              <w:left w:val="single" w:sz="4" w:space="0" w:color="auto"/>
              <w:bottom w:val="single" w:sz="4" w:space="0" w:color="auto"/>
              <w:right w:val="single" w:sz="4" w:space="0" w:color="auto"/>
            </w:tcBorders>
          </w:tcPr>
          <w:p w:rsidR="00910FB7" w:rsidRPr="009274FB" w:rsidRDefault="00910FB7" w:rsidP="009274FB">
            <w:pPr>
              <w:widowControl w:val="0"/>
              <w:autoSpaceDE w:val="0"/>
              <w:autoSpaceDN w:val="0"/>
              <w:adjustRightInd w:val="0"/>
              <w:spacing w:after="0" w:line="240" w:lineRule="auto"/>
              <w:jc w:val="center"/>
              <w:rPr>
                <w:rFonts w:ascii="Times New Roman" w:hAnsi="Times New Roman"/>
                <w:sz w:val="18"/>
                <w:szCs w:val="18"/>
              </w:rPr>
            </w:pPr>
            <w:r w:rsidRPr="009274FB">
              <w:rPr>
                <w:rFonts w:ascii="Times New Roman" w:hAnsi="Times New Roman"/>
                <w:sz w:val="18"/>
                <w:szCs w:val="18"/>
              </w:rPr>
              <w:t>8664,9</w:t>
            </w:r>
          </w:p>
        </w:tc>
        <w:tc>
          <w:tcPr>
            <w:tcW w:w="851" w:type="dxa"/>
            <w:tcBorders>
              <w:top w:val="single" w:sz="4" w:space="0" w:color="auto"/>
              <w:left w:val="single" w:sz="4" w:space="0" w:color="auto"/>
              <w:bottom w:val="single" w:sz="4" w:space="0" w:color="auto"/>
              <w:right w:val="single" w:sz="4" w:space="0" w:color="auto"/>
            </w:tcBorders>
          </w:tcPr>
          <w:p w:rsidR="00910FB7" w:rsidRPr="009274FB" w:rsidRDefault="00910FB7" w:rsidP="009274FB">
            <w:pPr>
              <w:widowControl w:val="0"/>
              <w:autoSpaceDE w:val="0"/>
              <w:autoSpaceDN w:val="0"/>
              <w:adjustRightInd w:val="0"/>
              <w:spacing w:after="0" w:line="240" w:lineRule="auto"/>
              <w:jc w:val="center"/>
              <w:rPr>
                <w:rFonts w:ascii="Times New Roman" w:hAnsi="Times New Roman"/>
                <w:sz w:val="18"/>
                <w:szCs w:val="18"/>
              </w:rPr>
            </w:pPr>
            <w:r w:rsidRPr="009274FB">
              <w:rPr>
                <w:rFonts w:ascii="Times New Roman" w:hAnsi="Times New Roman"/>
                <w:sz w:val="18"/>
                <w:szCs w:val="18"/>
              </w:rPr>
              <w:t>297,4</w:t>
            </w:r>
          </w:p>
        </w:tc>
        <w:tc>
          <w:tcPr>
            <w:tcW w:w="850" w:type="dxa"/>
            <w:tcBorders>
              <w:top w:val="single" w:sz="4" w:space="0" w:color="auto"/>
              <w:left w:val="single" w:sz="4" w:space="0" w:color="auto"/>
              <w:bottom w:val="single" w:sz="4" w:space="0" w:color="auto"/>
              <w:right w:val="single" w:sz="4" w:space="0" w:color="auto"/>
            </w:tcBorders>
          </w:tcPr>
          <w:p w:rsidR="00910FB7" w:rsidRPr="009274FB" w:rsidRDefault="00910FB7" w:rsidP="009274FB">
            <w:pPr>
              <w:widowControl w:val="0"/>
              <w:autoSpaceDE w:val="0"/>
              <w:autoSpaceDN w:val="0"/>
              <w:adjustRightInd w:val="0"/>
              <w:spacing w:after="0" w:line="240" w:lineRule="auto"/>
              <w:jc w:val="center"/>
              <w:rPr>
                <w:rFonts w:ascii="Times New Roman" w:hAnsi="Times New Roman"/>
                <w:sz w:val="18"/>
                <w:szCs w:val="18"/>
              </w:rPr>
            </w:pPr>
            <w:r w:rsidRPr="009274FB">
              <w:rPr>
                <w:rFonts w:ascii="Times New Roman" w:hAnsi="Times New Roman"/>
                <w:sz w:val="18"/>
                <w:szCs w:val="18"/>
              </w:rPr>
              <w:t>90,0</w:t>
            </w:r>
          </w:p>
        </w:tc>
        <w:tc>
          <w:tcPr>
            <w:tcW w:w="992" w:type="dxa"/>
            <w:tcBorders>
              <w:top w:val="single" w:sz="4" w:space="0" w:color="auto"/>
              <w:left w:val="single" w:sz="4" w:space="0" w:color="auto"/>
              <w:bottom w:val="single" w:sz="4" w:space="0" w:color="auto"/>
              <w:right w:val="single" w:sz="4" w:space="0" w:color="auto"/>
            </w:tcBorders>
          </w:tcPr>
          <w:p w:rsidR="00910FB7" w:rsidRPr="009274FB" w:rsidRDefault="00910FB7" w:rsidP="009274FB">
            <w:pPr>
              <w:widowControl w:val="0"/>
              <w:autoSpaceDE w:val="0"/>
              <w:autoSpaceDN w:val="0"/>
              <w:adjustRightInd w:val="0"/>
              <w:spacing w:after="0" w:line="240" w:lineRule="auto"/>
              <w:jc w:val="center"/>
              <w:rPr>
                <w:rFonts w:ascii="Times New Roman" w:hAnsi="Times New Roman"/>
                <w:sz w:val="18"/>
                <w:szCs w:val="18"/>
              </w:rPr>
            </w:pPr>
            <w:r w:rsidRPr="009274FB">
              <w:rPr>
                <w:rFonts w:ascii="Times New Roman" w:hAnsi="Times New Roman"/>
                <w:sz w:val="18"/>
                <w:szCs w:val="18"/>
              </w:rPr>
              <w:t>46446,0</w:t>
            </w:r>
          </w:p>
        </w:tc>
        <w:tc>
          <w:tcPr>
            <w:tcW w:w="992" w:type="dxa"/>
            <w:tcBorders>
              <w:top w:val="single" w:sz="4" w:space="0" w:color="auto"/>
              <w:left w:val="single" w:sz="4" w:space="0" w:color="auto"/>
              <w:bottom w:val="single" w:sz="4" w:space="0" w:color="auto"/>
              <w:right w:val="single" w:sz="4" w:space="0" w:color="auto"/>
            </w:tcBorders>
          </w:tcPr>
          <w:p w:rsidR="00910FB7" w:rsidRPr="009274FB" w:rsidRDefault="00910FB7" w:rsidP="009274FB">
            <w:pPr>
              <w:widowControl w:val="0"/>
              <w:autoSpaceDE w:val="0"/>
              <w:autoSpaceDN w:val="0"/>
              <w:adjustRightInd w:val="0"/>
              <w:spacing w:after="0" w:line="240" w:lineRule="auto"/>
              <w:jc w:val="center"/>
              <w:rPr>
                <w:rFonts w:ascii="Times New Roman" w:hAnsi="Times New Roman"/>
                <w:sz w:val="18"/>
                <w:szCs w:val="18"/>
              </w:rPr>
            </w:pPr>
            <w:r w:rsidRPr="009274FB">
              <w:rPr>
                <w:rFonts w:ascii="Times New Roman" w:hAnsi="Times New Roman"/>
                <w:sz w:val="18"/>
                <w:szCs w:val="18"/>
              </w:rPr>
              <w:t>20498,0</w:t>
            </w:r>
          </w:p>
        </w:tc>
        <w:tc>
          <w:tcPr>
            <w:tcW w:w="992" w:type="dxa"/>
            <w:tcBorders>
              <w:top w:val="single" w:sz="4" w:space="0" w:color="auto"/>
              <w:left w:val="single" w:sz="4" w:space="0" w:color="auto"/>
              <w:bottom w:val="single" w:sz="4" w:space="0" w:color="auto"/>
              <w:right w:val="single" w:sz="4" w:space="0" w:color="auto"/>
            </w:tcBorders>
          </w:tcPr>
          <w:p w:rsidR="00910FB7" w:rsidRPr="009274FB" w:rsidRDefault="00910FB7" w:rsidP="009274FB">
            <w:pPr>
              <w:widowControl w:val="0"/>
              <w:autoSpaceDE w:val="0"/>
              <w:autoSpaceDN w:val="0"/>
              <w:adjustRightInd w:val="0"/>
              <w:spacing w:after="0" w:line="240" w:lineRule="auto"/>
              <w:jc w:val="center"/>
              <w:rPr>
                <w:rFonts w:ascii="Times New Roman" w:hAnsi="Times New Roman"/>
                <w:sz w:val="18"/>
                <w:szCs w:val="18"/>
              </w:rPr>
            </w:pPr>
            <w:r w:rsidRPr="009274FB">
              <w:rPr>
                <w:rFonts w:ascii="Times New Roman" w:hAnsi="Times New Roman"/>
                <w:sz w:val="18"/>
                <w:szCs w:val="18"/>
              </w:rPr>
              <w:t>146,7</w:t>
            </w:r>
          </w:p>
        </w:tc>
        <w:tc>
          <w:tcPr>
            <w:tcW w:w="992" w:type="dxa"/>
            <w:tcBorders>
              <w:top w:val="single" w:sz="4" w:space="0" w:color="auto"/>
              <w:left w:val="single" w:sz="4" w:space="0" w:color="auto"/>
              <w:bottom w:val="single" w:sz="4" w:space="0" w:color="auto"/>
              <w:right w:val="single" w:sz="4" w:space="0" w:color="auto"/>
            </w:tcBorders>
          </w:tcPr>
          <w:p w:rsidR="00910FB7" w:rsidRPr="009274FB" w:rsidRDefault="00910FB7" w:rsidP="009274FB">
            <w:pPr>
              <w:widowControl w:val="0"/>
              <w:autoSpaceDE w:val="0"/>
              <w:autoSpaceDN w:val="0"/>
              <w:adjustRightInd w:val="0"/>
              <w:spacing w:after="0" w:line="240" w:lineRule="auto"/>
              <w:jc w:val="center"/>
              <w:rPr>
                <w:rFonts w:ascii="Times New Roman" w:hAnsi="Times New Roman"/>
                <w:sz w:val="18"/>
                <w:szCs w:val="18"/>
              </w:rPr>
            </w:pPr>
            <w:r w:rsidRPr="009274FB">
              <w:rPr>
                <w:rFonts w:ascii="Times New Roman" w:hAnsi="Times New Roman"/>
                <w:sz w:val="18"/>
                <w:szCs w:val="18"/>
              </w:rPr>
              <w:t>6875,4</w:t>
            </w:r>
          </w:p>
        </w:tc>
        <w:tc>
          <w:tcPr>
            <w:tcW w:w="851" w:type="dxa"/>
            <w:tcBorders>
              <w:top w:val="single" w:sz="4" w:space="0" w:color="auto"/>
              <w:left w:val="single" w:sz="4" w:space="0" w:color="auto"/>
              <w:bottom w:val="single" w:sz="4" w:space="0" w:color="auto"/>
              <w:right w:val="single" w:sz="4" w:space="0" w:color="auto"/>
            </w:tcBorders>
          </w:tcPr>
          <w:p w:rsidR="00910FB7" w:rsidRPr="009274FB" w:rsidRDefault="00910FB7" w:rsidP="009274FB">
            <w:pPr>
              <w:widowControl w:val="0"/>
              <w:autoSpaceDE w:val="0"/>
              <w:autoSpaceDN w:val="0"/>
              <w:adjustRightInd w:val="0"/>
              <w:spacing w:after="0" w:line="240" w:lineRule="auto"/>
              <w:jc w:val="center"/>
              <w:rPr>
                <w:rFonts w:ascii="Times New Roman" w:hAnsi="Times New Roman"/>
                <w:sz w:val="18"/>
                <w:szCs w:val="18"/>
              </w:rPr>
            </w:pPr>
            <w:r w:rsidRPr="009274FB">
              <w:rPr>
                <w:rFonts w:ascii="Times New Roman" w:hAnsi="Times New Roman"/>
                <w:sz w:val="18"/>
                <w:szCs w:val="18"/>
              </w:rPr>
              <w:t>672,0</w:t>
            </w:r>
          </w:p>
        </w:tc>
        <w:tc>
          <w:tcPr>
            <w:tcW w:w="851" w:type="dxa"/>
            <w:tcBorders>
              <w:top w:val="single" w:sz="4" w:space="0" w:color="auto"/>
              <w:left w:val="single" w:sz="4" w:space="0" w:color="auto"/>
              <w:bottom w:val="single" w:sz="4" w:space="0" w:color="auto"/>
              <w:right w:val="single" w:sz="4" w:space="0" w:color="auto"/>
            </w:tcBorders>
          </w:tcPr>
          <w:p w:rsidR="00910FB7" w:rsidRPr="009274FB" w:rsidRDefault="00910FB7" w:rsidP="009274FB">
            <w:pPr>
              <w:widowControl w:val="0"/>
              <w:autoSpaceDE w:val="0"/>
              <w:autoSpaceDN w:val="0"/>
              <w:adjustRightInd w:val="0"/>
              <w:spacing w:after="0" w:line="240" w:lineRule="auto"/>
              <w:jc w:val="center"/>
              <w:rPr>
                <w:rFonts w:ascii="Times New Roman" w:hAnsi="Times New Roman"/>
                <w:sz w:val="18"/>
                <w:szCs w:val="18"/>
              </w:rPr>
            </w:pPr>
            <w:r w:rsidRPr="009274FB">
              <w:rPr>
                <w:rFonts w:ascii="Times New Roman" w:hAnsi="Times New Roman"/>
                <w:sz w:val="18"/>
                <w:szCs w:val="18"/>
              </w:rPr>
              <w:t>1395,0</w:t>
            </w:r>
          </w:p>
        </w:tc>
      </w:tr>
      <w:tr w:rsidR="00910FB7" w:rsidRPr="00ED4568" w:rsidTr="009274FB">
        <w:trPr>
          <w:trHeight w:val="283"/>
        </w:trPr>
        <w:tc>
          <w:tcPr>
            <w:tcW w:w="1526" w:type="dxa"/>
            <w:tcBorders>
              <w:top w:val="single" w:sz="4" w:space="0" w:color="auto"/>
              <w:left w:val="single" w:sz="4" w:space="0" w:color="auto"/>
              <w:bottom w:val="single" w:sz="4" w:space="0" w:color="auto"/>
              <w:right w:val="single" w:sz="4" w:space="0" w:color="auto"/>
            </w:tcBorders>
            <w:noWrap/>
          </w:tcPr>
          <w:p w:rsidR="00910FB7" w:rsidRPr="009274FB" w:rsidRDefault="00910FB7" w:rsidP="009274FB">
            <w:pPr>
              <w:widowControl w:val="0"/>
              <w:shd w:val="clear" w:color="auto" w:fill="FFFFFF"/>
              <w:autoSpaceDE w:val="0"/>
              <w:autoSpaceDN w:val="0"/>
              <w:adjustRightInd w:val="0"/>
              <w:spacing w:after="0" w:line="240" w:lineRule="auto"/>
              <w:ind w:right="-77"/>
              <w:jc w:val="both"/>
              <w:rPr>
                <w:rFonts w:ascii="Times New Roman" w:hAnsi="Times New Roman"/>
                <w:color w:val="000000"/>
                <w:spacing w:val="1"/>
                <w:sz w:val="18"/>
                <w:szCs w:val="18"/>
                <w:lang w:eastAsia="ru-RU"/>
              </w:rPr>
            </w:pPr>
            <w:r w:rsidRPr="009274FB">
              <w:rPr>
                <w:rFonts w:ascii="Times New Roman" w:hAnsi="Times New Roman"/>
                <w:color w:val="000000"/>
                <w:spacing w:val="1"/>
                <w:sz w:val="18"/>
                <w:szCs w:val="18"/>
                <w:lang w:eastAsia="ru-RU"/>
              </w:rPr>
              <w:t>24.09.2021г№106</w:t>
            </w:r>
          </w:p>
        </w:tc>
        <w:tc>
          <w:tcPr>
            <w:tcW w:w="1134" w:type="dxa"/>
            <w:tcBorders>
              <w:top w:val="single" w:sz="4" w:space="0" w:color="auto"/>
              <w:left w:val="single" w:sz="4" w:space="0" w:color="auto"/>
              <w:bottom w:val="single" w:sz="4" w:space="0" w:color="auto"/>
              <w:right w:val="single" w:sz="4" w:space="0" w:color="auto"/>
            </w:tcBorders>
            <w:noWrap/>
          </w:tcPr>
          <w:p w:rsidR="00910FB7" w:rsidRPr="009274FB" w:rsidRDefault="009274FB" w:rsidP="009274FB">
            <w:pPr>
              <w:widowControl w:val="0"/>
              <w:autoSpaceDE w:val="0"/>
              <w:autoSpaceDN w:val="0"/>
              <w:adjustRightInd w:val="0"/>
              <w:spacing w:after="0" w:line="240" w:lineRule="auto"/>
              <w:jc w:val="center"/>
              <w:rPr>
                <w:rFonts w:ascii="Times New Roman" w:hAnsi="Times New Roman"/>
                <w:sz w:val="18"/>
                <w:szCs w:val="18"/>
              </w:rPr>
            </w:pPr>
            <w:r w:rsidRPr="009274FB">
              <w:rPr>
                <w:rFonts w:ascii="Times New Roman" w:hAnsi="Times New Roman"/>
                <w:sz w:val="18"/>
                <w:szCs w:val="18"/>
              </w:rPr>
              <w:t>121031,7</w:t>
            </w:r>
          </w:p>
        </w:tc>
        <w:tc>
          <w:tcPr>
            <w:tcW w:w="850" w:type="dxa"/>
            <w:tcBorders>
              <w:top w:val="single" w:sz="4" w:space="0" w:color="auto"/>
              <w:left w:val="single" w:sz="4" w:space="0" w:color="auto"/>
              <w:bottom w:val="single" w:sz="4" w:space="0" w:color="auto"/>
              <w:right w:val="single" w:sz="4" w:space="0" w:color="auto"/>
            </w:tcBorders>
          </w:tcPr>
          <w:p w:rsidR="00910FB7" w:rsidRPr="009274FB" w:rsidRDefault="00910FB7" w:rsidP="009274FB">
            <w:pPr>
              <w:widowControl w:val="0"/>
              <w:autoSpaceDE w:val="0"/>
              <w:autoSpaceDN w:val="0"/>
              <w:adjustRightInd w:val="0"/>
              <w:spacing w:after="0" w:line="240" w:lineRule="auto"/>
              <w:jc w:val="center"/>
              <w:rPr>
                <w:rFonts w:ascii="Times New Roman" w:hAnsi="Times New Roman"/>
                <w:sz w:val="18"/>
                <w:szCs w:val="18"/>
              </w:rPr>
            </w:pPr>
            <w:r w:rsidRPr="009274FB">
              <w:rPr>
                <w:rFonts w:ascii="Times New Roman" w:hAnsi="Times New Roman"/>
                <w:sz w:val="18"/>
                <w:szCs w:val="18"/>
              </w:rPr>
              <w:t>8459,0</w:t>
            </w:r>
          </w:p>
        </w:tc>
        <w:tc>
          <w:tcPr>
            <w:tcW w:w="851" w:type="dxa"/>
            <w:tcBorders>
              <w:top w:val="single" w:sz="4" w:space="0" w:color="auto"/>
              <w:left w:val="single" w:sz="4" w:space="0" w:color="auto"/>
              <w:bottom w:val="single" w:sz="4" w:space="0" w:color="auto"/>
              <w:right w:val="single" w:sz="4" w:space="0" w:color="auto"/>
            </w:tcBorders>
          </w:tcPr>
          <w:p w:rsidR="00910FB7" w:rsidRPr="009274FB" w:rsidRDefault="00910FB7" w:rsidP="009274FB">
            <w:pPr>
              <w:widowControl w:val="0"/>
              <w:autoSpaceDE w:val="0"/>
              <w:autoSpaceDN w:val="0"/>
              <w:adjustRightInd w:val="0"/>
              <w:spacing w:after="0" w:line="240" w:lineRule="auto"/>
              <w:jc w:val="center"/>
              <w:rPr>
                <w:rFonts w:ascii="Times New Roman" w:hAnsi="Times New Roman"/>
                <w:sz w:val="18"/>
                <w:szCs w:val="18"/>
              </w:rPr>
            </w:pPr>
            <w:r w:rsidRPr="009274FB">
              <w:rPr>
                <w:rFonts w:ascii="Times New Roman" w:hAnsi="Times New Roman"/>
                <w:sz w:val="18"/>
                <w:szCs w:val="18"/>
              </w:rPr>
              <w:t>297,4</w:t>
            </w:r>
          </w:p>
        </w:tc>
        <w:tc>
          <w:tcPr>
            <w:tcW w:w="850" w:type="dxa"/>
            <w:tcBorders>
              <w:top w:val="single" w:sz="4" w:space="0" w:color="auto"/>
              <w:left w:val="single" w:sz="4" w:space="0" w:color="auto"/>
              <w:bottom w:val="single" w:sz="4" w:space="0" w:color="auto"/>
              <w:right w:val="single" w:sz="4" w:space="0" w:color="auto"/>
            </w:tcBorders>
          </w:tcPr>
          <w:p w:rsidR="00910FB7" w:rsidRPr="009274FB" w:rsidRDefault="00910FB7" w:rsidP="009274FB">
            <w:pPr>
              <w:widowControl w:val="0"/>
              <w:autoSpaceDE w:val="0"/>
              <w:autoSpaceDN w:val="0"/>
              <w:adjustRightInd w:val="0"/>
              <w:spacing w:after="0" w:line="240" w:lineRule="auto"/>
              <w:jc w:val="center"/>
              <w:rPr>
                <w:rFonts w:ascii="Times New Roman" w:hAnsi="Times New Roman"/>
                <w:sz w:val="18"/>
                <w:szCs w:val="18"/>
              </w:rPr>
            </w:pPr>
            <w:r w:rsidRPr="009274FB">
              <w:rPr>
                <w:rFonts w:ascii="Times New Roman" w:hAnsi="Times New Roman"/>
                <w:sz w:val="18"/>
                <w:szCs w:val="18"/>
              </w:rPr>
              <w:t>40,0</w:t>
            </w:r>
          </w:p>
        </w:tc>
        <w:tc>
          <w:tcPr>
            <w:tcW w:w="992" w:type="dxa"/>
            <w:tcBorders>
              <w:top w:val="single" w:sz="4" w:space="0" w:color="auto"/>
              <w:left w:val="single" w:sz="4" w:space="0" w:color="auto"/>
              <w:bottom w:val="single" w:sz="4" w:space="0" w:color="auto"/>
              <w:right w:val="single" w:sz="4" w:space="0" w:color="auto"/>
            </w:tcBorders>
          </w:tcPr>
          <w:p w:rsidR="00910FB7" w:rsidRPr="009274FB" w:rsidRDefault="00910FB7" w:rsidP="009274FB">
            <w:pPr>
              <w:widowControl w:val="0"/>
              <w:autoSpaceDE w:val="0"/>
              <w:autoSpaceDN w:val="0"/>
              <w:adjustRightInd w:val="0"/>
              <w:spacing w:after="0" w:line="240" w:lineRule="auto"/>
              <w:jc w:val="center"/>
              <w:rPr>
                <w:rFonts w:ascii="Times New Roman" w:hAnsi="Times New Roman"/>
                <w:sz w:val="18"/>
                <w:szCs w:val="18"/>
              </w:rPr>
            </w:pPr>
            <w:r w:rsidRPr="009274FB">
              <w:rPr>
                <w:rFonts w:ascii="Times New Roman" w:hAnsi="Times New Roman"/>
                <w:sz w:val="18"/>
                <w:szCs w:val="18"/>
              </w:rPr>
              <w:t>64130,5</w:t>
            </w:r>
          </w:p>
        </w:tc>
        <w:tc>
          <w:tcPr>
            <w:tcW w:w="992" w:type="dxa"/>
            <w:tcBorders>
              <w:top w:val="single" w:sz="4" w:space="0" w:color="auto"/>
              <w:left w:val="single" w:sz="4" w:space="0" w:color="auto"/>
              <w:bottom w:val="single" w:sz="4" w:space="0" w:color="auto"/>
              <w:right w:val="single" w:sz="4" w:space="0" w:color="auto"/>
            </w:tcBorders>
          </w:tcPr>
          <w:p w:rsidR="00910FB7" w:rsidRPr="009274FB" w:rsidRDefault="009274FB" w:rsidP="009274FB">
            <w:pPr>
              <w:widowControl w:val="0"/>
              <w:autoSpaceDE w:val="0"/>
              <w:autoSpaceDN w:val="0"/>
              <w:adjustRightInd w:val="0"/>
              <w:spacing w:after="0" w:line="240" w:lineRule="auto"/>
              <w:jc w:val="center"/>
              <w:rPr>
                <w:rFonts w:ascii="Times New Roman" w:hAnsi="Times New Roman"/>
                <w:sz w:val="18"/>
                <w:szCs w:val="18"/>
              </w:rPr>
            </w:pPr>
            <w:r w:rsidRPr="009274FB">
              <w:rPr>
                <w:rFonts w:ascii="Times New Roman" w:hAnsi="Times New Roman"/>
                <w:sz w:val="18"/>
                <w:szCs w:val="18"/>
              </w:rPr>
              <w:t>39545,4</w:t>
            </w:r>
          </w:p>
        </w:tc>
        <w:tc>
          <w:tcPr>
            <w:tcW w:w="992" w:type="dxa"/>
            <w:tcBorders>
              <w:top w:val="single" w:sz="4" w:space="0" w:color="auto"/>
              <w:left w:val="single" w:sz="4" w:space="0" w:color="auto"/>
              <w:bottom w:val="single" w:sz="4" w:space="0" w:color="auto"/>
              <w:right w:val="single" w:sz="4" w:space="0" w:color="auto"/>
            </w:tcBorders>
          </w:tcPr>
          <w:p w:rsidR="00910FB7" w:rsidRPr="009274FB" w:rsidRDefault="009274FB" w:rsidP="009274FB">
            <w:pPr>
              <w:widowControl w:val="0"/>
              <w:autoSpaceDE w:val="0"/>
              <w:autoSpaceDN w:val="0"/>
              <w:adjustRightInd w:val="0"/>
              <w:spacing w:after="0" w:line="240" w:lineRule="auto"/>
              <w:jc w:val="center"/>
              <w:rPr>
                <w:rFonts w:ascii="Times New Roman" w:hAnsi="Times New Roman"/>
                <w:sz w:val="18"/>
                <w:szCs w:val="18"/>
              </w:rPr>
            </w:pPr>
            <w:r w:rsidRPr="009274FB">
              <w:rPr>
                <w:rFonts w:ascii="Times New Roman" w:hAnsi="Times New Roman"/>
                <w:sz w:val="18"/>
                <w:szCs w:val="18"/>
              </w:rPr>
              <w:t>81,1</w:t>
            </w:r>
          </w:p>
        </w:tc>
        <w:tc>
          <w:tcPr>
            <w:tcW w:w="992" w:type="dxa"/>
            <w:tcBorders>
              <w:top w:val="single" w:sz="4" w:space="0" w:color="auto"/>
              <w:left w:val="single" w:sz="4" w:space="0" w:color="auto"/>
              <w:bottom w:val="single" w:sz="4" w:space="0" w:color="auto"/>
              <w:right w:val="single" w:sz="4" w:space="0" w:color="auto"/>
            </w:tcBorders>
          </w:tcPr>
          <w:p w:rsidR="00910FB7" w:rsidRPr="009274FB" w:rsidRDefault="009274FB" w:rsidP="009274FB">
            <w:pPr>
              <w:widowControl w:val="0"/>
              <w:autoSpaceDE w:val="0"/>
              <w:autoSpaceDN w:val="0"/>
              <w:adjustRightInd w:val="0"/>
              <w:spacing w:after="0" w:line="240" w:lineRule="auto"/>
              <w:jc w:val="center"/>
              <w:rPr>
                <w:rFonts w:ascii="Times New Roman" w:hAnsi="Times New Roman"/>
                <w:sz w:val="18"/>
                <w:szCs w:val="18"/>
              </w:rPr>
            </w:pPr>
            <w:r w:rsidRPr="009274FB">
              <w:rPr>
                <w:rFonts w:ascii="Times New Roman" w:hAnsi="Times New Roman"/>
                <w:sz w:val="18"/>
                <w:szCs w:val="18"/>
              </w:rPr>
              <w:t>7280,6</w:t>
            </w:r>
          </w:p>
        </w:tc>
        <w:tc>
          <w:tcPr>
            <w:tcW w:w="851" w:type="dxa"/>
            <w:tcBorders>
              <w:top w:val="single" w:sz="4" w:space="0" w:color="auto"/>
              <w:left w:val="single" w:sz="4" w:space="0" w:color="auto"/>
              <w:bottom w:val="single" w:sz="4" w:space="0" w:color="auto"/>
              <w:right w:val="single" w:sz="4" w:space="0" w:color="auto"/>
            </w:tcBorders>
          </w:tcPr>
          <w:p w:rsidR="00910FB7" w:rsidRPr="009274FB" w:rsidRDefault="009274FB" w:rsidP="009274FB">
            <w:pPr>
              <w:widowControl w:val="0"/>
              <w:autoSpaceDE w:val="0"/>
              <w:autoSpaceDN w:val="0"/>
              <w:adjustRightInd w:val="0"/>
              <w:spacing w:after="0" w:line="240" w:lineRule="auto"/>
              <w:jc w:val="center"/>
              <w:rPr>
                <w:rFonts w:ascii="Times New Roman" w:hAnsi="Times New Roman"/>
                <w:sz w:val="18"/>
                <w:szCs w:val="18"/>
              </w:rPr>
            </w:pPr>
            <w:r w:rsidRPr="009274FB">
              <w:rPr>
                <w:rFonts w:ascii="Times New Roman" w:hAnsi="Times New Roman"/>
                <w:sz w:val="18"/>
                <w:szCs w:val="18"/>
              </w:rPr>
              <w:t>672,0</w:t>
            </w:r>
          </w:p>
        </w:tc>
        <w:tc>
          <w:tcPr>
            <w:tcW w:w="851" w:type="dxa"/>
            <w:tcBorders>
              <w:top w:val="single" w:sz="4" w:space="0" w:color="auto"/>
              <w:left w:val="single" w:sz="4" w:space="0" w:color="auto"/>
              <w:bottom w:val="single" w:sz="4" w:space="0" w:color="auto"/>
              <w:right w:val="single" w:sz="4" w:space="0" w:color="auto"/>
            </w:tcBorders>
          </w:tcPr>
          <w:p w:rsidR="00910FB7" w:rsidRPr="009274FB" w:rsidRDefault="009274FB" w:rsidP="009274FB">
            <w:pPr>
              <w:widowControl w:val="0"/>
              <w:autoSpaceDE w:val="0"/>
              <w:autoSpaceDN w:val="0"/>
              <w:adjustRightInd w:val="0"/>
              <w:spacing w:after="0" w:line="240" w:lineRule="auto"/>
              <w:jc w:val="center"/>
              <w:rPr>
                <w:rFonts w:ascii="Times New Roman" w:hAnsi="Times New Roman"/>
                <w:sz w:val="18"/>
                <w:szCs w:val="18"/>
              </w:rPr>
            </w:pPr>
            <w:r w:rsidRPr="009274FB">
              <w:rPr>
                <w:rFonts w:ascii="Times New Roman" w:hAnsi="Times New Roman"/>
                <w:sz w:val="18"/>
                <w:szCs w:val="18"/>
              </w:rPr>
              <w:t>525,8</w:t>
            </w:r>
          </w:p>
        </w:tc>
      </w:tr>
      <w:tr w:rsidR="00910FB7" w:rsidRPr="00ED4568" w:rsidTr="009274FB">
        <w:trPr>
          <w:trHeight w:val="218"/>
        </w:trPr>
        <w:tc>
          <w:tcPr>
            <w:tcW w:w="1526" w:type="dxa"/>
            <w:tcBorders>
              <w:top w:val="single" w:sz="4" w:space="0" w:color="auto"/>
              <w:left w:val="single" w:sz="4" w:space="0" w:color="auto"/>
              <w:bottom w:val="single" w:sz="4" w:space="0" w:color="auto"/>
              <w:right w:val="single" w:sz="4" w:space="0" w:color="auto"/>
            </w:tcBorders>
            <w:noWrap/>
          </w:tcPr>
          <w:p w:rsidR="00910FB7" w:rsidRPr="009274FB" w:rsidRDefault="00910FB7" w:rsidP="009274FB">
            <w:pPr>
              <w:widowControl w:val="0"/>
              <w:shd w:val="clear" w:color="auto" w:fill="FFFFFF"/>
              <w:autoSpaceDE w:val="0"/>
              <w:autoSpaceDN w:val="0"/>
              <w:adjustRightInd w:val="0"/>
              <w:spacing w:after="0" w:line="240" w:lineRule="auto"/>
              <w:ind w:right="-77"/>
              <w:jc w:val="both"/>
              <w:rPr>
                <w:rFonts w:ascii="Times New Roman" w:hAnsi="Times New Roman"/>
                <w:color w:val="000000"/>
                <w:spacing w:val="1"/>
                <w:sz w:val="18"/>
                <w:szCs w:val="18"/>
                <w:lang w:eastAsia="ru-RU"/>
              </w:rPr>
            </w:pPr>
            <w:r w:rsidRPr="009274FB">
              <w:rPr>
                <w:rFonts w:ascii="Times New Roman" w:hAnsi="Times New Roman"/>
                <w:color w:val="000000"/>
                <w:spacing w:val="1"/>
                <w:sz w:val="18"/>
                <w:szCs w:val="18"/>
                <w:lang w:eastAsia="ru-RU"/>
              </w:rPr>
              <w:t>23.12.2021г№128</w:t>
            </w:r>
          </w:p>
        </w:tc>
        <w:tc>
          <w:tcPr>
            <w:tcW w:w="1134" w:type="dxa"/>
            <w:tcBorders>
              <w:top w:val="single" w:sz="4" w:space="0" w:color="auto"/>
              <w:left w:val="single" w:sz="4" w:space="0" w:color="auto"/>
              <w:bottom w:val="single" w:sz="4" w:space="0" w:color="auto"/>
              <w:right w:val="single" w:sz="4" w:space="0" w:color="auto"/>
            </w:tcBorders>
            <w:noWrap/>
          </w:tcPr>
          <w:p w:rsidR="00910FB7" w:rsidRPr="009274FB" w:rsidRDefault="00910FB7" w:rsidP="009274FB">
            <w:pPr>
              <w:widowControl w:val="0"/>
              <w:autoSpaceDE w:val="0"/>
              <w:autoSpaceDN w:val="0"/>
              <w:adjustRightInd w:val="0"/>
              <w:spacing w:after="0" w:line="240" w:lineRule="auto"/>
              <w:jc w:val="center"/>
              <w:rPr>
                <w:rFonts w:ascii="Times New Roman" w:hAnsi="Times New Roman"/>
                <w:sz w:val="18"/>
                <w:szCs w:val="18"/>
              </w:rPr>
            </w:pPr>
            <w:r w:rsidRPr="009274FB">
              <w:rPr>
                <w:rFonts w:ascii="Times New Roman" w:hAnsi="Times New Roman"/>
                <w:sz w:val="18"/>
                <w:szCs w:val="18"/>
              </w:rPr>
              <w:t>123688,7</w:t>
            </w:r>
          </w:p>
        </w:tc>
        <w:tc>
          <w:tcPr>
            <w:tcW w:w="850" w:type="dxa"/>
            <w:tcBorders>
              <w:top w:val="single" w:sz="4" w:space="0" w:color="auto"/>
              <w:left w:val="single" w:sz="4" w:space="0" w:color="auto"/>
              <w:bottom w:val="single" w:sz="4" w:space="0" w:color="auto"/>
              <w:right w:val="single" w:sz="4" w:space="0" w:color="auto"/>
            </w:tcBorders>
          </w:tcPr>
          <w:p w:rsidR="00910FB7" w:rsidRPr="009274FB" w:rsidRDefault="00910FB7" w:rsidP="009274FB">
            <w:pPr>
              <w:widowControl w:val="0"/>
              <w:autoSpaceDE w:val="0"/>
              <w:autoSpaceDN w:val="0"/>
              <w:adjustRightInd w:val="0"/>
              <w:spacing w:after="0" w:line="240" w:lineRule="auto"/>
              <w:jc w:val="center"/>
              <w:rPr>
                <w:rFonts w:ascii="Times New Roman" w:hAnsi="Times New Roman"/>
                <w:sz w:val="18"/>
                <w:szCs w:val="18"/>
              </w:rPr>
            </w:pPr>
            <w:r w:rsidRPr="009274FB">
              <w:rPr>
                <w:rFonts w:ascii="Times New Roman" w:hAnsi="Times New Roman"/>
                <w:sz w:val="18"/>
                <w:szCs w:val="18"/>
              </w:rPr>
              <w:t>8274,8</w:t>
            </w:r>
          </w:p>
        </w:tc>
        <w:tc>
          <w:tcPr>
            <w:tcW w:w="851" w:type="dxa"/>
            <w:tcBorders>
              <w:top w:val="single" w:sz="4" w:space="0" w:color="auto"/>
              <w:left w:val="single" w:sz="4" w:space="0" w:color="auto"/>
              <w:bottom w:val="single" w:sz="4" w:space="0" w:color="auto"/>
              <w:right w:val="single" w:sz="4" w:space="0" w:color="auto"/>
            </w:tcBorders>
          </w:tcPr>
          <w:p w:rsidR="00910FB7" w:rsidRPr="009274FB" w:rsidRDefault="00910FB7" w:rsidP="009274FB">
            <w:pPr>
              <w:widowControl w:val="0"/>
              <w:autoSpaceDE w:val="0"/>
              <w:autoSpaceDN w:val="0"/>
              <w:adjustRightInd w:val="0"/>
              <w:spacing w:after="0" w:line="240" w:lineRule="auto"/>
              <w:jc w:val="center"/>
              <w:rPr>
                <w:rFonts w:ascii="Times New Roman" w:hAnsi="Times New Roman"/>
                <w:sz w:val="18"/>
                <w:szCs w:val="18"/>
              </w:rPr>
            </w:pPr>
            <w:r w:rsidRPr="009274FB">
              <w:rPr>
                <w:rFonts w:ascii="Times New Roman" w:hAnsi="Times New Roman"/>
                <w:sz w:val="18"/>
                <w:szCs w:val="18"/>
              </w:rPr>
              <w:t>297,4</w:t>
            </w:r>
          </w:p>
        </w:tc>
        <w:tc>
          <w:tcPr>
            <w:tcW w:w="850" w:type="dxa"/>
            <w:tcBorders>
              <w:top w:val="single" w:sz="4" w:space="0" w:color="auto"/>
              <w:left w:val="single" w:sz="4" w:space="0" w:color="auto"/>
              <w:bottom w:val="single" w:sz="4" w:space="0" w:color="auto"/>
              <w:right w:val="single" w:sz="4" w:space="0" w:color="auto"/>
            </w:tcBorders>
          </w:tcPr>
          <w:p w:rsidR="00910FB7" w:rsidRPr="009274FB" w:rsidRDefault="00910FB7" w:rsidP="009274FB">
            <w:pPr>
              <w:widowControl w:val="0"/>
              <w:autoSpaceDE w:val="0"/>
              <w:autoSpaceDN w:val="0"/>
              <w:adjustRightInd w:val="0"/>
              <w:spacing w:after="0" w:line="240" w:lineRule="auto"/>
              <w:jc w:val="center"/>
              <w:rPr>
                <w:rFonts w:ascii="Times New Roman" w:hAnsi="Times New Roman"/>
                <w:sz w:val="18"/>
                <w:szCs w:val="18"/>
              </w:rPr>
            </w:pPr>
            <w:r w:rsidRPr="009274FB">
              <w:rPr>
                <w:rFonts w:ascii="Times New Roman" w:hAnsi="Times New Roman"/>
                <w:sz w:val="18"/>
                <w:szCs w:val="18"/>
              </w:rPr>
              <w:t>40,0</w:t>
            </w:r>
          </w:p>
        </w:tc>
        <w:tc>
          <w:tcPr>
            <w:tcW w:w="992" w:type="dxa"/>
            <w:tcBorders>
              <w:top w:val="single" w:sz="4" w:space="0" w:color="auto"/>
              <w:left w:val="single" w:sz="4" w:space="0" w:color="auto"/>
              <w:bottom w:val="single" w:sz="4" w:space="0" w:color="auto"/>
              <w:right w:val="single" w:sz="4" w:space="0" w:color="auto"/>
            </w:tcBorders>
          </w:tcPr>
          <w:p w:rsidR="00910FB7" w:rsidRPr="009274FB" w:rsidRDefault="00910FB7" w:rsidP="009274FB">
            <w:pPr>
              <w:widowControl w:val="0"/>
              <w:autoSpaceDE w:val="0"/>
              <w:autoSpaceDN w:val="0"/>
              <w:adjustRightInd w:val="0"/>
              <w:spacing w:after="0" w:line="240" w:lineRule="auto"/>
              <w:jc w:val="center"/>
              <w:rPr>
                <w:rFonts w:ascii="Times New Roman" w:hAnsi="Times New Roman"/>
                <w:sz w:val="18"/>
                <w:szCs w:val="18"/>
              </w:rPr>
            </w:pPr>
            <w:r w:rsidRPr="009274FB">
              <w:rPr>
                <w:rFonts w:ascii="Times New Roman" w:hAnsi="Times New Roman"/>
                <w:sz w:val="18"/>
                <w:szCs w:val="18"/>
              </w:rPr>
              <w:t>66948,2</w:t>
            </w:r>
          </w:p>
        </w:tc>
        <w:tc>
          <w:tcPr>
            <w:tcW w:w="992" w:type="dxa"/>
            <w:tcBorders>
              <w:top w:val="single" w:sz="4" w:space="0" w:color="auto"/>
              <w:left w:val="single" w:sz="4" w:space="0" w:color="auto"/>
              <w:bottom w:val="single" w:sz="4" w:space="0" w:color="auto"/>
              <w:right w:val="single" w:sz="4" w:space="0" w:color="auto"/>
            </w:tcBorders>
          </w:tcPr>
          <w:p w:rsidR="00910FB7" w:rsidRPr="009274FB" w:rsidRDefault="00910FB7" w:rsidP="009274FB">
            <w:pPr>
              <w:widowControl w:val="0"/>
              <w:autoSpaceDE w:val="0"/>
              <w:autoSpaceDN w:val="0"/>
              <w:adjustRightInd w:val="0"/>
              <w:spacing w:after="0" w:line="240" w:lineRule="auto"/>
              <w:jc w:val="center"/>
              <w:rPr>
                <w:rFonts w:ascii="Times New Roman" w:hAnsi="Times New Roman"/>
                <w:sz w:val="18"/>
                <w:szCs w:val="18"/>
              </w:rPr>
            </w:pPr>
            <w:r w:rsidRPr="009274FB">
              <w:rPr>
                <w:rFonts w:ascii="Times New Roman" w:hAnsi="Times New Roman"/>
                <w:sz w:val="18"/>
                <w:szCs w:val="18"/>
              </w:rPr>
              <w:t>38802,7</w:t>
            </w:r>
          </w:p>
        </w:tc>
        <w:tc>
          <w:tcPr>
            <w:tcW w:w="992" w:type="dxa"/>
            <w:tcBorders>
              <w:top w:val="single" w:sz="4" w:space="0" w:color="auto"/>
              <w:left w:val="single" w:sz="4" w:space="0" w:color="auto"/>
              <w:bottom w:val="single" w:sz="4" w:space="0" w:color="auto"/>
              <w:right w:val="single" w:sz="4" w:space="0" w:color="auto"/>
            </w:tcBorders>
          </w:tcPr>
          <w:p w:rsidR="00910FB7" w:rsidRPr="009274FB" w:rsidRDefault="00910FB7" w:rsidP="009274FB">
            <w:pPr>
              <w:widowControl w:val="0"/>
              <w:autoSpaceDE w:val="0"/>
              <w:autoSpaceDN w:val="0"/>
              <w:adjustRightInd w:val="0"/>
              <w:spacing w:after="0" w:line="240" w:lineRule="auto"/>
              <w:jc w:val="center"/>
              <w:rPr>
                <w:rFonts w:ascii="Times New Roman" w:hAnsi="Times New Roman"/>
                <w:sz w:val="18"/>
                <w:szCs w:val="18"/>
              </w:rPr>
            </w:pPr>
            <w:r w:rsidRPr="009274FB">
              <w:rPr>
                <w:rFonts w:ascii="Times New Roman" w:hAnsi="Times New Roman"/>
                <w:sz w:val="18"/>
                <w:szCs w:val="18"/>
              </w:rPr>
              <w:t>71,1</w:t>
            </w:r>
          </w:p>
        </w:tc>
        <w:tc>
          <w:tcPr>
            <w:tcW w:w="992" w:type="dxa"/>
            <w:tcBorders>
              <w:top w:val="single" w:sz="4" w:space="0" w:color="auto"/>
              <w:left w:val="single" w:sz="4" w:space="0" w:color="auto"/>
              <w:bottom w:val="single" w:sz="4" w:space="0" w:color="auto"/>
              <w:right w:val="single" w:sz="4" w:space="0" w:color="auto"/>
            </w:tcBorders>
          </w:tcPr>
          <w:p w:rsidR="00910FB7" w:rsidRPr="009274FB" w:rsidRDefault="00910FB7" w:rsidP="009274FB">
            <w:pPr>
              <w:widowControl w:val="0"/>
              <w:autoSpaceDE w:val="0"/>
              <w:autoSpaceDN w:val="0"/>
              <w:adjustRightInd w:val="0"/>
              <w:spacing w:after="0" w:line="240" w:lineRule="auto"/>
              <w:jc w:val="center"/>
              <w:rPr>
                <w:rFonts w:ascii="Times New Roman" w:hAnsi="Times New Roman"/>
                <w:sz w:val="18"/>
                <w:szCs w:val="18"/>
              </w:rPr>
            </w:pPr>
            <w:r w:rsidRPr="009274FB">
              <w:rPr>
                <w:rFonts w:ascii="Times New Roman" w:hAnsi="Times New Roman"/>
                <w:sz w:val="18"/>
                <w:szCs w:val="18"/>
              </w:rPr>
              <w:t>8036,3</w:t>
            </w:r>
          </w:p>
        </w:tc>
        <w:tc>
          <w:tcPr>
            <w:tcW w:w="851" w:type="dxa"/>
            <w:tcBorders>
              <w:top w:val="single" w:sz="4" w:space="0" w:color="auto"/>
              <w:left w:val="single" w:sz="4" w:space="0" w:color="auto"/>
              <w:bottom w:val="single" w:sz="4" w:space="0" w:color="auto"/>
              <w:right w:val="single" w:sz="4" w:space="0" w:color="auto"/>
            </w:tcBorders>
          </w:tcPr>
          <w:p w:rsidR="00910FB7" w:rsidRPr="009274FB" w:rsidRDefault="00910FB7" w:rsidP="009274FB">
            <w:pPr>
              <w:widowControl w:val="0"/>
              <w:autoSpaceDE w:val="0"/>
              <w:autoSpaceDN w:val="0"/>
              <w:adjustRightInd w:val="0"/>
              <w:spacing w:after="0" w:line="240" w:lineRule="auto"/>
              <w:jc w:val="center"/>
              <w:rPr>
                <w:rFonts w:ascii="Times New Roman" w:hAnsi="Times New Roman"/>
                <w:sz w:val="18"/>
                <w:szCs w:val="18"/>
              </w:rPr>
            </w:pPr>
            <w:r w:rsidRPr="009274FB">
              <w:rPr>
                <w:rFonts w:ascii="Times New Roman" w:hAnsi="Times New Roman"/>
                <w:sz w:val="18"/>
                <w:szCs w:val="18"/>
              </w:rPr>
              <w:t>672,0</w:t>
            </w:r>
          </w:p>
        </w:tc>
        <w:tc>
          <w:tcPr>
            <w:tcW w:w="851" w:type="dxa"/>
            <w:tcBorders>
              <w:top w:val="single" w:sz="4" w:space="0" w:color="auto"/>
              <w:left w:val="single" w:sz="4" w:space="0" w:color="auto"/>
              <w:bottom w:val="single" w:sz="4" w:space="0" w:color="auto"/>
              <w:right w:val="single" w:sz="4" w:space="0" w:color="auto"/>
            </w:tcBorders>
          </w:tcPr>
          <w:p w:rsidR="00910FB7" w:rsidRPr="009274FB" w:rsidRDefault="00910FB7" w:rsidP="009274FB">
            <w:pPr>
              <w:widowControl w:val="0"/>
              <w:autoSpaceDE w:val="0"/>
              <w:autoSpaceDN w:val="0"/>
              <w:adjustRightInd w:val="0"/>
              <w:spacing w:after="0" w:line="240" w:lineRule="auto"/>
              <w:jc w:val="center"/>
              <w:rPr>
                <w:rFonts w:ascii="Times New Roman" w:hAnsi="Times New Roman"/>
                <w:sz w:val="18"/>
                <w:szCs w:val="18"/>
              </w:rPr>
            </w:pPr>
            <w:r w:rsidRPr="009274FB">
              <w:rPr>
                <w:rFonts w:ascii="Times New Roman" w:hAnsi="Times New Roman"/>
                <w:sz w:val="18"/>
                <w:szCs w:val="18"/>
              </w:rPr>
              <w:t>546,3</w:t>
            </w:r>
          </w:p>
        </w:tc>
      </w:tr>
    </w:tbl>
    <w:p w:rsidR="009274FB" w:rsidRPr="00F650E9" w:rsidRDefault="009274FB" w:rsidP="009274FB">
      <w:pPr>
        <w:shd w:val="clear" w:color="auto" w:fill="FFFFFF"/>
        <w:spacing w:after="0" w:line="240" w:lineRule="auto"/>
        <w:jc w:val="center"/>
        <w:rPr>
          <w:rFonts w:ascii="Times New Roman" w:hAnsi="Times New Roman"/>
          <w:b/>
          <w:color w:val="000000"/>
          <w:sz w:val="24"/>
          <w:szCs w:val="24"/>
        </w:rPr>
      </w:pPr>
      <w:r w:rsidRPr="00F650E9">
        <w:rPr>
          <w:rFonts w:ascii="Times New Roman" w:hAnsi="Times New Roman"/>
          <w:b/>
          <w:color w:val="000000"/>
          <w:sz w:val="24"/>
          <w:szCs w:val="24"/>
        </w:rPr>
        <w:t>Анализ изменения плановых показателей  расходной части бюджета на 2021год представлен в следующей таблице №14.</w:t>
      </w:r>
    </w:p>
    <w:p w:rsidR="009274FB" w:rsidRDefault="009274FB" w:rsidP="009274FB">
      <w:pPr>
        <w:shd w:val="clear" w:color="auto" w:fill="FFFFFF"/>
        <w:spacing w:after="0" w:line="240" w:lineRule="auto"/>
        <w:ind w:firstLine="567"/>
        <w:jc w:val="both"/>
        <w:rPr>
          <w:rFonts w:ascii="Times New Roman" w:hAnsi="Times New Roman"/>
          <w:color w:val="000000"/>
          <w:spacing w:val="-6"/>
          <w:sz w:val="24"/>
          <w:szCs w:val="24"/>
          <w:u w:val="single"/>
        </w:rPr>
      </w:pPr>
    </w:p>
    <w:p w:rsidR="009274FB" w:rsidRDefault="009274FB" w:rsidP="009274FB">
      <w:pPr>
        <w:tabs>
          <w:tab w:val="left" w:pos="9720"/>
        </w:tabs>
        <w:spacing w:after="0" w:line="240" w:lineRule="auto"/>
        <w:ind w:left="-284" w:right="-142" w:firstLine="426"/>
        <w:jc w:val="both"/>
        <w:rPr>
          <w:rFonts w:ascii="Times New Roman" w:hAnsi="Times New Roman"/>
          <w:sz w:val="20"/>
          <w:szCs w:val="20"/>
          <w:lang w:eastAsia="ru-RU"/>
        </w:rPr>
      </w:pPr>
      <w:r>
        <w:rPr>
          <w:rFonts w:ascii="Times New Roman" w:hAnsi="Times New Roman"/>
          <w:sz w:val="20"/>
          <w:szCs w:val="20"/>
          <w:lang w:eastAsia="ru-RU"/>
        </w:rPr>
        <w:t xml:space="preserve"> Таблица №14                                                                                                                   </w:t>
      </w:r>
      <w:r w:rsidR="00E56EAC">
        <w:rPr>
          <w:rFonts w:ascii="Times New Roman" w:hAnsi="Times New Roman"/>
          <w:sz w:val="20"/>
          <w:szCs w:val="20"/>
          <w:lang w:eastAsia="ru-RU"/>
        </w:rPr>
        <w:t xml:space="preserve">                         </w:t>
      </w:r>
      <w:r>
        <w:rPr>
          <w:rFonts w:ascii="Times New Roman" w:hAnsi="Times New Roman"/>
          <w:sz w:val="20"/>
          <w:szCs w:val="20"/>
          <w:lang w:eastAsia="ru-RU"/>
        </w:rPr>
        <w:t xml:space="preserve"> (тыс. руб.)</w:t>
      </w:r>
      <w:r w:rsidRPr="00031666">
        <w:rPr>
          <w:rFonts w:ascii="Times New Roman" w:hAnsi="Times New Roman"/>
          <w:sz w:val="20"/>
          <w:szCs w:val="20"/>
          <w:lang w:eastAsia="ru-RU"/>
        </w:rPr>
        <w:tab/>
      </w:r>
    </w:p>
    <w:tbl>
      <w:tblPr>
        <w:tblW w:w="9332" w:type="dxa"/>
        <w:tblInd w:w="15" w:type="dxa"/>
        <w:tblLayout w:type="fixed"/>
        <w:tblCellMar>
          <w:left w:w="0" w:type="dxa"/>
          <w:right w:w="0" w:type="dxa"/>
        </w:tblCellMar>
        <w:tblLook w:val="0000" w:firstRow="0" w:lastRow="0" w:firstColumn="0" w:lastColumn="0" w:noHBand="0" w:noVBand="0"/>
      </w:tblPr>
      <w:tblGrid>
        <w:gridCol w:w="4678"/>
        <w:gridCol w:w="1275"/>
        <w:gridCol w:w="1276"/>
        <w:gridCol w:w="992"/>
        <w:gridCol w:w="1111"/>
      </w:tblGrid>
      <w:tr w:rsidR="009274FB" w:rsidRPr="00F96542" w:rsidTr="00E56EAC">
        <w:trPr>
          <w:trHeight w:val="245"/>
        </w:trPr>
        <w:tc>
          <w:tcPr>
            <w:tcW w:w="467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9274FB" w:rsidRPr="00F96542" w:rsidRDefault="009274FB" w:rsidP="00F65787">
            <w:pPr>
              <w:spacing w:after="0" w:line="240" w:lineRule="auto"/>
              <w:jc w:val="center"/>
              <w:rPr>
                <w:rFonts w:ascii="Times New Roman" w:hAnsi="Times New Roman"/>
                <w:sz w:val="18"/>
                <w:szCs w:val="20"/>
                <w:lang w:eastAsia="ru-RU"/>
              </w:rPr>
            </w:pPr>
            <w:r w:rsidRPr="00F96542">
              <w:rPr>
                <w:rFonts w:ascii="Times New Roman" w:hAnsi="Times New Roman"/>
                <w:b/>
                <w:bCs/>
                <w:sz w:val="18"/>
                <w:szCs w:val="20"/>
                <w:lang w:eastAsia="ru-RU"/>
              </w:rPr>
              <w:t>Наименование  разделов</w:t>
            </w:r>
          </w:p>
        </w:tc>
        <w:tc>
          <w:tcPr>
            <w:tcW w:w="1275"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9274FB" w:rsidRDefault="009274FB" w:rsidP="00F65787">
            <w:pPr>
              <w:spacing w:after="0" w:line="240" w:lineRule="auto"/>
              <w:jc w:val="center"/>
              <w:rPr>
                <w:rFonts w:ascii="Times New Roman" w:hAnsi="Times New Roman"/>
                <w:b/>
                <w:bCs/>
                <w:color w:val="000000"/>
                <w:spacing w:val="-4"/>
                <w:sz w:val="18"/>
                <w:szCs w:val="20"/>
                <w:lang w:eastAsia="ru-RU"/>
              </w:rPr>
            </w:pPr>
            <w:r>
              <w:rPr>
                <w:rFonts w:ascii="Times New Roman" w:hAnsi="Times New Roman"/>
                <w:b/>
                <w:bCs/>
                <w:color w:val="000000"/>
                <w:spacing w:val="-4"/>
                <w:sz w:val="18"/>
                <w:szCs w:val="20"/>
                <w:lang w:eastAsia="ru-RU"/>
              </w:rPr>
              <w:t xml:space="preserve">Решение СД от 21.12.2020г </w:t>
            </w:r>
          </w:p>
          <w:p w:rsidR="009274FB" w:rsidRPr="00F96542" w:rsidRDefault="009274FB" w:rsidP="00F65787">
            <w:pPr>
              <w:spacing w:after="0" w:line="240" w:lineRule="auto"/>
              <w:jc w:val="center"/>
              <w:rPr>
                <w:rFonts w:ascii="Times New Roman" w:eastAsia="Arial Unicode MS" w:hAnsi="Times New Roman"/>
                <w:sz w:val="18"/>
                <w:szCs w:val="20"/>
                <w:lang w:eastAsia="ru-RU"/>
              </w:rPr>
            </w:pPr>
            <w:r>
              <w:rPr>
                <w:rFonts w:ascii="Times New Roman" w:hAnsi="Times New Roman"/>
                <w:b/>
                <w:bCs/>
                <w:color w:val="000000"/>
                <w:spacing w:val="-4"/>
                <w:sz w:val="18"/>
                <w:szCs w:val="20"/>
                <w:lang w:eastAsia="ru-RU"/>
              </w:rPr>
              <w:t>№56</w:t>
            </w:r>
          </w:p>
        </w:tc>
        <w:tc>
          <w:tcPr>
            <w:tcW w:w="127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9274FB" w:rsidRDefault="009274FB" w:rsidP="00F65787">
            <w:pPr>
              <w:spacing w:after="0" w:line="240" w:lineRule="auto"/>
              <w:jc w:val="center"/>
              <w:rPr>
                <w:rFonts w:ascii="Times New Roman" w:hAnsi="Times New Roman"/>
                <w:b/>
                <w:bCs/>
                <w:color w:val="000000"/>
                <w:spacing w:val="-4"/>
                <w:sz w:val="18"/>
                <w:szCs w:val="20"/>
                <w:lang w:eastAsia="ru-RU"/>
              </w:rPr>
            </w:pPr>
            <w:r>
              <w:rPr>
                <w:rFonts w:ascii="Times New Roman" w:hAnsi="Times New Roman"/>
                <w:b/>
                <w:bCs/>
                <w:color w:val="000000"/>
                <w:spacing w:val="-4"/>
                <w:sz w:val="18"/>
                <w:szCs w:val="20"/>
                <w:lang w:eastAsia="ru-RU"/>
              </w:rPr>
              <w:t>Решение СД от 23.12.2021г</w:t>
            </w:r>
          </w:p>
          <w:p w:rsidR="009274FB" w:rsidRPr="00F96542" w:rsidRDefault="009274FB" w:rsidP="00F65787">
            <w:pPr>
              <w:spacing w:after="0" w:line="240" w:lineRule="auto"/>
              <w:jc w:val="center"/>
              <w:rPr>
                <w:rFonts w:ascii="Times New Roman" w:eastAsia="Arial Unicode MS" w:hAnsi="Times New Roman"/>
                <w:sz w:val="18"/>
                <w:szCs w:val="20"/>
                <w:lang w:eastAsia="ru-RU"/>
              </w:rPr>
            </w:pPr>
            <w:r>
              <w:rPr>
                <w:rFonts w:ascii="Times New Roman" w:hAnsi="Times New Roman"/>
                <w:b/>
                <w:bCs/>
                <w:color w:val="000000"/>
                <w:spacing w:val="-4"/>
                <w:sz w:val="18"/>
                <w:szCs w:val="20"/>
                <w:lang w:eastAsia="ru-RU"/>
              </w:rPr>
              <w:t>№128</w:t>
            </w:r>
          </w:p>
        </w:tc>
        <w:tc>
          <w:tcPr>
            <w:tcW w:w="2103"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9274FB" w:rsidRPr="00243B3F" w:rsidRDefault="009274FB" w:rsidP="00F65787">
            <w:pPr>
              <w:shd w:val="clear" w:color="auto" w:fill="FFFFFF"/>
              <w:spacing w:after="0" w:line="240" w:lineRule="auto"/>
              <w:ind w:left="274" w:right="283"/>
              <w:jc w:val="center"/>
              <w:rPr>
                <w:rFonts w:ascii="Times New Roman" w:hAnsi="Times New Roman"/>
                <w:sz w:val="18"/>
                <w:szCs w:val="20"/>
                <w:lang w:eastAsia="ru-RU"/>
              </w:rPr>
            </w:pPr>
            <w:r w:rsidRPr="00243B3F">
              <w:rPr>
                <w:rFonts w:ascii="Times New Roman" w:hAnsi="Times New Roman"/>
                <w:b/>
                <w:bCs/>
                <w:color w:val="000000"/>
                <w:spacing w:val="-3"/>
                <w:sz w:val="18"/>
                <w:szCs w:val="20"/>
                <w:lang w:eastAsia="ru-RU"/>
              </w:rPr>
              <w:t xml:space="preserve">Изменение </w:t>
            </w:r>
            <w:r w:rsidRPr="00243B3F">
              <w:rPr>
                <w:rFonts w:ascii="Times New Roman" w:hAnsi="Times New Roman"/>
                <w:b/>
                <w:bCs/>
                <w:color w:val="000000"/>
                <w:spacing w:val="-5"/>
                <w:sz w:val="18"/>
                <w:szCs w:val="20"/>
                <w:lang w:eastAsia="ru-RU"/>
              </w:rPr>
              <w:t>показателей</w:t>
            </w:r>
          </w:p>
          <w:p w:rsidR="009274FB" w:rsidRPr="00243B3F" w:rsidRDefault="009274FB" w:rsidP="00F65787">
            <w:pPr>
              <w:spacing w:after="0" w:line="240" w:lineRule="auto"/>
              <w:jc w:val="center"/>
              <w:rPr>
                <w:rFonts w:ascii="Times New Roman" w:eastAsia="Arial Unicode MS" w:hAnsi="Times New Roman"/>
                <w:iCs/>
                <w:sz w:val="18"/>
                <w:szCs w:val="20"/>
                <w:lang w:eastAsia="ru-RU"/>
              </w:rPr>
            </w:pPr>
            <w:r w:rsidRPr="00243B3F">
              <w:rPr>
                <w:rFonts w:ascii="Times New Roman" w:hAnsi="Times New Roman"/>
                <w:b/>
                <w:bCs/>
                <w:color w:val="000000"/>
                <w:spacing w:val="-5"/>
                <w:sz w:val="18"/>
                <w:szCs w:val="20"/>
                <w:lang w:eastAsia="ru-RU"/>
              </w:rPr>
              <w:t>(-,+) на %</w:t>
            </w:r>
          </w:p>
        </w:tc>
      </w:tr>
      <w:tr w:rsidR="009274FB" w:rsidRPr="00F96542" w:rsidTr="00E56EAC">
        <w:trPr>
          <w:trHeight w:val="245"/>
        </w:trPr>
        <w:tc>
          <w:tcPr>
            <w:tcW w:w="467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9274FB" w:rsidRPr="00F96542" w:rsidRDefault="009274FB" w:rsidP="00F65787">
            <w:pPr>
              <w:spacing w:after="0" w:line="240" w:lineRule="auto"/>
              <w:jc w:val="center"/>
              <w:rPr>
                <w:rFonts w:ascii="Times New Roman" w:hAnsi="Times New Roman"/>
                <w:b/>
                <w:sz w:val="20"/>
                <w:szCs w:val="20"/>
                <w:lang w:eastAsia="ru-RU"/>
              </w:rPr>
            </w:pPr>
            <w:r w:rsidRPr="00F96542">
              <w:rPr>
                <w:rFonts w:ascii="Times New Roman" w:hAnsi="Times New Roman"/>
                <w:b/>
                <w:sz w:val="20"/>
                <w:szCs w:val="20"/>
                <w:lang w:eastAsia="ru-RU"/>
              </w:rPr>
              <w:t>1</w:t>
            </w:r>
          </w:p>
        </w:tc>
        <w:tc>
          <w:tcPr>
            <w:tcW w:w="1275" w:type="dxa"/>
            <w:tcBorders>
              <w:top w:val="nil"/>
              <w:left w:val="nil"/>
              <w:bottom w:val="single" w:sz="4" w:space="0" w:color="auto"/>
              <w:right w:val="single" w:sz="4" w:space="0" w:color="auto"/>
            </w:tcBorders>
            <w:tcMar>
              <w:top w:w="15" w:type="dxa"/>
              <w:left w:w="15" w:type="dxa"/>
              <w:bottom w:w="0" w:type="dxa"/>
              <w:right w:w="15" w:type="dxa"/>
            </w:tcMar>
          </w:tcPr>
          <w:p w:rsidR="009274FB" w:rsidRPr="00F96542" w:rsidRDefault="009274FB" w:rsidP="00F65787">
            <w:pPr>
              <w:spacing w:after="0" w:line="240" w:lineRule="auto"/>
              <w:jc w:val="center"/>
              <w:rPr>
                <w:rFonts w:ascii="Times New Roman" w:eastAsia="Arial Unicode MS" w:hAnsi="Times New Roman"/>
                <w:b/>
                <w:sz w:val="20"/>
                <w:szCs w:val="20"/>
                <w:lang w:eastAsia="ru-RU"/>
              </w:rPr>
            </w:pPr>
            <w:r w:rsidRPr="00F96542">
              <w:rPr>
                <w:rFonts w:ascii="Times New Roman" w:eastAsia="Arial Unicode MS" w:hAnsi="Times New Roman"/>
                <w:b/>
                <w:sz w:val="20"/>
                <w:szCs w:val="20"/>
                <w:lang w:eastAsia="ru-RU"/>
              </w:rPr>
              <w:t>2</w:t>
            </w:r>
          </w:p>
        </w:tc>
        <w:tc>
          <w:tcPr>
            <w:tcW w:w="1276" w:type="dxa"/>
            <w:tcBorders>
              <w:top w:val="nil"/>
              <w:left w:val="nil"/>
              <w:bottom w:val="single" w:sz="4" w:space="0" w:color="auto"/>
              <w:right w:val="single" w:sz="4" w:space="0" w:color="auto"/>
            </w:tcBorders>
            <w:tcMar>
              <w:top w:w="15" w:type="dxa"/>
              <w:left w:w="15" w:type="dxa"/>
              <w:bottom w:w="0" w:type="dxa"/>
              <w:right w:w="15" w:type="dxa"/>
            </w:tcMar>
          </w:tcPr>
          <w:p w:rsidR="009274FB" w:rsidRPr="00F96542" w:rsidRDefault="009274FB" w:rsidP="00F65787">
            <w:pPr>
              <w:spacing w:after="0" w:line="240" w:lineRule="auto"/>
              <w:jc w:val="center"/>
              <w:rPr>
                <w:rFonts w:ascii="Times New Roman" w:eastAsia="Arial Unicode MS" w:hAnsi="Times New Roman"/>
                <w:b/>
                <w:sz w:val="20"/>
                <w:szCs w:val="20"/>
                <w:lang w:eastAsia="ru-RU"/>
              </w:rPr>
            </w:pPr>
            <w:r w:rsidRPr="00F96542">
              <w:rPr>
                <w:rFonts w:ascii="Times New Roman" w:eastAsia="Arial Unicode MS" w:hAnsi="Times New Roman"/>
                <w:b/>
                <w:sz w:val="20"/>
                <w:szCs w:val="20"/>
                <w:lang w:eastAsia="ru-RU"/>
              </w:rPr>
              <w:t>3</w:t>
            </w:r>
          </w:p>
        </w:tc>
        <w:tc>
          <w:tcPr>
            <w:tcW w:w="992" w:type="dxa"/>
            <w:tcBorders>
              <w:top w:val="nil"/>
              <w:left w:val="nil"/>
              <w:bottom w:val="single" w:sz="4" w:space="0" w:color="auto"/>
              <w:right w:val="single" w:sz="4" w:space="0" w:color="auto"/>
            </w:tcBorders>
            <w:tcMar>
              <w:top w:w="15" w:type="dxa"/>
              <w:left w:w="15" w:type="dxa"/>
              <w:bottom w:w="0" w:type="dxa"/>
              <w:right w:w="15" w:type="dxa"/>
            </w:tcMar>
          </w:tcPr>
          <w:p w:rsidR="009274FB" w:rsidRPr="00CF3506" w:rsidRDefault="009274FB" w:rsidP="00F65787">
            <w:pPr>
              <w:spacing w:after="0" w:line="240" w:lineRule="auto"/>
              <w:jc w:val="center"/>
              <w:rPr>
                <w:rFonts w:ascii="Times New Roman" w:eastAsia="Arial Unicode MS" w:hAnsi="Times New Roman"/>
                <w:b/>
                <w:iCs/>
                <w:sz w:val="20"/>
                <w:szCs w:val="20"/>
                <w:highlight w:val="cyan"/>
                <w:lang w:eastAsia="ru-RU"/>
              </w:rPr>
            </w:pPr>
            <w:r w:rsidRPr="00243B3F">
              <w:rPr>
                <w:rFonts w:ascii="Times New Roman" w:eastAsia="Arial Unicode MS" w:hAnsi="Times New Roman"/>
                <w:b/>
                <w:iCs/>
                <w:sz w:val="20"/>
                <w:szCs w:val="20"/>
                <w:lang w:eastAsia="ru-RU"/>
              </w:rPr>
              <w:t>4</w:t>
            </w:r>
          </w:p>
        </w:tc>
        <w:tc>
          <w:tcPr>
            <w:tcW w:w="1111" w:type="dxa"/>
            <w:tcBorders>
              <w:top w:val="nil"/>
              <w:left w:val="nil"/>
              <w:bottom w:val="single" w:sz="4" w:space="0" w:color="auto"/>
              <w:right w:val="single" w:sz="4" w:space="0" w:color="auto"/>
            </w:tcBorders>
          </w:tcPr>
          <w:p w:rsidR="009274FB" w:rsidRPr="00243B3F" w:rsidRDefault="009274FB" w:rsidP="00F65787">
            <w:pPr>
              <w:spacing w:after="0" w:line="240" w:lineRule="auto"/>
              <w:jc w:val="center"/>
              <w:rPr>
                <w:rFonts w:ascii="Times New Roman" w:eastAsia="Arial Unicode MS" w:hAnsi="Times New Roman"/>
                <w:b/>
                <w:iCs/>
                <w:sz w:val="20"/>
                <w:szCs w:val="20"/>
                <w:lang w:eastAsia="ru-RU"/>
              </w:rPr>
            </w:pPr>
            <w:r w:rsidRPr="00243B3F">
              <w:rPr>
                <w:rFonts w:ascii="Times New Roman" w:eastAsia="Arial Unicode MS" w:hAnsi="Times New Roman"/>
                <w:b/>
                <w:iCs/>
                <w:sz w:val="20"/>
                <w:szCs w:val="20"/>
                <w:lang w:eastAsia="ru-RU"/>
              </w:rPr>
              <w:t>5</w:t>
            </w:r>
          </w:p>
        </w:tc>
      </w:tr>
      <w:tr w:rsidR="009274FB" w:rsidRPr="00F96542" w:rsidTr="00E56EAC">
        <w:trPr>
          <w:trHeight w:val="211"/>
        </w:trPr>
        <w:tc>
          <w:tcPr>
            <w:tcW w:w="467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9274FB" w:rsidRPr="00F96542" w:rsidRDefault="009274FB" w:rsidP="00F65787">
            <w:pPr>
              <w:spacing w:after="0" w:line="240" w:lineRule="auto"/>
              <w:rPr>
                <w:rFonts w:ascii="Times New Roman" w:hAnsi="Times New Roman"/>
                <w:b/>
                <w:sz w:val="18"/>
                <w:szCs w:val="20"/>
                <w:lang w:eastAsia="ru-RU"/>
              </w:rPr>
            </w:pPr>
            <w:r w:rsidRPr="00F96542">
              <w:rPr>
                <w:rFonts w:ascii="Times New Roman" w:hAnsi="Times New Roman"/>
                <w:color w:val="000000"/>
                <w:spacing w:val="-2"/>
                <w:sz w:val="18"/>
                <w:szCs w:val="20"/>
                <w:lang w:eastAsia="ru-RU"/>
              </w:rPr>
              <w:t>Общегосударственные вопросы</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9274FB" w:rsidRPr="00F96542" w:rsidRDefault="009274FB" w:rsidP="00F65787">
            <w:pPr>
              <w:spacing w:after="0" w:line="240" w:lineRule="auto"/>
              <w:jc w:val="center"/>
              <w:rPr>
                <w:rFonts w:eastAsia="Arial Unicode MS"/>
                <w:sz w:val="18"/>
              </w:rPr>
            </w:pPr>
            <w:r>
              <w:rPr>
                <w:rFonts w:eastAsia="Arial Unicode MS"/>
                <w:sz w:val="18"/>
              </w:rPr>
              <w:t>8664,9</w:t>
            </w:r>
          </w:p>
        </w:tc>
        <w:tc>
          <w:tcPr>
            <w:tcW w:w="1276" w:type="dxa"/>
            <w:tcBorders>
              <w:top w:val="nil"/>
              <w:left w:val="nil"/>
              <w:bottom w:val="single" w:sz="4" w:space="0" w:color="auto"/>
              <w:right w:val="single" w:sz="4" w:space="0" w:color="auto"/>
            </w:tcBorders>
            <w:tcMar>
              <w:top w:w="15" w:type="dxa"/>
              <w:left w:w="15" w:type="dxa"/>
              <w:bottom w:w="0" w:type="dxa"/>
              <w:right w:w="15" w:type="dxa"/>
            </w:tcMar>
            <w:vAlign w:val="center"/>
          </w:tcPr>
          <w:p w:rsidR="009274FB" w:rsidRPr="00F96542" w:rsidRDefault="009274FB" w:rsidP="00F65787">
            <w:pPr>
              <w:spacing w:after="0" w:line="240" w:lineRule="auto"/>
              <w:jc w:val="center"/>
              <w:rPr>
                <w:rFonts w:ascii="Times New Roman" w:eastAsia="Arial Unicode MS" w:hAnsi="Times New Roman"/>
                <w:sz w:val="18"/>
                <w:szCs w:val="20"/>
                <w:lang w:eastAsia="ru-RU"/>
              </w:rPr>
            </w:pPr>
            <w:r>
              <w:rPr>
                <w:rFonts w:ascii="Times New Roman" w:eastAsia="Arial Unicode MS" w:hAnsi="Times New Roman"/>
                <w:sz w:val="18"/>
                <w:szCs w:val="20"/>
                <w:lang w:eastAsia="ru-RU"/>
              </w:rPr>
              <w:t>8274,8</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9274FB" w:rsidRPr="00F96542" w:rsidRDefault="00CA3210" w:rsidP="00F65787">
            <w:pPr>
              <w:spacing w:after="0" w:line="240" w:lineRule="auto"/>
              <w:jc w:val="center"/>
              <w:rPr>
                <w:rFonts w:ascii="Times New Roman" w:eastAsia="Arial Unicode MS" w:hAnsi="Times New Roman"/>
                <w:iCs/>
                <w:sz w:val="18"/>
                <w:szCs w:val="20"/>
                <w:lang w:eastAsia="ru-RU"/>
              </w:rPr>
            </w:pPr>
            <w:r>
              <w:rPr>
                <w:rFonts w:ascii="Times New Roman" w:eastAsia="Arial Unicode MS" w:hAnsi="Times New Roman"/>
                <w:iCs/>
                <w:sz w:val="18"/>
                <w:szCs w:val="20"/>
                <w:lang w:eastAsia="ru-RU"/>
              </w:rPr>
              <w:t>-390,1</w:t>
            </w:r>
          </w:p>
        </w:tc>
        <w:tc>
          <w:tcPr>
            <w:tcW w:w="1111" w:type="dxa"/>
            <w:tcBorders>
              <w:top w:val="nil"/>
              <w:left w:val="nil"/>
              <w:bottom w:val="single" w:sz="4" w:space="0" w:color="auto"/>
              <w:right w:val="single" w:sz="4" w:space="0" w:color="auto"/>
            </w:tcBorders>
            <w:vAlign w:val="center"/>
          </w:tcPr>
          <w:p w:rsidR="009274FB" w:rsidRPr="00243B3F" w:rsidRDefault="00CA3210" w:rsidP="00F65787">
            <w:pPr>
              <w:spacing w:after="0" w:line="240" w:lineRule="auto"/>
              <w:jc w:val="center"/>
              <w:rPr>
                <w:rFonts w:ascii="Times New Roman" w:eastAsia="Arial Unicode MS" w:hAnsi="Times New Roman"/>
                <w:iCs/>
                <w:sz w:val="18"/>
                <w:szCs w:val="20"/>
                <w:lang w:eastAsia="ru-RU"/>
              </w:rPr>
            </w:pPr>
            <w:r>
              <w:rPr>
                <w:rFonts w:ascii="Times New Roman" w:eastAsia="Arial Unicode MS" w:hAnsi="Times New Roman"/>
                <w:iCs/>
                <w:sz w:val="18"/>
                <w:szCs w:val="20"/>
                <w:lang w:eastAsia="ru-RU"/>
              </w:rPr>
              <w:t>-4,5%</w:t>
            </w:r>
          </w:p>
        </w:tc>
      </w:tr>
      <w:tr w:rsidR="009274FB" w:rsidRPr="00F96542" w:rsidTr="00E56EAC">
        <w:trPr>
          <w:trHeight w:val="207"/>
        </w:trPr>
        <w:tc>
          <w:tcPr>
            <w:tcW w:w="467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9274FB" w:rsidRPr="00F96542" w:rsidRDefault="009274FB" w:rsidP="00F65787">
            <w:pPr>
              <w:widowControl w:val="0"/>
              <w:shd w:val="clear" w:color="auto" w:fill="FFFFFF"/>
              <w:autoSpaceDE w:val="0"/>
              <w:autoSpaceDN w:val="0"/>
              <w:adjustRightInd w:val="0"/>
              <w:spacing w:after="0" w:line="240" w:lineRule="auto"/>
              <w:rPr>
                <w:rFonts w:ascii="Times New Roman" w:hAnsi="Times New Roman"/>
                <w:sz w:val="18"/>
                <w:szCs w:val="20"/>
                <w:lang w:eastAsia="ru-RU"/>
              </w:rPr>
            </w:pPr>
            <w:r w:rsidRPr="00F96542">
              <w:rPr>
                <w:rFonts w:ascii="Times New Roman" w:hAnsi="Times New Roman"/>
                <w:color w:val="000000"/>
                <w:spacing w:val="-2"/>
                <w:sz w:val="18"/>
                <w:szCs w:val="20"/>
                <w:lang w:eastAsia="ru-RU"/>
              </w:rPr>
              <w:t>Национальная оборона</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9274FB" w:rsidRPr="00F96542" w:rsidRDefault="009274FB" w:rsidP="00F65787">
            <w:pPr>
              <w:spacing w:after="0" w:line="240" w:lineRule="auto"/>
              <w:jc w:val="center"/>
              <w:rPr>
                <w:rFonts w:eastAsia="Arial Unicode MS"/>
                <w:sz w:val="18"/>
              </w:rPr>
            </w:pPr>
            <w:r>
              <w:rPr>
                <w:rFonts w:eastAsia="Arial Unicode MS"/>
                <w:sz w:val="18"/>
              </w:rPr>
              <w:t>297,4</w:t>
            </w:r>
          </w:p>
        </w:tc>
        <w:tc>
          <w:tcPr>
            <w:tcW w:w="1276" w:type="dxa"/>
            <w:tcBorders>
              <w:top w:val="nil"/>
              <w:left w:val="nil"/>
              <w:bottom w:val="single" w:sz="4" w:space="0" w:color="auto"/>
              <w:right w:val="single" w:sz="4" w:space="0" w:color="auto"/>
            </w:tcBorders>
            <w:tcMar>
              <w:top w:w="15" w:type="dxa"/>
              <w:left w:w="15" w:type="dxa"/>
              <w:bottom w:w="0" w:type="dxa"/>
              <w:right w:w="15" w:type="dxa"/>
            </w:tcMar>
            <w:vAlign w:val="center"/>
          </w:tcPr>
          <w:p w:rsidR="009274FB" w:rsidRPr="00F96542" w:rsidRDefault="009274FB" w:rsidP="00F65787">
            <w:pPr>
              <w:spacing w:after="0" w:line="240" w:lineRule="auto"/>
              <w:jc w:val="center"/>
              <w:rPr>
                <w:rFonts w:ascii="Times New Roman" w:eastAsia="Arial Unicode MS" w:hAnsi="Times New Roman"/>
                <w:sz w:val="18"/>
                <w:szCs w:val="20"/>
                <w:lang w:eastAsia="ru-RU"/>
              </w:rPr>
            </w:pPr>
            <w:r>
              <w:rPr>
                <w:rFonts w:ascii="Times New Roman" w:eastAsia="Arial Unicode MS" w:hAnsi="Times New Roman"/>
                <w:sz w:val="18"/>
                <w:szCs w:val="20"/>
                <w:lang w:eastAsia="ru-RU"/>
              </w:rPr>
              <w:t>297,4</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9274FB" w:rsidRPr="00F96542" w:rsidRDefault="009274FB" w:rsidP="00F65787">
            <w:pPr>
              <w:spacing w:after="0" w:line="240" w:lineRule="auto"/>
              <w:jc w:val="center"/>
              <w:rPr>
                <w:rFonts w:ascii="Times New Roman" w:eastAsia="Arial Unicode MS" w:hAnsi="Times New Roman"/>
                <w:iCs/>
                <w:sz w:val="18"/>
                <w:szCs w:val="20"/>
                <w:lang w:eastAsia="ru-RU"/>
              </w:rPr>
            </w:pPr>
            <w:r>
              <w:rPr>
                <w:rFonts w:ascii="Times New Roman" w:eastAsia="Arial Unicode MS" w:hAnsi="Times New Roman"/>
                <w:iCs/>
                <w:sz w:val="18"/>
                <w:szCs w:val="20"/>
                <w:lang w:eastAsia="ru-RU"/>
              </w:rPr>
              <w:t>-</w:t>
            </w:r>
          </w:p>
        </w:tc>
        <w:tc>
          <w:tcPr>
            <w:tcW w:w="1111" w:type="dxa"/>
            <w:tcBorders>
              <w:top w:val="nil"/>
              <w:left w:val="nil"/>
              <w:bottom w:val="single" w:sz="4" w:space="0" w:color="auto"/>
              <w:right w:val="single" w:sz="4" w:space="0" w:color="auto"/>
            </w:tcBorders>
            <w:vAlign w:val="center"/>
          </w:tcPr>
          <w:p w:rsidR="009274FB" w:rsidRPr="00F96542" w:rsidRDefault="009274FB" w:rsidP="00F65787">
            <w:pPr>
              <w:spacing w:after="0" w:line="240" w:lineRule="auto"/>
              <w:jc w:val="center"/>
              <w:rPr>
                <w:rFonts w:ascii="Times New Roman" w:eastAsia="Arial Unicode MS" w:hAnsi="Times New Roman"/>
                <w:iCs/>
                <w:sz w:val="18"/>
                <w:szCs w:val="20"/>
                <w:lang w:eastAsia="ru-RU"/>
              </w:rPr>
            </w:pPr>
          </w:p>
        </w:tc>
      </w:tr>
      <w:tr w:rsidR="009274FB" w:rsidRPr="00F96542" w:rsidTr="00E56EAC">
        <w:trPr>
          <w:trHeight w:val="245"/>
        </w:trPr>
        <w:tc>
          <w:tcPr>
            <w:tcW w:w="467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9274FB" w:rsidRPr="00F96542" w:rsidRDefault="009274FB" w:rsidP="00F65787">
            <w:pPr>
              <w:widowControl w:val="0"/>
              <w:shd w:val="clear" w:color="auto" w:fill="FFFFFF"/>
              <w:autoSpaceDE w:val="0"/>
              <w:autoSpaceDN w:val="0"/>
              <w:adjustRightInd w:val="0"/>
              <w:spacing w:after="0" w:line="240" w:lineRule="auto"/>
              <w:ind w:right="67"/>
              <w:rPr>
                <w:rFonts w:ascii="Times New Roman" w:hAnsi="Times New Roman"/>
                <w:sz w:val="18"/>
                <w:szCs w:val="20"/>
                <w:lang w:eastAsia="ru-RU"/>
              </w:rPr>
            </w:pPr>
            <w:r w:rsidRPr="00F96542">
              <w:rPr>
                <w:rFonts w:ascii="Times New Roman" w:hAnsi="Times New Roman"/>
                <w:color w:val="000000"/>
                <w:spacing w:val="-1"/>
                <w:sz w:val="18"/>
                <w:szCs w:val="20"/>
                <w:lang w:eastAsia="ru-RU"/>
              </w:rPr>
              <w:lastRenderedPageBreak/>
              <w:t>Национальная безопасность и правоох</w:t>
            </w:r>
            <w:r w:rsidRPr="00F96542">
              <w:rPr>
                <w:rFonts w:ascii="Times New Roman" w:hAnsi="Times New Roman"/>
                <w:color w:val="000000"/>
                <w:spacing w:val="-1"/>
                <w:sz w:val="18"/>
                <w:szCs w:val="20"/>
                <w:lang w:eastAsia="ru-RU"/>
              </w:rPr>
              <w:softHyphen/>
              <w:t>ранительная деятельность</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9274FB" w:rsidRPr="00F96542" w:rsidRDefault="009274FB" w:rsidP="00F65787">
            <w:pPr>
              <w:spacing w:after="0" w:line="240" w:lineRule="auto"/>
              <w:jc w:val="center"/>
              <w:rPr>
                <w:rFonts w:eastAsia="Arial Unicode MS"/>
                <w:sz w:val="18"/>
              </w:rPr>
            </w:pPr>
            <w:r>
              <w:rPr>
                <w:rFonts w:eastAsia="Arial Unicode MS"/>
                <w:sz w:val="18"/>
              </w:rPr>
              <w:t>90,0</w:t>
            </w:r>
          </w:p>
        </w:tc>
        <w:tc>
          <w:tcPr>
            <w:tcW w:w="1276" w:type="dxa"/>
            <w:tcBorders>
              <w:top w:val="nil"/>
              <w:left w:val="nil"/>
              <w:bottom w:val="single" w:sz="4" w:space="0" w:color="auto"/>
              <w:right w:val="single" w:sz="4" w:space="0" w:color="auto"/>
            </w:tcBorders>
            <w:tcMar>
              <w:top w:w="15" w:type="dxa"/>
              <w:left w:w="15" w:type="dxa"/>
              <w:bottom w:w="0" w:type="dxa"/>
              <w:right w:w="15" w:type="dxa"/>
            </w:tcMar>
            <w:vAlign w:val="center"/>
          </w:tcPr>
          <w:p w:rsidR="009274FB" w:rsidRPr="00F96542" w:rsidRDefault="009274FB" w:rsidP="00F65787">
            <w:pPr>
              <w:spacing w:after="0" w:line="240" w:lineRule="auto"/>
              <w:jc w:val="center"/>
              <w:rPr>
                <w:rFonts w:ascii="Times New Roman" w:eastAsia="Arial Unicode MS" w:hAnsi="Times New Roman"/>
                <w:sz w:val="18"/>
                <w:szCs w:val="20"/>
                <w:lang w:eastAsia="ru-RU"/>
              </w:rPr>
            </w:pPr>
            <w:r>
              <w:rPr>
                <w:rFonts w:ascii="Times New Roman" w:eastAsia="Arial Unicode MS" w:hAnsi="Times New Roman"/>
                <w:sz w:val="18"/>
                <w:szCs w:val="20"/>
                <w:lang w:eastAsia="ru-RU"/>
              </w:rPr>
              <w:t>40,0</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9274FB" w:rsidRPr="00F96542" w:rsidRDefault="009274FB" w:rsidP="00F65787">
            <w:pPr>
              <w:spacing w:after="0" w:line="240" w:lineRule="auto"/>
              <w:jc w:val="center"/>
              <w:rPr>
                <w:rFonts w:ascii="Times New Roman" w:eastAsia="Arial Unicode MS" w:hAnsi="Times New Roman"/>
                <w:iCs/>
                <w:sz w:val="18"/>
                <w:szCs w:val="20"/>
                <w:lang w:eastAsia="ru-RU"/>
              </w:rPr>
            </w:pPr>
            <w:r>
              <w:rPr>
                <w:rFonts w:ascii="Times New Roman" w:eastAsia="Arial Unicode MS" w:hAnsi="Times New Roman"/>
                <w:iCs/>
                <w:sz w:val="18"/>
                <w:szCs w:val="20"/>
                <w:lang w:eastAsia="ru-RU"/>
              </w:rPr>
              <w:t>-50,0</w:t>
            </w:r>
          </w:p>
        </w:tc>
        <w:tc>
          <w:tcPr>
            <w:tcW w:w="1111" w:type="dxa"/>
            <w:tcBorders>
              <w:top w:val="nil"/>
              <w:left w:val="nil"/>
              <w:bottom w:val="single" w:sz="4" w:space="0" w:color="auto"/>
              <w:right w:val="single" w:sz="4" w:space="0" w:color="auto"/>
            </w:tcBorders>
            <w:vAlign w:val="center"/>
          </w:tcPr>
          <w:p w:rsidR="009274FB" w:rsidRPr="00F96542" w:rsidRDefault="00CA3210" w:rsidP="00F65787">
            <w:pPr>
              <w:spacing w:after="0" w:line="240" w:lineRule="auto"/>
              <w:jc w:val="center"/>
              <w:rPr>
                <w:rFonts w:ascii="Times New Roman" w:eastAsia="Arial Unicode MS" w:hAnsi="Times New Roman"/>
                <w:iCs/>
                <w:sz w:val="18"/>
                <w:szCs w:val="20"/>
                <w:lang w:eastAsia="ru-RU"/>
              </w:rPr>
            </w:pPr>
            <w:r>
              <w:rPr>
                <w:rFonts w:ascii="Times New Roman" w:eastAsia="Arial Unicode MS" w:hAnsi="Times New Roman"/>
                <w:iCs/>
                <w:sz w:val="18"/>
                <w:szCs w:val="20"/>
                <w:lang w:eastAsia="ru-RU"/>
              </w:rPr>
              <w:t>-55,6%</w:t>
            </w:r>
          </w:p>
        </w:tc>
      </w:tr>
      <w:tr w:rsidR="009274FB" w:rsidRPr="00F96542" w:rsidTr="00E56EAC">
        <w:trPr>
          <w:trHeight w:val="245"/>
        </w:trPr>
        <w:tc>
          <w:tcPr>
            <w:tcW w:w="467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9274FB" w:rsidRPr="00F96542" w:rsidRDefault="009274FB" w:rsidP="00F65787">
            <w:pPr>
              <w:widowControl w:val="0"/>
              <w:shd w:val="clear" w:color="auto" w:fill="FFFFFF"/>
              <w:autoSpaceDE w:val="0"/>
              <w:autoSpaceDN w:val="0"/>
              <w:adjustRightInd w:val="0"/>
              <w:spacing w:after="0" w:line="240" w:lineRule="auto"/>
              <w:rPr>
                <w:rFonts w:ascii="Times New Roman" w:hAnsi="Times New Roman"/>
                <w:sz w:val="18"/>
                <w:szCs w:val="20"/>
                <w:lang w:eastAsia="ru-RU"/>
              </w:rPr>
            </w:pPr>
            <w:r w:rsidRPr="00F96542">
              <w:rPr>
                <w:rFonts w:ascii="Times New Roman" w:hAnsi="Times New Roman"/>
                <w:color w:val="000000"/>
                <w:spacing w:val="-3"/>
                <w:sz w:val="18"/>
                <w:szCs w:val="20"/>
                <w:lang w:eastAsia="ru-RU"/>
              </w:rPr>
              <w:t>Национальная экономика</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9274FB" w:rsidRPr="00F96542" w:rsidRDefault="009274FB" w:rsidP="00F65787">
            <w:pPr>
              <w:spacing w:after="0" w:line="240" w:lineRule="auto"/>
              <w:jc w:val="center"/>
              <w:rPr>
                <w:rFonts w:eastAsia="Arial Unicode MS"/>
                <w:sz w:val="18"/>
              </w:rPr>
            </w:pPr>
            <w:r>
              <w:rPr>
                <w:rFonts w:eastAsia="Arial Unicode MS"/>
                <w:sz w:val="18"/>
              </w:rPr>
              <w:t>46446,0</w:t>
            </w:r>
          </w:p>
        </w:tc>
        <w:tc>
          <w:tcPr>
            <w:tcW w:w="1276" w:type="dxa"/>
            <w:tcBorders>
              <w:top w:val="nil"/>
              <w:left w:val="nil"/>
              <w:bottom w:val="single" w:sz="4" w:space="0" w:color="auto"/>
              <w:right w:val="single" w:sz="4" w:space="0" w:color="auto"/>
            </w:tcBorders>
            <w:tcMar>
              <w:top w:w="15" w:type="dxa"/>
              <w:left w:w="15" w:type="dxa"/>
              <w:bottom w:w="0" w:type="dxa"/>
              <w:right w:w="15" w:type="dxa"/>
            </w:tcMar>
            <w:vAlign w:val="center"/>
          </w:tcPr>
          <w:p w:rsidR="009274FB" w:rsidRPr="00F96542" w:rsidRDefault="009274FB" w:rsidP="00F65787">
            <w:pPr>
              <w:spacing w:after="0" w:line="240" w:lineRule="auto"/>
              <w:jc w:val="center"/>
              <w:rPr>
                <w:rFonts w:ascii="Times New Roman" w:eastAsia="Arial Unicode MS" w:hAnsi="Times New Roman"/>
                <w:sz w:val="18"/>
                <w:szCs w:val="20"/>
                <w:lang w:eastAsia="ru-RU"/>
              </w:rPr>
            </w:pPr>
            <w:r>
              <w:rPr>
                <w:rFonts w:ascii="Times New Roman" w:eastAsia="Arial Unicode MS" w:hAnsi="Times New Roman"/>
                <w:sz w:val="18"/>
                <w:szCs w:val="20"/>
                <w:lang w:eastAsia="ru-RU"/>
              </w:rPr>
              <w:t>66948,2</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9274FB" w:rsidRPr="00F96542" w:rsidRDefault="009274FB" w:rsidP="00F65787">
            <w:pPr>
              <w:spacing w:after="0" w:line="240" w:lineRule="auto"/>
              <w:jc w:val="center"/>
              <w:rPr>
                <w:rFonts w:ascii="Times New Roman" w:eastAsia="Arial Unicode MS" w:hAnsi="Times New Roman"/>
                <w:iCs/>
                <w:sz w:val="18"/>
                <w:szCs w:val="20"/>
                <w:lang w:eastAsia="ru-RU"/>
              </w:rPr>
            </w:pPr>
            <w:r>
              <w:rPr>
                <w:rFonts w:ascii="Times New Roman" w:eastAsia="Arial Unicode MS" w:hAnsi="Times New Roman"/>
                <w:iCs/>
                <w:sz w:val="18"/>
                <w:szCs w:val="20"/>
                <w:lang w:eastAsia="ru-RU"/>
              </w:rPr>
              <w:t>+20502,2</w:t>
            </w:r>
          </w:p>
        </w:tc>
        <w:tc>
          <w:tcPr>
            <w:tcW w:w="1111" w:type="dxa"/>
            <w:tcBorders>
              <w:top w:val="nil"/>
              <w:left w:val="nil"/>
              <w:bottom w:val="single" w:sz="4" w:space="0" w:color="auto"/>
              <w:right w:val="single" w:sz="4" w:space="0" w:color="auto"/>
            </w:tcBorders>
            <w:vAlign w:val="center"/>
          </w:tcPr>
          <w:p w:rsidR="009274FB" w:rsidRPr="00F96542" w:rsidRDefault="00CA3210" w:rsidP="00F65787">
            <w:pPr>
              <w:spacing w:after="0" w:line="240" w:lineRule="auto"/>
              <w:jc w:val="center"/>
              <w:rPr>
                <w:rFonts w:ascii="Times New Roman" w:eastAsia="Arial Unicode MS" w:hAnsi="Times New Roman"/>
                <w:iCs/>
                <w:sz w:val="18"/>
                <w:szCs w:val="20"/>
                <w:lang w:eastAsia="ru-RU"/>
              </w:rPr>
            </w:pPr>
            <w:r>
              <w:rPr>
                <w:rFonts w:ascii="Times New Roman" w:eastAsia="Arial Unicode MS" w:hAnsi="Times New Roman"/>
                <w:iCs/>
                <w:sz w:val="18"/>
                <w:szCs w:val="20"/>
                <w:lang w:eastAsia="ru-RU"/>
              </w:rPr>
              <w:t>+44,1%</w:t>
            </w:r>
          </w:p>
        </w:tc>
      </w:tr>
      <w:tr w:rsidR="009274FB" w:rsidRPr="00F96542" w:rsidTr="00E56EAC">
        <w:trPr>
          <w:trHeight w:val="245"/>
        </w:trPr>
        <w:tc>
          <w:tcPr>
            <w:tcW w:w="467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9274FB" w:rsidRPr="00F96542" w:rsidRDefault="009274FB" w:rsidP="00F65787">
            <w:pPr>
              <w:widowControl w:val="0"/>
              <w:shd w:val="clear" w:color="auto" w:fill="FFFFFF"/>
              <w:autoSpaceDE w:val="0"/>
              <w:autoSpaceDN w:val="0"/>
              <w:adjustRightInd w:val="0"/>
              <w:spacing w:after="0" w:line="240" w:lineRule="auto"/>
              <w:rPr>
                <w:rFonts w:ascii="Times New Roman" w:hAnsi="Times New Roman"/>
                <w:sz w:val="18"/>
                <w:szCs w:val="20"/>
                <w:lang w:eastAsia="ru-RU"/>
              </w:rPr>
            </w:pPr>
            <w:r w:rsidRPr="00F96542">
              <w:rPr>
                <w:rFonts w:ascii="Times New Roman" w:hAnsi="Times New Roman"/>
                <w:color w:val="000000"/>
                <w:spacing w:val="-2"/>
                <w:sz w:val="18"/>
                <w:szCs w:val="20"/>
                <w:lang w:eastAsia="ru-RU"/>
              </w:rPr>
              <w:t>Жилищно-коммунальное хозяйство</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9274FB" w:rsidRPr="00F96542" w:rsidRDefault="009274FB" w:rsidP="00F65787">
            <w:pPr>
              <w:spacing w:after="0" w:line="240" w:lineRule="auto"/>
              <w:jc w:val="center"/>
              <w:rPr>
                <w:rFonts w:eastAsia="Arial Unicode MS"/>
                <w:sz w:val="18"/>
              </w:rPr>
            </w:pPr>
            <w:r>
              <w:rPr>
                <w:rFonts w:eastAsia="Arial Unicode MS"/>
                <w:sz w:val="18"/>
              </w:rPr>
              <w:t>20498,0</w:t>
            </w:r>
          </w:p>
        </w:tc>
        <w:tc>
          <w:tcPr>
            <w:tcW w:w="1276" w:type="dxa"/>
            <w:tcBorders>
              <w:top w:val="nil"/>
              <w:left w:val="nil"/>
              <w:bottom w:val="single" w:sz="4" w:space="0" w:color="auto"/>
              <w:right w:val="single" w:sz="4" w:space="0" w:color="auto"/>
            </w:tcBorders>
            <w:tcMar>
              <w:top w:w="15" w:type="dxa"/>
              <w:left w:w="15" w:type="dxa"/>
              <w:bottom w:w="0" w:type="dxa"/>
              <w:right w:w="15" w:type="dxa"/>
            </w:tcMar>
            <w:vAlign w:val="center"/>
          </w:tcPr>
          <w:p w:rsidR="009274FB" w:rsidRPr="00F96542" w:rsidRDefault="009274FB" w:rsidP="00F65787">
            <w:pPr>
              <w:spacing w:after="0" w:line="240" w:lineRule="auto"/>
              <w:jc w:val="center"/>
              <w:rPr>
                <w:rFonts w:ascii="Times New Roman" w:eastAsia="Arial Unicode MS" w:hAnsi="Times New Roman"/>
                <w:sz w:val="18"/>
                <w:szCs w:val="20"/>
                <w:lang w:eastAsia="ru-RU"/>
              </w:rPr>
            </w:pPr>
            <w:r>
              <w:rPr>
                <w:rFonts w:ascii="Times New Roman" w:eastAsia="Arial Unicode MS" w:hAnsi="Times New Roman"/>
                <w:sz w:val="18"/>
                <w:szCs w:val="20"/>
                <w:lang w:eastAsia="ru-RU"/>
              </w:rPr>
              <w:t>38802,7</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9274FB" w:rsidRPr="00F96542" w:rsidRDefault="009274FB" w:rsidP="00F65787">
            <w:pPr>
              <w:spacing w:after="0" w:line="240" w:lineRule="auto"/>
              <w:jc w:val="center"/>
              <w:rPr>
                <w:rFonts w:ascii="Times New Roman" w:eastAsia="Arial Unicode MS" w:hAnsi="Times New Roman"/>
                <w:iCs/>
                <w:sz w:val="18"/>
                <w:szCs w:val="20"/>
                <w:lang w:eastAsia="ru-RU"/>
              </w:rPr>
            </w:pPr>
            <w:r>
              <w:rPr>
                <w:rFonts w:ascii="Times New Roman" w:eastAsia="Arial Unicode MS" w:hAnsi="Times New Roman"/>
                <w:iCs/>
                <w:sz w:val="18"/>
                <w:szCs w:val="20"/>
                <w:lang w:eastAsia="ru-RU"/>
              </w:rPr>
              <w:t>+18304,7</w:t>
            </w:r>
          </w:p>
        </w:tc>
        <w:tc>
          <w:tcPr>
            <w:tcW w:w="1111" w:type="dxa"/>
            <w:tcBorders>
              <w:top w:val="nil"/>
              <w:left w:val="nil"/>
              <w:bottom w:val="single" w:sz="4" w:space="0" w:color="auto"/>
              <w:right w:val="single" w:sz="4" w:space="0" w:color="auto"/>
            </w:tcBorders>
            <w:vAlign w:val="center"/>
          </w:tcPr>
          <w:p w:rsidR="009274FB" w:rsidRPr="00F96542" w:rsidRDefault="00F65787" w:rsidP="00F65787">
            <w:pPr>
              <w:spacing w:after="0" w:line="240" w:lineRule="auto"/>
              <w:jc w:val="center"/>
              <w:rPr>
                <w:rFonts w:ascii="Times New Roman" w:eastAsia="Arial Unicode MS" w:hAnsi="Times New Roman"/>
                <w:iCs/>
                <w:sz w:val="18"/>
                <w:szCs w:val="20"/>
                <w:lang w:eastAsia="ru-RU"/>
              </w:rPr>
            </w:pPr>
            <w:r>
              <w:rPr>
                <w:rFonts w:ascii="Times New Roman" w:eastAsia="Arial Unicode MS" w:hAnsi="Times New Roman"/>
                <w:iCs/>
                <w:sz w:val="18"/>
                <w:szCs w:val="20"/>
                <w:lang w:eastAsia="ru-RU"/>
              </w:rPr>
              <w:t>+</w:t>
            </w:r>
            <w:r w:rsidR="00CA3210">
              <w:rPr>
                <w:rFonts w:ascii="Times New Roman" w:eastAsia="Arial Unicode MS" w:hAnsi="Times New Roman"/>
                <w:iCs/>
                <w:sz w:val="18"/>
                <w:szCs w:val="20"/>
                <w:lang w:eastAsia="ru-RU"/>
              </w:rPr>
              <w:t>89,3%</w:t>
            </w:r>
          </w:p>
        </w:tc>
      </w:tr>
      <w:tr w:rsidR="009274FB" w:rsidRPr="00F96542" w:rsidTr="00E56EAC">
        <w:trPr>
          <w:trHeight w:val="200"/>
        </w:trPr>
        <w:tc>
          <w:tcPr>
            <w:tcW w:w="467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9274FB" w:rsidRPr="00F96542" w:rsidRDefault="009274FB" w:rsidP="00F65787">
            <w:pPr>
              <w:widowControl w:val="0"/>
              <w:shd w:val="clear" w:color="auto" w:fill="FFFFFF"/>
              <w:autoSpaceDE w:val="0"/>
              <w:autoSpaceDN w:val="0"/>
              <w:adjustRightInd w:val="0"/>
              <w:spacing w:after="0" w:line="240" w:lineRule="auto"/>
              <w:ind w:right="192"/>
              <w:rPr>
                <w:rFonts w:ascii="Times New Roman" w:hAnsi="Times New Roman"/>
                <w:sz w:val="18"/>
                <w:szCs w:val="20"/>
                <w:lang w:eastAsia="ru-RU"/>
              </w:rPr>
            </w:pPr>
            <w:r>
              <w:rPr>
                <w:rFonts w:ascii="Times New Roman" w:hAnsi="Times New Roman"/>
                <w:sz w:val="18"/>
                <w:szCs w:val="20"/>
                <w:lang w:eastAsia="ru-RU"/>
              </w:rPr>
              <w:t>Образование</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9274FB" w:rsidRDefault="009274FB" w:rsidP="00F65787">
            <w:pPr>
              <w:spacing w:after="0" w:line="240" w:lineRule="auto"/>
              <w:jc w:val="center"/>
              <w:rPr>
                <w:rFonts w:eastAsia="Arial Unicode MS"/>
                <w:sz w:val="18"/>
              </w:rPr>
            </w:pPr>
            <w:r>
              <w:rPr>
                <w:rFonts w:eastAsia="Arial Unicode MS"/>
                <w:sz w:val="18"/>
              </w:rPr>
              <w:t>146,7</w:t>
            </w:r>
          </w:p>
        </w:tc>
        <w:tc>
          <w:tcPr>
            <w:tcW w:w="1276" w:type="dxa"/>
            <w:tcBorders>
              <w:top w:val="nil"/>
              <w:left w:val="nil"/>
              <w:bottom w:val="single" w:sz="4" w:space="0" w:color="auto"/>
              <w:right w:val="single" w:sz="4" w:space="0" w:color="auto"/>
            </w:tcBorders>
            <w:tcMar>
              <w:top w:w="15" w:type="dxa"/>
              <w:left w:w="15" w:type="dxa"/>
              <w:bottom w:w="0" w:type="dxa"/>
              <w:right w:w="15" w:type="dxa"/>
            </w:tcMar>
            <w:vAlign w:val="center"/>
          </w:tcPr>
          <w:p w:rsidR="009274FB" w:rsidRPr="00F96542" w:rsidRDefault="009274FB" w:rsidP="00F65787">
            <w:pPr>
              <w:spacing w:after="0" w:line="240" w:lineRule="auto"/>
              <w:jc w:val="center"/>
              <w:rPr>
                <w:rFonts w:ascii="Times New Roman" w:eastAsia="Arial Unicode MS" w:hAnsi="Times New Roman"/>
                <w:sz w:val="18"/>
                <w:szCs w:val="20"/>
                <w:lang w:eastAsia="ru-RU"/>
              </w:rPr>
            </w:pPr>
            <w:r>
              <w:rPr>
                <w:rFonts w:ascii="Times New Roman" w:eastAsia="Arial Unicode MS" w:hAnsi="Times New Roman"/>
                <w:sz w:val="18"/>
                <w:szCs w:val="20"/>
                <w:lang w:eastAsia="ru-RU"/>
              </w:rPr>
              <w:t>71,1</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9274FB" w:rsidRPr="00F96542" w:rsidRDefault="009274FB" w:rsidP="00F65787">
            <w:pPr>
              <w:spacing w:after="0" w:line="240" w:lineRule="auto"/>
              <w:jc w:val="center"/>
              <w:rPr>
                <w:rFonts w:ascii="Times New Roman" w:eastAsia="Arial Unicode MS" w:hAnsi="Times New Roman"/>
                <w:iCs/>
                <w:sz w:val="18"/>
                <w:szCs w:val="20"/>
                <w:lang w:eastAsia="ru-RU"/>
              </w:rPr>
            </w:pPr>
            <w:r>
              <w:rPr>
                <w:rFonts w:ascii="Times New Roman" w:eastAsia="Arial Unicode MS" w:hAnsi="Times New Roman"/>
                <w:iCs/>
                <w:sz w:val="18"/>
                <w:szCs w:val="20"/>
                <w:lang w:eastAsia="ru-RU"/>
              </w:rPr>
              <w:t>-75,6</w:t>
            </w:r>
          </w:p>
        </w:tc>
        <w:tc>
          <w:tcPr>
            <w:tcW w:w="1111" w:type="dxa"/>
            <w:tcBorders>
              <w:top w:val="nil"/>
              <w:left w:val="nil"/>
              <w:bottom w:val="single" w:sz="4" w:space="0" w:color="auto"/>
              <w:right w:val="single" w:sz="4" w:space="0" w:color="auto"/>
            </w:tcBorders>
            <w:vAlign w:val="center"/>
          </w:tcPr>
          <w:p w:rsidR="009274FB" w:rsidRPr="00F96542" w:rsidRDefault="00CA3210" w:rsidP="00F65787">
            <w:pPr>
              <w:spacing w:after="0" w:line="240" w:lineRule="auto"/>
              <w:jc w:val="center"/>
              <w:rPr>
                <w:rFonts w:ascii="Times New Roman" w:eastAsia="Arial Unicode MS" w:hAnsi="Times New Roman"/>
                <w:iCs/>
                <w:sz w:val="18"/>
                <w:szCs w:val="20"/>
                <w:lang w:eastAsia="ru-RU"/>
              </w:rPr>
            </w:pPr>
            <w:r>
              <w:rPr>
                <w:rFonts w:ascii="Times New Roman" w:eastAsia="Arial Unicode MS" w:hAnsi="Times New Roman"/>
                <w:iCs/>
                <w:sz w:val="18"/>
                <w:szCs w:val="20"/>
                <w:lang w:eastAsia="ru-RU"/>
              </w:rPr>
              <w:t>-51,5%</w:t>
            </w:r>
          </w:p>
        </w:tc>
      </w:tr>
      <w:tr w:rsidR="009274FB" w:rsidRPr="00F96542" w:rsidTr="00E56EAC">
        <w:trPr>
          <w:trHeight w:val="255"/>
        </w:trPr>
        <w:tc>
          <w:tcPr>
            <w:tcW w:w="46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274FB" w:rsidRDefault="009274FB" w:rsidP="00F65787">
            <w:pPr>
              <w:widowControl w:val="0"/>
              <w:shd w:val="clear" w:color="auto" w:fill="FFFFFF"/>
              <w:autoSpaceDE w:val="0"/>
              <w:autoSpaceDN w:val="0"/>
              <w:adjustRightInd w:val="0"/>
              <w:spacing w:after="0" w:line="240" w:lineRule="auto"/>
              <w:ind w:right="192"/>
              <w:rPr>
                <w:rFonts w:ascii="Times New Roman" w:hAnsi="Times New Roman"/>
                <w:color w:val="000000"/>
                <w:spacing w:val="-4"/>
                <w:sz w:val="18"/>
                <w:szCs w:val="20"/>
                <w:lang w:eastAsia="ru-RU"/>
              </w:rPr>
            </w:pPr>
            <w:r w:rsidRPr="00F96542">
              <w:rPr>
                <w:rFonts w:ascii="Times New Roman" w:hAnsi="Times New Roman"/>
                <w:color w:val="000000"/>
                <w:spacing w:val="-4"/>
                <w:sz w:val="18"/>
                <w:szCs w:val="20"/>
                <w:lang w:eastAsia="ru-RU"/>
              </w:rPr>
              <w:t>Культура, кинематография</w:t>
            </w:r>
          </w:p>
        </w:tc>
        <w:tc>
          <w:tcPr>
            <w:tcW w:w="12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74FB" w:rsidRDefault="009274FB" w:rsidP="00F65787">
            <w:pPr>
              <w:spacing w:after="0" w:line="240" w:lineRule="auto"/>
              <w:jc w:val="center"/>
              <w:rPr>
                <w:rFonts w:eastAsia="Arial Unicode MS"/>
                <w:sz w:val="18"/>
              </w:rPr>
            </w:pPr>
            <w:r>
              <w:rPr>
                <w:rFonts w:eastAsia="Arial Unicode MS"/>
                <w:sz w:val="18"/>
              </w:rPr>
              <w:t>6875,4</w:t>
            </w:r>
          </w:p>
        </w:tc>
        <w:tc>
          <w:tcPr>
            <w:tcW w:w="12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74FB" w:rsidRPr="00F96542" w:rsidRDefault="009274FB" w:rsidP="00F65787">
            <w:pPr>
              <w:spacing w:after="0" w:line="240" w:lineRule="auto"/>
              <w:jc w:val="center"/>
              <w:rPr>
                <w:rFonts w:ascii="Times New Roman" w:eastAsia="Arial Unicode MS" w:hAnsi="Times New Roman"/>
                <w:sz w:val="18"/>
                <w:szCs w:val="20"/>
                <w:lang w:eastAsia="ru-RU"/>
              </w:rPr>
            </w:pPr>
            <w:r>
              <w:rPr>
                <w:rFonts w:ascii="Times New Roman" w:eastAsia="Arial Unicode MS" w:hAnsi="Times New Roman"/>
                <w:sz w:val="18"/>
                <w:szCs w:val="20"/>
                <w:lang w:eastAsia="ru-RU"/>
              </w:rPr>
              <w:t>8036,3</w:t>
            </w:r>
          </w:p>
        </w:tc>
        <w:tc>
          <w:tcPr>
            <w:tcW w:w="9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74FB" w:rsidRPr="00F96542" w:rsidRDefault="00CA3210" w:rsidP="00F65787">
            <w:pPr>
              <w:spacing w:after="0" w:line="240" w:lineRule="auto"/>
              <w:jc w:val="center"/>
              <w:rPr>
                <w:rFonts w:ascii="Times New Roman" w:eastAsia="Arial Unicode MS" w:hAnsi="Times New Roman"/>
                <w:iCs/>
                <w:sz w:val="18"/>
                <w:szCs w:val="20"/>
                <w:lang w:eastAsia="ru-RU"/>
              </w:rPr>
            </w:pPr>
            <w:r>
              <w:rPr>
                <w:rFonts w:ascii="Times New Roman" w:eastAsia="Arial Unicode MS" w:hAnsi="Times New Roman"/>
                <w:iCs/>
                <w:sz w:val="18"/>
                <w:szCs w:val="20"/>
                <w:lang w:eastAsia="ru-RU"/>
              </w:rPr>
              <w:t>+1160,9</w:t>
            </w:r>
          </w:p>
        </w:tc>
        <w:tc>
          <w:tcPr>
            <w:tcW w:w="1111" w:type="dxa"/>
            <w:tcBorders>
              <w:top w:val="single" w:sz="4" w:space="0" w:color="auto"/>
              <w:left w:val="nil"/>
              <w:bottom w:val="single" w:sz="4" w:space="0" w:color="auto"/>
              <w:right w:val="single" w:sz="4" w:space="0" w:color="auto"/>
            </w:tcBorders>
            <w:vAlign w:val="center"/>
          </w:tcPr>
          <w:p w:rsidR="009274FB" w:rsidRPr="00F96542" w:rsidRDefault="00CA3210" w:rsidP="00F65787">
            <w:pPr>
              <w:spacing w:after="0" w:line="240" w:lineRule="auto"/>
              <w:jc w:val="center"/>
              <w:rPr>
                <w:rFonts w:ascii="Times New Roman" w:eastAsia="Arial Unicode MS" w:hAnsi="Times New Roman"/>
                <w:iCs/>
                <w:sz w:val="18"/>
                <w:szCs w:val="20"/>
                <w:lang w:eastAsia="ru-RU"/>
              </w:rPr>
            </w:pPr>
            <w:r>
              <w:rPr>
                <w:rFonts w:ascii="Times New Roman" w:eastAsia="Arial Unicode MS" w:hAnsi="Times New Roman"/>
                <w:iCs/>
                <w:sz w:val="18"/>
                <w:szCs w:val="20"/>
                <w:lang w:eastAsia="ru-RU"/>
              </w:rPr>
              <w:t>+16,9%</w:t>
            </w:r>
          </w:p>
        </w:tc>
      </w:tr>
      <w:tr w:rsidR="009274FB" w:rsidRPr="00F96542" w:rsidTr="00E56EAC">
        <w:trPr>
          <w:trHeight w:val="245"/>
        </w:trPr>
        <w:tc>
          <w:tcPr>
            <w:tcW w:w="467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9274FB" w:rsidRPr="00F96542" w:rsidRDefault="009274FB" w:rsidP="00F65787">
            <w:pPr>
              <w:widowControl w:val="0"/>
              <w:shd w:val="clear" w:color="auto" w:fill="FFFFFF"/>
              <w:autoSpaceDE w:val="0"/>
              <w:autoSpaceDN w:val="0"/>
              <w:adjustRightInd w:val="0"/>
              <w:spacing w:after="0" w:line="240" w:lineRule="auto"/>
              <w:ind w:right="192"/>
              <w:rPr>
                <w:rFonts w:ascii="Times New Roman" w:hAnsi="Times New Roman"/>
                <w:color w:val="000000"/>
                <w:spacing w:val="-4"/>
                <w:sz w:val="18"/>
                <w:szCs w:val="20"/>
                <w:lang w:eastAsia="ru-RU"/>
              </w:rPr>
            </w:pPr>
            <w:r>
              <w:rPr>
                <w:rFonts w:ascii="Times New Roman" w:hAnsi="Times New Roman"/>
                <w:color w:val="000000"/>
                <w:spacing w:val="-4"/>
                <w:sz w:val="18"/>
                <w:szCs w:val="20"/>
                <w:lang w:eastAsia="ru-RU"/>
              </w:rPr>
              <w:t>Социальная политика</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9274FB" w:rsidRPr="00F96542" w:rsidRDefault="009274FB" w:rsidP="00F65787">
            <w:pPr>
              <w:spacing w:after="0" w:line="240" w:lineRule="auto"/>
              <w:jc w:val="center"/>
              <w:rPr>
                <w:rFonts w:eastAsia="Arial Unicode MS"/>
                <w:sz w:val="18"/>
              </w:rPr>
            </w:pPr>
            <w:r>
              <w:rPr>
                <w:rFonts w:eastAsia="Arial Unicode MS"/>
                <w:sz w:val="18"/>
              </w:rPr>
              <w:t>672,0</w:t>
            </w:r>
          </w:p>
        </w:tc>
        <w:tc>
          <w:tcPr>
            <w:tcW w:w="1276" w:type="dxa"/>
            <w:tcBorders>
              <w:top w:val="nil"/>
              <w:left w:val="nil"/>
              <w:bottom w:val="single" w:sz="4" w:space="0" w:color="auto"/>
              <w:right w:val="single" w:sz="4" w:space="0" w:color="auto"/>
            </w:tcBorders>
            <w:tcMar>
              <w:top w:w="15" w:type="dxa"/>
              <w:left w:w="15" w:type="dxa"/>
              <w:bottom w:w="0" w:type="dxa"/>
              <w:right w:w="15" w:type="dxa"/>
            </w:tcMar>
            <w:vAlign w:val="center"/>
          </w:tcPr>
          <w:p w:rsidR="009274FB" w:rsidRPr="00F96542" w:rsidRDefault="009274FB" w:rsidP="00F65787">
            <w:pPr>
              <w:spacing w:after="0" w:line="240" w:lineRule="auto"/>
              <w:jc w:val="center"/>
              <w:rPr>
                <w:rFonts w:ascii="Times New Roman" w:eastAsia="Arial Unicode MS" w:hAnsi="Times New Roman"/>
                <w:sz w:val="18"/>
                <w:szCs w:val="20"/>
                <w:lang w:eastAsia="ru-RU"/>
              </w:rPr>
            </w:pPr>
            <w:r>
              <w:rPr>
                <w:rFonts w:ascii="Times New Roman" w:eastAsia="Arial Unicode MS" w:hAnsi="Times New Roman"/>
                <w:sz w:val="18"/>
                <w:szCs w:val="20"/>
                <w:lang w:eastAsia="ru-RU"/>
              </w:rPr>
              <w:t>672,0</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9274FB" w:rsidRPr="00F96542" w:rsidRDefault="00CA3210" w:rsidP="00F65787">
            <w:pPr>
              <w:spacing w:after="0" w:line="240" w:lineRule="auto"/>
              <w:jc w:val="center"/>
              <w:rPr>
                <w:rFonts w:ascii="Times New Roman" w:eastAsia="Arial Unicode MS" w:hAnsi="Times New Roman"/>
                <w:iCs/>
                <w:sz w:val="18"/>
                <w:szCs w:val="20"/>
                <w:lang w:eastAsia="ru-RU"/>
              </w:rPr>
            </w:pPr>
            <w:r>
              <w:rPr>
                <w:rFonts w:ascii="Times New Roman" w:eastAsia="Arial Unicode MS" w:hAnsi="Times New Roman"/>
                <w:iCs/>
                <w:sz w:val="18"/>
                <w:szCs w:val="20"/>
                <w:lang w:eastAsia="ru-RU"/>
              </w:rPr>
              <w:t>-</w:t>
            </w:r>
          </w:p>
        </w:tc>
        <w:tc>
          <w:tcPr>
            <w:tcW w:w="1111" w:type="dxa"/>
            <w:tcBorders>
              <w:top w:val="nil"/>
              <w:left w:val="nil"/>
              <w:bottom w:val="single" w:sz="4" w:space="0" w:color="auto"/>
              <w:right w:val="single" w:sz="4" w:space="0" w:color="auto"/>
            </w:tcBorders>
            <w:vAlign w:val="center"/>
          </w:tcPr>
          <w:p w:rsidR="009274FB" w:rsidRPr="00F96542" w:rsidRDefault="009274FB" w:rsidP="00F65787">
            <w:pPr>
              <w:spacing w:after="0" w:line="240" w:lineRule="auto"/>
              <w:jc w:val="center"/>
              <w:rPr>
                <w:rFonts w:ascii="Times New Roman" w:eastAsia="Arial Unicode MS" w:hAnsi="Times New Roman"/>
                <w:iCs/>
                <w:sz w:val="18"/>
                <w:szCs w:val="20"/>
                <w:lang w:eastAsia="ru-RU"/>
              </w:rPr>
            </w:pPr>
          </w:p>
        </w:tc>
      </w:tr>
      <w:tr w:rsidR="009274FB" w:rsidRPr="00F96542" w:rsidTr="00E56EAC">
        <w:trPr>
          <w:trHeight w:val="245"/>
        </w:trPr>
        <w:tc>
          <w:tcPr>
            <w:tcW w:w="467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9274FB" w:rsidRPr="00F96542" w:rsidRDefault="009274FB" w:rsidP="00F65787">
            <w:pPr>
              <w:widowControl w:val="0"/>
              <w:shd w:val="clear" w:color="auto" w:fill="FFFFFF"/>
              <w:autoSpaceDE w:val="0"/>
              <w:autoSpaceDN w:val="0"/>
              <w:adjustRightInd w:val="0"/>
              <w:spacing w:after="0" w:line="240" w:lineRule="auto"/>
              <w:rPr>
                <w:rFonts w:ascii="Times New Roman" w:hAnsi="Times New Roman"/>
                <w:sz w:val="18"/>
                <w:szCs w:val="20"/>
                <w:lang w:eastAsia="ru-RU"/>
              </w:rPr>
            </w:pPr>
            <w:r w:rsidRPr="00F96542">
              <w:rPr>
                <w:rFonts w:ascii="Times New Roman" w:hAnsi="Times New Roman"/>
                <w:color w:val="000000"/>
                <w:spacing w:val="-1"/>
                <w:sz w:val="18"/>
                <w:szCs w:val="20"/>
                <w:lang w:eastAsia="ru-RU"/>
              </w:rPr>
              <w:t xml:space="preserve"> Физическая культура </w:t>
            </w:r>
            <w:r w:rsidRPr="00F96542">
              <w:rPr>
                <w:rFonts w:ascii="Times New Roman" w:hAnsi="Times New Roman"/>
                <w:color w:val="000000"/>
                <w:spacing w:val="-2"/>
                <w:sz w:val="18"/>
                <w:szCs w:val="20"/>
                <w:lang w:eastAsia="ru-RU"/>
              </w:rPr>
              <w:t>и спорт</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9274FB" w:rsidRPr="00F96542" w:rsidRDefault="009274FB" w:rsidP="00F65787">
            <w:pPr>
              <w:spacing w:after="0" w:line="240" w:lineRule="auto"/>
              <w:jc w:val="center"/>
              <w:rPr>
                <w:rFonts w:eastAsia="Arial Unicode MS"/>
                <w:sz w:val="18"/>
              </w:rPr>
            </w:pPr>
            <w:r>
              <w:rPr>
                <w:rFonts w:eastAsia="Arial Unicode MS"/>
                <w:sz w:val="18"/>
              </w:rPr>
              <w:t>1395,0</w:t>
            </w:r>
          </w:p>
        </w:tc>
        <w:tc>
          <w:tcPr>
            <w:tcW w:w="1276" w:type="dxa"/>
            <w:tcBorders>
              <w:top w:val="nil"/>
              <w:left w:val="nil"/>
              <w:bottom w:val="single" w:sz="4" w:space="0" w:color="auto"/>
              <w:right w:val="single" w:sz="4" w:space="0" w:color="auto"/>
            </w:tcBorders>
            <w:tcMar>
              <w:top w:w="15" w:type="dxa"/>
              <w:left w:w="15" w:type="dxa"/>
              <w:bottom w:w="0" w:type="dxa"/>
              <w:right w:w="15" w:type="dxa"/>
            </w:tcMar>
            <w:vAlign w:val="center"/>
          </w:tcPr>
          <w:p w:rsidR="009274FB" w:rsidRPr="00F96542" w:rsidRDefault="009274FB" w:rsidP="00F65787">
            <w:pPr>
              <w:spacing w:after="0" w:line="240" w:lineRule="auto"/>
              <w:jc w:val="center"/>
              <w:rPr>
                <w:rFonts w:ascii="Times New Roman" w:eastAsia="Arial Unicode MS" w:hAnsi="Times New Roman"/>
                <w:sz w:val="18"/>
                <w:szCs w:val="20"/>
                <w:lang w:eastAsia="ru-RU"/>
              </w:rPr>
            </w:pPr>
            <w:r>
              <w:rPr>
                <w:rFonts w:ascii="Times New Roman" w:eastAsia="Arial Unicode MS" w:hAnsi="Times New Roman"/>
                <w:sz w:val="18"/>
                <w:szCs w:val="20"/>
                <w:lang w:eastAsia="ru-RU"/>
              </w:rPr>
              <w:t>546,3</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9274FB" w:rsidRPr="00F96542" w:rsidRDefault="00CA3210" w:rsidP="00F65787">
            <w:pPr>
              <w:spacing w:after="0" w:line="240" w:lineRule="auto"/>
              <w:jc w:val="center"/>
              <w:rPr>
                <w:rFonts w:ascii="Times New Roman" w:eastAsia="Arial Unicode MS" w:hAnsi="Times New Roman"/>
                <w:iCs/>
                <w:sz w:val="18"/>
                <w:szCs w:val="20"/>
                <w:lang w:eastAsia="ru-RU"/>
              </w:rPr>
            </w:pPr>
            <w:r>
              <w:rPr>
                <w:rFonts w:ascii="Times New Roman" w:eastAsia="Arial Unicode MS" w:hAnsi="Times New Roman"/>
                <w:iCs/>
                <w:sz w:val="18"/>
                <w:szCs w:val="20"/>
                <w:lang w:eastAsia="ru-RU"/>
              </w:rPr>
              <w:t>-848,7</w:t>
            </w:r>
          </w:p>
        </w:tc>
        <w:tc>
          <w:tcPr>
            <w:tcW w:w="1111" w:type="dxa"/>
            <w:tcBorders>
              <w:top w:val="nil"/>
              <w:left w:val="nil"/>
              <w:bottom w:val="single" w:sz="4" w:space="0" w:color="auto"/>
              <w:right w:val="single" w:sz="4" w:space="0" w:color="auto"/>
            </w:tcBorders>
            <w:vAlign w:val="center"/>
          </w:tcPr>
          <w:p w:rsidR="009274FB" w:rsidRPr="00F96542" w:rsidRDefault="00CA3210" w:rsidP="00F65787">
            <w:pPr>
              <w:spacing w:after="0" w:line="240" w:lineRule="auto"/>
              <w:jc w:val="center"/>
              <w:rPr>
                <w:rFonts w:ascii="Times New Roman" w:eastAsia="Arial Unicode MS" w:hAnsi="Times New Roman"/>
                <w:iCs/>
                <w:sz w:val="18"/>
                <w:szCs w:val="20"/>
                <w:lang w:eastAsia="ru-RU"/>
              </w:rPr>
            </w:pPr>
            <w:r>
              <w:rPr>
                <w:rFonts w:ascii="Times New Roman" w:eastAsia="Arial Unicode MS" w:hAnsi="Times New Roman"/>
                <w:iCs/>
                <w:sz w:val="18"/>
                <w:szCs w:val="20"/>
                <w:lang w:eastAsia="ru-RU"/>
              </w:rPr>
              <w:t>-60,8%</w:t>
            </w:r>
          </w:p>
        </w:tc>
      </w:tr>
      <w:tr w:rsidR="009274FB" w:rsidRPr="00F96542" w:rsidTr="00E56EAC">
        <w:trPr>
          <w:trHeight w:val="248"/>
        </w:trPr>
        <w:tc>
          <w:tcPr>
            <w:tcW w:w="46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274FB" w:rsidRPr="00F650E9" w:rsidRDefault="009274FB" w:rsidP="00F65787">
            <w:pPr>
              <w:spacing w:after="0" w:line="240" w:lineRule="auto"/>
              <w:jc w:val="both"/>
              <w:rPr>
                <w:rFonts w:ascii="Times New Roman" w:eastAsia="Arial Unicode MS" w:hAnsi="Times New Roman"/>
                <w:b/>
                <w:bCs/>
                <w:sz w:val="20"/>
                <w:szCs w:val="20"/>
                <w:lang w:eastAsia="ru-RU"/>
              </w:rPr>
            </w:pPr>
            <w:r w:rsidRPr="00F650E9">
              <w:rPr>
                <w:rFonts w:ascii="Times New Roman" w:hAnsi="Times New Roman"/>
                <w:b/>
                <w:bCs/>
                <w:sz w:val="20"/>
                <w:szCs w:val="20"/>
                <w:lang w:eastAsia="ru-RU"/>
              </w:rPr>
              <w:t>ВСЕГО РАСХОДОВ:</w:t>
            </w:r>
          </w:p>
        </w:tc>
        <w:tc>
          <w:tcPr>
            <w:tcW w:w="12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74FB" w:rsidRPr="00F650E9" w:rsidRDefault="009274FB" w:rsidP="00F65787">
            <w:pPr>
              <w:spacing w:after="0" w:line="240" w:lineRule="auto"/>
              <w:jc w:val="center"/>
              <w:rPr>
                <w:rFonts w:ascii="Times New Roman" w:eastAsia="Arial Unicode MS" w:hAnsi="Times New Roman"/>
                <w:b/>
                <w:bCs/>
              </w:rPr>
            </w:pPr>
            <w:r>
              <w:rPr>
                <w:rFonts w:ascii="Times New Roman" w:eastAsia="Arial Unicode MS" w:hAnsi="Times New Roman"/>
                <w:b/>
                <w:bCs/>
              </w:rPr>
              <w:t>85085,4</w:t>
            </w:r>
          </w:p>
        </w:tc>
        <w:tc>
          <w:tcPr>
            <w:tcW w:w="12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74FB" w:rsidRPr="00F650E9" w:rsidRDefault="009274FB" w:rsidP="00F65787">
            <w:pPr>
              <w:spacing w:after="0" w:line="240" w:lineRule="auto"/>
              <w:jc w:val="center"/>
              <w:rPr>
                <w:rFonts w:ascii="Times New Roman" w:eastAsia="Arial Unicode MS" w:hAnsi="Times New Roman"/>
                <w:b/>
                <w:bCs/>
                <w:sz w:val="20"/>
                <w:szCs w:val="20"/>
                <w:lang w:eastAsia="ru-RU"/>
              </w:rPr>
            </w:pPr>
            <w:r>
              <w:rPr>
                <w:rFonts w:ascii="Times New Roman" w:eastAsia="Arial Unicode MS" w:hAnsi="Times New Roman"/>
                <w:b/>
                <w:bCs/>
                <w:sz w:val="20"/>
                <w:szCs w:val="20"/>
                <w:lang w:eastAsia="ru-RU"/>
              </w:rPr>
              <w:t>123688,7</w:t>
            </w:r>
          </w:p>
        </w:tc>
        <w:tc>
          <w:tcPr>
            <w:tcW w:w="9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74FB" w:rsidRPr="00F650E9" w:rsidRDefault="009274FB" w:rsidP="00F65787">
            <w:pPr>
              <w:spacing w:after="0" w:line="240" w:lineRule="auto"/>
              <w:jc w:val="center"/>
              <w:rPr>
                <w:rFonts w:ascii="Times New Roman" w:eastAsia="Arial Unicode MS" w:hAnsi="Times New Roman"/>
                <w:b/>
                <w:bCs/>
                <w:iCs/>
                <w:sz w:val="20"/>
                <w:szCs w:val="20"/>
                <w:lang w:eastAsia="ru-RU"/>
              </w:rPr>
            </w:pPr>
            <w:r>
              <w:rPr>
                <w:rFonts w:ascii="Times New Roman" w:eastAsia="Arial Unicode MS" w:hAnsi="Times New Roman"/>
                <w:b/>
                <w:bCs/>
                <w:iCs/>
                <w:sz w:val="20"/>
                <w:szCs w:val="20"/>
                <w:lang w:eastAsia="ru-RU"/>
              </w:rPr>
              <w:t>+38603,3</w:t>
            </w:r>
          </w:p>
        </w:tc>
        <w:tc>
          <w:tcPr>
            <w:tcW w:w="1111" w:type="dxa"/>
            <w:tcBorders>
              <w:top w:val="single" w:sz="4" w:space="0" w:color="auto"/>
              <w:left w:val="nil"/>
              <w:bottom w:val="single" w:sz="4" w:space="0" w:color="auto"/>
              <w:right w:val="single" w:sz="4" w:space="0" w:color="auto"/>
            </w:tcBorders>
            <w:vAlign w:val="center"/>
          </w:tcPr>
          <w:p w:rsidR="009274FB" w:rsidRPr="00F650E9" w:rsidRDefault="009274FB" w:rsidP="00F65787">
            <w:pPr>
              <w:spacing w:after="0" w:line="240" w:lineRule="auto"/>
              <w:jc w:val="center"/>
              <w:rPr>
                <w:rFonts w:ascii="Times New Roman" w:eastAsia="Arial Unicode MS" w:hAnsi="Times New Roman"/>
                <w:b/>
                <w:bCs/>
                <w:iCs/>
                <w:sz w:val="20"/>
                <w:szCs w:val="20"/>
                <w:lang w:eastAsia="ru-RU"/>
              </w:rPr>
            </w:pPr>
            <w:r>
              <w:rPr>
                <w:rFonts w:ascii="Times New Roman" w:eastAsia="Arial Unicode MS" w:hAnsi="Times New Roman"/>
                <w:b/>
                <w:bCs/>
                <w:iCs/>
                <w:sz w:val="20"/>
                <w:szCs w:val="20"/>
                <w:lang w:eastAsia="ru-RU"/>
              </w:rPr>
              <w:t>+45,4%</w:t>
            </w:r>
          </w:p>
        </w:tc>
      </w:tr>
    </w:tbl>
    <w:p w:rsidR="00910FB7" w:rsidRDefault="00910FB7" w:rsidP="009274FB">
      <w:pPr>
        <w:spacing w:after="0" w:line="240" w:lineRule="auto"/>
        <w:jc w:val="both"/>
        <w:rPr>
          <w:rFonts w:ascii="Times New Roman" w:hAnsi="Times New Roman"/>
          <w:sz w:val="24"/>
          <w:szCs w:val="24"/>
        </w:rPr>
      </w:pPr>
    </w:p>
    <w:p w:rsidR="00DE2DB5" w:rsidRPr="00DE2DB5" w:rsidRDefault="00DE2DB5" w:rsidP="00DE2DB5">
      <w:pPr>
        <w:spacing w:after="0" w:line="240" w:lineRule="auto"/>
        <w:jc w:val="both"/>
        <w:rPr>
          <w:rFonts w:ascii="Times New Roman" w:hAnsi="Times New Roman"/>
          <w:sz w:val="24"/>
          <w:szCs w:val="24"/>
        </w:rPr>
      </w:pPr>
      <w:r>
        <w:rPr>
          <w:rFonts w:ascii="Times New Roman" w:hAnsi="Times New Roman"/>
          <w:sz w:val="24"/>
          <w:szCs w:val="24"/>
        </w:rPr>
        <w:t xml:space="preserve">        </w:t>
      </w:r>
      <w:r w:rsidRPr="00DE2DB5">
        <w:rPr>
          <w:rFonts w:ascii="Times New Roman" w:hAnsi="Times New Roman"/>
          <w:sz w:val="24"/>
          <w:szCs w:val="24"/>
        </w:rPr>
        <w:t>Как следует</w:t>
      </w:r>
      <w:r w:rsidR="004E7AC8">
        <w:rPr>
          <w:rFonts w:ascii="Times New Roman" w:hAnsi="Times New Roman"/>
          <w:sz w:val="24"/>
          <w:szCs w:val="24"/>
        </w:rPr>
        <w:t xml:space="preserve"> и</w:t>
      </w:r>
      <w:r w:rsidR="00156EAA">
        <w:rPr>
          <w:rFonts w:ascii="Times New Roman" w:hAnsi="Times New Roman"/>
          <w:sz w:val="24"/>
          <w:szCs w:val="24"/>
        </w:rPr>
        <w:t>з приведенного анализа по семи</w:t>
      </w:r>
      <w:r w:rsidRPr="00DE2DB5">
        <w:rPr>
          <w:rFonts w:ascii="Times New Roman" w:hAnsi="Times New Roman"/>
          <w:sz w:val="24"/>
          <w:szCs w:val="24"/>
        </w:rPr>
        <w:t xml:space="preserve"> разделам бюджета  в течение года произведено уточнение первоначального плана: </w:t>
      </w:r>
    </w:p>
    <w:p w:rsidR="00DE2DB5" w:rsidRPr="00DE2DB5" w:rsidRDefault="00DE2DB5" w:rsidP="00DE2DB5">
      <w:pPr>
        <w:spacing w:after="0" w:line="240" w:lineRule="auto"/>
        <w:ind w:firstLine="708"/>
        <w:jc w:val="both"/>
        <w:rPr>
          <w:rFonts w:ascii="Times New Roman" w:hAnsi="Times New Roman"/>
          <w:sz w:val="24"/>
          <w:szCs w:val="24"/>
        </w:rPr>
      </w:pPr>
      <w:r w:rsidRPr="00DE2DB5">
        <w:rPr>
          <w:rFonts w:ascii="Times New Roman" w:hAnsi="Times New Roman"/>
          <w:sz w:val="24"/>
          <w:szCs w:val="24"/>
        </w:rPr>
        <w:t xml:space="preserve">по </w:t>
      </w:r>
      <w:r w:rsidR="00F65787">
        <w:rPr>
          <w:rFonts w:ascii="Times New Roman" w:hAnsi="Times New Roman"/>
          <w:sz w:val="24"/>
          <w:szCs w:val="24"/>
        </w:rPr>
        <w:t>трем</w:t>
      </w:r>
      <w:r w:rsidRPr="00DE2DB5">
        <w:rPr>
          <w:rFonts w:ascii="Times New Roman" w:hAnsi="Times New Roman"/>
          <w:sz w:val="24"/>
          <w:szCs w:val="24"/>
        </w:rPr>
        <w:t xml:space="preserve"> разделам расходов бюджета  уточнение произвед</w:t>
      </w:r>
      <w:r w:rsidR="00F65787">
        <w:rPr>
          <w:rFonts w:ascii="Times New Roman" w:hAnsi="Times New Roman"/>
          <w:sz w:val="24"/>
          <w:szCs w:val="24"/>
        </w:rPr>
        <w:t>ено в сторону увеличения от 16,9% (Культура, кинематография) до 89,3% (Жилищно-коммунальное хозяйство</w:t>
      </w:r>
      <w:r w:rsidRPr="00DE2DB5">
        <w:rPr>
          <w:rFonts w:ascii="Times New Roman" w:hAnsi="Times New Roman"/>
          <w:sz w:val="24"/>
          <w:szCs w:val="24"/>
        </w:rPr>
        <w:t>);</w:t>
      </w:r>
    </w:p>
    <w:p w:rsidR="00DE2DB5" w:rsidRPr="00DE2DB5" w:rsidRDefault="00F65787" w:rsidP="00DE2DB5">
      <w:pPr>
        <w:spacing w:after="0" w:line="240" w:lineRule="auto"/>
        <w:ind w:firstLine="708"/>
        <w:jc w:val="both"/>
        <w:rPr>
          <w:rFonts w:ascii="Times New Roman" w:hAnsi="Times New Roman"/>
          <w:sz w:val="24"/>
          <w:szCs w:val="24"/>
        </w:rPr>
      </w:pPr>
      <w:r>
        <w:rPr>
          <w:rFonts w:ascii="Times New Roman" w:hAnsi="Times New Roman"/>
          <w:sz w:val="24"/>
          <w:szCs w:val="24"/>
        </w:rPr>
        <w:t>по четырем</w:t>
      </w:r>
      <w:r w:rsidR="004E7AC8">
        <w:rPr>
          <w:rFonts w:ascii="Times New Roman" w:hAnsi="Times New Roman"/>
          <w:sz w:val="24"/>
          <w:szCs w:val="24"/>
        </w:rPr>
        <w:t xml:space="preserve"> разделам</w:t>
      </w:r>
      <w:r w:rsidR="00DE2DB5" w:rsidRPr="00DE2DB5">
        <w:rPr>
          <w:rFonts w:ascii="Times New Roman" w:hAnsi="Times New Roman"/>
          <w:sz w:val="24"/>
          <w:szCs w:val="24"/>
        </w:rPr>
        <w:t xml:space="preserve"> расходов уточнение произведено в сторону умен</w:t>
      </w:r>
      <w:r w:rsidR="00CB676E">
        <w:rPr>
          <w:rFonts w:ascii="Times New Roman" w:hAnsi="Times New Roman"/>
          <w:sz w:val="24"/>
          <w:szCs w:val="24"/>
        </w:rPr>
        <w:t>ь</w:t>
      </w:r>
      <w:r>
        <w:rPr>
          <w:rFonts w:ascii="Times New Roman" w:hAnsi="Times New Roman"/>
          <w:sz w:val="24"/>
          <w:szCs w:val="24"/>
        </w:rPr>
        <w:t>шения от 4,5% (Общегосударственные вопросы)  до 55,6% «Национальная безопасность и правоохранительная деятельность»</w:t>
      </w:r>
      <w:r w:rsidR="00DE2DB5" w:rsidRPr="00DE2DB5">
        <w:rPr>
          <w:rFonts w:ascii="Times New Roman" w:hAnsi="Times New Roman"/>
          <w:sz w:val="24"/>
          <w:szCs w:val="24"/>
        </w:rPr>
        <w:t>.</w:t>
      </w:r>
    </w:p>
    <w:p w:rsidR="00DE2DB5" w:rsidRDefault="00DE2DB5" w:rsidP="004E7AC8">
      <w:pPr>
        <w:spacing w:after="0" w:line="240" w:lineRule="auto"/>
        <w:ind w:firstLine="708"/>
        <w:jc w:val="both"/>
        <w:rPr>
          <w:rFonts w:ascii="Times New Roman" w:hAnsi="Times New Roman"/>
          <w:sz w:val="24"/>
          <w:szCs w:val="24"/>
        </w:rPr>
      </w:pPr>
      <w:r w:rsidRPr="00DE2DB5">
        <w:rPr>
          <w:rFonts w:ascii="Times New Roman" w:hAnsi="Times New Roman"/>
          <w:sz w:val="24"/>
          <w:szCs w:val="24"/>
        </w:rPr>
        <w:t>По</w:t>
      </w:r>
      <w:r w:rsidR="00F65787">
        <w:rPr>
          <w:rFonts w:ascii="Times New Roman" w:hAnsi="Times New Roman"/>
          <w:sz w:val="24"/>
          <w:szCs w:val="24"/>
        </w:rPr>
        <w:t xml:space="preserve"> двум разделам</w:t>
      </w:r>
      <w:r w:rsidR="004E7AC8">
        <w:rPr>
          <w:rFonts w:ascii="Times New Roman" w:hAnsi="Times New Roman"/>
          <w:sz w:val="24"/>
          <w:szCs w:val="24"/>
        </w:rPr>
        <w:t xml:space="preserve"> «Социальная политика</w:t>
      </w:r>
      <w:r w:rsidR="00F65787">
        <w:rPr>
          <w:rFonts w:ascii="Times New Roman" w:hAnsi="Times New Roman"/>
          <w:sz w:val="24"/>
          <w:szCs w:val="24"/>
        </w:rPr>
        <w:t xml:space="preserve">» и «Национальная оборона» </w:t>
      </w:r>
      <w:r w:rsidRPr="00DE2DB5">
        <w:rPr>
          <w:rFonts w:ascii="Times New Roman" w:hAnsi="Times New Roman"/>
          <w:sz w:val="24"/>
          <w:szCs w:val="24"/>
        </w:rPr>
        <w:t>уточнение первонач</w:t>
      </w:r>
      <w:r w:rsidR="00F65787">
        <w:rPr>
          <w:rFonts w:ascii="Times New Roman" w:hAnsi="Times New Roman"/>
          <w:sz w:val="24"/>
          <w:szCs w:val="24"/>
        </w:rPr>
        <w:t>ального плана не производили</w:t>
      </w:r>
      <w:r w:rsidR="004E7AC8">
        <w:rPr>
          <w:rFonts w:ascii="Times New Roman" w:hAnsi="Times New Roman"/>
          <w:sz w:val="24"/>
          <w:szCs w:val="24"/>
        </w:rPr>
        <w:t>сь.</w:t>
      </w:r>
    </w:p>
    <w:p w:rsidR="004E7AC8" w:rsidRDefault="004E7AC8" w:rsidP="004E7AC8">
      <w:pPr>
        <w:spacing w:after="0" w:line="240" w:lineRule="auto"/>
        <w:ind w:firstLine="708"/>
        <w:jc w:val="both"/>
        <w:rPr>
          <w:rFonts w:ascii="Times New Roman" w:hAnsi="Times New Roman"/>
          <w:sz w:val="24"/>
          <w:szCs w:val="24"/>
        </w:rPr>
      </w:pPr>
      <w:r w:rsidRPr="004E7AC8">
        <w:rPr>
          <w:rFonts w:ascii="Times New Roman" w:hAnsi="Times New Roman"/>
          <w:sz w:val="24"/>
          <w:szCs w:val="24"/>
        </w:rPr>
        <w:t xml:space="preserve">Внесенные изменения в  расходы бюджета  </w:t>
      </w:r>
      <w:r w:rsidRPr="004E7AC8">
        <w:rPr>
          <w:rFonts w:ascii="Times New Roman" w:hAnsi="Times New Roman"/>
          <w:i/>
          <w:sz w:val="24"/>
          <w:szCs w:val="24"/>
          <w:u w:val="single"/>
        </w:rPr>
        <w:t>значительны</w:t>
      </w:r>
      <w:r w:rsidR="00F65787">
        <w:rPr>
          <w:rFonts w:ascii="Times New Roman" w:hAnsi="Times New Roman"/>
          <w:b/>
          <w:i/>
          <w:sz w:val="24"/>
          <w:szCs w:val="24"/>
          <w:u w:val="single"/>
        </w:rPr>
        <w:t xml:space="preserve">  </w:t>
      </w:r>
      <w:r w:rsidR="00F65787" w:rsidRPr="00F65787">
        <w:rPr>
          <w:rFonts w:ascii="Times New Roman" w:hAnsi="Times New Roman"/>
          <w:sz w:val="24"/>
          <w:szCs w:val="24"/>
          <w:u w:val="single"/>
        </w:rPr>
        <w:t>(+45,4</w:t>
      </w:r>
      <w:r w:rsidRPr="00F65787">
        <w:rPr>
          <w:rFonts w:ascii="Times New Roman" w:hAnsi="Times New Roman"/>
          <w:sz w:val="24"/>
          <w:szCs w:val="24"/>
          <w:u w:val="single"/>
        </w:rPr>
        <w:t>%)</w:t>
      </w:r>
      <w:r w:rsidRPr="004E7AC8">
        <w:rPr>
          <w:rFonts w:ascii="Times New Roman" w:hAnsi="Times New Roman"/>
          <w:b/>
          <w:i/>
          <w:sz w:val="24"/>
          <w:szCs w:val="24"/>
          <w:u w:val="single"/>
        </w:rPr>
        <w:t xml:space="preserve"> +</w:t>
      </w:r>
      <w:r w:rsidR="00F65787">
        <w:rPr>
          <w:rFonts w:ascii="Times New Roman" w:hAnsi="Times New Roman"/>
          <w:sz w:val="24"/>
          <w:szCs w:val="24"/>
        </w:rPr>
        <w:t>38603,3</w:t>
      </w:r>
      <w:r>
        <w:rPr>
          <w:rFonts w:ascii="Times New Roman" w:hAnsi="Times New Roman"/>
          <w:sz w:val="24"/>
          <w:szCs w:val="24"/>
        </w:rPr>
        <w:t xml:space="preserve"> </w:t>
      </w:r>
      <w:r w:rsidRPr="004E7AC8">
        <w:rPr>
          <w:rFonts w:ascii="Times New Roman" w:hAnsi="Times New Roman"/>
          <w:sz w:val="24"/>
          <w:szCs w:val="24"/>
        </w:rPr>
        <w:t>тыс</w:t>
      </w:r>
      <w:proofErr w:type="gramStart"/>
      <w:r w:rsidRPr="004E7AC8">
        <w:rPr>
          <w:rFonts w:ascii="Times New Roman" w:hAnsi="Times New Roman"/>
          <w:sz w:val="24"/>
          <w:szCs w:val="24"/>
        </w:rPr>
        <w:t>.р</w:t>
      </w:r>
      <w:proofErr w:type="gramEnd"/>
      <w:r w:rsidRPr="004E7AC8">
        <w:rPr>
          <w:rFonts w:ascii="Times New Roman" w:hAnsi="Times New Roman"/>
          <w:sz w:val="24"/>
          <w:szCs w:val="24"/>
        </w:rPr>
        <w:t xml:space="preserve">уб.. Причиной внесения </w:t>
      </w:r>
      <w:r w:rsidRPr="004E7AC8">
        <w:rPr>
          <w:rFonts w:ascii="Times New Roman" w:hAnsi="Times New Roman"/>
          <w:b/>
          <w:sz w:val="24"/>
          <w:szCs w:val="24"/>
        </w:rPr>
        <w:t>основных</w:t>
      </w:r>
      <w:r w:rsidRPr="004E7AC8">
        <w:rPr>
          <w:rFonts w:ascii="Times New Roman" w:hAnsi="Times New Roman"/>
          <w:sz w:val="24"/>
          <w:szCs w:val="24"/>
        </w:rPr>
        <w:t xml:space="preserve"> изменений послужило в основном  дополнительное выделение средств из бюджетов других уровней по  субсидиям , иным межбюджетным трансфертам, субвенциям</w:t>
      </w:r>
      <w:r w:rsidR="00F65787">
        <w:rPr>
          <w:rFonts w:ascii="Times New Roman" w:hAnsi="Times New Roman"/>
          <w:sz w:val="24"/>
          <w:szCs w:val="24"/>
        </w:rPr>
        <w:t>.</w:t>
      </w:r>
    </w:p>
    <w:p w:rsidR="00CA3210" w:rsidRPr="004E7AC8" w:rsidRDefault="00CA3210" w:rsidP="004E7AC8">
      <w:pPr>
        <w:spacing w:after="0" w:line="240" w:lineRule="auto"/>
        <w:ind w:firstLine="708"/>
        <w:jc w:val="both"/>
        <w:rPr>
          <w:rFonts w:ascii="Times New Roman" w:hAnsi="Times New Roman"/>
          <w:sz w:val="24"/>
          <w:szCs w:val="24"/>
        </w:rPr>
      </w:pPr>
    </w:p>
    <w:p w:rsidR="00F65787" w:rsidRDefault="001C1110" w:rsidP="00184FBA">
      <w:pPr>
        <w:autoSpaceDE w:val="0"/>
        <w:spacing w:line="240" w:lineRule="auto"/>
        <w:ind w:firstLine="426"/>
        <w:jc w:val="both"/>
        <w:rPr>
          <w:rFonts w:ascii="Times New Roman" w:hAnsi="Times New Roman"/>
          <w:sz w:val="24"/>
          <w:szCs w:val="24"/>
        </w:rPr>
      </w:pPr>
      <w:r w:rsidRPr="00B24278">
        <w:rPr>
          <w:rFonts w:ascii="Times New Roman" w:hAnsi="Times New Roman"/>
          <w:sz w:val="24"/>
          <w:szCs w:val="24"/>
          <w:lang w:eastAsia="ru-RU"/>
        </w:rPr>
        <w:t xml:space="preserve">В соответствии с отчетом «Об исполнении бюджета МО </w:t>
      </w:r>
      <w:r>
        <w:rPr>
          <w:rFonts w:ascii="Times New Roman" w:hAnsi="Times New Roman"/>
          <w:sz w:val="24"/>
          <w:szCs w:val="24"/>
          <w:lang w:eastAsia="ru-RU"/>
        </w:rPr>
        <w:t>Запорожское с</w:t>
      </w:r>
      <w:r w:rsidRPr="00B24278">
        <w:rPr>
          <w:rFonts w:ascii="Times New Roman" w:hAnsi="Times New Roman"/>
          <w:sz w:val="24"/>
          <w:szCs w:val="24"/>
          <w:lang w:eastAsia="ru-RU"/>
        </w:rPr>
        <w:t>ельское поселение МО Приозер</w:t>
      </w:r>
      <w:r w:rsidR="00976D92">
        <w:rPr>
          <w:rFonts w:ascii="Times New Roman" w:hAnsi="Times New Roman"/>
          <w:sz w:val="24"/>
          <w:szCs w:val="24"/>
          <w:lang w:eastAsia="ru-RU"/>
        </w:rPr>
        <w:t>ский муницип</w:t>
      </w:r>
      <w:r w:rsidR="00F65787">
        <w:rPr>
          <w:rFonts w:ascii="Times New Roman" w:hAnsi="Times New Roman"/>
          <w:sz w:val="24"/>
          <w:szCs w:val="24"/>
          <w:lang w:eastAsia="ru-RU"/>
        </w:rPr>
        <w:t>альный район  за 2021</w:t>
      </w:r>
      <w:r w:rsidRPr="00B24278">
        <w:rPr>
          <w:rFonts w:ascii="Times New Roman" w:hAnsi="Times New Roman"/>
          <w:sz w:val="24"/>
          <w:szCs w:val="24"/>
          <w:lang w:eastAsia="ru-RU"/>
        </w:rPr>
        <w:t xml:space="preserve">  год» кассо</w:t>
      </w:r>
      <w:r w:rsidR="00976D92">
        <w:rPr>
          <w:rFonts w:ascii="Times New Roman" w:hAnsi="Times New Roman"/>
          <w:sz w:val="24"/>
          <w:szCs w:val="24"/>
          <w:lang w:eastAsia="ru-RU"/>
        </w:rPr>
        <w:t>вое исполнение бюджета составляет</w:t>
      </w:r>
      <w:r w:rsidR="00536E29">
        <w:rPr>
          <w:rFonts w:ascii="Times New Roman" w:hAnsi="Times New Roman"/>
          <w:sz w:val="24"/>
          <w:szCs w:val="24"/>
          <w:lang w:eastAsia="ru-RU"/>
        </w:rPr>
        <w:t xml:space="preserve"> </w:t>
      </w:r>
      <w:r w:rsidRPr="00B24278">
        <w:rPr>
          <w:rFonts w:ascii="Times New Roman" w:hAnsi="Times New Roman"/>
          <w:sz w:val="24"/>
          <w:szCs w:val="24"/>
          <w:lang w:eastAsia="ru-RU"/>
        </w:rPr>
        <w:t xml:space="preserve"> </w:t>
      </w:r>
      <w:r w:rsidR="00F65787">
        <w:rPr>
          <w:rFonts w:ascii="Times New Roman" w:hAnsi="Times New Roman"/>
          <w:sz w:val="24"/>
          <w:szCs w:val="24"/>
          <w:lang w:eastAsia="ru-RU"/>
        </w:rPr>
        <w:t>116842,8</w:t>
      </w:r>
      <w:r w:rsidRPr="00B24278">
        <w:rPr>
          <w:rFonts w:ascii="Times New Roman" w:hAnsi="Times New Roman"/>
          <w:sz w:val="24"/>
          <w:szCs w:val="24"/>
          <w:lang w:eastAsia="ru-RU"/>
        </w:rPr>
        <w:t xml:space="preserve">  тыс. руб. или </w:t>
      </w:r>
      <w:r w:rsidR="00F65787">
        <w:rPr>
          <w:rFonts w:ascii="Times New Roman" w:hAnsi="Times New Roman"/>
          <w:sz w:val="24"/>
          <w:szCs w:val="24"/>
          <w:lang w:eastAsia="ru-RU"/>
        </w:rPr>
        <w:t>94,5</w:t>
      </w:r>
      <w:r>
        <w:rPr>
          <w:rFonts w:ascii="Times New Roman" w:hAnsi="Times New Roman"/>
          <w:sz w:val="24"/>
          <w:szCs w:val="24"/>
          <w:lang w:eastAsia="ru-RU"/>
        </w:rPr>
        <w:t>%</w:t>
      </w:r>
      <w:r w:rsidRPr="00B24278">
        <w:rPr>
          <w:rFonts w:ascii="Times New Roman" w:hAnsi="Times New Roman"/>
          <w:sz w:val="24"/>
          <w:szCs w:val="24"/>
          <w:lang w:eastAsia="ru-RU"/>
        </w:rPr>
        <w:t xml:space="preserve">  к уточненному плану.</w:t>
      </w:r>
      <w:r w:rsidR="00F65787" w:rsidRPr="00F65787">
        <w:rPr>
          <w:rFonts w:ascii="Times New Roman" w:hAnsi="Times New Roman"/>
          <w:sz w:val="24"/>
          <w:szCs w:val="24"/>
        </w:rPr>
        <w:t xml:space="preserve"> </w:t>
      </w:r>
      <w:r w:rsidR="00F65787" w:rsidRPr="003D21B6">
        <w:rPr>
          <w:rFonts w:ascii="Times New Roman" w:hAnsi="Times New Roman"/>
          <w:sz w:val="24"/>
          <w:szCs w:val="24"/>
        </w:rPr>
        <w:t>Объем ра</w:t>
      </w:r>
      <w:r w:rsidR="00184FBA">
        <w:rPr>
          <w:rFonts w:ascii="Times New Roman" w:hAnsi="Times New Roman"/>
          <w:sz w:val="24"/>
          <w:szCs w:val="24"/>
        </w:rPr>
        <w:t>сходной части бюджета увеличился</w:t>
      </w:r>
      <w:r w:rsidR="00F65787" w:rsidRPr="003D21B6">
        <w:rPr>
          <w:rFonts w:ascii="Times New Roman" w:hAnsi="Times New Roman"/>
          <w:sz w:val="24"/>
          <w:szCs w:val="24"/>
        </w:rPr>
        <w:t xml:space="preserve"> по сравнению с аналогичным п</w:t>
      </w:r>
      <w:r w:rsidR="00184FBA">
        <w:rPr>
          <w:rFonts w:ascii="Times New Roman" w:hAnsi="Times New Roman"/>
          <w:sz w:val="24"/>
          <w:szCs w:val="24"/>
        </w:rPr>
        <w:t>ериодом прошлого года  на 271,7% ,с 2019 годом сократился  на 15,7</w:t>
      </w:r>
      <w:r w:rsidR="00F65787">
        <w:rPr>
          <w:rFonts w:ascii="Times New Roman" w:hAnsi="Times New Roman"/>
          <w:sz w:val="24"/>
          <w:szCs w:val="24"/>
        </w:rPr>
        <w:t>%.</w:t>
      </w:r>
    </w:p>
    <w:p w:rsidR="00976D92" w:rsidRPr="00CD10CE" w:rsidRDefault="00976D92" w:rsidP="00CD10CE">
      <w:pPr>
        <w:spacing w:after="0" w:line="240" w:lineRule="auto"/>
        <w:ind w:firstLine="539"/>
        <w:jc w:val="both"/>
        <w:rPr>
          <w:rFonts w:ascii="Times New Roman" w:hAnsi="Times New Roman"/>
          <w:sz w:val="24"/>
          <w:szCs w:val="24"/>
          <w:lang w:eastAsia="ru-RU"/>
        </w:rPr>
      </w:pPr>
    </w:p>
    <w:p w:rsidR="00CD10CE" w:rsidRPr="00184FBA" w:rsidRDefault="00184FBA" w:rsidP="00184FBA">
      <w:pPr>
        <w:spacing w:after="0" w:line="240" w:lineRule="auto"/>
        <w:jc w:val="center"/>
        <w:rPr>
          <w:rFonts w:ascii="Times New Roman" w:hAnsi="Times New Roman"/>
          <w:b/>
          <w:sz w:val="24"/>
          <w:szCs w:val="24"/>
          <w:lang w:eastAsia="ru-RU"/>
        </w:rPr>
      </w:pPr>
      <w:r w:rsidRPr="00184FBA">
        <w:rPr>
          <w:rFonts w:ascii="Times New Roman" w:hAnsi="Times New Roman"/>
          <w:b/>
          <w:sz w:val="24"/>
          <w:szCs w:val="24"/>
          <w:lang w:eastAsia="ru-RU"/>
        </w:rPr>
        <w:t>Оценка</w:t>
      </w:r>
      <w:r w:rsidR="001C1110" w:rsidRPr="00184FBA">
        <w:rPr>
          <w:rFonts w:ascii="Times New Roman" w:hAnsi="Times New Roman"/>
          <w:b/>
          <w:sz w:val="24"/>
          <w:szCs w:val="24"/>
          <w:lang w:eastAsia="ru-RU"/>
        </w:rPr>
        <w:t xml:space="preserve"> расходов бюджета за </w:t>
      </w:r>
      <w:r w:rsidRPr="00184FBA">
        <w:rPr>
          <w:rFonts w:ascii="Times New Roman" w:hAnsi="Times New Roman"/>
          <w:b/>
          <w:sz w:val="24"/>
          <w:szCs w:val="24"/>
          <w:lang w:eastAsia="ru-RU"/>
        </w:rPr>
        <w:t>2021</w:t>
      </w:r>
      <w:r w:rsidR="00536E29" w:rsidRPr="00184FBA">
        <w:rPr>
          <w:rFonts w:ascii="Times New Roman" w:hAnsi="Times New Roman"/>
          <w:b/>
          <w:sz w:val="24"/>
          <w:szCs w:val="24"/>
          <w:lang w:eastAsia="ru-RU"/>
        </w:rPr>
        <w:t xml:space="preserve"> г</w:t>
      </w:r>
      <w:r w:rsidRPr="00184FBA">
        <w:rPr>
          <w:rFonts w:ascii="Times New Roman" w:hAnsi="Times New Roman"/>
          <w:b/>
          <w:sz w:val="24"/>
          <w:szCs w:val="24"/>
          <w:lang w:eastAsia="ru-RU"/>
        </w:rPr>
        <w:t>од  по разделам бюджетной классификации расходов</w:t>
      </w:r>
      <w:r w:rsidR="001C1110" w:rsidRPr="00184FBA">
        <w:rPr>
          <w:rFonts w:ascii="Times New Roman" w:hAnsi="Times New Roman"/>
          <w:b/>
          <w:sz w:val="24"/>
          <w:szCs w:val="24"/>
          <w:lang w:eastAsia="ru-RU"/>
        </w:rPr>
        <w:t xml:space="preserve">  представлен  в таблице</w:t>
      </w:r>
      <w:r w:rsidRPr="00184FBA">
        <w:rPr>
          <w:rFonts w:ascii="Times New Roman" w:hAnsi="Times New Roman"/>
          <w:b/>
          <w:sz w:val="24"/>
          <w:szCs w:val="24"/>
          <w:lang w:eastAsia="ru-RU"/>
        </w:rPr>
        <w:t xml:space="preserve"> 15</w:t>
      </w:r>
      <w:r w:rsidR="00536E29" w:rsidRPr="00184FBA">
        <w:rPr>
          <w:rFonts w:ascii="Times New Roman" w:hAnsi="Times New Roman"/>
          <w:b/>
          <w:sz w:val="24"/>
          <w:szCs w:val="24"/>
          <w:lang w:eastAsia="ru-RU"/>
        </w:rPr>
        <w:t>:</w:t>
      </w:r>
    </w:p>
    <w:p w:rsidR="00184FBA" w:rsidRDefault="00184FBA" w:rsidP="00CD10CE">
      <w:pPr>
        <w:spacing w:after="0" w:line="240" w:lineRule="auto"/>
        <w:jc w:val="both"/>
        <w:rPr>
          <w:rFonts w:ascii="Times New Roman" w:hAnsi="Times New Roman"/>
          <w:i/>
          <w:sz w:val="24"/>
          <w:szCs w:val="24"/>
          <w:lang w:eastAsia="ru-RU"/>
        </w:rPr>
      </w:pPr>
    </w:p>
    <w:p w:rsidR="001C1110" w:rsidRPr="00CD10CE" w:rsidRDefault="001C1110" w:rsidP="00CD10CE">
      <w:pPr>
        <w:spacing w:after="0" w:line="240" w:lineRule="auto"/>
        <w:jc w:val="both"/>
        <w:rPr>
          <w:rFonts w:ascii="Times New Roman" w:hAnsi="Times New Roman"/>
          <w:i/>
          <w:sz w:val="24"/>
          <w:szCs w:val="24"/>
          <w:lang w:eastAsia="ru-RU"/>
        </w:rPr>
      </w:pPr>
      <w:r w:rsidRPr="004B5001">
        <w:rPr>
          <w:rFonts w:ascii="Times New Roman" w:hAnsi="Times New Roman"/>
          <w:sz w:val="20"/>
          <w:szCs w:val="24"/>
          <w:lang w:eastAsia="ru-RU"/>
        </w:rPr>
        <w:t>Таблица</w:t>
      </w:r>
      <w:r w:rsidR="00184FBA">
        <w:rPr>
          <w:rFonts w:ascii="Times New Roman" w:hAnsi="Times New Roman"/>
          <w:sz w:val="20"/>
          <w:szCs w:val="24"/>
          <w:lang w:eastAsia="ru-RU"/>
        </w:rPr>
        <w:t>№15</w:t>
      </w:r>
      <w:r>
        <w:rPr>
          <w:rFonts w:ascii="Times New Roman" w:hAnsi="Times New Roman"/>
          <w:sz w:val="20"/>
          <w:szCs w:val="24"/>
          <w:lang w:eastAsia="ru-RU"/>
        </w:rPr>
        <w:t xml:space="preserve">                                                                                                                        </w:t>
      </w:r>
      <w:r w:rsidR="00E56EAC">
        <w:rPr>
          <w:rFonts w:ascii="Times New Roman" w:hAnsi="Times New Roman"/>
          <w:sz w:val="20"/>
          <w:szCs w:val="24"/>
          <w:lang w:eastAsia="ru-RU"/>
        </w:rPr>
        <w:t xml:space="preserve">                      </w:t>
      </w:r>
      <w:r>
        <w:rPr>
          <w:rFonts w:ascii="Times New Roman" w:hAnsi="Times New Roman"/>
          <w:sz w:val="20"/>
          <w:szCs w:val="24"/>
          <w:lang w:eastAsia="ru-RU"/>
        </w:rPr>
        <w:t xml:space="preserve">   </w:t>
      </w:r>
      <w:r>
        <w:rPr>
          <w:rFonts w:ascii="Times New Roman" w:hAnsi="Times New Roman"/>
          <w:color w:val="000000"/>
          <w:sz w:val="20"/>
          <w:szCs w:val="20"/>
          <w:lang w:eastAsia="ru-RU"/>
        </w:rPr>
        <w:t>(тыс. руб.</w:t>
      </w:r>
      <w:r w:rsidRPr="00EC4843">
        <w:rPr>
          <w:rFonts w:ascii="Times New Roman" w:hAnsi="Times New Roman"/>
          <w:color w:val="000000"/>
          <w:sz w:val="20"/>
          <w:szCs w:val="20"/>
          <w:lang w:eastAsia="ru-RU"/>
        </w:rPr>
        <w:t>)</w:t>
      </w:r>
    </w:p>
    <w:tbl>
      <w:tblPr>
        <w:tblW w:w="9347" w:type="dxa"/>
        <w:tblInd w:w="40" w:type="dxa"/>
        <w:tblLayout w:type="fixed"/>
        <w:tblCellMar>
          <w:left w:w="40" w:type="dxa"/>
          <w:right w:w="40" w:type="dxa"/>
        </w:tblCellMar>
        <w:tblLook w:val="0000" w:firstRow="0" w:lastRow="0" w:firstColumn="0" w:lastColumn="0" w:noHBand="0" w:noVBand="0"/>
      </w:tblPr>
      <w:tblGrid>
        <w:gridCol w:w="2835"/>
        <w:gridCol w:w="992"/>
        <w:gridCol w:w="851"/>
        <w:gridCol w:w="1158"/>
        <w:gridCol w:w="968"/>
        <w:gridCol w:w="842"/>
        <w:gridCol w:w="850"/>
        <w:gridCol w:w="851"/>
      </w:tblGrid>
      <w:tr w:rsidR="001C1110" w:rsidRPr="00EC4843" w:rsidTr="00E56EAC">
        <w:trPr>
          <w:trHeight w:hRule="exact" w:val="454"/>
        </w:trPr>
        <w:tc>
          <w:tcPr>
            <w:tcW w:w="2835" w:type="dxa"/>
            <w:tcBorders>
              <w:top w:val="single" w:sz="6" w:space="0" w:color="auto"/>
              <w:left w:val="single" w:sz="6" w:space="0" w:color="auto"/>
              <w:bottom w:val="nil"/>
              <w:right w:val="single" w:sz="6" w:space="0" w:color="auto"/>
            </w:tcBorders>
            <w:shd w:val="clear" w:color="auto" w:fill="FFFFFF"/>
          </w:tcPr>
          <w:p w:rsidR="001C1110" w:rsidRPr="00FA0CB3" w:rsidRDefault="001C1110" w:rsidP="00EC4843">
            <w:pPr>
              <w:widowControl w:val="0"/>
              <w:shd w:val="clear" w:color="auto" w:fill="FFFFFF"/>
              <w:autoSpaceDE w:val="0"/>
              <w:autoSpaceDN w:val="0"/>
              <w:adjustRightInd w:val="0"/>
              <w:spacing w:after="0" w:line="240" w:lineRule="auto"/>
              <w:rPr>
                <w:rFonts w:ascii="Times New Roman" w:hAnsi="Times New Roman"/>
                <w:b/>
                <w:sz w:val="18"/>
                <w:szCs w:val="20"/>
                <w:lang w:eastAsia="ru-RU"/>
              </w:rPr>
            </w:pPr>
            <w:r w:rsidRPr="00FA0CB3">
              <w:rPr>
                <w:rFonts w:ascii="Times New Roman" w:hAnsi="Times New Roman"/>
                <w:b/>
                <w:bCs/>
                <w:color w:val="000000"/>
                <w:sz w:val="18"/>
                <w:szCs w:val="20"/>
                <w:lang w:eastAsia="ru-RU"/>
              </w:rPr>
              <w:t>Наименование разделов</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rsidR="001C1110" w:rsidRPr="00FA0CB3" w:rsidRDefault="001C1110" w:rsidP="00E37326">
            <w:pPr>
              <w:widowControl w:val="0"/>
              <w:shd w:val="clear" w:color="auto" w:fill="FFFFFF"/>
              <w:autoSpaceDE w:val="0"/>
              <w:autoSpaceDN w:val="0"/>
              <w:adjustRightInd w:val="0"/>
              <w:spacing w:after="0" w:line="240" w:lineRule="auto"/>
              <w:jc w:val="center"/>
              <w:rPr>
                <w:rFonts w:ascii="Times New Roman" w:hAnsi="Times New Roman"/>
                <w:b/>
                <w:sz w:val="18"/>
                <w:szCs w:val="20"/>
                <w:lang w:eastAsia="ru-RU"/>
              </w:rPr>
            </w:pPr>
            <w:r w:rsidRPr="00FA0CB3">
              <w:rPr>
                <w:rFonts w:ascii="Times New Roman" w:hAnsi="Times New Roman"/>
                <w:b/>
                <w:bCs/>
                <w:color w:val="000000"/>
                <w:sz w:val="18"/>
                <w:szCs w:val="20"/>
                <w:lang w:eastAsia="ru-RU"/>
              </w:rPr>
              <w:t>Исполнено</w:t>
            </w:r>
          </w:p>
        </w:tc>
        <w:tc>
          <w:tcPr>
            <w:tcW w:w="1158" w:type="dxa"/>
            <w:vMerge w:val="restart"/>
            <w:tcBorders>
              <w:top w:val="single" w:sz="6" w:space="0" w:color="auto"/>
              <w:left w:val="single" w:sz="6" w:space="0" w:color="auto"/>
              <w:right w:val="single" w:sz="6" w:space="0" w:color="auto"/>
            </w:tcBorders>
            <w:shd w:val="clear" w:color="auto" w:fill="FFFFFF"/>
          </w:tcPr>
          <w:p w:rsidR="00976D92" w:rsidRDefault="00976D92" w:rsidP="00EC4843">
            <w:pPr>
              <w:widowControl w:val="0"/>
              <w:autoSpaceDE w:val="0"/>
              <w:autoSpaceDN w:val="0"/>
              <w:adjustRightInd w:val="0"/>
              <w:spacing w:after="0" w:line="240" w:lineRule="auto"/>
              <w:rPr>
                <w:rFonts w:ascii="Times New Roman" w:hAnsi="Times New Roman"/>
                <w:b/>
                <w:bCs/>
                <w:color w:val="000000"/>
                <w:sz w:val="18"/>
                <w:szCs w:val="20"/>
                <w:lang w:eastAsia="ru-RU"/>
              </w:rPr>
            </w:pPr>
            <w:r>
              <w:rPr>
                <w:rFonts w:ascii="Times New Roman" w:hAnsi="Times New Roman"/>
                <w:b/>
                <w:bCs/>
                <w:color w:val="000000"/>
                <w:sz w:val="18"/>
                <w:szCs w:val="20"/>
                <w:lang w:eastAsia="ru-RU"/>
              </w:rPr>
              <w:t xml:space="preserve"> Решение </w:t>
            </w:r>
          </w:p>
          <w:p w:rsidR="001C1110" w:rsidRPr="00FA0CB3" w:rsidRDefault="00976D92" w:rsidP="00EC4843">
            <w:pPr>
              <w:widowControl w:val="0"/>
              <w:autoSpaceDE w:val="0"/>
              <w:autoSpaceDN w:val="0"/>
              <w:adjustRightInd w:val="0"/>
              <w:spacing w:after="0" w:line="240" w:lineRule="auto"/>
              <w:rPr>
                <w:rFonts w:ascii="Times New Roman" w:hAnsi="Times New Roman"/>
                <w:b/>
                <w:sz w:val="18"/>
                <w:szCs w:val="20"/>
                <w:lang w:eastAsia="ru-RU"/>
              </w:rPr>
            </w:pPr>
            <w:r>
              <w:rPr>
                <w:rFonts w:ascii="Times New Roman" w:hAnsi="Times New Roman"/>
                <w:b/>
                <w:bCs/>
                <w:color w:val="000000"/>
                <w:sz w:val="18"/>
                <w:szCs w:val="20"/>
                <w:lang w:eastAsia="ru-RU"/>
              </w:rPr>
              <w:t xml:space="preserve">СД </w:t>
            </w:r>
          </w:p>
          <w:p w:rsidR="00976D92" w:rsidRDefault="00184FBA" w:rsidP="00EC4843">
            <w:pPr>
              <w:widowControl w:val="0"/>
              <w:autoSpaceDE w:val="0"/>
              <w:autoSpaceDN w:val="0"/>
              <w:adjustRightInd w:val="0"/>
              <w:spacing w:after="0" w:line="240" w:lineRule="auto"/>
              <w:rPr>
                <w:rFonts w:ascii="Times New Roman" w:hAnsi="Times New Roman"/>
                <w:b/>
                <w:sz w:val="18"/>
                <w:szCs w:val="20"/>
                <w:lang w:eastAsia="ru-RU"/>
              </w:rPr>
            </w:pPr>
            <w:r>
              <w:rPr>
                <w:rFonts w:ascii="Times New Roman" w:hAnsi="Times New Roman"/>
                <w:b/>
                <w:sz w:val="18"/>
                <w:szCs w:val="20"/>
                <w:lang w:eastAsia="ru-RU"/>
              </w:rPr>
              <w:t>от 23.12.2021</w:t>
            </w:r>
            <w:r w:rsidR="00976D92">
              <w:rPr>
                <w:rFonts w:ascii="Times New Roman" w:hAnsi="Times New Roman"/>
                <w:b/>
                <w:sz w:val="18"/>
                <w:szCs w:val="20"/>
                <w:lang w:eastAsia="ru-RU"/>
              </w:rPr>
              <w:t>г</w:t>
            </w:r>
          </w:p>
          <w:p w:rsidR="001C1110" w:rsidRPr="00FA0CB3" w:rsidRDefault="00184FBA" w:rsidP="00EC4843">
            <w:pPr>
              <w:widowControl w:val="0"/>
              <w:autoSpaceDE w:val="0"/>
              <w:autoSpaceDN w:val="0"/>
              <w:adjustRightInd w:val="0"/>
              <w:spacing w:after="0" w:line="240" w:lineRule="auto"/>
              <w:rPr>
                <w:rFonts w:ascii="Times New Roman" w:hAnsi="Times New Roman"/>
                <w:b/>
                <w:sz w:val="18"/>
                <w:szCs w:val="20"/>
                <w:lang w:eastAsia="ru-RU"/>
              </w:rPr>
            </w:pPr>
            <w:r>
              <w:rPr>
                <w:rFonts w:ascii="Times New Roman" w:hAnsi="Times New Roman"/>
                <w:b/>
                <w:sz w:val="18"/>
                <w:szCs w:val="20"/>
                <w:lang w:eastAsia="ru-RU"/>
              </w:rPr>
              <w:t>№128</w:t>
            </w:r>
          </w:p>
        </w:tc>
        <w:tc>
          <w:tcPr>
            <w:tcW w:w="3511" w:type="dxa"/>
            <w:gridSpan w:val="4"/>
            <w:tcBorders>
              <w:top w:val="single" w:sz="6" w:space="0" w:color="auto"/>
              <w:left w:val="single" w:sz="6" w:space="0" w:color="auto"/>
              <w:bottom w:val="single" w:sz="6" w:space="0" w:color="auto"/>
              <w:right w:val="single" w:sz="6" w:space="0" w:color="auto"/>
            </w:tcBorders>
            <w:shd w:val="clear" w:color="auto" w:fill="FFFFFF"/>
          </w:tcPr>
          <w:p w:rsidR="001C1110" w:rsidRPr="00FA0CB3" w:rsidRDefault="001C1110" w:rsidP="00F972E9">
            <w:pPr>
              <w:widowControl w:val="0"/>
              <w:shd w:val="clear" w:color="auto" w:fill="FFFFFF"/>
              <w:autoSpaceDE w:val="0"/>
              <w:autoSpaceDN w:val="0"/>
              <w:adjustRightInd w:val="0"/>
              <w:spacing w:after="0" w:line="240" w:lineRule="auto"/>
              <w:jc w:val="center"/>
              <w:rPr>
                <w:rFonts w:ascii="Times New Roman" w:hAnsi="Times New Roman"/>
                <w:b/>
                <w:sz w:val="18"/>
                <w:szCs w:val="20"/>
                <w:lang w:eastAsia="ru-RU"/>
              </w:rPr>
            </w:pPr>
            <w:r w:rsidRPr="00FA0CB3">
              <w:rPr>
                <w:rFonts w:ascii="Times New Roman" w:hAnsi="Times New Roman"/>
                <w:b/>
                <w:bCs/>
                <w:color w:val="000000"/>
                <w:sz w:val="18"/>
                <w:szCs w:val="20"/>
                <w:lang w:eastAsia="ru-RU"/>
              </w:rPr>
              <w:t>Исполнено</w:t>
            </w:r>
            <w:r w:rsidRPr="00FA0CB3">
              <w:rPr>
                <w:rFonts w:ascii="Times New Roman" w:hAnsi="Times New Roman"/>
                <w:b/>
                <w:color w:val="000000"/>
                <w:sz w:val="18"/>
                <w:szCs w:val="20"/>
                <w:lang w:eastAsia="ru-RU"/>
              </w:rPr>
              <w:t xml:space="preserve">: </w:t>
            </w:r>
            <w:r w:rsidRPr="00FA0CB3">
              <w:rPr>
                <w:rFonts w:ascii="Times New Roman" w:hAnsi="Times New Roman"/>
                <w:b/>
                <w:bCs/>
                <w:color w:val="000000"/>
                <w:sz w:val="18"/>
                <w:szCs w:val="20"/>
                <w:lang w:eastAsia="ru-RU"/>
              </w:rPr>
              <w:t>з</w:t>
            </w:r>
            <w:proofErr w:type="gramStart"/>
            <w:r w:rsidRPr="00FA0CB3">
              <w:rPr>
                <w:rFonts w:ascii="Times New Roman" w:hAnsi="Times New Roman"/>
                <w:b/>
                <w:bCs/>
                <w:color w:val="000000"/>
                <w:sz w:val="18"/>
                <w:szCs w:val="20"/>
                <w:lang w:val="en-US" w:eastAsia="ru-RU"/>
              </w:rPr>
              <w:t>a</w:t>
            </w:r>
            <w:proofErr w:type="gramEnd"/>
            <w:r w:rsidRPr="00FA0CB3">
              <w:rPr>
                <w:rFonts w:ascii="Times New Roman" w:hAnsi="Times New Roman"/>
                <w:b/>
                <w:bCs/>
                <w:color w:val="000000"/>
                <w:sz w:val="18"/>
                <w:szCs w:val="20"/>
                <w:lang w:eastAsia="ru-RU"/>
              </w:rPr>
              <w:t xml:space="preserve"> 20</w:t>
            </w:r>
            <w:r w:rsidR="00184FBA">
              <w:rPr>
                <w:rFonts w:ascii="Times New Roman" w:hAnsi="Times New Roman"/>
                <w:b/>
                <w:bCs/>
                <w:color w:val="000000"/>
                <w:sz w:val="18"/>
                <w:szCs w:val="20"/>
                <w:lang w:eastAsia="ru-RU"/>
              </w:rPr>
              <w:t>21</w:t>
            </w:r>
            <w:r w:rsidRPr="00FA0CB3">
              <w:rPr>
                <w:rFonts w:ascii="Times New Roman" w:hAnsi="Times New Roman"/>
                <w:b/>
                <w:bCs/>
                <w:color w:val="000000"/>
                <w:sz w:val="18"/>
                <w:szCs w:val="20"/>
                <w:lang w:eastAsia="ru-RU"/>
              </w:rPr>
              <w:t xml:space="preserve"> год</w:t>
            </w:r>
          </w:p>
        </w:tc>
      </w:tr>
      <w:tr w:rsidR="00BB56C1" w:rsidRPr="00EC4843" w:rsidTr="00E56EAC">
        <w:trPr>
          <w:trHeight w:hRule="exact" w:val="250"/>
        </w:trPr>
        <w:tc>
          <w:tcPr>
            <w:tcW w:w="2835" w:type="dxa"/>
            <w:tcBorders>
              <w:top w:val="nil"/>
              <w:left w:val="single" w:sz="6" w:space="0" w:color="auto"/>
              <w:bottom w:val="nil"/>
              <w:right w:val="single" w:sz="6" w:space="0" w:color="auto"/>
            </w:tcBorders>
            <w:shd w:val="clear" w:color="auto" w:fill="FFFFFF"/>
          </w:tcPr>
          <w:p w:rsidR="001C1110" w:rsidRPr="00FA0CB3" w:rsidRDefault="001C1110" w:rsidP="00EC4843">
            <w:pPr>
              <w:widowControl w:val="0"/>
              <w:autoSpaceDE w:val="0"/>
              <w:autoSpaceDN w:val="0"/>
              <w:adjustRightInd w:val="0"/>
              <w:spacing w:after="0" w:line="240" w:lineRule="auto"/>
              <w:rPr>
                <w:rFonts w:ascii="Times New Roman" w:hAnsi="Times New Roman"/>
                <w:b/>
                <w:sz w:val="18"/>
                <w:szCs w:val="20"/>
                <w:lang w:eastAsia="ru-RU"/>
              </w:rPr>
            </w:pPr>
          </w:p>
          <w:p w:rsidR="001C1110" w:rsidRPr="00FA0CB3" w:rsidRDefault="001C1110" w:rsidP="00EC4843">
            <w:pPr>
              <w:widowControl w:val="0"/>
              <w:autoSpaceDE w:val="0"/>
              <w:autoSpaceDN w:val="0"/>
              <w:adjustRightInd w:val="0"/>
              <w:spacing w:after="0" w:line="240" w:lineRule="auto"/>
              <w:rPr>
                <w:rFonts w:ascii="Times New Roman" w:hAnsi="Times New Roman"/>
                <w:b/>
                <w:sz w:val="18"/>
                <w:szCs w:val="20"/>
                <w:lang w:eastAsia="ru-RU"/>
              </w:rPr>
            </w:pPr>
          </w:p>
        </w:tc>
        <w:tc>
          <w:tcPr>
            <w:tcW w:w="992" w:type="dxa"/>
            <w:vMerge w:val="restart"/>
            <w:tcBorders>
              <w:top w:val="single" w:sz="6" w:space="0" w:color="auto"/>
              <w:left w:val="single" w:sz="6" w:space="0" w:color="auto"/>
              <w:bottom w:val="nil"/>
              <w:right w:val="single" w:sz="6" w:space="0" w:color="auto"/>
            </w:tcBorders>
            <w:shd w:val="clear" w:color="auto" w:fill="FFFFFF"/>
          </w:tcPr>
          <w:p w:rsidR="001C1110" w:rsidRPr="00FA0CB3" w:rsidRDefault="001C1110" w:rsidP="00EC4843">
            <w:pPr>
              <w:widowControl w:val="0"/>
              <w:shd w:val="clear" w:color="auto" w:fill="FFFFFF"/>
              <w:autoSpaceDE w:val="0"/>
              <w:autoSpaceDN w:val="0"/>
              <w:adjustRightInd w:val="0"/>
              <w:spacing w:after="0" w:line="240" w:lineRule="auto"/>
              <w:jc w:val="center"/>
              <w:rPr>
                <w:rFonts w:ascii="Times New Roman" w:hAnsi="Times New Roman"/>
                <w:b/>
                <w:sz w:val="18"/>
                <w:szCs w:val="20"/>
                <w:lang w:eastAsia="ru-RU"/>
              </w:rPr>
            </w:pPr>
            <w:r w:rsidRPr="00FA0CB3">
              <w:rPr>
                <w:rFonts w:ascii="Times New Roman" w:hAnsi="Times New Roman"/>
                <w:b/>
                <w:sz w:val="18"/>
                <w:szCs w:val="20"/>
                <w:lang w:eastAsia="ru-RU"/>
              </w:rPr>
              <w:t>201</w:t>
            </w:r>
            <w:r w:rsidR="00184FBA">
              <w:rPr>
                <w:rFonts w:ascii="Times New Roman" w:hAnsi="Times New Roman"/>
                <w:b/>
                <w:sz w:val="18"/>
                <w:szCs w:val="20"/>
                <w:lang w:eastAsia="ru-RU"/>
              </w:rPr>
              <w:t>9</w:t>
            </w:r>
            <w:r w:rsidRPr="00FA0CB3">
              <w:rPr>
                <w:rFonts w:ascii="Times New Roman" w:hAnsi="Times New Roman"/>
                <w:b/>
                <w:sz w:val="18"/>
                <w:szCs w:val="20"/>
                <w:lang w:eastAsia="ru-RU"/>
              </w:rPr>
              <w:t xml:space="preserve"> год</w:t>
            </w:r>
          </w:p>
          <w:p w:rsidR="001C1110" w:rsidRPr="00FA0CB3" w:rsidRDefault="001C1110" w:rsidP="00EC4843">
            <w:pPr>
              <w:widowControl w:val="0"/>
              <w:shd w:val="clear" w:color="auto" w:fill="FFFFFF"/>
              <w:autoSpaceDE w:val="0"/>
              <w:autoSpaceDN w:val="0"/>
              <w:adjustRightInd w:val="0"/>
              <w:spacing w:after="0" w:line="240" w:lineRule="auto"/>
              <w:jc w:val="center"/>
              <w:rPr>
                <w:rFonts w:ascii="Times New Roman" w:hAnsi="Times New Roman"/>
                <w:b/>
                <w:sz w:val="18"/>
                <w:szCs w:val="20"/>
                <w:lang w:eastAsia="ru-RU"/>
              </w:rPr>
            </w:pPr>
          </w:p>
        </w:tc>
        <w:tc>
          <w:tcPr>
            <w:tcW w:w="851" w:type="dxa"/>
            <w:vMerge w:val="restart"/>
            <w:tcBorders>
              <w:top w:val="single" w:sz="6" w:space="0" w:color="auto"/>
              <w:left w:val="single" w:sz="6" w:space="0" w:color="auto"/>
              <w:bottom w:val="nil"/>
              <w:right w:val="single" w:sz="6" w:space="0" w:color="auto"/>
            </w:tcBorders>
            <w:shd w:val="clear" w:color="auto" w:fill="FFFFFF"/>
          </w:tcPr>
          <w:p w:rsidR="001C1110" w:rsidRPr="00FA0CB3" w:rsidRDefault="00184FBA" w:rsidP="00F972E9">
            <w:pPr>
              <w:widowControl w:val="0"/>
              <w:shd w:val="clear" w:color="auto" w:fill="FFFFFF"/>
              <w:autoSpaceDE w:val="0"/>
              <w:autoSpaceDN w:val="0"/>
              <w:adjustRightInd w:val="0"/>
              <w:spacing w:after="0" w:line="240" w:lineRule="auto"/>
              <w:jc w:val="center"/>
              <w:rPr>
                <w:rFonts w:ascii="Times New Roman" w:hAnsi="Times New Roman"/>
                <w:b/>
                <w:sz w:val="18"/>
                <w:szCs w:val="20"/>
                <w:lang w:eastAsia="ru-RU"/>
              </w:rPr>
            </w:pPr>
            <w:r>
              <w:rPr>
                <w:rFonts w:ascii="Times New Roman" w:hAnsi="Times New Roman"/>
                <w:b/>
                <w:sz w:val="18"/>
                <w:szCs w:val="20"/>
                <w:lang w:eastAsia="ru-RU"/>
              </w:rPr>
              <w:t>2020</w:t>
            </w:r>
            <w:r w:rsidR="001C1110" w:rsidRPr="00FA0CB3">
              <w:rPr>
                <w:rFonts w:ascii="Times New Roman" w:hAnsi="Times New Roman"/>
                <w:b/>
                <w:sz w:val="18"/>
                <w:szCs w:val="20"/>
                <w:lang w:eastAsia="ru-RU"/>
              </w:rPr>
              <w:t>год</w:t>
            </w:r>
          </w:p>
        </w:tc>
        <w:tc>
          <w:tcPr>
            <w:tcW w:w="1158" w:type="dxa"/>
            <w:vMerge/>
            <w:tcBorders>
              <w:left w:val="single" w:sz="6" w:space="0" w:color="auto"/>
              <w:right w:val="single" w:sz="6" w:space="0" w:color="auto"/>
            </w:tcBorders>
            <w:shd w:val="clear" w:color="auto" w:fill="FFFFFF"/>
          </w:tcPr>
          <w:p w:rsidR="001C1110" w:rsidRPr="00FA0CB3" w:rsidRDefault="001C1110" w:rsidP="00EC4843">
            <w:pPr>
              <w:widowControl w:val="0"/>
              <w:autoSpaceDE w:val="0"/>
              <w:autoSpaceDN w:val="0"/>
              <w:adjustRightInd w:val="0"/>
              <w:spacing w:after="0" w:line="240" w:lineRule="auto"/>
              <w:rPr>
                <w:rFonts w:ascii="Times New Roman" w:hAnsi="Times New Roman"/>
                <w:b/>
                <w:sz w:val="18"/>
                <w:szCs w:val="20"/>
                <w:lang w:eastAsia="ru-RU"/>
              </w:rPr>
            </w:pPr>
          </w:p>
        </w:tc>
        <w:tc>
          <w:tcPr>
            <w:tcW w:w="968" w:type="dxa"/>
            <w:tcBorders>
              <w:top w:val="single" w:sz="6" w:space="0" w:color="auto"/>
              <w:left w:val="single" w:sz="6" w:space="0" w:color="auto"/>
              <w:bottom w:val="nil"/>
              <w:right w:val="single" w:sz="6" w:space="0" w:color="auto"/>
            </w:tcBorders>
            <w:shd w:val="clear" w:color="auto" w:fill="FFFFFF"/>
          </w:tcPr>
          <w:p w:rsidR="001C1110" w:rsidRPr="00FA0CB3" w:rsidRDefault="001C1110" w:rsidP="00EC4843">
            <w:pPr>
              <w:widowControl w:val="0"/>
              <w:shd w:val="clear" w:color="auto" w:fill="FFFFFF"/>
              <w:autoSpaceDE w:val="0"/>
              <w:autoSpaceDN w:val="0"/>
              <w:adjustRightInd w:val="0"/>
              <w:spacing w:after="0" w:line="240" w:lineRule="auto"/>
              <w:jc w:val="center"/>
              <w:rPr>
                <w:rFonts w:ascii="Times New Roman" w:hAnsi="Times New Roman"/>
                <w:b/>
                <w:sz w:val="18"/>
                <w:szCs w:val="20"/>
                <w:lang w:eastAsia="ru-RU"/>
              </w:rPr>
            </w:pPr>
            <w:r w:rsidRPr="00FA0CB3">
              <w:rPr>
                <w:rFonts w:ascii="Times New Roman" w:hAnsi="Times New Roman"/>
                <w:b/>
                <w:bCs/>
                <w:color w:val="000000"/>
                <w:sz w:val="18"/>
                <w:szCs w:val="20"/>
                <w:lang w:eastAsia="ru-RU"/>
              </w:rPr>
              <w:t>сумма</w:t>
            </w:r>
          </w:p>
        </w:tc>
        <w:tc>
          <w:tcPr>
            <w:tcW w:w="2543" w:type="dxa"/>
            <w:gridSpan w:val="3"/>
            <w:tcBorders>
              <w:top w:val="single" w:sz="6" w:space="0" w:color="auto"/>
              <w:left w:val="single" w:sz="6" w:space="0" w:color="auto"/>
              <w:bottom w:val="single" w:sz="6" w:space="0" w:color="auto"/>
              <w:right w:val="single" w:sz="6" w:space="0" w:color="auto"/>
            </w:tcBorders>
            <w:shd w:val="clear" w:color="auto" w:fill="FFFFFF"/>
          </w:tcPr>
          <w:p w:rsidR="001C1110" w:rsidRPr="00FA0CB3" w:rsidRDefault="001C1110" w:rsidP="00F972E9">
            <w:pPr>
              <w:widowControl w:val="0"/>
              <w:shd w:val="clear" w:color="auto" w:fill="FFFFFF"/>
              <w:autoSpaceDE w:val="0"/>
              <w:autoSpaceDN w:val="0"/>
              <w:adjustRightInd w:val="0"/>
              <w:spacing w:after="0" w:line="240" w:lineRule="auto"/>
              <w:jc w:val="center"/>
              <w:rPr>
                <w:rFonts w:ascii="Times New Roman" w:hAnsi="Times New Roman"/>
                <w:b/>
                <w:sz w:val="18"/>
                <w:szCs w:val="20"/>
                <w:lang w:eastAsia="ru-RU"/>
              </w:rPr>
            </w:pPr>
            <w:r w:rsidRPr="00FA0CB3">
              <w:rPr>
                <w:rFonts w:ascii="Times New Roman" w:hAnsi="Times New Roman"/>
                <w:b/>
                <w:color w:val="000000"/>
                <w:sz w:val="18"/>
                <w:szCs w:val="24"/>
                <w:lang w:eastAsia="ru-RU"/>
              </w:rPr>
              <w:t>в%к</w:t>
            </w:r>
          </w:p>
        </w:tc>
      </w:tr>
      <w:tr w:rsidR="00F86931" w:rsidRPr="00EC4843" w:rsidTr="00E56EAC">
        <w:trPr>
          <w:trHeight w:hRule="exact" w:val="470"/>
        </w:trPr>
        <w:tc>
          <w:tcPr>
            <w:tcW w:w="2835" w:type="dxa"/>
            <w:tcBorders>
              <w:top w:val="nil"/>
              <w:left w:val="single" w:sz="6" w:space="0" w:color="auto"/>
              <w:bottom w:val="single" w:sz="6" w:space="0" w:color="auto"/>
              <w:right w:val="single" w:sz="6" w:space="0" w:color="auto"/>
            </w:tcBorders>
            <w:shd w:val="clear" w:color="auto" w:fill="FFFFFF"/>
          </w:tcPr>
          <w:p w:rsidR="001C1110" w:rsidRPr="00FA0CB3" w:rsidRDefault="001C1110" w:rsidP="00EC4843">
            <w:pPr>
              <w:widowControl w:val="0"/>
              <w:autoSpaceDE w:val="0"/>
              <w:autoSpaceDN w:val="0"/>
              <w:adjustRightInd w:val="0"/>
              <w:spacing w:after="0" w:line="240" w:lineRule="auto"/>
              <w:rPr>
                <w:rFonts w:ascii="Times New Roman" w:hAnsi="Times New Roman"/>
                <w:b/>
                <w:sz w:val="18"/>
                <w:szCs w:val="20"/>
                <w:lang w:eastAsia="ru-RU"/>
              </w:rPr>
            </w:pPr>
          </w:p>
          <w:p w:rsidR="001C1110" w:rsidRPr="00FA0CB3" w:rsidRDefault="001C1110" w:rsidP="00EC4843">
            <w:pPr>
              <w:widowControl w:val="0"/>
              <w:autoSpaceDE w:val="0"/>
              <w:autoSpaceDN w:val="0"/>
              <w:adjustRightInd w:val="0"/>
              <w:spacing w:after="0" w:line="240" w:lineRule="auto"/>
              <w:rPr>
                <w:rFonts w:ascii="Times New Roman" w:hAnsi="Times New Roman"/>
                <w:b/>
                <w:sz w:val="18"/>
                <w:szCs w:val="20"/>
                <w:lang w:eastAsia="ru-RU"/>
              </w:rPr>
            </w:pPr>
          </w:p>
        </w:tc>
        <w:tc>
          <w:tcPr>
            <w:tcW w:w="992" w:type="dxa"/>
            <w:vMerge/>
            <w:tcBorders>
              <w:top w:val="nil"/>
              <w:left w:val="single" w:sz="6" w:space="0" w:color="auto"/>
              <w:bottom w:val="single" w:sz="6" w:space="0" w:color="auto"/>
              <w:right w:val="single" w:sz="6" w:space="0" w:color="auto"/>
            </w:tcBorders>
            <w:shd w:val="clear" w:color="auto" w:fill="FFFFFF"/>
          </w:tcPr>
          <w:p w:rsidR="001C1110" w:rsidRPr="00FA0CB3" w:rsidRDefault="001C1110" w:rsidP="00EC4843">
            <w:pPr>
              <w:widowControl w:val="0"/>
              <w:autoSpaceDE w:val="0"/>
              <w:autoSpaceDN w:val="0"/>
              <w:adjustRightInd w:val="0"/>
              <w:spacing w:after="0" w:line="240" w:lineRule="auto"/>
              <w:rPr>
                <w:rFonts w:ascii="Times New Roman" w:hAnsi="Times New Roman"/>
                <w:b/>
                <w:sz w:val="18"/>
                <w:szCs w:val="20"/>
                <w:lang w:eastAsia="ru-RU"/>
              </w:rPr>
            </w:pPr>
          </w:p>
        </w:tc>
        <w:tc>
          <w:tcPr>
            <w:tcW w:w="851" w:type="dxa"/>
            <w:vMerge/>
            <w:tcBorders>
              <w:top w:val="nil"/>
              <w:left w:val="single" w:sz="6" w:space="0" w:color="auto"/>
              <w:bottom w:val="single" w:sz="6" w:space="0" w:color="auto"/>
              <w:right w:val="single" w:sz="6" w:space="0" w:color="auto"/>
            </w:tcBorders>
            <w:shd w:val="clear" w:color="auto" w:fill="FFFFFF"/>
          </w:tcPr>
          <w:p w:rsidR="001C1110" w:rsidRPr="00FA0CB3" w:rsidRDefault="001C1110" w:rsidP="00EC4843">
            <w:pPr>
              <w:widowControl w:val="0"/>
              <w:autoSpaceDE w:val="0"/>
              <w:autoSpaceDN w:val="0"/>
              <w:adjustRightInd w:val="0"/>
              <w:spacing w:after="0" w:line="240" w:lineRule="auto"/>
              <w:rPr>
                <w:rFonts w:ascii="Times New Roman" w:hAnsi="Times New Roman"/>
                <w:b/>
                <w:sz w:val="18"/>
                <w:szCs w:val="20"/>
                <w:lang w:eastAsia="ru-RU"/>
              </w:rPr>
            </w:pPr>
          </w:p>
        </w:tc>
        <w:tc>
          <w:tcPr>
            <w:tcW w:w="1158" w:type="dxa"/>
            <w:vMerge/>
            <w:tcBorders>
              <w:left w:val="single" w:sz="6" w:space="0" w:color="auto"/>
              <w:bottom w:val="single" w:sz="6" w:space="0" w:color="auto"/>
              <w:right w:val="single" w:sz="6" w:space="0" w:color="auto"/>
            </w:tcBorders>
            <w:shd w:val="clear" w:color="auto" w:fill="FFFFFF"/>
          </w:tcPr>
          <w:p w:rsidR="001C1110" w:rsidRPr="00FA0CB3" w:rsidRDefault="001C1110" w:rsidP="00EC4843">
            <w:pPr>
              <w:widowControl w:val="0"/>
              <w:autoSpaceDE w:val="0"/>
              <w:autoSpaceDN w:val="0"/>
              <w:adjustRightInd w:val="0"/>
              <w:spacing w:after="0" w:line="240" w:lineRule="auto"/>
              <w:rPr>
                <w:rFonts w:ascii="Times New Roman" w:hAnsi="Times New Roman"/>
                <w:b/>
                <w:sz w:val="18"/>
                <w:szCs w:val="20"/>
                <w:lang w:eastAsia="ru-RU"/>
              </w:rPr>
            </w:pPr>
          </w:p>
        </w:tc>
        <w:tc>
          <w:tcPr>
            <w:tcW w:w="968" w:type="dxa"/>
            <w:tcBorders>
              <w:top w:val="nil"/>
              <w:left w:val="single" w:sz="6" w:space="0" w:color="auto"/>
              <w:bottom w:val="single" w:sz="6" w:space="0" w:color="auto"/>
              <w:right w:val="single" w:sz="6" w:space="0" w:color="auto"/>
            </w:tcBorders>
            <w:shd w:val="clear" w:color="auto" w:fill="FFFFFF"/>
          </w:tcPr>
          <w:p w:rsidR="001C1110" w:rsidRPr="00FA0CB3" w:rsidRDefault="001C1110" w:rsidP="00EC4843">
            <w:pPr>
              <w:widowControl w:val="0"/>
              <w:autoSpaceDE w:val="0"/>
              <w:autoSpaceDN w:val="0"/>
              <w:adjustRightInd w:val="0"/>
              <w:spacing w:after="0" w:line="240" w:lineRule="auto"/>
              <w:rPr>
                <w:rFonts w:ascii="Times New Roman" w:hAnsi="Times New Roman"/>
                <w:b/>
                <w:sz w:val="18"/>
                <w:szCs w:val="20"/>
                <w:lang w:eastAsia="ru-RU"/>
              </w:rPr>
            </w:pPr>
          </w:p>
          <w:p w:rsidR="001C1110" w:rsidRPr="00FA0CB3" w:rsidRDefault="001C1110" w:rsidP="00EC4843">
            <w:pPr>
              <w:widowControl w:val="0"/>
              <w:autoSpaceDE w:val="0"/>
              <w:autoSpaceDN w:val="0"/>
              <w:adjustRightInd w:val="0"/>
              <w:spacing w:after="0" w:line="240" w:lineRule="auto"/>
              <w:rPr>
                <w:rFonts w:ascii="Times New Roman" w:hAnsi="Times New Roman"/>
                <w:b/>
                <w:sz w:val="18"/>
                <w:szCs w:val="20"/>
                <w:lang w:eastAsia="ru-RU"/>
              </w:rPr>
            </w:pPr>
          </w:p>
        </w:tc>
        <w:tc>
          <w:tcPr>
            <w:tcW w:w="842" w:type="dxa"/>
            <w:tcBorders>
              <w:top w:val="single" w:sz="6" w:space="0" w:color="auto"/>
              <w:left w:val="single" w:sz="6" w:space="0" w:color="auto"/>
              <w:bottom w:val="single" w:sz="6" w:space="0" w:color="auto"/>
              <w:right w:val="single" w:sz="6" w:space="0" w:color="auto"/>
            </w:tcBorders>
            <w:shd w:val="clear" w:color="auto" w:fill="FFFFFF"/>
          </w:tcPr>
          <w:p w:rsidR="001C1110" w:rsidRPr="00FA0CB3" w:rsidRDefault="001C1110" w:rsidP="00EC4843">
            <w:pPr>
              <w:widowControl w:val="0"/>
              <w:shd w:val="clear" w:color="auto" w:fill="FFFFFF"/>
              <w:autoSpaceDE w:val="0"/>
              <w:autoSpaceDN w:val="0"/>
              <w:adjustRightInd w:val="0"/>
              <w:spacing w:after="0" w:line="240" w:lineRule="auto"/>
              <w:jc w:val="center"/>
              <w:rPr>
                <w:rFonts w:ascii="Times New Roman" w:hAnsi="Times New Roman"/>
                <w:b/>
                <w:sz w:val="18"/>
                <w:szCs w:val="20"/>
                <w:lang w:eastAsia="ru-RU"/>
              </w:rPr>
            </w:pPr>
            <w:r w:rsidRPr="00FA0CB3">
              <w:rPr>
                <w:rFonts w:ascii="Times New Roman" w:hAnsi="Times New Roman"/>
                <w:b/>
                <w:color w:val="000000"/>
                <w:sz w:val="18"/>
                <w:szCs w:val="24"/>
                <w:lang w:eastAsia="ru-RU"/>
              </w:rPr>
              <w:t>плану</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C1110" w:rsidRPr="00FA0CB3" w:rsidRDefault="00184FBA" w:rsidP="00F972E9">
            <w:pPr>
              <w:widowControl w:val="0"/>
              <w:shd w:val="clear" w:color="auto" w:fill="FFFFFF"/>
              <w:autoSpaceDE w:val="0"/>
              <w:autoSpaceDN w:val="0"/>
              <w:adjustRightInd w:val="0"/>
              <w:spacing w:after="0" w:line="226" w:lineRule="exact"/>
              <w:ind w:right="38"/>
              <w:rPr>
                <w:rFonts w:ascii="Times New Roman" w:hAnsi="Times New Roman"/>
                <w:b/>
                <w:sz w:val="18"/>
                <w:szCs w:val="20"/>
                <w:lang w:eastAsia="ru-RU"/>
              </w:rPr>
            </w:pPr>
            <w:r>
              <w:rPr>
                <w:rFonts w:ascii="Times New Roman" w:hAnsi="Times New Roman"/>
                <w:b/>
                <w:sz w:val="18"/>
                <w:szCs w:val="20"/>
                <w:lang w:eastAsia="ru-RU"/>
              </w:rPr>
              <w:t>2020</w:t>
            </w:r>
            <w:r w:rsidR="001C1110" w:rsidRPr="00FA0CB3">
              <w:rPr>
                <w:rFonts w:ascii="Times New Roman" w:hAnsi="Times New Roman"/>
                <w:b/>
                <w:sz w:val="18"/>
                <w:szCs w:val="20"/>
                <w:lang w:eastAsia="ru-RU"/>
              </w:rPr>
              <w:t>г</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C1110" w:rsidRPr="00FA0CB3" w:rsidRDefault="001C1110" w:rsidP="00F972E9">
            <w:pPr>
              <w:widowControl w:val="0"/>
              <w:shd w:val="clear" w:color="auto" w:fill="FFFFFF"/>
              <w:autoSpaceDE w:val="0"/>
              <w:autoSpaceDN w:val="0"/>
              <w:adjustRightInd w:val="0"/>
              <w:spacing w:after="0" w:line="230" w:lineRule="exact"/>
              <w:ind w:right="72"/>
              <w:jc w:val="right"/>
              <w:rPr>
                <w:rFonts w:ascii="Times New Roman" w:hAnsi="Times New Roman"/>
                <w:b/>
                <w:sz w:val="18"/>
                <w:szCs w:val="20"/>
                <w:lang w:eastAsia="ru-RU"/>
              </w:rPr>
            </w:pPr>
            <w:r w:rsidRPr="00FA0CB3">
              <w:rPr>
                <w:rFonts w:ascii="Times New Roman" w:hAnsi="Times New Roman"/>
                <w:b/>
                <w:sz w:val="18"/>
                <w:szCs w:val="20"/>
                <w:lang w:eastAsia="ru-RU"/>
              </w:rPr>
              <w:t>201</w:t>
            </w:r>
            <w:r w:rsidR="00184FBA">
              <w:rPr>
                <w:rFonts w:ascii="Times New Roman" w:hAnsi="Times New Roman"/>
                <w:b/>
                <w:sz w:val="18"/>
                <w:szCs w:val="20"/>
                <w:lang w:eastAsia="ru-RU"/>
              </w:rPr>
              <w:t>9</w:t>
            </w:r>
            <w:r w:rsidRPr="00FA0CB3">
              <w:rPr>
                <w:rFonts w:ascii="Times New Roman" w:hAnsi="Times New Roman"/>
                <w:b/>
                <w:sz w:val="18"/>
                <w:szCs w:val="20"/>
                <w:lang w:eastAsia="ru-RU"/>
              </w:rPr>
              <w:t>г</w:t>
            </w:r>
          </w:p>
        </w:tc>
      </w:tr>
      <w:tr w:rsidR="00184FBA" w:rsidRPr="00EC4843" w:rsidTr="00E56EAC">
        <w:trPr>
          <w:trHeight w:hRule="exact" w:val="240"/>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184FBA" w:rsidRPr="00AA58E8" w:rsidRDefault="00184FBA" w:rsidP="00EC4843">
            <w:pPr>
              <w:widowControl w:val="0"/>
              <w:shd w:val="clear" w:color="auto" w:fill="FFFFFF"/>
              <w:autoSpaceDE w:val="0"/>
              <w:autoSpaceDN w:val="0"/>
              <w:adjustRightInd w:val="0"/>
              <w:spacing w:after="0" w:line="240" w:lineRule="auto"/>
              <w:rPr>
                <w:rFonts w:ascii="Times New Roman" w:hAnsi="Times New Roman"/>
                <w:sz w:val="18"/>
                <w:szCs w:val="20"/>
                <w:lang w:eastAsia="ru-RU"/>
              </w:rPr>
            </w:pPr>
            <w:r w:rsidRPr="00AA58E8">
              <w:rPr>
                <w:rFonts w:ascii="Times New Roman" w:hAnsi="Times New Roman"/>
                <w:color w:val="000000"/>
                <w:spacing w:val="-2"/>
                <w:sz w:val="18"/>
                <w:szCs w:val="20"/>
                <w:lang w:eastAsia="ru-RU"/>
              </w:rPr>
              <w:t>Общегосударственные вопросы</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84FBA" w:rsidRPr="00AA58E8" w:rsidRDefault="00184FBA" w:rsidP="00E70004">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9185,7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84FBA" w:rsidRPr="00AA58E8" w:rsidRDefault="00184FBA" w:rsidP="00E70004">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8164,0</w:t>
            </w:r>
          </w:p>
        </w:tc>
        <w:tc>
          <w:tcPr>
            <w:tcW w:w="1158" w:type="dxa"/>
            <w:tcBorders>
              <w:top w:val="single" w:sz="6" w:space="0" w:color="auto"/>
              <w:left w:val="single" w:sz="6" w:space="0" w:color="auto"/>
              <w:bottom w:val="single" w:sz="6" w:space="0" w:color="auto"/>
              <w:right w:val="single" w:sz="6" w:space="0" w:color="auto"/>
            </w:tcBorders>
            <w:shd w:val="clear" w:color="auto" w:fill="FFFFFF"/>
            <w:vAlign w:val="center"/>
          </w:tcPr>
          <w:p w:rsidR="00184FBA" w:rsidRPr="00AA58E8" w:rsidRDefault="007E5863" w:rsidP="002B413C">
            <w:pPr>
              <w:spacing w:after="0" w:line="240" w:lineRule="auto"/>
              <w:jc w:val="center"/>
              <w:rPr>
                <w:rFonts w:ascii="Times New Roman" w:eastAsia="Arial Unicode MS" w:hAnsi="Times New Roman"/>
                <w:sz w:val="18"/>
                <w:szCs w:val="20"/>
                <w:lang w:eastAsia="ru-RU"/>
              </w:rPr>
            </w:pPr>
            <w:r>
              <w:rPr>
                <w:rFonts w:ascii="Times New Roman" w:eastAsia="Arial Unicode MS" w:hAnsi="Times New Roman"/>
                <w:sz w:val="18"/>
                <w:szCs w:val="20"/>
                <w:lang w:eastAsia="ru-RU"/>
              </w:rPr>
              <w:t>8274,8</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184FBA" w:rsidRPr="00AA58E8" w:rsidRDefault="007E5863" w:rsidP="00E37326">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8246,0</w:t>
            </w:r>
          </w:p>
        </w:tc>
        <w:tc>
          <w:tcPr>
            <w:tcW w:w="842" w:type="dxa"/>
            <w:tcBorders>
              <w:top w:val="single" w:sz="6" w:space="0" w:color="auto"/>
              <w:left w:val="single" w:sz="6" w:space="0" w:color="auto"/>
              <w:bottom w:val="single" w:sz="6" w:space="0" w:color="auto"/>
              <w:right w:val="single" w:sz="6" w:space="0" w:color="auto"/>
            </w:tcBorders>
            <w:shd w:val="clear" w:color="auto" w:fill="FFFFFF"/>
          </w:tcPr>
          <w:p w:rsidR="00184FBA" w:rsidRPr="00AA58E8" w:rsidRDefault="007E5863" w:rsidP="00E37326">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99,7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84FBA" w:rsidRPr="00AA58E8" w:rsidRDefault="001F5E2D" w:rsidP="00E37326">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101,0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84FBA" w:rsidRPr="00AA58E8" w:rsidRDefault="001F5E2D" w:rsidP="00E37326">
            <w:pPr>
              <w:widowControl w:val="0"/>
              <w:shd w:val="clear" w:color="auto" w:fill="FFFFFF"/>
              <w:autoSpaceDE w:val="0"/>
              <w:autoSpaceDN w:val="0"/>
              <w:adjustRightInd w:val="0"/>
              <w:spacing w:after="0" w:line="240" w:lineRule="auto"/>
              <w:ind w:right="53"/>
              <w:jc w:val="center"/>
              <w:rPr>
                <w:rFonts w:ascii="Times New Roman" w:hAnsi="Times New Roman"/>
                <w:sz w:val="18"/>
                <w:szCs w:val="20"/>
                <w:lang w:eastAsia="ru-RU"/>
              </w:rPr>
            </w:pPr>
            <w:r>
              <w:rPr>
                <w:rFonts w:ascii="Times New Roman" w:hAnsi="Times New Roman"/>
                <w:sz w:val="18"/>
                <w:szCs w:val="20"/>
                <w:lang w:eastAsia="ru-RU"/>
              </w:rPr>
              <w:t>89,8</w:t>
            </w:r>
          </w:p>
        </w:tc>
      </w:tr>
      <w:tr w:rsidR="00184FBA" w:rsidRPr="00EC4843" w:rsidTr="00E56EAC">
        <w:trPr>
          <w:trHeight w:hRule="exact" w:val="240"/>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184FBA" w:rsidRPr="00AA58E8" w:rsidRDefault="00184FBA" w:rsidP="00EC4843">
            <w:pPr>
              <w:widowControl w:val="0"/>
              <w:shd w:val="clear" w:color="auto" w:fill="FFFFFF"/>
              <w:autoSpaceDE w:val="0"/>
              <w:autoSpaceDN w:val="0"/>
              <w:adjustRightInd w:val="0"/>
              <w:spacing w:after="0" w:line="240" w:lineRule="auto"/>
              <w:rPr>
                <w:rFonts w:ascii="Times New Roman" w:hAnsi="Times New Roman"/>
                <w:sz w:val="18"/>
                <w:szCs w:val="20"/>
                <w:lang w:eastAsia="ru-RU"/>
              </w:rPr>
            </w:pPr>
            <w:r w:rsidRPr="00AA58E8">
              <w:rPr>
                <w:rFonts w:ascii="Times New Roman" w:hAnsi="Times New Roman"/>
                <w:color w:val="000000"/>
                <w:spacing w:val="-2"/>
                <w:sz w:val="18"/>
                <w:szCs w:val="20"/>
                <w:lang w:eastAsia="ru-RU"/>
              </w:rPr>
              <w:t>Национальная оборона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84FBA" w:rsidRPr="00AA58E8" w:rsidRDefault="00184FBA" w:rsidP="00E70004">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143,2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84FBA" w:rsidRPr="00AA58E8" w:rsidRDefault="00184FBA" w:rsidP="00E70004">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300,1</w:t>
            </w:r>
          </w:p>
        </w:tc>
        <w:tc>
          <w:tcPr>
            <w:tcW w:w="1158" w:type="dxa"/>
            <w:tcBorders>
              <w:top w:val="single" w:sz="6" w:space="0" w:color="auto"/>
              <w:left w:val="single" w:sz="6" w:space="0" w:color="auto"/>
              <w:bottom w:val="single" w:sz="6" w:space="0" w:color="auto"/>
              <w:right w:val="single" w:sz="6" w:space="0" w:color="auto"/>
            </w:tcBorders>
            <w:shd w:val="clear" w:color="auto" w:fill="FFFFFF"/>
            <w:vAlign w:val="center"/>
          </w:tcPr>
          <w:p w:rsidR="00184FBA" w:rsidRPr="00AA58E8" w:rsidRDefault="007E5863" w:rsidP="002B413C">
            <w:pPr>
              <w:spacing w:after="0" w:line="240" w:lineRule="auto"/>
              <w:jc w:val="center"/>
              <w:rPr>
                <w:rFonts w:ascii="Times New Roman" w:eastAsia="Arial Unicode MS" w:hAnsi="Times New Roman"/>
                <w:sz w:val="18"/>
                <w:szCs w:val="20"/>
                <w:lang w:eastAsia="ru-RU"/>
              </w:rPr>
            </w:pPr>
            <w:r>
              <w:rPr>
                <w:rFonts w:ascii="Times New Roman" w:eastAsia="Arial Unicode MS" w:hAnsi="Times New Roman"/>
                <w:sz w:val="18"/>
                <w:szCs w:val="20"/>
                <w:lang w:eastAsia="ru-RU"/>
              </w:rPr>
              <w:t>297,4</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184FBA" w:rsidRPr="00AA58E8" w:rsidRDefault="007E5863" w:rsidP="00E37326">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297,4</w:t>
            </w:r>
          </w:p>
        </w:tc>
        <w:tc>
          <w:tcPr>
            <w:tcW w:w="842" w:type="dxa"/>
            <w:tcBorders>
              <w:top w:val="single" w:sz="6" w:space="0" w:color="auto"/>
              <w:left w:val="single" w:sz="6" w:space="0" w:color="auto"/>
              <w:bottom w:val="single" w:sz="6" w:space="0" w:color="auto"/>
              <w:right w:val="single" w:sz="6" w:space="0" w:color="auto"/>
            </w:tcBorders>
            <w:shd w:val="clear" w:color="auto" w:fill="FFFFFF"/>
          </w:tcPr>
          <w:p w:rsidR="00184FBA" w:rsidRPr="00AA58E8" w:rsidRDefault="007E5863" w:rsidP="00E37326">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100,0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84FBA" w:rsidRPr="00AA58E8" w:rsidRDefault="001F5E2D" w:rsidP="00E37326">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99,1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84FBA" w:rsidRPr="00AA58E8" w:rsidRDefault="001F5E2D" w:rsidP="00E37326">
            <w:pPr>
              <w:widowControl w:val="0"/>
              <w:shd w:val="clear" w:color="auto" w:fill="FFFFFF"/>
              <w:autoSpaceDE w:val="0"/>
              <w:autoSpaceDN w:val="0"/>
              <w:adjustRightInd w:val="0"/>
              <w:spacing w:after="0" w:line="240" w:lineRule="auto"/>
              <w:ind w:right="106"/>
              <w:jc w:val="center"/>
              <w:rPr>
                <w:rFonts w:ascii="Times New Roman" w:hAnsi="Times New Roman"/>
                <w:sz w:val="18"/>
                <w:szCs w:val="20"/>
                <w:lang w:eastAsia="ru-RU"/>
              </w:rPr>
            </w:pPr>
            <w:r>
              <w:rPr>
                <w:rFonts w:ascii="Times New Roman" w:hAnsi="Times New Roman"/>
                <w:sz w:val="18"/>
                <w:szCs w:val="20"/>
                <w:lang w:eastAsia="ru-RU"/>
              </w:rPr>
              <w:t>207,7</w:t>
            </w:r>
          </w:p>
        </w:tc>
      </w:tr>
      <w:tr w:rsidR="00184FBA" w:rsidRPr="00EC4843" w:rsidTr="00E56EAC">
        <w:trPr>
          <w:trHeight w:hRule="exact" w:val="480"/>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184FBA" w:rsidRPr="00AA58E8" w:rsidRDefault="00184FBA" w:rsidP="00EC4843">
            <w:pPr>
              <w:widowControl w:val="0"/>
              <w:shd w:val="clear" w:color="auto" w:fill="FFFFFF"/>
              <w:autoSpaceDE w:val="0"/>
              <w:autoSpaceDN w:val="0"/>
              <w:adjustRightInd w:val="0"/>
              <w:spacing w:after="0" w:line="230" w:lineRule="exact"/>
              <w:ind w:right="67"/>
              <w:rPr>
                <w:rFonts w:ascii="Times New Roman" w:hAnsi="Times New Roman"/>
                <w:sz w:val="18"/>
                <w:szCs w:val="20"/>
                <w:lang w:eastAsia="ru-RU"/>
              </w:rPr>
            </w:pPr>
            <w:r w:rsidRPr="00AA58E8">
              <w:rPr>
                <w:rFonts w:ascii="Times New Roman" w:hAnsi="Times New Roman"/>
                <w:color w:val="000000"/>
                <w:spacing w:val="-1"/>
                <w:sz w:val="18"/>
                <w:szCs w:val="20"/>
                <w:lang w:eastAsia="ru-RU"/>
              </w:rPr>
              <w:t>Национальная безопасность и правоох</w:t>
            </w:r>
            <w:r w:rsidRPr="00AA58E8">
              <w:rPr>
                <w:rFonts w:ascii="Times New Roman" w:hAnsi="Times New Roman"/>
                <w:color w:val="000000"/>
                <w:spacing w:val="-1"/>
                <w:sz w:val="18"/>
                <w:szCs w:val="20"/>
                <w:lang w:eastAsia="ru-RU"/>
              </w:rPr>
              <w:softHyphen/>
              <w:t>ранительная деятельность</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84FBA" w:rsidRPr="00AA58E8" w:rsidRDefault="00184FBA" w:rsidP="00E70004">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15,0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84FBA" w:rsidRPr="00AA58E8" w:rsidRDefault="00184FBA" w:rsidP="00E70004">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248,6</w:t>
            </w:r>
          </w:p>
        </w:tc>
        <w:tc>
          <w:tcPr>
            <w:tcW w:w="1158" w:type="dxa"/>
            <w:tcBorders>
              <w:top w:val="single" w:sz="6" w:space="0" w:color="auto"/>
              <w:left w:val="single" w:sz="6" w:space="0" w:color="auto"/>
              <w:bottom w:val="single" w:sz="6" w:space="0" w:color="auto"/>
              <w:right w:val="single" w:sz="6" w:space="0" w:color="auto"/>
            </w:tcBorders>
            <w:shd w:val="clear" w:color="auto" w:fill="FFFFFF"/>
            <w:vAlign w:val="center"/>
          </w:tcPr>
          <w:p w:rsidR="00184FBA" w:rsidRPr="00AA58E8" w:rsidRDefault="007E5863" w:rsidP="002B413C">
            <w:pPr>
              <w:spacing w:after="0" w:line="240" w:lineRule="auto"/>
              <w:jc w:val="center"/>
              <w:rPr>
                <w:rFonts w:ascii="Times New Roman" w:eastAsia="Arial Unicode MS" w:hAnsi="Times New Roman"/>
                <w:sz w:val="18"/>
                <w:szCs w:val="20"/>
                <w:lang w:eastAsia="ru-RU"/>
              </w:rPr>
            </w:pPr>
            <w:r>
              <w:rPr>
                <w:rFonts w:ascii="Times New Roman" w:eastAsia="Arial Unicode MS" w:hAnsi="Times New Roman"/>
                <w:sz w:val="18"/>
                <w:szCs w:val="20"/>
                <w:lang w:eastAsia="ru-RU"/>
              </w:rPr>
              <w:t>40,0</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184FBA" w:rsidRDefault="00184FBA" w:rsidP="00E37326">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p>
          <w:p w:rsidR="007E5863" w:rsidRPr="00AA58E8" w:rsidRDefault="007E5863" w:rsidP="00E37326">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25,0</w:t>
            </w:r>
          </w:p>
        </w:tc>
        <w:tc>
          <w:tcPr>
            <w:tcW w:w="842" w:type="dxa"/>
            <w:tcBorders>
              <w:top w:val="single" w:sz="6" w:space="0" w:color="auto"/>
              <w:left w:val="single" w:sz="6" w:space="0" w:color="auto"/>
              <w:bottom w:val="single" w:sz="6" w:space="0" w:color="auto"/>
              <w:right w:val="single" w:sz="6" w:space="0" w:color="auto"/>
            </w:tcBorders>
            <w:shd w:val="clear" w:color="auto" w:fill="FFFFFF"/>
          </w:tcPr>
          <w:p w:rsidR="00184FBA" w:rsidRDefault="00184FBA" w:rsidP="00E37326">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p>
          <w:p w:rsidR="007E5863" w:rsidRPr="00AA58E8" w:rsidRDefault="007E5863" w:rsidP="00E37326">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62,5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84FBA" w:rsidRDefault="00184FBA" w:rsidP="00E37326">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p>
          <w:p w:rsidR="001F5E2D" w:rsidRPr="00AA58E8" w:rsidRDefault="001F5E2D" w:rsidP="00E37326">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10,1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84FBA" w:rsidRDefault="00184FBA" w:rsidP="00717677">
            <w:pPr>
              <w:widowControl w:val="0"/>
              <w:shd w:val="clear" w:color="auto" w:fill="FFFFFF"/>
              <w:autoSpaceDE w:val="0"/>
              <w:autoSpaceDN w:val="0"/>
              <w:adjustRightInd w:val="0"/>
              <w:spacing w:after="0" w:line="240" w:lineRule="auto"/>
              <w:ind w:right="110"/>
              <w:rPr>
                <w:rFonts w:ascii="Times New Roman" w:hAnsi="Times New Roman"/>
                <w:sz w:val="18"/>
                <w:szCs w:val="20"/>
                <w:lang w:eastAsia="ru-RU"/>
              </w:rPr>
            </w:pPr>
          </w:p>
          <w:p w:rsidR="001F5E2D" w:rsidRPr="00AA58E8" w:rsidRDefault="001F5E2D" w:rsidP="00717677">
            <w:pPr>
              <w:widowControl w:val="0"/>
              <w:shd w:val="clear" w:color="auto" w:fill="FFFFFF"/>
              <w:autoSpaceDE w:val="0"/>
              <w:autoSpaceDN w:val="0"/>
              <w:adjustRightInd w:val="0"/>
              <w:spacing w:after="0" w:line="240" w:lineRule="auto"/>
              <w:ind w:right="110"/>
              <w:rPr>
                <w:rFonts w:ascii="Times New Roman" w:hAnsi="Times New Roman"/>
                <w:sz w:val="18"/>
                <w:szCs w:val="20"/>
                <w:lang w:eastAsia="ru-RU"/>
              </w:rPr>
            </w:pPr>
            <w:r>
              <w:rPr>
                <w:rFonts w:ascii="Times New Roman" w:hAnsi="Times New Roman"/>
                <w:sz w:val="18"/>
                <w:szCs w:val="20"/>
                <w:lang w:eastAsia="ru-RU"/>
              </w:rPr>
              <w:t>166,7</w:t>
            </w:r>
          </w:p>
        </w:tc>
      </w:tr>
      <w:tr w:rsidR="00184FBA" w:rsidRPr="00EC4843" w:rsidTr="00E56EAC">
        <w:trPr>
          <w:trHeight w:hRule="exact" w:val="240"/>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184FBA" w:rsidRPr="00AA58E8" w:rsidRDefault="00184FBA" w:rsidP="00EC4843">
            <w:pPr>
              <w:widowControl w:val="0"/>
              <w:shd w:val="clear" w:color="auto" w:fill="FFFFFF"/>
              <w:autoSpaceDE w:val="0"/>
              <w:autoSpaceDN w:val="0"/>
              <w:adjustRightInd w:val="0"/>
              <w:spacing w:after="0" w:line="240" w:lineRule="auto"/>
              <w:rPr>
                <w:rFonts w:ascii="Times New Roman" w:hAnsi="Times New Roman"/>
                <w:sz w:val="18"/>
                <w:szCs w:val="20"/>
                <w:lang w:eastAsia="ru-RU"/>
              </w:rPr>
            </w:pPr>
            <w:r w:rsidRPr="00AA58E8">
              <w:rPr>
                <w:rFonts w:ascii="Times New Roman" w:hAnsi="Times New Roman"/>
                <w:color w:val="000000"/>
                <w:spacing w:val="-3"/>
                <w:sz w:val="18"/>
                <w:szCs w:val="20"/>
                <w:lang w:eastAsia="ru-RU"/>
              </w:rPr>
              <w:t>Национальная экономика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84FBA" w:rsidRPr="00AA58E8" w:rsidRDefault="00184FBA" w:rsidP="00E70004">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48180,0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84FBA" w:rsidRPr="00AA58E8" w:rsidRDefault="00184FBA" w:rsidP="00E70004">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8978,1</w:t>
            </w:r>
          </w:p>
        </w:tc>
        <w:tc>
          <w:tcPr>
            <w:tcW w:w="1158" w:type="dxa"/>
            <w:tcBorders>
              <w:top w:val="single" w:sz="6" w:space="0" w:color="auto"/>
              <w:left w:val="single" w:sz="6" w:space="0" w:color="auto"/>
              <w:bottom w:val="single" w:sz="6" w:space="0" w:color="auto"/>
              <w:right w:val="single" w:sz="6" w:space="0" w:color="auto"/>
            </w:tcBorders>
            <w:shd w:val="clear" w:color="auto" w:fill="FFFFFF"/>
            <w:vAlign w:val="center"/>
          </w:tcPr>
          <w:p w:rsidR="00184FBA" w:rsidRPr="00AA58E8" w:rsidRDefault="007E5863" w:rsidP="002B413C">
            <w:pPr>
              <w:spacing w:after="0" w:line="240" w:lineRule="auto"/>
              <w:jc w:val="center"/>
              <w:rPr>
                <w:rFonts w:ascii="Times New Roman" w:eastAsia="Arial Unicode MS" w:hAnsi="Times New Roman"/>
                <w:sz w:val="18"/>
                <w:szCs w:val="20"/>
                <w:lang w:eastAsia="ru-RU"/>
              </w:rPr>
            </w:pPr>
            <w:r>
              <w:rPr>
                <w:rFonts w:ascii="Times New Roman" w:eastAsia="Arial Unicode MS" w:hAnsi="Times New Roman"/>
                <w:sz w:val="18"/>
                <w:szCs w:val="20"/>
                <w:lang w:eastAsia="ru-RU"/>
              </w:rPr>
              <w:t>66948,2</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184FBA" w:rsidRPr="00AA58E8" w:rsidRDefault="007E5863" w:rsidP="00E37326">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61743,8</w:t>
            </w:r>
          </w:p>
        </w:tc>
        <w:tc>
          <w:tcPr>
            <w:tcW w:w="842" w:type="dxa"/>
            <w:tcBorders>
              <w:top w:val="single" w:sz="6" w:space="0" w:color="auto"/>
              <w:left w:val="single" w:sz="6" w:space="0" w:color="auto"/>
              <w:bottom w:val="single" w:sz="6" w:space="0" w:color="auto"/>
              <w:right w:val="single" w:sz="6" w:space="0" w:color="auto"/>
            </w:tcBorders>
            <w:shd w:val="clear" w:color="auto" w:fill="FFFFFF"/>
          </w:tcPr>
          <w:p w:rsidR="00184FBA" w:rsidRPr="00AA58E8" w:rsidRDefault="007E5863" w:rsidP="00E37326">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92,2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84FBA" w:rsidRPr="00AA58E8" w:rsidRDefault="001F5E2D" w:rsidP="00E37326">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687,7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84FBA" w:rsidRPr="00AA58E8" w:rsidRDefault="001F5E2D" w:rsidP="00E37326">
            <w:pPr>
              <w:widowControl w:val="0"/>
              <w:shd w:val="clear" w:color="auto" w:fill="FFFFFF"/>
              <w:autoSpaceDE w:val="0"/>
              <w:autoSpaceDN w:val="0"/>
              <w:adjustRightInd w:val="0"/>
              <w:spacing w:after="0" w:line="240" w:lineRule="auto"/>
              <w:ind w:right="62"/>
              <w:jc w:val="center"/>
              <w:rPr>
                <w:rFonts w:ascii="Times New Roman" w:hAnsi="Times New Roman"/>
                <w:sz w:val="18"/>
                <w:szCs w:val="20"/>
                <w:lang w:eastAsia="ru-RU"/>
              </w:rPr>
            </w:pPr>
            <w:r>
              <w:rPr>
                <w:rFonts w:ascii="Times New Roman" w:hAnsi="Times New Roman"/>
                <w:sz w:val="18"/>
                <w:szCs w:val="20"/>
                <w:lang w:eastAsia="ru-RU"/>
              </w:rPr>
              <w:t>128,2</w:t>
            </w:r>
          </w:p>
        </w:tc>
      </w:tr>
      <w:tr w:rsidR="00184FBA" w:rsidRPr="00EC4843" w:rsidTr="00E56EAC">
        <w:trPr>
          <w:trHeight w:hRule="exact" w:val="250"/>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184FBA" w:rsidRPr="00AA58E8" w:rsidRDefault="00184FBA" w:rsidP="00EC4843">
            <w:pPr>
              <w:widowControl w:val="0"/>
              <w:shd w:val="clear" w:color="auto" w:fill="FFFFFF"/>
              <w:autoSpaceDE w:val="0"/>
              <w:autoSpaceDN w:val="0"/>
              <w:adjustRightInd w:val="0"/>
              <w:spacing w:after="0" w:line="240" w:lineRule="auto"/>
              <w:rPr>
                <w:rFonts w:ascii="Times New Roman" w:hAnsi="Times New Roman"/>
                <w:sz w:val="18"/>
                <w:szCs w:val="20"/>
                <w:lang w:eastAsia="ru-RU"/>
              </w:rPr>
            </w:pPr>
            <w:r w:rsidRPr="00AA58E8">
              <w:rPr>
                <w:rFonts w:ascii="Times New Roman" w:hAnsi="Times New Roman"/>
                <w:color w:val="000000"/>
                <w:spacing w:val="-2"/>
                <w:sz w:val="18"/>
                <w:szCs w:val="20"/>
                <w:lang w:eastAsia="ru-RU"/>
              </w:rPr>
              <w:t>Жилищно-коммунальное хозяйство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84FBA" w:rsidRPr="00AA58E8" w:rsidRDefault="00184FBA" w:rsidP="00E70004">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64240,6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84FBA" w:rsidRPr="00AA58E8" w:rsidRDefault="00184FBA" w:rsidP="00E70004">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16556,3</w:t>
            </w:r>
          </w:p>
        </w:tc>
        <w:tc>
          <w:tcPr>
            <w:tcW w:w="1158" w:type="dxa"/>
            <w:tcBorders>
              <w:top w:val="single" w:sz="6" w:space="0" w:color="auto"/>
              <w:left w:val="single" w:sz="6" w:space="0" w:color="auto"/>
              <w:bottom w:val="single" w:sz="6" w:space="0" w:color="auto"/>
              <w:right w:val="single" w:sz="6" w:space="0" w:color="auto"/>
            </w:tcBorders>
            <w:shd w:val="clear" w:color="auto" w:fill="FFFFFF"/>
            <w:vAlign w:val="center"/>
          </w:tcPr>
          <w:p w:rsidR="00184FBA" w:rsidRPr="00AA58E8" w:rsidRDefault="007E5863" w:rsidP="002B413C">
            <w:pPr>
              <w:spacing w:after="0" w:line="240" w:lineRule="auto"/>
              <w:jc w:val="center"/>
              <w:rPr>
                <w:rFonts w:ascii="Times New Roman" w:eastAsia="Arial Unicode MS" w:hAnsi="Times New Roman"/>
                <w:sz w:val="18"/>
                <w:szCs w:val="20"/>
                <w:lang w:eastAsia="ru-RU"/>
              </w:rPr>
            </w:pPr>
            <w:r>
              <w:rPr>
                <w:rFonts w:ascii="Times New Roman" w:eastAsia="Arial Unicode MS" w:hAnsi="Times New Roman"/>
                <w:sz w:val="18"/>
                <w:szCs w:val="20"/>
                <w:lang w:eastAsia="ru-RU"/>
              </w:rPr>
              <w:t>38802,7</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184FBA" w:rsidRPr="00AA58E8" w:rsidRDefault="007E5863" w:rsidP="00E37326">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37501,4</w:t>
            </w:r>
          </w:p>
        </w:tc>
        <w:tc>
          <w:tcPr>
            <w:tcW w:w="842" w:type="dxa"/>
            <w:tcBorders>
              <w:top w:val="single" w:sz="6" w:space="0" w:color="auto"/>
              <w:left w:val="single" w:sz="6" w:space="0" w:color="auto"/>
              <w:bottom w:val="single" w:sz="6" w:space="0" w:color="auto"/>
              <w:right w:val="single" w:sz="6" w:space="0" w:color="auto"/>
            </w:tcBorders>
            <w:shd w:val="clear" w:color="auto" w:fill="FFFFFF"/>
          </w:tcPr>
          <w:p w:rsidR="00184FBA" w:rsidRPr="00AA58E8" w:rsidRDefault="007E5863" w:rsidP="00E37326">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96,7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84FBA" w:rsidRPr="00AA58E8" w:rsidRDefault="001F5E2D" w:rsidP="00E37326">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226,5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84FBA" w:rsidRPr="00AA58E8" w:rsidRDefault="001F5E2D" w:rsidP="00E37326">
            <w:pPr>
              <w:widowControl w:val="0"/>
              <w:shd w:val="clear" w:color="auto" w:fill="FFFFFF"/>
              <w:autoSpaceDE w:val="0"/>
              <w:autoSpaceDN w:val="0"/>
              <w:adjustRightInd w:val="0"/>
              <w:spacing w:after="0" w:line="240" w:lineRule="auto"/>
              <w:ind w:right="58"/>
              <w:jc w:val="center"/>
              <w:rPr>
                <w:rFonts w:ascii="Times New Roman" w:hAnsi="Times New Roman"/>
                <w:sz w:val="18"/>
                <w:szCs w:val="20"/>
                <w:lang w:eastAsia="ru-RU"/>
              </w:rPr>
            </w:pPr>
            <w:r>
              <w:rPr>
                <w:rFonts w:ascii="Times New Roman" w:hAnsi="Times New Roman"/>
                <w:sz w:val="18"/>
                <w:szCs w:val="20"/>
                <w:lang w:eastAsia="ru-RU"/>
              </w:rPr>
              <w:t>58,4</w:t>
            </w:r>
          </w:p>
        </w:tc>
      </w:tr>
      <w:tr w:rsidR="00184FBA" w:rsidRPr="00EC4843" w:rsidTr="00E56EAC">
        <w:trPr>
          <w:trHeight w:hRule="exact" w:val="285"/>
        </w:trPr>
        <w:tc>
          <w:tcPr>
            <w:tcW w:w="2835" w:type="dxa"/>
            <w:tcBorders>
              <w:top w:val="single" w:sz="6" w:space="0" w:color="auto"/>
              <w:left w:val="single" w:sz="6" w:space="0" w:color="auto"/>
              <w:bottom w:val="single" w:sz="4" w:space="0" w:color="auto"/>
              <w:right w:val="single" w:sz="6" w:space="0" w:color="auto"/>
            </w:tcBorders>
            <w:shd w:val="clear" w:color="auto" w:fill="FFFFFF"/>
          </w:tcPr>
          <w:p w:rsidR="00184FBA" w:rsidRPr="00AA58E8" w:rsidRDefault="00184FBA" w:rsidP="00EC4843">
            <w:pPr>
              <w:widowControl w:val="0"/>
              <w:shd w:val="clear" w:color="auto" w:fill="FFFFFF"/>
              <w:autoSpaceDE w:val="0"/>
              <w:autoSpaceDN w:val="0"/>
              <w:adjustRightInd w:val="0"/>
              <w:spacing w:after="0" w:line="235" w:lineRule="exact"/>
              <w:ind w:right="192"/>
              <w:rPr>
                <w:rFonts w:ascii="Times New Roman" w:hAnsi="Times New Roman"/>
                <w:sz w:val="18"/>
                <w:szCs w:val="20"/>
                <w:lang w:eastAsia="ru-RU"/>
              </w:rPr>
            </w:pPr>
            <w:r>
              <w:rPr>
                <w:rFonts w:ascii="Times New Roman" w:hAnsi="Times New Roman"/>
                <w:sz w:val="18"/>
                <w:szCs w:val="20"/>
                <w:lang w:eastAsia="ru-RU"/>
              </w:rPr>
              <w:t>Образование</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184FBA" w:rsidRPr="00AA58E8" w:rsidRDefault="00184FBA" w:rsidP="00E70004">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146,7</w:t>
            </w:r>
          </w:p>
        </w:tc>
        <w:tc>
          <w:tcPr>
            <w:tcW w:w="851" w:type="dxa"/>
            <w:tcBorders>
              <w:top w:val="single" w:sz="6" w:space="0" w:color="auto"/>
              <w:left w:val="single" w:sz="6" w:space="0" w:color="auto"/>
              <w:bottom w:val="single" w:sz="4" w:space="0" w:color="auto"/>
              <w:right w:val="single" w:sz="6" w:space="0" w:color="auto"/>
            </w:tcBorders>
            <w:shd w:val="clear" w:color="auto" w:fill="FFFFFF"/>
          </w:tcPr>
          <w:p w:rsidR="00184FBA" w:rsidRPr="00AA58E8" w:rsidRDefault="00184FBA" w:rsidP="00E70004">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125,9</w:t>
            </w:r>
          </w:p>
        </w:tc>
        <w:tc>
          <w:tcPr>
            <w:tcW w:w="1158" w:type="dxa"/>
            <w:tcBorders>
              <w:top w:val="single" w:sz="6" w:space="0" w:color="auto"/>
              <w:left w:val="single" w:sz="6" w:space="0" w:color="auto"/>
              <w:bottom w:val="single" w:sz="4" w:space="0" w:color="auto"/>
              <w:right w:val="single" w:sz="6" w:space="0" w:color="auto"/>
            </w:tcBorders>
            <w:shd w:val="clear" w:color="auto" w:fill="FFFFFF"/>
            <w:vAlign w:val="center"/>
          </w:tcPr>
          <w:p w:rsidR="00184FBA" w:rsidRPr="00AA58E8" w:rsidRDefault="007E5863" w:rsidP="002B413C">
            <w:pPr>
              <w:spacing w:after="0" w:line="240" w:lineRule="auto"/>
              <w:jc w:val="center"/>
              <w:rPr>
                <w:rFonts w:ascii="Times New Roman" w:eastAsia="Arial Unicode MS" w:hAnsi="Times New Roman"/>
                <w:sz w:val="18"/>
                <w:szCs w:val="20"/>
                <w:lang w:eastAsia="ru-RU"/>
              </w:rPr>
            </w:pPr>
            <w:r>
              <w:rPr>
                <w:rFonts w:ascii="Times New Roman" w:eastAsia="Arial Unicode MS" w:hAnsi="Times New Roman"/>
                <w:sz w:val="18"/>
                <w:szCs w:val="20"/>
                <w:lang w:eastAsia="ru-RU"/>
              </w:rPr>
              <w:t>71,1</w:t>
            </w:r>
          </w:p>
        </w:tc>
        <w:tc>
          <w:tcPr>
            <w:tcW w:w="968" w:type="dxa"/>
            <w:tcBorders>
              <w:top w:val="single" w:sz="6" w:space="0" w:color="auto"/>
              <w:left w:val="single" w:sz="6" w:space="0" w:color="auto"/>
              <w:bottom w:val="single" w:sz="4" w:space="0" w:color="auto"/>
              <w:right w:val="single" w:sz="6" w:space="0" w:color="auto"/>
            </w:tcBorders>
            <w:shd w:val="clear" w:color="auto" w:fill="FFFFFF"/>
          </w:tcPr>
          <w:p w:rsidR="00184FBA" w:rsidRPr="00AA58E8" w:rsidRDefault="007E5863" w:rsidP="00E37326">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71,1</w:t>
            </w:r>
          </w:p>
        </w:tc>
        <w:tc>
          <w:tcPr>
            <w:tcW w:w="842" w:type="dxa"/>
            <w:tcBorders>
              <w:top w:val="single" w:sz="6" w:space="0" w:color="auto"/>
              <w:left w:val="single" w:sz="6" w:space="0" w:color="auto"/>
              <w:bottom w:val="single" w:sz="4" w:space="0" w:color="auto"/>
              <w:right w:val="single" w:sz="6" w:space="0" w:color="auto"/>
            </w:tcBorders>
            <w:shd w:val="clear" w:color="auto" w:fill="FFFFFF"/>
          </w:tcPr>
          <w:p w:rsidR="00184FBA" w:rsidRPr="00AA58E8" w:rsidRDefault="007E5863" w:rsidP="00E37326">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100,0</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184FBA" w:rsidRPr="00AA58E8" w:rsidRDefault="001F5E2D" w:rsidP="00E37326">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56,5</w:t>
            </w:r>
          </w:p>
        </w:tc>
        <w:tc>
          <w:tcPr>
            <w:tcW w:w="851" w:type="dxa"/>
            <w:tcBorders>
              <w:top w:val="single" w:sz="6" w:space="0" w:color="auto"/>
              <w:left w:val="single" w:sz="6" w:space="0" w:color="auto"/>
              <w:bottom w:val="single" w:sz="4" w:space="0" w:color="auto"/>
              <w:right w:val="single" w:sz="6" w:space="0" w:color="auto"/>
            </w:tcBorders>
            <w:shd w:val="clear" w:color="auto" w:fill="FFFFFF"/>
          </w:tcPr>
          <w:p w:rsidR="00184FBA" w:rsidRPr="00AA58E8" w:rsidRDefault="001F5E2D" w:rsidP="00E37326">
            <w:pPr>
              <w:widowControl w:val="0"/>
              <w:shd w:val="clear" w:color="auto" w:fill="FFFFFF"/>
              <w:autoSpaceDE w:val="0"/>
              <w:autoSpaceDN w:val="0"/>
              <w:adjustRightInd w:val="0"/>
              <w:spacing w:after="0" w:line="240" w:lineRule="auto"/>
              <w:ind w:right="72"/>
              <w:jc w:val="center"/>
              <w:rPr>
                <w:rFonts w:ascii="Times New Roman" w:hAnsi="Times New Roman"/>
                <w:sz w:val="18"/>
                <w:szCs w:val="20"/>
                <w:lang w:eastAsia="ru-RU"/>
              </w:rPr>
            </w:pPr>
            <w:r>
              <w:rPr>
                <w:rFonts w:ascii="Times New Roman" w:hAnsi="Times New Roman"/>
                <w:sz w:val="18"/>
                <w:szCs w:val="20"/>
                <w:lang w:eastAsia="ru-RU"/>
              </w:rPr>
              <w:t>48,5</w:t>
            </w:r>
          </w:p>
        </w:tc>
      </w:tr>
      <w:tr w:rsidR="00184FBA" w:rsidRPr="00EC4843" w:rsidTr="00E56EAC">
        <w:trPr>
          <w:trHeight w:hRule="exact" w:val="288"/>
        </w:trPr>
        <w:tc>
          <w:tcPr>
            <w:tcW w:w="2835" w:type="dxa"/>
            <w:tcBorders>
              <w:top w:val="single" w:sz="4" w:space="0" w:color="auto"/>
              <w:left w:val="single" w:sz="6" w:space="0" w:color="auto"/>
              <w:bottom w:val="single" w:sz="6" w:space="0" w:color="auto"/>
              <w:right w:val="single" w:sz="6" w:space="0" w:color="auto"/>
            </w:tcBorders>
            <w:shd w:val="clear" w:color="auto" w:fill="FFFFFF"/>
          </w:tcPr>
          <w:p w:rsidR="00184FBA" w:rsidRPr="00AA58E8" w:rsidRDefault="00184FBA" w:rsidP="009909E4">
            <w:pPr>
              <w:widowControl w:val="0"/>
              <w:shd w:val="clear" w:color="auto" w:fill="FFFFFF"/>
              <w:autoSpaceDE w:val="0"/>
              <w:autoSpaceDN w:val="0"/>
              <w:adjustRightInd w:val="0"/>
              <w:spacing w:after="0" w:line="235" w:lineRule="exact"/>
              <w:ind w:right="192"/>
              <w:rPr>
                <w:rFonts w:ascii="Times New Roman" w:hAnsi="Times New Roman"/>
                <w:sz w:val="18"/>
                <w:szCs w:val="20"/>
                <w:lang w:eastAsia="ru-RU"/>
              </w:rPr>
            </w:pPr>
            <w:r w:rsidRPr="00AA58E8">
              <w:rPr>
                <w:rFonts w:ascii="Times New Roman" w:hAnsi="Times New Roman"/>
                <w:color w:val="000000"/>
                <w:spacing w:val="-4"/>
                <w:sz w:val="18"/>
                <w:szCs w:val="20"/>
                <w:lang w:eastAsia="ru-RU"/>
              </w:rPr>
              <w:t>Культура, кинематография</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184FBA" w:rsidRPr="00AA58E8" w:rsidRDefault="00184FBA" w:rsidP="00E70004">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15545,2</w:t>
            </w:r>
          </w:p>
        </w:tc>
        <w:tc>
          <w:tcPr>
            <w:tcW w:w="851" w:type="dxa"/>
            <w:tcBorders>
              <w:top w:val="single" w:sz="4" w:space="0" w:color="auto"/>
              <w:left w:val="single" w:sz="6" w:space="0" w:color="auto"/>
              <w:bottom w:val="single" w:sz="6" w:space="0" w:color="auto"/>
              <w:right w:val="single" w:sz="6" w:space="0" w:color="auto"/>
            </w:tcBorders>
            <w:shd w:val="clear" w:color="auto" w:fill="FFFFFF"/>
          </w:tcPr>
          <w:p w:rsidR="00184FBA" w:rsidRPr="00AA58E8" w:rsidRDefault="00184FBA" w:rsidP="00E70004">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6796,4</w:t>
            </w:r>
          </w:p>
        </w:tc>
        <w:tc>
          <w:tcPr>
            <w:tcW w:w="1158" w:type="dxa"/>
            <w:tcBorders>
              <w:top w:val="single" w:sz="4" w:space="0" w:color="auto"/>
              <w:left w:val="single" w:sz="6" w:space="0" w:color="auto"/>
              <w:bottom w:val="single" w:sz="6" w:space="0" w:color="auto"/>
              <w:right w:val="single" w:sz="6" w:space="0" w:color="auto"/>
            </w:tcBorders>
            <w:shd w:val="clear" w:color="auto" w:fill="FFFFFF"/>
            <w:vAlign w:val="center"/>
          </w:tcPr>
          <w:p w:rsidR="00184FBA" w:rsidRPr="00AA58E8" w:rsidRDefault="007E5863" w:rsidP="002B413C">
            <w:pPr>
              <w:spacing w:after="0" w:line="240" w:lineRule="auto"/>
              <w:jc w:val="center"/>
              <w:rPr>
                <w:rFonts w:ascii="Times New Roman" w:eastAsia="Arial Unicode MS" w:hAnsi="Times New Roman"/>
                <w:sz w:val="18"/>
                <w:szCs w:val="20"/>
                <w:lang w:eastAsia="ru-RU"/>
              </w:rPr>
            </w:pPr>
            <w:r>
              <w:rPr>
                <w:rFonts w:ascii="Times New Roman" w:eastAsia="Arial Unicode MS" w:hAnsi="Times New Roman"/>
                <w:sz w:val="18"/>
                <w:szCs w:val="20"/>
                <w:lang w:eastAsia="ru-RU"/>
              </w:rPr>
              <w:t>8036,3</w:t>
            </w:r>
          </w:p>
        </w:tc>
        <w:tc>
          <w:tcPr>
            <w:tcW w:w="968" w:type="dxa"/>
            <w:tcBorders>
              <w:top w:val="single" w:sz="4" w:space="0" w:color="auto"/>
              <w:left w:val="single" w:sz="6" w:space="0" w:color="auto"/>
              <w:bottom w:val="single" w:sz="6" w:space="0" w:color="auto"/>
              <w:right w:val="single" w:sz="6" w:space="0" w:color="auto"/>
            </w:tcBorders>
            <w:shd w:val="clear" w:color="auto" w:fill="FFFFFF"/>
          </w:tcPr>
          <w:p w:rsidR="00184FBA" w:rsidRPr="00AA58E8" w:rsidRDefault="007E5863" w:rsidP="00E37326">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7740,8</w:t>
            </w:r>
          </w:p>
        </w:tc>
        <w:tc>
          <w:tcPr>
            <w:tcW w:w="842" w:type="dxa"/>
            <w:tcBorders>
              <w:top w:val="single" w:sz="4" w:space="0" w:color="auto"/>
              <w:left w:val="single" w:sz="6" w:space="0" w:color="auto"/>
              <w:bottom w:val="single" w:sz="6" w:space="0" w:color="auto"/>
              <w:right w:val="single" w:sz="6" w:space="0" w:color="auto"/>
            </w:tcBorders>
            <w:shd w:val="clear" w:color="auto" w:fill="FFFFFF"/>
          </w:tcPr>
          <w:p w:rsidR="00184FBA" w:rsidRPr="00AA58E8" w:rsidRDefault="007E5863" w:rsidP="00E37326">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96,3</w:t>
            </w:r>
          </w:p>
        </w:tc>
        <w:tc>
          <w:tcPr>
            <w:tcW w:w="850" w:type="dxa"/>
            <w:tcBorders>
              <w:top w:val="single" w:sz="4" w:space="0" w:color="auto"/>
              <w:left w:val="single" w:sz="6" w:space="0" w:color="auto"/>
              <w:bottom w:val="single" w:sz="6" w:space="0" w:color="auto"/>
              <w:right w:val="single" w:sz="6" w:space="0" w:color="auto"/>
            </w:tcBorders>
            <w:shd w:val="clear" w:color="auto" w:fill="FFFFFF"/>
          </w:tcPr>
          <w:p w:rsidR="00184FBA" w:rsidRPr="00AA58E8" w:rsidRDefault="001F5E2D" w:rsidP="00E37326">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113,9</w:t>
            </w:r>
          </w:p>
        </w:tc>
        <w:tc>
          <w:tcPr>
            <w:tcW w:w="851" w:type="dxa"/>
            <w:tcBorders>
              <w:top w:val="single" w:sz="4" w:space="0" w:color="auto"/>
              <w:left w:val="single" w:sz="6" w:space="0" w:color="auto"/>
              <w:bottom w:val="single" w:sz="6" w:space="0" w:color="auto"/>
              <w:right w:val="single" w:sz="6" w:space="0" w:color="auto"/>
            </w:tcBorders>
            <w:shd w:val="clear" w:color="auto" w:fill="FFFFFF"/>
          </w:tcPr>
          <w:p w:rsidR="00184FBA" w:rsidRPr="00AA58E8" w:rsidRDefault="001F5E2D" w:rsidP="00E37326">
            <w:pPr>
              <w:widowControl w:val="0"/>
              <w:shd w:val="clear" w:color="auto" w:fill="FFFFFF"/>
              <w:autoSpaceDE w:val="0"/>
              <w:autoSpaceDN w:val="0"/>
              <w:adjustRightInd w:val="0"/>
              <w:spacing w:after="0" w:line="240" w:lineRule="auto"/>
              <w:ind w:right="72"/>
              <w:jc w:val="center"/>
              <w:rPr>
                <w:rFonts w:ascii="Times New Roman" w:hAnsi="Times New Roman"/>
                <w:sz w:val="18"/>
                <w:szCs w:val="20"/>
                <w:lang w:eastAsia="ru-RU"/>
              </w:rPr>
            </w:pPr>
            <w:r>
              <w:rPr>
                <w:rFonts w:ascii="Times New Roman" w:hAnsi="Times New Roman"/>
                <w:sz w:val="18"/>
                <w:szCs w:val="20"/>
                <w:lang w:eastAsia="ru-RU"/>
              </w:rPr>
              <w:t>49,8</w:t>
            </w:r>
          </w:p>
        </w:tc>
      </w:tr>
      <w:tr w:rsidR="00184FBA" w:rsidRPr="00EC4843" w:rsidTr="00E56EAC">
        <w:trPr>
          <w:trHeight w:hRule="exact" w:val="293"/>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184FBA" w:rsidRPr="00AA58E8" w:rsidRDefault="00184FBA" w:rsidP="00EC4843">
            <w:pPr>
              <w:widowControl w:val="0"/>
              <w:shd w:val="clear" w:color="auto" w:fill="FFFFFF"/>
              <w:autoSpaceDE w:val="0"/>
              <w:autoSpaceDN w:val="0"/>
              <w:adjustRightInd w:val="0"/>
              <w:spacing w:after="0" w:line="235" w:lineRule="exact"/>
              <w:ind w:right="192"/>
              <w:rPr>
                <w:rFonts w:ascii="Times New Roman" w:hAnsi="Times New Roman"/>
                <w:color w:val="000000"/>
                <w:spacing w:val="-4"/>
                <w:sz w:val="18"/>
                <w:szCs w:val="20"/>
                <w:lang w:eastAsia="ru-RU"/>
              </w:rPr>
            </w:pPr>
            <w:r>
              <w:rPr>
                <w:rFonts w:ascii="Times New Roman" w:hAnsi="Times New Roman"/>
                <w:color w:val="000000"/>
                <w:spacing w:val="-4"/>
                <w:sz w:val="18"/>
                <w:szCs w:val="20"/>
                <w:lang w:eastAsia="ru-RU"/>
              </w:rPr>
              <w:t>Социальная политика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84FBA" w:rsidRDefault="00184FBA" w:rsidP="00E70004">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636,7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84FBA" w:rsidRDefault="00184FBA" w:rsidP="00E70004">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662,2</w:t>
            </w:r>
          </w:p>
        </w:tc>
        <w:tc>
          <w:tcPr>
            <w:tcW w:w="1158" w:type="dxa"/>
            <w:tcBorders>
              <w:top w:val="single" w:sz="6" w:space="0" w:color="auto"/>
              <w:left w:val="single" w:sz="6" w:space="0" w:color="auto"/>
              <w:bottom w:val="single" w:sz="6" w:space="0" w:color="auto"/>
              <w:right w:val="single" w:sz="6" w:space="0" w:color="auto"/>
            </w:tcBorders>
            <w:shd w:val="clear" w:color="auto" w:fill="FFFFFF"/>
            <w:vAlign w:val="center"/>
          </w:tcPr>
          <w:p w:rsidR="00184FBA" w:rsidRPr="00AA58E8" w:rsidRDefault="007E5863" w:rsidP="002B413C">
            <w:pPr>
              <w:spacing w:after="0" w:line="240" w:lineRule="auto"/>
              <w:jc w:val="center"/>
              <w:rPr>
                <w:rFonts w:ascii="Times New Roman" w:eastAsia="Arial Unicode MS" w:hAnsi="Times New Roman"/>
                <w:sz w:val="18"/>
                <w:szCs w:val="20"/>
                <w:lang w:eastAsia="ru-RU"/>
              </w:rPr>
            </w:pPr>
            <w:r>
              <w:rPr>
                <w:rFonts w:ascii="Times New Roman" w:eastAsia="Arial Unicode MS" w:hAnsi="Times New Roman"/>
                <w:sz w:val="18"/>
                <w:szCs w:val="20"/>
                <w:lang w:eastAsia="ru-RU"/>
              </w:rPr>
              <w:t>672,0</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184FBA" w:rsidRDefault="007E5863" w:rsidP="00E37326">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671,0</w:t>
            </w:r>
          </w:p>
        </w:tc>
        <w:tc>
          <w:tcPr>
            <w:tcW w:w="842" w:type="dxa"/>
            <w:tcBorders>
              <w:top w:val="single" w:sz="6" w:space="0" w:color="auto"/>
              <w:left w:val="single" w:sz="6" w:space="0" w:color="auto"/>
              <w:bottom w:val="single" w:sz="6" w:space="0" w:color="auto"/>
              <w:right w:val="single" w:sz="6" w:space="0" w:color="auto"/>
            </w:tcBorders>
            <w:shd w:val="clear" w:color="auto" w:fill="FFFFFF"/>
          </w:tcPr>
          <w:p w:rsidR="00184FBA" w:rsidRPr="00AA58E8" w:rsidRDefault="007E5863" w:rsidP="00E37326">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99,9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84FBA" w:rsidRPr="00AA58E8" w:rsidRDefault="001F5E2D" w:rsidP="00E37326">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101,3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84FBA" w:rsidRPr="00AA58E8" w:rsidRDefault="001F5E2D" w:rsidP="00E37326">
            <w:pPr>
              <w:widowControl w:val="0"/>
              <w:shd w:val="clear" w:color="auto" w:fill="FFFFFF"/>
              <w:autoSpaceDE w:val="0"/>
              <w:autoSpaceDN w:val="0"/>
              <w:adjustRightInd w:val="0"/>
              <w:spacing w:after="0" w:line="240" w:lineRule="auto"/>
              <w:ind w:right="72"/>
              <w:jc w:val="center"/>
              <w:rPr>
                <w:rFonts w:ascii="Times New Roman" w:hAnsi="Times New Roman"/>
                <w:sz w:val="18"/>
                <w:szCs w:val="20"/>
                <w:lang w:eastAsia="ru-RU"/>
              </w:rPr>
            </w:pPr>
            <w:r>
              <w:rPr>
                <w:rFonts w:ascii="Times New Roman" w:hAnsi="Times New Roman"/>
                <w:sz w:val="18"/>
                <w:szCs w:val="20"/>
                <w:lang w:eastAsia="ru-RU"/>
              </w:rPr>
              <w:t>105,4</w:t>
            </w:r>
          </w:p>
        </w:tc>
      </w:tr>
      <w:tr w:rsidR="00184FBA" w:rsidRPr="00EC4843" w:rsidTr="00E56EAC">
        <w:trPr>
          <w:trHeight w:hRule="exact" w:val="302"/>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184FBA" w:rsidRPr="00AA58E8" w:rsidRDefault="00184FBA" w:rsidP="00EC4843">
            <w:pPr>
              <w:widowControl w:val="0"/>
              <w:shd w:val="clear" w:color="auto" w:fill="FFFFFF"/>
              <w:autoSpaceDE w:val="0"/>
              <w:autoSpaceDN w:val="0"/>
              <w:adjustRightInd w:val="0"/>
              <w:spacing w:after="0" w:line="235" w:lineRule="exact"/>
              <w:rPr>
                <w:rFonts w:ascii="Times New Roman" w:hAnsi="Times New Roman"/>
                <w:sz w:val="18"/>
                <w:szCs w:val="20"/>
                <w:lang w:eastAsia="ru-RU"/>
              </w:rPr>
            </w:pPr>
            <w:r w:rsidRPr="00AA58E8">
              <w:rPr>
                <w:rFonts w:ascii="Times New Roman" w:hAnsi="Times New Roman"/>
                <w:color w:val="000000"/>
                <w:spacing w:val="-1"/>
                <w:sz w:val="18"/>
                <w:szCs w:val="20"/>
                <w:lang w:eastAsia="ru-RU"/>
              </w:rPr>
              <w:t xml:space="preserve"> Физическая культура </w:t>
            </w:r>
            <w:r w:rsidRPr="00AA58E8">
              <w:rPr>
                <w:rFonts w:ascii="Times New Roman" w:hAnsi="Times New Roman"/>
                <w:color w:val="000000"/>
                <w:spacing w:val="-2"/>
                <w:sz w:val="18"/>
                <w:szCs w:val="20"/>
                <w:lang w:eastAsia="ru-RU"/>
              </w:rPr>
              <w:t>и спорт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84FBA" w:rsidRPr="00AA58E8" w:rsidRDefault="00184FBA" w:rsidP="00E70004">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489,7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84FBA" w:rsidRPr="00AA58E8" w:rsidRDefault="00184FBA" w:rsidP="00E70004">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1173,7</w:t>
            </w:r>
          </w:p>
        </w:tc>
        <w:tc>
          <w:tcPr>
            <w:tcW w:w="1158" w:type="dxa"/>
            <w:tcBorders>
              <w:top w:val="single" w:sz="6" w:space="0" w:color="auto"/>
              <w:left w:val="single" w:sz="6" w:space="0" w:color="auto"/>
              <w:bottom w:val="single" w:sz="6" w:space="0" w:color="auto"/>
              <w:right w:val="single" w:sz="6" w:space="0" w:color="auto"/>
            </w:tcBorders>
            <w:shd w:val="clear" w:color="auto" w:fill="FFFFFF"/>
            <w:vAlign w:val="center"/>
          </w:tcPr>
          <w:p w:rsidR="00184FBA" w:rsidRPr="00AA58E8" w:rsidRDefault="007E5863" w:rsidP="002B413C">
            <w:pPr>
              <w:spacing w:after="0" w:line="240" w:lineRule="auto"/>
              <w:jc w:val="center"/>
              <w:rPr>
                <w:rFonts w:ascii="Times New Roman" w:eastAsia="Arial Unicode MS" w:hAnsi="Times New Roman"/>
                <w:sz w:val="18"/>
                <w:szCs w:val="20"/>
                <w:lang w:eastAsia="ru-RU"/>
              </w:rPr>
            </w:pPr>
            <w:r>
              <w:rPr>
                <w:rFonts w:ascii="Times New Roman" w:eastAsia="Arial Unicode MS" w:hAnsi="Times New Roman"/>
                <w:sz w:val="18"/>
                <w:szCs w:val="20"/>
                <w:lang w:eastAsia="ru-RU"/>
              </w:rPr>
              <w:t>546,3</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184FBA" w:rsidRPr="00AA58E8" w:rsidRDefault="007E5863" w:rsidP="00E37326">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546,3</w:t>
            </w:r>
          </w:p>
        </w:tc>
        <w:tc>
          <w:tcPr>
            <w:tcW w:w="842" w:type="dxa"/>
            <w:tcBorders>
              <w:top w:val="single" w:sz="6" w:space="0" w:color="auto"/>
              <w:left w:val="single" w:sz="6" w:space="0" w:color="auto"/>
              <w:bottom w:val="single" w:sz="6" w:space="0" w:color="auto"/>
              <w:right w:val="single" w:sz="6" w:space="0" w:color="auto"/>
            </w:tcBorders>
            <w:shd w:val="clear" w:color="auto" w:fill="FFFFFF"/>
          </w:tcPr>
          <w:p w:rsidR="00184FBA" w:rsidRPr="00AA58E8" w:rsidRDefault="007E5863" w:rsidP="002B0FD4">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100,0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84FBA" w:rsidRPr="00AA58E8" w:rsidRDefault="001F5E2D" w:rsidP="00E37326">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46,6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84FBA" w:rsidRPr="00AA58E8" w:rsidRDefault="00A72EFB" w:rsidP="00E37326">
            <w:pPr>
              <w:widowControl w:val="0"/>
              <w:shd w:val="clear" w:color="auto" w:fill="FFFFFF"/>
              <w:autoSpaceDE w:val="0"/>
              <w:autoSpaceDN w:val="0"/>
              <w:adjustRightInd w:val="0"/>
              <w:spacing w:after="0" w:line="240" w:lineRule="auto"/>
              <w:ind w:right="77"/>
              <w:jc w:val="center"/>
              <w:rPr>
                <w:rFonts w:ascii="Times New Roman" w:hAnsi="Times New Roman"/>
                <w:sz w:val="18"/>
                <w:szCs w:val="20"/>
                <w:lang w:eastAsia="ru-RU"/>
              </w:rPr>
            </w:pPr>
            <w:r>
              <w:rPr>
                <w:rFonts w:ascii="Times New Roman" w:hAnsi="Times New Roman"/>
                <w:sz w:val="18"/>
                <w:szCs w:val="20"/>
                <w:lang w:eastAsia="ru-RU"/>
              </w:rPr>
              <w:t>111,6</w:t>
            </w:r>
          </w:p>
        </w:tc>
      </w:tr>
      <w:tr w:rsidR="00184FBA" w:rsidRPr="001A5AD4" w:rsidTr="00E56EAC">
        <w:trPr>
          <w:trHeight w:hRule="exact" w:val="269"/>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184FBA" w:rsidRPr="00FA0CB3" w:rsidRDefault="00184FBA" w:rsidP="00EC4843">
            <w:pPr>
              <w:widowControl w:val="0"/>
              <w:shd w:val="clear" w:color="auto" w:fill="FFFFFF"/>
              <w:autoSpaceDE w:val="0"/>
              <w:autoSpaceDN w:val="0"/>
              <w:adjustRightInd w:val="0"/>
              <w:spacing w:after="0" w:line="240" w:lineRule="auto"/>
              <w:rPr>
                <w:rFonts w:ascii="Times New Roman" w:hAnsi="Times New Roman"/>
                <w:b/>
                <w:sz w:val="20"/>
                <w:szCs w:val="20"/>
                <w:lang w:eastAsia="ru-RU"/>
              </w:rPr>
            </w:pPr>
            <w:r w:rsidRPr="00FA0CB3">
              <w:rPr>
                <w:rFonts w:ascii="Times New Roman" w:hAnsi="Times New Roman"/>
                <w:b/>
                <w:bCs/>
                <w:color w:val="000000"/>
                <w:spacing w:val="-5"/>
                <w:sz w:val="20"/>
                <w:szCs w:val="20"/>
                <w:lang w:eastAsia="ru-RU"/>
              </w:rPr>
              <w:t>ВСЕГО РАСХОДОВ</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84FBA" w:rsidRPr="00FA0CB3" w:rsidRDefault="00184FBA" w:rsidP="00E70004">
            <w:pPr>
              <w:widowControl w:val="0"/>
              <w:shd w:val="clear" w:color="auto" w:fill="FFFFFF"/>
              <w:autoSpaceDE w:val="0"/>
              <w:autoSpaceDN w:val="0"/>
              <w:adjustRightInd w:val="0"/>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138582,8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84FBA" w:rsidRPr="00FA0CB3" w:rsidRDefault="00184FBA" w:rsidP="00E70004">
            <w:pPr>
              <w:widowControl w:val="0"/>
              <w:shd w:val="clear" w:color="auto" w:fill="FFFFFF"/>
              <w:autoSpaceDE w:val="0"/>
              <w:autoSpaceDN w:val="0"/>
              <w:adjustRightInd w:val="0"/>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43005,3</w:t>
            </w:r>
          </w:p>
        </w:tc>
        <w:tc>
          <w:tcPr>
            <w:tcW w:w="1158" w:type="dxa"/>
            <w:tcBorders>
              <w:top w:val="single" w:sz="6" w:space="0" w:color="auto"/>
              <w:left w:val="single" w:sz="6" w:space="0" w:color="auto"/>
              <w:bottom w:val="single" w:sz="6" w:space="0" w:color="auto"/>
              <w:right w:val="single" w:sz="6" w:space="0" w:color="auto"/>
            </w:tcBorders>
            <w:shd w:val="clear" w:color="auto" w:fill="FFFFFF"/>
            <w:vAlign w:val="center"/>
          </w:tcPr>
          <w:p w:rsidR="00184FBA" w:rsidRPr="00BA3DFD" w:rsidRDefault="007E5863" w:rsidP="002B413C">
            <w:pPr>
              <w:spacing w:after="0" w:line="240" w:lineRule="auto"/>
              <w:jc w:val="center"/>
              <w:rPr>
                <w:rFonts w:ascii="Times New Roman" w:eastAsia="Arial Unicode MS" w:hAnsi="Times New Roman"/>
                <w:b/>
                <w:bCs/>
                <w:sz w:val="20"/>
                <w:szCs w:val="20"/>
                <w:lang w:eastAsia="ru-RU"/>
              </w:rPr>
            </w:pPr>
            <w:r>
              <w:rPr>
                <w:rFonts w:ascii="Times New Roman" w:eastAsia="Arial Unicode MS" w:hAnsi="Times New Roman"/>
                <w:b/>
                <w:bCs/>
                <w:sz w:val="20"/>
                <w:szCs w:val="20"/>
                <w:lang w:eastAsia="ru-RU"/>
              </w:rPr>
              <w:t>123688,7</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184FBA" w:rsidRPr="00FA0CB3" w:rsidRDefault="007E5863" w:rsidP="00E37326">
            <w:pPr>
              <w:widowControl w:val="0"/>
              <w:shd w:val="clear" w:color="auto" w:fill="FFFFFF"/>
              <w:autoSpaceDE w:val="0"/>
              <w:autoSpaceDN w:val="0"/>
              <w:adjustRightInd w:val="0"/>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116842,8</w:t>
            </w:r>
          </w:p>
        </w:tc>
        <w:tc>
          <w:tcPr>
            <w:tcW w:w="842" w:type="dxa"/>
            <w:tcBorders>
              <w:top w:val="single" w:sz="6" w:space="0" w:color="auto"/>
              <w:left w:val="single" w:sz="6" w:space="0" w:color="auto"/>
              <w:bottom w:val="single" w:sz="6" w:space="0" w:color="auto"/>
              <w:right w:val="single" w:sz="6" w:space="0" w:color="auto"/>
            </w:tcBorders>
            <w:shd w:val="clear" w:color="auto" w:fill="FFFFFF"/>
          </w:tcPr>
          <w:p w:rsidR="00184FBA" w:rsidRPr="00FA0CB3" w:rsidRDefault="007E5863" w:rsidP="00E37326">
            <w:pPr>
              <w:widowControl w:val="0"/>
              <w:shd w:val="clear" w:color="auto" w:fill="FFFFFF"/>
              <w:autoSpaceDE w:val="0"/>
              <w:autoSpaceDN w:val="0"/>
              <w:adjustRightInd w:val="0"/>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94,5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84FBA" w:rsidRPr="00FA0CB3" w:rsidRDefault="007E5863" w:rsidP="00E37326">
            <w:pPr>
              <w:widowControl w:val="0"/>
              <w:shd w:val="clear" w:color="auto" w:fill="FFFFFF"/>
              <w:autoSpaceDE w:val="0"/>
              <w:autoSpaceDN w:val="0"/>
              <w:adjustRightInd w:val="0"/>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271,7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84FBA" w:rsidRPr="00FA0CB3" w:rsidRDefault="007E5863" w:rsidP="00E37326">
            <w:pPr>
              <w:widowControl w:val="0"/>
              <w:shd w:val="clear" w:color="auto" w:fill="FFFFFF"/>
              <w:autoSpaceDE w:val="0"/>
              <w:autoSpaceDN w:val="0"/>
              <w:adjustRightInd w:val="0"/>
              <w:spacing w:after="0" w:line="240" w:lineRule="auto"/>
              <w:ind w:right="77"/>
              <w:jc w:val="center"/>
              <w:rPr>
                <w:rFonts w:ascii="Times New Roman" w:hAnsi="Times New Roman"/>
                <w:b/>
                <w:sz w:val="20"/>
                <w:szCs w:val="20"/>
                <w:lang w:eastAsia="ru-RU"/>
              </w:rPr>
            </w:pPr>
            <w:r>
              <w:rPr>
                <w:rFonts w:ascii="Times New Roman" w:hAnsi="Times New Roman"/>
                <w:b/>
                <w:sz w:val="20"/>
                <w:szCs w:val="20"/>
                <w:lang w:eastAsia="ru-RU"/>
              </w:rPr>
              <w:t>84,3</w:t>
            </w:r>
          </w:p>
        </w:tc>
      </w:tr>
    </w:tbl>
    <w:p w:rsidR="001C1110" w:rsidRDefault="001C1110" w:rsidP="00707327">
      <w:pPr>
        <w:widowControl w:val="0"/>
        <w:shd w:val="clear" w:color="auto" w:fill="FFFFFF"/>
        <w:autoSpaceDE w:val="0"/>
        <w:autoSpaceDN w:val="0"/>
        <w:adjustRightInd w:val="0"/>
        <w:spacing w:after="0" w:line="254" w:lineRule="exact"/>
        <w:ind w:right="-5"/>
        <w:jc w:val="both"/>
        <w:rPr>
          <w:rFonts w:ascii="Times New Roman" w:hAnsi="Times New Roman"/>
          <w:color w:val="000000"/>
          <w:spacing w:val="1"/>
          <w:sz w:val="24"/>
          <w:szCs w:val="24"/>
          <w:lang w:eastAsia="ru-RU"/>
        </w:rPr>
      </w:pPr>
    </w:p>
    <w:p w:rsidR="00224DF9" w:rsidRPr="00224DF9" w:rsidRDefault="00224DF9" w:rsidP="00224DF9">
      <w:pPr>
        <w:spacing w:after="0" w:line="240" w:lineRule="auto"/>
        <w:ind w:firstLine="540"/>
        <w:jc w:val="both"/>
        <w:rPr>
          <w:rFonts w:ascii="Times New Roman" w:hAnsi="Times New Roman"/>
          <w:sz w:val="24"/>
          <w:szCs w:val="24"/>
        </w:rPr>
      </w:pPr>
      <w:r w:rsidRPr="00224DF9">
        <w:rPr>
          <w:rFonts w:ascii="Times New Roman" w:hAnsi="Times New Roman"/>
          <w:sz w:val="24"/>
          <w:szCs w:val="24"/>
        </w:rPr>
        <w:lastRenderedPageBreak/>
        <w:t>Анализ исполнения расходов в разрезе разделов функциональной классификации показывает, чт</w:t>
      </w:r>
      <w:r w:rsidR="007E5863">
        <w:rPr>
          <w:rFonts w:ascii="Times New Roman" w:hAnsi="Times New Roman"/>
          <w:sz w:val="24"/>
          <w:szCs w:val="24"/>
        </w:rPr>
        <w:t>о в анализируемом периоде четыре раздела</w:t>
      </w:r>
      <w:r w:rsidRPr="00224DF9">
        <w:rPr>
          <w:rFonts w:ascii="Times New Roman" w:hAnsi="Times New Roman"/>
          <w:sz w:val="24"/>
          <w:szCs w:val="24"/>
        </w:rPr>
        <w:t xml:space="preserve">  профинансированы на </w:t>
      </w:r>
      <w:r w:rsidR="00E967C0">
        <w:rPr>
          <w:rFonts w:ascii="Times New Roman" w:hAnsi="Times New Roman"/>
          <w:sz w:val="24"/>
          <w:szCs w:val="24"/>
        </w:rPr>
        <w:t>99%-</w:t>
      </w:r>
      <w:r w:rsidRPr="00224DF9">
        <w:rPr>
          <w:rFonts w:ascii="Times New Roman" w:hAnsi="Times New Roman"/>
          <w:sz w:val="24"/>
          <w:szCs w:val="24"/>
        </w:rPr>
        <w:t xml:space="preserve">100%. </w:t>
      </w:r>
    </w:p>
    <w:p w:rsidR="00224DF9" w:rsidRPr="00224DF9" w:rsidRDefault="00224DF9" w:rsidP="00224DF9">
      <w:pPr>
        <w:spacing w:after="0" w:line="240" w:lineRule="auto"/>
        <w:jc w:val="both"/>
        <w:rPr>
          <w:rFonts w:ascii="Times New Roman" w:hAnsi="Times New Roman"/>
          <w:sz w:val="24"/>
          <w:szCs w:val="24"/>
        </w:rPr>
      </w:pPr>
      <w:r w:rsidRPr="00224DF9">
        <w:rPr>
          <w:rFonts w:ascii="Times New Roman" w:hAnsi="Times New Roman"/>
          <w:sz w:val="24"/>
          <w:szCs w:val="24"/>
        </w:rPr>
        <w:t xml:space="preserve">        В результате анализа  расходов бюджета,  доля расходов </w:t>
      </w:r>
      <w:r w:rsidRPr="007E5863">
        <w:rPr>
          <w:rFonts w:ascii="Times New Roman" w:hAnsi="Times New Roman"/>
          <w:b/>
          <w:sz w:val="24"/>
          <w:szCs w:val="24"/>
        </w:rPr>
        <w:t>на социально-культурную сферу</w:t>
      </w:r>
      <w:r w:rsidR="00E967C0" w:rsidRPr="007E5863">
        <w:rPr>
          <w:rFonts w:ascii="Times New Roman" w:hAnsi="Times New Roman"/>
          <w:b/>
          <w:sz w:val="24"/>
          <w:szCs w:val="24"/>
        </w:rPr>
        <w:t xml:space="preserve"> </w:t>
      </w:r>
      <w:r w:rsidR="007E5863">
        <w:rPr>
          <w:rFonts w:ascii="Times New Roman" w:hAnsi="Times New Roman"/>
          <w:sz w:val="24"/>
          <w:szCs w:val="24"/>
        </w:rPr>
        <w:t>в 2021</w:t>
      </w:r>
      <w:r w:rsidR="009F3A71">
        <w:rPr>
          <w:rFonts w:ascii="Times New Roman" w:hAnsi="Times New Roman"/>
          <w:sz w:val="24"/>
          <w:szCs w:val="24"/>
        </w:rPr>
        <w:t xml:space="preserve"> году  составляет </w:t>
      </w:r>
      <w:r w:rsidR="00A72EFB">
        <w:rPr>
          <w:rFonts w:ascii="Times New Roman" w:hAnsi="Times New Roman"/>
          <w:sz w:val="24"/>
          <w:szCs w:val="24"/>
        </w:rPr>
        <w:t>7,7</w:t>
      </w:r>
      <w:r w:rsidRPr="00224DF9">
        <w:rPr>
          <w:rFonts w:ascii="Times New Roman" w:hAnsi="Times New Roman"/>
          <w:sz w:val="24"/>
          <w:szCs w:val="24"/>
        </w:rPr>
        <w:t xml:space="preserve"> %. Расходы бюджета на с</w:t>
      </w:r>
      <w:r w:rsidR="009F3A71">
        <w:rPr>
          <w:rFonts w:ascii="Times New Roman" w:hAnsi="Times New Roman"/>
          <w:sz w:val="24"/>
          <w:szCs w:val="24"/>
        </w:rPr>
        <w:t>оци</w:t>
      </w:r>
      <w:r w:rsidR="00A72EFB">
        <w:rPr>
          <w:rFonts w:ascii="Times New Roman" w:hAnsi="Times New Roman"/>
          <w:sz w:val="24"/>
          <w:szCs w:val="24"/>
        </w:rPr>
        <w:t xml:space="preserve">ально-культурную сферу в 2021 </w:t>
      </w:r>
      <w:r w:rsidRPr="00224DF9">
        <w:rPr>
          <w:rFonts w:ascii="Times New Roman" w:hAnsi="Times New Roman"/>
          <w:sz w:val="24"/>
          <w:szCs w:val="24"/>
        </w:rPr>
        <w:t xml:space="preserve">году  </w:t>
      </w:r>
      <w:r w:rsidR="00A72EFB">
        <w:rPr>
          <w:rFonts w:ascii="Times New Roman" w:hAnsi="Times New Roman"/>
          <w:sz w:val="24"/>
          <w:szCs w:val="24"/>
        </w:rPr>
        <w:t>увеличились  по сравнению с 2020</w:t>
      </w:r>
      <w:r w:rsidR="00E967C0">
        <w:rPr>
          <w:rFonts w:ascii="Times New Roman" w:hAnsi="Times New Roman"/>
          <w:sz w:val="24"/>
          <w:szCs w:val="24"/>
        </w:rPr>
        <w:t xml:space="preserve"> </w:t>
      </w:r>
      <w:r w:rsidR="009F3A71">
        <w:rPr>
          <w:rFonts w:ascii="Times New Roman" w:hAnsi="Times New Roman"/>
          <w:sz w:val="24"/>
          <w:szCs w:val="24"/>
        </w:rPr>
        <w:t xml:space="preserve">годом на </w:t>
      </w:r>
      <w:r w:rsidR="00A72EFB">
        <w:rPr>
          <w:rFonts w:ascii="Times New Roman" w:hAnsi="Times New Roman"/>
          <w:sz w:val="24"/>
          <w:szCs w:val="24"/>
        </w:rPr>
        <w:t>3,1</w:t>
      </w:r>
      <w:r w:rsidR="00E967C0">
        <w:rPr>
          <w:rFonts w:ascii="Times New Roman" w:hAnsi="Times New Roman"/>
          <w:sz w:val="24"/>
          <w:szCs w:val="24"/>
        </w:rPr>
        <w:t>%</w:t>
      </w:r>
      <w:r w:rsidR="001D4310">
        <w:rPr>
          <w:rFonts w:ascii="Times New Roman" w:hAnsi="Times New Roman"/>
          <w:sz w:val="24"/>
          <w:szCs w:val="24"/>
        </w:rPr>
        <w:t>.</w:t>
      </w:r>
    </w:p>
    <w:p w:rsidR="00224DF9" w:rsidRPr="00224DF9" w:rsidRDefault="00224DF9" w:rsidP="00224DF9">
      <w:pPr>
        <w:spacing w:after="0" w:line="240" w:lineRule="auto"/>
        <w:ind w:firstLine="708"/>
        <w:jc w:val="both"/>
        <w:rPr>
          <w:rFonts w:ascii="Times New Roman" w:hAnsi="Times New Roman"/>
          <w:sz w:val="24"/>
          <w:szCs w:val="24"/>
        </w:rPr>
      </w:pPr>
      <w:r w:rsidRPr="00224DF9">
        <w:rPr>
          <w:rFonts w:ascii="Times New Roman" w:hAnsi="Times New Roman"/>
          <w:sz w:val="24"/>
          <w:szCs w:val="24"/>
        </w:rPr>
        <w:t>В структуре расходов бюджета, как и в предыдущем году, наибольшую долю составля</w:t>
      </w:r>
      <w:r w:rsidR="00A72EFB">
        <w:rPr>
          <w:rFonts w:ascii="Times New Roman" w:hAnsi="Times New Roman"/>
          <w:sz w:val="24"/>
          <w:szCs w:val="24"/>
        </w:rPr>
        <w:t xml:space="preserve">ют расходы по </w:t>
      </w:r>
      <w:proofErr w:type="gramStart"/>
      <w:r w:rsidR="00A72EFB">
        <w:rPr>
          <w:rFonts w:ascii="Times New Roman" w:hAnsi="Times New Roman"/>
          <w:sz w:val="24"/>
          <w:szCs w:val="24"/>
        </w:rPr>
        <w:t>р</w:t>
      </w:r>
      <w:proofErr w:type="gramEnd"/>
      <w:r w:rsidR="00A72EFB">
        <w:rPr>
          <w:rFonts w:ascii="Times New Roman" w:hAnsi="Times New Roman"/>
          <w:sz w:val="24"/>
          <w:szCs w:val="24"/>
        </w:rPr>
        <w:t xml:space="preserve"> 0400 « Национальная экономика</w:t>
      </w:r>
      <w:r w:rsidR="009F3A71">
        <w:rPr>
          <w:rFonts w:ascii="Times New Roman" w:hAnsi="Times New Roman"/>
          <w:sz w:val="24"/>
          <w:szCs w:val="24"/>
        </w:rPr>
        <w:t xml:space="preserve">» – </w:t>
      </w:r>
      <w:r w:rsidR="00A72EFB">
        <w:rPr>
          <w:rFonts w:ascii="Times New Roman" w:hAnsi="Times New Roman"/>
          <w:sz w:val="24"/>
          <w:szCs w:val="24"/>
        </w:rPr>
        <w:t>52,8</w:t>
      </w:r>
      <w:r w:rsidRPr="00224DF9">
        <w:rPr>
          <w:rFonts w:ascii="Times New Roman" w:hAnsi="Times New Roman"/>
          <w:sz w:val="24"/>
          <w:szCs w:val="24"/>
        </w:rPr>
        <w:t>%.</w:t>
      </w:r>
    </w:p>
    <w:p w:rsidR="009F3A71" w:rsidRDefault="009F3A71" w:rsidP="00A72EFB">
      <w:pPr>
        <w:spacing w:before="120" w:after="0" w:line="240" w:lineRule="auto"/>
        <w:ind w:right="583" w:firstLine="426"/>
        <w:jc w:val="center"/>
        <w:rPr>
          <w:rFonts w:ascii="Times New Roman" w:hAnsi="Times New Roman"/>
          <w:b/>
          <w:sz w:val="24"/>
          <w:szCs w:val="24"/>
        </w:rPr>
      </w:pPr>
      <w:r w:rsidRPr="00A72EFB">
        <w:rPr>
          <w:rFonts w:ascii="Times New Roman" w:hAnsi="Times New Roman"/>
          <w:b/>
          <w:sz w:val="24"/>
          <w:szCs w:val="24"/>
        </w:rPr>
        <w:t>Анализ равномерности исполнения местного бюджета по расходам</w:t>
      </w:r>
      <w:proofErr w:type="gramStart"/>
      <w:r w:rsidRPr="00A72EFB">
        <w:rPr>
          <w:rFonts w:ascii="Times New Roman" w:hAnsi="Times New Roman"/>
          <w:b/>
          <w:sz w:val="24"/>
          <w:szCs w:val="24"/>
        </w:rPr>
        <w:t xml:space="preserve"> ,</w:t>
      </w:r>
      <w:proofErr w:type="gramEnd"/>
      <w:r w:rsidR="00A72EFB">
        <w:rPr>
          <w:rFonts w:ascii="Times New Roman" w:hAnsi="Times New Roman"/>
          <w:b/>
          <w:sz w:val="24"/>
          <w:szCs w:val="24"/>
        </w:rPr>
        <w:t>в разрезе отчетных периодов 2021</w:t>
      </w:r>
      <w:r w:rsidRPr="00A72EFB">
        <w:rPr>
          <w:rFonts w:ascii="Times New Roman" w:hAnsi="Times New Roman"/>
          <w:b/>
          <w:sz w:val="24"/>
          <w:szCs w:val="24"/>
        </w:rPr>
        <w:t xml:space="preserve"> года  по сравнению с годовыми бюджетными назначе</w:t>
      </w:r>
      <w:r w:rsidR="00A72EFB">
        <w:rPr>
          <w:rFonts w:ascii="Times New Roman" w:hAnsi="Times New Roman"/>
          <w:b/>
          <w:sz w:val="24"/>
          <w:szCs w:val="24"/>
        </w:rPr>
        <w:t>ниями представлен в таблице № 16</w:t>
      </w:r>
      <w:r w:rsidRPr="00A72EFB">
        <w:rPr>
          <w:rFonts w:ascii="Times New Roman" w:hAnsi="Times New Roman"/>
          <w:b/>
          <w:sz w:val="24"/>
          <w:szCs w:val="24"/>
        </w:rPr>
        <w:t xml:space="preserve"> .</w:t>
      </w:r>
    </w:p>
    <w:p w:rsidR="00A72EFB" w:rsidRPr="00AC3E36" w:rsidRDefault="00A72EFB" w:rsidP="00A72EFB">
      <w:pPr>
        <w:tabs>
          <w:tab w:val="left" w:pos="6864"/>
        </w:tabs>
        <w:spacing w:before="120" w:after="0" w:line="240" w:lineRule="auto"/>
        <w:ind w:firstLine="426"/>
        <w:jc w:val="both"/>
        <w:rPr>
          <w:rFonts w:ascii="Times New Roman" w:hAnsi="Times New Roman"/>
        </w:rPr>
      </w:pPr>
      <w:r>
        <w:rPr>
          <w:rFonts w:ascii="Times New Roman" w:hAnsi="Times New Roman"/>
        </w:rPr>
        <w:t>Таблица №16</w:t>
      </w:r>
      <w:r w:rsidRPr="00AC3E36">
        <w:rPr>
          <w:rFonts w:ascii="Times New Roman" w:hAnsi="Times New Roman"/>
        </w:rPr>
        <w:tab/>
        <w:t xml:space="preserve">                               (%)</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873"/>
        <w:gridCol w:w="1297"/>
        <w:gridCol w:w="1414"/>
        <w:gridCol w:w="1235"/>
        <w:gridCol w:w="1068"/>
      </w:tblGrid>
      <w:tr w:rsidR="00850336" w:rsidRPr="00AC3E36" w:rsidTr="00E56EAC">
        <w:tc>
          <w:tcPr>
            <w:tcW w:w="46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A72EFB" w:rsidRPr="00AC3E36" w:rsidRDefault="00A72EFB" w:rsidP="00E70004">
            <w:pPr>
              <w:widowControl w:val="0"/>
              <w:autoSpaceDE w:val="0"/>
              <w:autoSpaceDN w:val="0"/>
              <w:adjustRightInd w:val="0"/>
              <w:spacing w:before="120" w:after="0" w:line="240" w:lineRule="auto"/>
              <w:jc w:val="both"/>
              <w:rPr>
                <w:rFonts w:ascii="Times New Roman" w:hAnsi="Times New Roman"/>
                <w:sz w:val="18"/>
                <w:szCs w:val="18"/>
              </w:rPr>
            </w:pPr>
            <w:r w:rsidRPr="00AC3E36">
              <w:rPr>
                <w:rFonts w:ascii="Times New Roman" w:hAnsi="Times New Roman"/>
                <w:sz w:val="18"/>
                <w:szCs w:val="18"/>
              </w:rPr>
              <w:t>раздел</w:t>
            </w:r>
          </w:p>
        </w:tc>
        <w:tc>
          <w:tcPr>
            <w:tcW w:w="165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A72EFB" w:rsidRPr="00AC3E36" w:rsidRDefault="00A72EFB" w:rsidP="00E70004">
            <w:pPr>
              <w:widowControl w:val="0"/>
              <w:autoSpaceDE w:val="0"/>
              <w:autoSpaceDN w:val="0"/>
              <w:adjustRightInd w:val="0"/>
              <w:spacing w:before="120" w:after="0" w:line="240" w:lineRule="auto"/>
              <w:jc w:val="center"/>
              <w:rPr>
                <w:rFonts w:ascii="Times New Roman" w:hAnsi="Times New Roman"/>
                <w:sz w:val="18"/>
                <w:szCs w:val="18"/>
              </w:rPr>
            </w:pPr>
            <w:r w:rsidRPr="00AC3E36">
              <w:rPr>
                <w:rFonts w:ascii="Times New Roman" w:hAnsi="Times New Roman"/>
                <w:sz w:val="18"/>
                <w:szCs w:val="18"/>
              </w:rPr>
              <w:t>Наименование раздела</w:t>
            </w:r>
          </w:p>
        </w:tc>
        <w:tc>
          <w:tcPr>
            <w:tcW w:w="2883" w:type="pct"/>
            <w:gridSpan w:val="4"/>
            <w:tcBorders>
              <w:top w:val="single" w:sz="4" w:space="0" w:color="auto"/>
              <w:left w:val="single" w:sz="4" w:space="0" w:color="auto"/>
              <w:bottom w:val="single" w:sz="4" w:space="0" w:color="auto"/>
              <w:right w:val="single" w:sz="4" w:space="0" w:color="auto"/>
            </w:tcBorders>
            <w:shd w:val="clear" w:color="auto" w:fill="FFFFFF"/>
            <w:hideMark/>
          </w:tcPr>
          <w:p w:rsidR="00A72EFB" w:rsidRPr="00AC3E36" w:rsidRDefault="00A72EFB" w:rsidP="00E70004">
            <w:pPr>
              <w:widowControl w:val="0"/>
              <w:autoSpaceDE w:val="0"/>
              <w:autoSpaceDN w:val="0"/>
              <w:adjustRightInd w:val="0"/>
              <w:spacing w:before="120" w:after="0" w:line="240" w:lineRule="auto"/>
              <w:jc w:val="center"/>
              <w:rPr>
                <w:rFonts w:ascii="Times New Roman" w:hAnsi="Times New Roman"/>
                <w:sz w:val="18"/>
                <w:szCs w:val="18"/>
              </w:rPr>
            </w:pPr>
            <w:r w:rsidRPr="00AC3E36">
              <w:rPr>
                <w:rFonts w:ascii="Times New Roman" w:hAnsi="Times New Roman"/>
                <w:sz w:val="18"/>
                <w:szCs w:val="18"/>
              </w:rPr>
              <w:t xml:space="preserve">Исполнение бюджета по расходам </w:t>
            </w:r>
            <w:proofErr w:type="gramStart"/>
            <w:r w:rsidRPr="00AC3E36">
              <w:rPr>
                <w:rFonts w:ascii="Times New Roman" w:hAnsi="Times New Roman"/>
                <w:sz w:val="18"/>
                <w:szCs w:val="18"/>
              </w:rPr>
              <w:t>в</w:t>
            </w:r>
            <w:proofErr w:type="gramEnd"/>
            <w:r w:rsidRPr="00AC3E36">
              <w:rPr>
                <w:rFonts w:ascii="Times New Roman" w:hAnsi="Times New Roman"/>
                <w:sz w:val="18"/>
                <w:szCs w:val="18"/>
              </w:rPr>
              <w:t xml:space="preserve"> %</w:t>
            </w:r>
          </w:p>
        </w:tc>
      </w:tr>
      <w:tr w:rsidR="00A72EFB" w:rsidRPr="00AC3E36" w:rsidTr="00E56EAC">
        <w:tc>
          <w:tcPr>
            <w:tcW w:w="46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72EFB" w:rsidRPr="00AC3E36" w:rsidRDefault="00A72EFB" w:rsidP="00E70004">
            <w:pPr>
              <w:spacing w:after="0" w:line="240" w:lineRule="auto"/>
              <w:rPr>
                <w:rFonts w:ascii="Times New Roman" w:hAnsi="Times New Roman"/>
                <w:sz w:val="18"/>
                <w:szCs w:val="18"/>
              </w:rPr>
            </w:pPr>
          </w:p>
        </w:tc>
        <w:tc>
          <w:tcPr>
            <w:tcW w:w="1652"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72EFB" w:rsidRPr="00AC3E36" w:rsidRDefault="00A72EFB" w:rsidP="00E70004">
            <w:pPr>
              <w:spacing w:after="0" w:line="240" w:lineRule="auto"/>
              <w:rPr>
                <w:rFonts w:ascii="Times New Roman" w:hAnsi="Times New Roman"/>
                <w:sz w:val="18"/>
                <w:szCs w:val="18"/>
              </w:rPr>
            </w:pPr>
          </w:p>
        </w:tc>
        <w:tc>
          <w:tcPr>
            <w:tcW w:w="746" w:type="pct"/>
            <w:tcBorders>
              <w:top w:val="single" w:sz="4" w:space="0" w:color="auto"/>
              <w:left w:val="single" w:sz="4" w:space="0" w:color="auto"/>
              <w:bottom w:val="single" w:sz="4" w:space="0" w:color="auto"/>
              <w:right w:val="single" w:sz="4" w:space="0" w:color="auto"/>
            </w:tcBorders>
            <w:shd w:val="clear" w:color="auto" w:fill="FFFFFF"/>
            <w:hideMark/>
          </w:tcPr>
          <w:p w:rsidR="00A72EFB" w:rsidRDefault="00A72EFB" w:rsidP="00E70004">
            <w:pPr>
              <w:widowControl w:val="0"/>
              <w:autoSpaceDE w:val="0"/>
              <w:autoSpaceDN w:val="0"/>
              <w:adjustRightInd w:val="0"/>
              <w:spacing w:before="120" w:after="0" w:line="240" w:lineRule="auto"/>
              <w:jc w:val="both"/>
              <w:rPr>
                <w:rFonts w:ascii="Times New Roman" w:hAnsi="Times New Roman"/>
                <w:sz w:val="18"/>
                <w:szCs w:val="18"/>
              </w:rPr>
            </w:pPr>
            <w:r>
              <w:rPr>
                <w:rFonts w:ascii="Times New Roman" w:hAnsi="Times New Roman"/>
                <w:sz w:val="18"/>
                <w:szCs w:val="18"/>
              </w:rPr>
              <w:t xml:space="preserve">1квартал </w:t>
            </w:r>
          </w:p>
          <w:p w:rsidR="00A72EFB" w:rsidRPr="00AC3E36" w:rsidRDefault="00A72EFB" w:rsidP="00E70004">
            <w:pPr>
              <w:widowControl w:val="0"/>
              <w:autoSpaceDE w:val="0"/>
              <w:autoSpaceDN w:val="0"/>
              <w:adjustRightInd w:val="0"/>
              <w:spacing w:before="120" w:after="0" w:line="240" w:lineRule="auto"/>
              <w:jc w:val="both"/>
              <w:rPr>
                <w:rFonts w:ascii="Times New Roman" w:hAnsi="Times New Roman"/>
                <w:sz w:val="18"/>
                <w:szCs w:val="18"/>
              </w:rPr>
            </w:pPr>
            <w:r>
              <w:rPr>
                <w:rFonts w:ascii="Times New Roman" w:hAnsi="Times New Roman"/>
                <w:sz w:val="18"/>
                <w:szCs w:val="18"/>
              </w:rPr>
              <w:t>2021</w:t>
            </w:r>
            <w:r w:rsidRPr="00AC3E36">
              <w:rPr>
                <w:rFonts w:ascii="Times New Roman" w:hAnsi="Times New Roman"/>
                <w:sz w:val="18"/>
                <w:szCs w:val="18"/>
              </w:rPr>
              <w:t>г</w:t>
            </w:r>
          </w:p>
        </w:tc>
        <w:tc>
          <w:tcPr>
            <w:tcW w:w="813" w:type="pct"/>
            <w:tcBorders>
              <w:top w:val="single" w:sz="4" w:space="0" w:color="auto"/>
              <w:left w:val="single" w:sz="4" w:space="0" w:color="auto"/>
              <w:bottom w:val="single" w:sz="4" w:space="0" w:color="auto"/>
              <w:right w:val="single" w:sz="4" w:space="0" w:color="auto"/>
            </w:tcBorders>
            <w:shd w:val="clear" w:color="auto" w:fill="FFFFFF"/>
            <w:hideMark/>
          </w:tcPr>
          <w:p w:rsidR="00A72EFB" w:rsidRDefault="00A72EFB" w:rsidP="00E70004">
            <w:pPr>
              <w:widowControl w:val="0"/>
              <w:autoSpaceDE w:val="0"/>
              <w:autoSpaceDN w:val="0"/>
              <w:adjustRightInd w:val="0"/>
              <w:spacing w:before="120" w:after="0" w:line="240" w:lineRule="auto"/>
              <w:jc w:val="both"/>
              <w:rPr>
                <w:rFonts w:ascii="Times New Roman" w:hAnsi="Times New Roman"/>
                <w:sz w:val="18"/>
                <w:szCs w:val="18"/>
              </w:rPr>
            </w:pPr>
            <w:r>
              <w:rPr>
                <w:rFonts w:ascii="Times New Roman" w:hAnsi="Times New Roman"/>
                <w:sz w:val="18"/>
                <w:szCs w:val="18"/>
              </w:rPr>
              <w:t xml:space="preserve">полугодие </w:t>
            </w:r>
          </w:p>
          <w:p w:rsidR="00A72EFB" w:rsidRPr="00AC3E36" w:rsidRDefault="00A72EFB" w:rsidP="00E70004">
            <w:pPr>
              <w:widowControl w:val="0"/>
              <w:autoSpaceDE w:val="0"/>
              <w:autoSpaceDN w:val="0"/>
              <w:adjustRightInd w:val="0"/>
              <w:spacing w:before="120" w:after="0" w:line="240" w:lineRule="auto"/>
              <w:jc w:val="both"/>
              <w:rPr>
                <w:rFonts w:ascii="Times New Roman" w:hAnsi="Times New Roman"/>
                <w:sz w:val="18"/>
                <w:szCs w:val="18"/>
              </w:rPr>
            </w:pPr>
            <w:r>
              <w:rPr>
                <w:rFonts w:ascii="Times New Roman" w:hAnsi="Times New Roman"/>
                <w:sz w:val="18"/>
                <w:szCs w:val="18"/>
              </w:rPr>
              <w:t>2021</w:t>
            </w:r>
            <w:r w:rsidRPr="00AC3E36">
              <w:rPr>
                <w:rFonts w:ascii="Times New Roman" w:hAnsi="Times New Roman"/>
                <w:sz w:val="18"/>
                <w:szCs w:val="18"/>
              </w:rPr>
              <w:t>г.</w:t>
            </w:r>
          </w:p>
        </w:tc>
        <w:tc>
          <w:tcPr>
            <w:tcW w:w="710" w:type="pct"/>
            <w:tcBorders>
              <w:top w:val="single" w:sz="4" w:space="0" w:color="auto"/>
              <w:left w:val="single" w:sz="4" w:space="0" w:color="auto"/>
              <w:bottom w:val="single" w:sz="4" w:space="0" w:color="auto"/>
              <w:right w:val="single" w:sz="4" w:space="0" w:color="auto"/>
            </w:tcBorders>
            <w:shd w:val="clear" w:color="auto" w:fill="FFFFFF"/>
            <w:hideMark/>
          </w:tcPr>
          <w:p w:rsidR="00A72EFB" w:rsidRPr="00AC3E36" w:rsidRDefault="00A72EFB" w:rsidP="00E70004">
            <w:pPr>
              <w:widowControl w:val="0"/>
              <w:autoSpaceDE w:val="0"/>
              <w:autoSpaceDN w:val="0"/>
              <w:adjustRightInd w:val="0"/>
              <w:spacing w:before="120" w:after="0" w:line="240" w:lineRule="auto"/>
              <w:jc w:val="both"/>
              <w:rPr>
                <w:rFonts w:ascii="Times New Roman" w:hAnsi="Times New Roman"/>
                <w:sz w:val="18"/>
                <w:szCs w:val="18"/>
              </w:rPr>
            </w:pPr>
            <w:r>
              <w:rPr>
                <w:rFonts w:ascii="Times New Roman" w:hAnsi="Times New Roman"/>
                <w:sz w:val="18"/>
                <w:szCs w:val="18"/>
              </w:rPr>
              <w:t>9месяцев 2021</w:t>
            </w:r>
            <w:r w:rsidRPr="00AC3E36">
              <w:rPr>
                <w:rFonts w:ascii="Times New Roman" w:hAnsi="Times New Roman"/>
                <w:sz w:val="18"/>
                <w:szCs w:val="18"/>
              </w:rPr>
              <w:t>г</w:t>
            </w: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A72EFB" w:rsidRPr="00AC3E36" w:rsidRDefault="00A72EFB" w:rsidP="00E70004">
            <w:pPr>
              <w:widowControl w:val="0"/>
              <w:autoSpaceDE w:val="0"/>
              <w:autoSpaceDN w:val="0"/>
              <w:adjustRightInd w:val="0"/>
              <w:spacing w:before="120" w:after="0" w:line="240" w:lineRule="auto"/>
              <w:jc w:val="both"/>
              <w:rPr>
                <w:rFonts w:ascii="Times New Roman" w:hAnsi="Times New Roman"/>
                <w:sz w:val="18"/>
                <w:szCs w:val="18"/>
              </w:rPr>
            </w:pPr>
            <w:r>
              <w:rPr>
                <w:rFonts w:ascii="Times New Roman" w:hAnsi="Times New Roman"/>
                <w:sz w:val="18"/>
                <w:szCs w:val="18"/>
              </w:rPr>
              <w:t xml:space="preserve">      2021</w:t>
            </w:r>
            <w:r w:rsidRPr="00AC3E36">
              <w:rPr>
                <w:rFonts w:ascii="Times New Roman" w:hAnsi="Times New Roman"/>
                <w:sz w:val="18"/>
                <w:szCs w:val="18"/>
              </w:rPr>
              <w:t xml:space="preserve"> год</w:t>
            </w:r>
          </w:p>
        </w:tc>
      </w:tr>
      <w:tr w:rsidR="00A72EFB" w:rsidRPr="00AC3E36" w:rsidTr="00E56EAC">
        <w:tc>
          <w:tcPr>
            <w:tcW w:w="465" w:type="pct"/>
            <w:tcBorders>
              <w:top w:val="single" w:sz="4" w:space="0" w:color="auto"/>
              <w:left w:val="single" w:sz="4" w:space="0" w:color="auto"/>
              <w:bottom w:val="single" w:sz="4" w:space="0" w:color="auto"/>
              <w:right w:val="single" w:sz="4" w:space="0" w:color="auto"/>
            </w:tcBorders>
            <w:hideMark/>
          </w:tcPr>
          <w:p w:rsidR="00A72EFB" w:rsidRPr="00AC3E36" w:rsidRDefault="00A72EFB" w:rsidP="00E70004">
            <w:pPr>
              <w:widowControl w:val="0"/>
              <w:shd w:val="clear" w:color="auto" w:fill="FFFFFF"/>
              <w:autoSpaceDE w:val="0"/>
              <w:autoSpaceDN w:val="0"/>
              <w:adjustRightInd w:val="0"/>
              <w:spacing w:after="0" w:line="240" w:lineRule="auto"/>
              <w:rPr>
                <w:rFonts w:ascii="Times New Roman" w:hAnsi="Times New Roman"/>
                <w:sz w:val="18"/>
                <w:szCs w:val="18"/>
              </w:rPr>
            </w:pPr>
            <w:r w:rsidRPr="00AC3E36">
              <w:rPr>
                <w:rFonts w:ascii="Times New Roman" w:hAnsi="Times New Roman"/>
                <w:sz w:val="18"/>
                <w:szCs w:val="18"/>
              </w:rPr>
              <w:t>0100</w:t>
            </w:r>
          </w:p>
        </w:tc>
        <w:tc>
          <w:tcPr>
            <w:tcW w:w="1652" w:type="pct"/>
            <w:tcBorders>
              <w:top w:val="single" w:sz="4" w:space="0" w:color="auto"/>
              <w:left w:val="single" w:sz="4" w:space="0" w:color="auto"/>
              <w:bottom w:val="single" w:sz="4" w:space="0" w:color="auto"/>
              <w:right w:val="single" w:sz="4" w:space="0" w:color="auto"/>
            </w:tcBorders>
            <w:hideMark/>
          </w:tcPr>
          <w:p w:rsidR="00A72EFB" w:rsidRPr="00AC3E36" w:rsidRDefault="00A72EFB" w:rsidP="00E70004">
            <w:pPr>
              <w:widowControl w:val="0"/>
              <w:shd w:val="clear" w:color="auto" w:fill="FFFFFF"/>
              <w:autoSpaceDE w:val="0"/>
              <w:autoSpaceDN w:val="0"/>
              <w:adjustRightInd w:val="0"/>
              <w:spacing w:after="0" w:line="240" w:lineRule="auto"/>
              <w:rPr>
                <w:rFonts w:ascii="Times New Roman" w:hAnsi="Times New Roman"/>
                <w:sz w:val="18"/>
                <w:szCs w:val="18"/>
              </w:rPr>
            </w:pPr>
            <w:r w:rsidRPr="00AC3E36">
              <w:rPr>
                <w:rFonts w:ascii="Times New Roman" w:hAnsi="Times New Roman"/>
                <w:color w:val="000000"/>
                <w:spacing w:val="-2"/>
                <w:sz w:val="18"/>
                <w:szCs w:val="18"/>
              </w:rPr>
              <w:t>Общегосударственные вопросы</w:t>
            </w:r>
          </w:p>
        </w:tc>
        <w:tc>
          <w:tcPr>
            <w:tcW w:w="746" w:type="pct"/>
            <w:tcBorders>
              <w:top w:val="single" w:sz="4" w:space="0" w:color="auto"/>
              <w:left w:val="single" w:sz="4" w:space="0" w:color="auto"/>
              <w:bottom w:val="single" w:sz="4" w:space="0" w:color="auto"/>
              <w:right w:val="single" w:sz="4" w:space="0" w:color="auto"/>
            </w:tcBorders>
            <w:vAlign w:val="center"/>
          </w:tcPr>
          <w:p w:rsidR="00A72EFB" w:rsidRPr="00ED6A8C" w:rsidRDefault="00C5690C" w:rsidP="00E7000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18,3</w:t>
            </w:r>
          </w:p>
        </w:tc>
        <w:tc>
          <w:tcPr>
            <w:tcW w:w="813" w:type="pct"/>
            <w:tcBorders>
              <w:top w:val="single" w:sz="4" w:space="0" w:color="auto"/>
              <w:left w:val="single" w:sz="4" w:space="0" w:color="auto"/>
              <w:bottom w:val="single" w:sz="4" w:space="0" w:color="auto"/>
              <w:right w:val="single" w:sz="4" w:space="0" w:color="auto"/>
            </w:tcBorders>
            <w:vAlign w:val="center"/>
          </w:tcPr>
          <w:p w:rsidR="00A72EFB" w:rsidRPr="00ED6A8C" w:rsidRDefault="00D976B1" w:rsidP="00E7000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41,4</w:t>
            </w:r>
          </w:p>
        </w:tc>
        <w:tc>
          <w:tcPr>
            <w:tcW w:w="710" w:type="pct"/>
            <w:tcBorders>
              <w:top w:val="single" w:sz="4" w:space="0" w:color="auto"/>
              <w:left w:val="single" w:sz="4" w:space="0" w:color="auto"/>
              <w:bottom w:val="single" w:sz="4" w:space="0" w:color="auto"/>
              <w:right w:val="single" w:sz="4" w:space="0" w:color="auto"/>
            </w:tcBorders>
            <w:vAlign w:val="center"/>
          </w:tcPr>
          <w:p w:rsidR="00A72EFB" w:rsidRPr="00ED6A8C" w:rsidRDefault="00A72EFB" w:rsidP="00E7000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65,1</w:t>
            </w:r>
          </w:p>
        </w:tc>
        <w:tc>
          <w:tcPr>
            <w:tcW w:w="614" w:type="pct"/>
            <w:tcBorders>
              <w:top w:val="single" w:sz="4" w:space="0" w:color="auto"/>
              <w:left w:val="single" w:sz="4" w:space="0" w:color="auto"/>
              <w:bottom w:val="single" w:sz="4" w:space="0" w:color="auto"/>
              <w:right w:val="single" w:sz="4" w:space="0" w:color="auto"/>
            </w:tcBorders>
          </w:tcPr>
          <w:p w:rsidR="00A72EFB" w:rsidRPr="00AA58E8" w:rsidRDefault="00A72EFB" w:rsidP="00E70004">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99,7</w:t>
            </w:r>
          </w:p>
        </w:tc>
      </w:tr>
      <w:tr w:rsidR="00A72EFB" w:rsidRPr="00AC3E36" w:rsidTr="00E56EAC">
        <w:tc>
          <w:tcPr>
            <w:tcW w:w="465" w:type="pct"/>
            <w:tcBorders>
              <w:top w:val="single" w:sz="4" w:space="0" w:color="auto"/>
              <w:left w:val="single" w:sz="4" w:space="0" w:color="auto"/>
              <w:bottom w:val="single" w:sz="4" w:space="0" w:color="auto"/>
              <w:right w:val="single" w:sz="4" w:space="0" w:color="auto"/>
            </w:tcBorders>
            <w:hideMark/>
          </w:tcPr>
          <w:p w:rsidR="00A72EFB" w:rsidRPr="00AC3E36" w:rsidRDefault="00A72EFB" w:rsidP="00E70004">
            <w:pPr>
              <w:widowControl w:val="0"/>
              <w:shd w:val="clear" w:color="auto" w:fill="FFFFFF"/>
              <w:autoSpaceDE w:val="0"/>
              <w:autoSpaceDN w:val="0"/>
              <w:adjustRightInd w:val="0"/>
              <w:spacing w:after="0" w:line="240" w:lineRule="auto"/>
              <w:rPr>
                <w:rFonts w:ascii="Times New Roman" w:hAnsi="Times New Roman"/>
                <w:color w:val="000000"/>
                <w:spacing w:val="-2"/>
                <w:sz w:val="18"/>
                <w:szCs w:val="18"/>
              </w:rPr>
            </w:pPr>
            <w:r w:rsidRPr="00AC3E36">
              <w:rPr>
                <w:rFonts w:ascii="Times New Roman" w:hAnsi="Times New Roman"/>
                <w:color w:val="000000"/>
                <w:spacing w:val="-2"/>
                <w:sz w:val="18"/>
                <w:szCs w:val="18"/>
              </w:rPr>
              <w:t>0200</w:t>
            </w:r>
          </w:p>
        </w:tc>
        <w:tc>
          <w:tcPr>
            <w:tcW w:w="1652" w:type="pct"/>
            <w:tcBorders>
              <w:top w:val="single" w:sz="4" w:space="0" w:color="auto"/>
              <w:left w:val="single" w:sz="4" w:space="0" w:color="auto"/>
              <w:bottom w:val="single" w:sz="4" w:space="0" w:color="auto"/>
              <w:right w:val="single" w:sz="4" w:space="0" w:color="auto"/>
            </w:tcBorders>
            <w:hideMark/>
          </w:tcPr>
          <w:p w:rsidR="00A72EFB" w:rsidRPr="00AC3E36" w:rsidRDefault="00A72EFB" w:rsidP="00E70004">
            <w:pPr>
              <w:widowControl w:val="0"/>
              <w:shd w:val="clear" w:color="auto" w:fill="FFFFFF"/>
              <w:autoSpaceDE w:val="0"/>
              <w:autoSpaceDN w:val="0"/>
              <w:adjustRightInd w:val="0"/>
              <w:spacing w:after="0" w:line="240" w:lineRule="auto"/>
              <w:rPr>
                <w:rFonts w:ascii="Times New Roman" w:hAnsi="Times New Roman"/>
                <w:color w:val="000000"/>
                <w:spacing w:val="-2"/>
                <w:sz w:val="18"/>
                <w:szCs w:val="18"/>
              </w:rPr>
            </w:pPr>
            <w:r w:rsidRPr="00AC3E36">
              <w:rPr>
                <w:rFonts w:ascii="Times New Roman" w:hAnsi="Times New Roman"/>
                <w:color w:val="000000"/>
                <w:spacing w:val="-2"/>
                <w:sz w:val="18"/>
                <w:szCs w:val="18"/>
              </w:rPr>
              <w:t>Национальная оборона</w:t>
            </w:r>
          </w:p>
        </w:tc>
        <w:tc>
          <w:tcPr>
            <w:tcW w:w="746" w:type="pct"/>
            <w:tcBorders>
              <w:top w:val="single" w:sz="4" w:space="0" w:color="auto"/>
              <w:left w:val="single" w:sz="4" w:space="0" w:color="auto"/>
              <w:bottom w:val="single" w:sz="4" w:space="0" w:color="auto"/>
              <w:right w:val="single" w:sz="4" w:space="0" w:color="auto"/>
            </w:tcBorders>
            <w:vAlign w:val="center"/>
          </w:tcPr>
          <w:p w:rsidR="00A72EFB" w:rsidRPr="00ED6A8C" w:rsidRDefault="00C5690C" w:rsidP="00E7000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13,7</w:t>
            </w:r>
          </w:p>
        </w:tc>
        <w:tc>
          <w:tcPr>
            <w:tcW w:w="813" w:type="pct"/>
            <w:tcBorders>
              <w:top w:val="single" w:sz="4" w:space="0" w:color="auto"/>
              <w:left w:val="single" w:sz="4" w:space="0" w:color="auto"/>
              <w:bottom w:val="single" w:sz="4" w:space="0" w:color="auto"/>
              <w:right w:val="single" w:sz="4" w:space="0" w:color="auto"/>
            </w:tcBorders>
            <w:vAlign w:val="center"/>
          </w:tcPr>
          <w:p w:rsidR="00A72EFB" w:rsidRPr="00ED6A8C" w:rsidRDefault="00D976B1" w:rsidP="00E7000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30,6</w:t>
            </w:r>
          </w:p>
        </w:tc>
        <w:tc>
          <w:tcPr>
            <w:tcW w:w="710" w:type="pct"/>
            <w:tcBorders>
              <w:top w:val="single" w:sz="4" w:space="0" w:color="auto"/>
              <w:left w:val="single" w:sz="4" w:space="0" w:color="auto"/>
              <w:bottom w:val="single" w:sz="4" w:space="0" w:color="auto"/>
              <w:right w:val="single" w:sz="4" w:space="0" w:color="auto"/>
            </w:tcBorders>
            <w:vAlign w:val="center"/>
          </w:tcPr>
          <w:p w:rsidR="00A72EFB" w:rsidRPr="00ED6A8C" w:rsidRDefault="00A72EFB" w:rsidP="00E7000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52,8</w:t>
            </w:r>
          </w:p>
        </w:tc>
        <w:tc>
          <w:tcPr>
            <w:tcW w:w="614" w:type="pct"/>
            <w:tcBorders>
              <w:top w:val="single" w:sz="4" w:space="0" w:color="auto"/>
              <w:left w:val="single" w:sz="4" w:space="0" w:color="auto"/>
              <w:bottom w:val="single" w:sz="4" w:space="0" w:color="auto"/>
              <w:right w:val="single" w:sz="4" w:space="0" w:color="auto"/>
            </w:tcBorders>
          </w:tcPr>
          <w:p w:rsidR="00A72EFB" w:rsidRPr="00AA58E8" w:rsidRDefault="00A72EFB" w:rsidP="00E70004">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100,0</w:t>
            </w:r>
          </w:p>
        </w:tc>
      </w:tr>
      <w:tr w:rsidR="00A72EFB" w:rsidRPr="00AC3E36" w:rsidTr="00E56EAC">
        <w:tc>
          <w:tcPr>
            <w:tcW w:w="465" w:type="pct"/>
            <w:tcBorders>
              <w:top w:val="single" w:sz="4" w:space="0" w:color="auto"/>
              <w:left w:val="single" w:sz="4" w:space="0" w:color="auto"/>
              <w:bottom w:val="single" w:sz="4" w:space="0" w:color="auto"/>
              <w:right w:val="single" w:sz="4" w:space="0" w:color="auto"/>
            </w:tcBorders>
            <w:hideMark/>
          </w:tcPr>
          <w:p w:rsidR="00A72EFB" w:rsidRPr="00AC3E36" w:rsidRDefault="00A72EFB" w:rsidP="00E70004">
            <w:pPr>
              <w:widowControl w:val="0"/>
              <w:shd w:val="clear" w:color="auto" w:fill="FFFFFF"/>
              <w:autoSpaceDE w:val="0"/>
              <w:autoSpaceDN w:val="0"/>
              <w:adjustRightInd w:val="0"/>
              <w:spacing w:after="0" w:line="240" w:lineRule="auto"/>
              <w:rPr>
                <w:rFonts w:ascii="Times New Roman" w:hAnsi="Times New Roman"/>
                <w:color w:val="000000"/>
                <w:spacing w:val="-2"/>
                <w:sz w:val="18"/>
                <w:szCs w:val="18"/>
              </w:rPr>
            </w:pPr>
            <w:r w:rsidRPr="00AC3E36">
              <w:rPr>
                <w:rFonts w:ascii="Times New Roman" w:hAnsi="Times New Roman"/>
                <w:color w:val="000000"/>
                <w:spacing w:val="-2"/>
                <w:sz w:val="18"/>
                <w:szCs w:val="18"/>
              </w:rPr>
              <w:t>0300</w:t>
            </w:r>
          </w:p>
        </w:tc>
        <w:tc>
          <w:tcPr>
            <w:tcW w:w="1652" w:type="pct"/>
            <w:tcBorders>
              <w:top w:val="single" w:sz="4" w:space="0" w:color="auto"/>
              <w:left w:val="single" w:sz="4" w:space="0" w:color="auto"/>
              <w:bottom w:val="single" w:sz="4" w:space="0" w:color="auto"/>
              <w:right w:val="single" w:sz="4" w:space="0" w:color="auto"/>
            </w:tcBorders>
            <w:hideMark/>
          </w:tcPr>
          <w:p w:rsidR="00A72EFB" w:rsidRPr="00AC3E36" w:rsidRDefault="00A72EFB" w:rsidP="00E70004">
            <w:pPr>
              <w:widowControl w:val="0"/>
              <w:shd w:val="clear" w:color="auto" w:fill="FFFFFF"/>
              <w:autoSpaceDE w:val="0"/>
              <w:autoSpaceDN w:val="0"/>
              <w:adjustRightInd w:val="0"/>
              <w:spacing w:after="0" w:line="240" w:lineRule="auto"/>
              <w:rPr>
                <w:rFonts w:ascii="Times New Roman" w:hAnsi="Times New Roman"/>
                <w:color w:val="000000"/>
                <w:spacing w:val="-2"/>
                <w:sz w:val="18"/>
                <w:szCs w:val="18"/>
              </w:rPr>
            </w:pPr>
            <w:r w:rsidRPr="00AC3E36">
              <w:rPr>
                <w:rFonts w:ascii="Times New Roman" w:hAnsi="Times New Roman"/>
                <w:color w:val="000000"/>
                <w:spacing w:val="-2"/>
                <w:sz w:val="18"/>
                <w:szCs w:val="18"/>
              </w:rPr>
              <w:t>Национальная безопасность и правоохранительная деятельность</w:t>
            </w:r>
          </w:p>
        </w:tc>
        <w:tc>
          <w:tcPr>
            <w:tcW w:w="746" w:type="pct"/>
            <w:tcBorders>
              <w:top w:val="single" w:sz="4" w:space="0" w:color="auto"/>
              <w:left w:val="single" w:sz="4" w:space="0" w:color="auto"/>
              <w:bottom w:val="single" w:sz="4" w:space="0" w:color="auto"/>
              <w:right w:val="single" w:sz="4" w:space="0" w:color="auto"/>
            </w:tcBorders>
            <w:vAlign w:val="center"/>
          </w:tcPr>
          <w:p w:rsidR="00A72EFB" w:rsidRPr="00ED6A8C" w:rsidRDefault="00C5690C" w:rsidP="00E7000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0,0</w:t>
            </w:r>
          </w:p>
        </w:tc>
        <w:tc>
          <w:tcPr>
            <w:tcW w:w="813" w:type="pct"/>
            <w:tcBorders>
              <w:top w:val="single" w:sz="4" w:space="0" w:color="auto"/>
              <w:left w:val="single" w:sz="4" w:space="0" w:color="auto"/>
              <w:bottom w:val="single" w:sz="4" w:space="0" w:color="auto"/>
              <w:right w:val="single" w:sz="4" w:space="0" w:color="auto"/>
            </w:tcBorders>
            <w:vAlign w:val="center"/>
          </w:tcPr>
          <w:p w:rsidR="00A72EFB" w:rsidRPr="00ED6A8C" w:rsidRDefault="00D976B1" w:rsidP="00E7000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0,0</w:t>
            </w:r>
          </w:p>
        </w:tc>
        <w:tc>
          <w:tcPr>
            <w:tcW w:w="710" w:type="pct"/>
            <w:tcBorders>
              <w:top w:val="single" w:sz="4" w:space="0" w:color="auto"/>
              <w:left w:val="single" w:sz="4" w:space="0" w:color="auto"/>
              <w:bottom w:val="single" w:sz="4" w:space="0" w:color="auto"/>
              <w:right w:val="single" w:sz="4" w:space="0" w:color="auto"/>
            </w:tcBorders>
            <w:vAlign w:val="center"/>
          </w:tcPr>
          <w:p w:rsidR="00A72EFB" w:rsidRPr="00ED6A8C" w:rsidRDefault="00A72EFB" w:rsidP="00E7000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0,0</w:t>
            </w:r>
          </w:p>
        </w:tc>
        <w:tc>
          <w:tcPr>
            <w:tcW w:w="614" w:type="pct"/>
            <w:tcBorders>
              <w:top w:val="single" w:sz="4" w:space="0" w:color="auto"/>
              <w:left w:val="single" w:sz="4" w:space="0" w:color="auto"/>
              <w:bottom w:val="single" w:sz="4" w:space="0" w:color="auto"/>
              <w:right w:val="single" w:sz="4" w:space="0" w:color="auto"/>
            </w:tcBorders>
          </w:tcPr>
          <w:p w:rsidR="00A72EFB" w:rsidRDefault="00A72EFB" w:rsidP="00E70004">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p>
          <w:p w:rsidR="00A72EFB" w:rsidRPr="00AA58E8" w:rsidRDefault="00A72EFB" w:rsidP="00E70004">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62,5</w:t>
            </w:r>
          </w:p>
        </w:tc>
      </w:tr>
      <w:tr w:rsidR="00A72EFB" w:rsidRPr="00AC3E36" w:rsidTr="00E56EAC">
        <w:trPr>
          <w:trHeight w:val="335"/>
        </w:trPr>
        <w:tc>
          <w:tcPr>
            <w:tcW w:w="465" w:type="pct"/>
            <w:tcBorders>
              <w:top w:val="single" w:sz="4" w:space="0" w:color="auto"/>
              <w:left w:val="single" w:sz="4" w:space="0" w:color="auto"/>
              <w:bottom w:val="single" w:sz="4" w:space="0" w:color="auto"/>
              <w:right w:val="single" w:sz="4" w:space="0" w:color="auto"/>
            </w:tcBorders>
            <w:hideMark/>
          </w:tcPr>
          <w:p w:rsidR="00A72EFB" w:rsidRPr="00AC3E36" w:rsidRDefault="00A72EFB" w:rsidP="00E70004">
            <w:pPr>
              <w:widowControl w:val="0"/>
              <w:shd w:val="clear" w:color="auto" w:fill="FFFFFF"/>
              <w:autoSpaceDE w:val="0"/>
              <w:autoSpaceDN w:val="0"/>
              <w:adjustRightInd w:val="0"/>
              <w:spacing w:after="0" w:line="240" w:lineRule="auto"/>
              <w:rPr>
                <w:rFonts w:ascii="Times New Roman" w:hAnsi="Times New Roman"/>
                <w:sz w:val="18"/>
                <w:szCs w:val="18"/>
              </w:rPr>
            </w:pPr>
            <w:r w:rsidRPr="00AC3E36">
              <w:rPr>
                <w:rFonts w:ascii="Times New Roman" w:hAnsi="Times New Roman"/>
                <w:sz w:val="18"/>
                <w:szCs w:val="18"/>
              </w:rPr>
              <w:t>0400</w:t>
            </w:r>
          </w:p>
        </w:tc>
        <w:tc>
          <w:tcPr>
            <w:tcW w:w="1652" w:type="pct"/>
            <w:tcBorders>
              <w:top w:val="single" w:sz="4" w:space="0" w:color="auto"/>
              <w:left w:val="single" w:sz="4" w:space="0" w:color="auto"/>
              <w:bottom w:val="single" w:sz="4" w:space="0" w:color="auto"/>
              <w:right w:val="single" w:sz="4" w:space="0" w:color="auto"/>
            </w:tcBorders>
            <w:hideMark/>
          </w:tcPr>
          <w:p w:rsidR="00A72EFB" w:rsidRPr="00AC3E36" w:rsidRDefault="00A72EFB" w:rsidP="00E70004">
            <w:pPr>
              <w:widowControl w:val="0"/>
              <w:shd w:val="clear" w:color="auto" w:fill="FFFFFF"/>
              <w:autoSpaceDE w:val="0"/>
              <w:autoSpaceDN w:val="0"/>
              <w:adjustRightInd w:val="0"/>
              <w:spacing w:after="0" w:line="240" w:lineRule="auto"/>
              <w:rPr>
                <w:rFonts w:ascii="Times New Roman" w:hAnsi="Times New Roman"/>
                <w:sz w:val="18"/>
                <w:szCs w:val="18"/>
              </w:rPr>
            </w:pPr>
            <w:r w:rsidRPr="00AC3E36">
              <w:rPr>
                <w:rFonts w:ascii="Times New Roman" w:hAnsi="Times New Roman"/>
                <w:color w:val="000000"/>
                <w:spacing w:val="-3"/>
                <w:sz w:val="18"/>
                <w:szCs w:val="18"/>
              </w:rPr>
              <w:t>Национальная экономика</w:t>
            </w:r>
          </w:p>
        </w:tc>
        <w:tc>
          <w:tcPr>
            <w:tcW w:w="746" w:type="pct"/>
            <w:tcBorders>
              <w:top w:val="single" w:sz="4" w:space="0" w:color="auto"/>
              <w:left w:val="single" w:sz="4" w:space="0" w:color="auto"/>
              <w:bottom w:val="single" w:sz="4" w:space="0" w:color="auto"/>
              <w:right w:val="single" w:sz="4" w:space="0" w:color="auto"/>
            </w:tcBorders>
            <w:vAlign w:val="center"/>
          </w:tcPr>
          <w:p w:rsidR="00A72EFB" w:rsidRPr="00ED6A8C" w:rsidRDefault="00C5690C" w:rsidP="00E7000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0,5</w:t>
            </w:r>
          </w:p>
        </w:tc>
        <w:tc>
          <w:tcPr>
            <w:tcW w:w="813" w:type="pct"/>
            <w:tcBorders>
              <w:top w:val="single" w:sz="4" w:space="0" w:color="auto"/>
              <w:left w:val="single" w:sz="4" w:space="0" w:color="auto"/>
              <w:bottom w:val="single" w:sz="4" w:space="0" w:color="auto"/>
              <w:right w:val="single" w:sz="4" w:space="0" w:color="auto"/>
            </w:tcBorders>
            <w:vAlign w:val="center"/>
          </w:tcPr>
          <w:p w:rsidR="00A72EFB" w:rsidRPr="00ED6A8C" w:rsidRDefault="00D976B1" w:rsidP="00E7000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1,0</w:t>
            </w:r>
          </w:p>
        </w:tc>
        <w:tc>
          <w:tcPr>
            <w:tcW w:w="710" w:type="pct"/>
            <w:tcBorders>
              <w:top w:val="single" w:sz="4" w:space="0" w:color="auto"/>
              <w:left w:val="single" w:sz="4" w:space="0" w:color="auto"/>
              <w:bottom w:val="single" w:sz="4" w:space="0" w:color="auto"/>
              <w:right w:val="single" w:sz="4" w:space="0" w:color="auto"/>
            </w:tcBorders>
            <w:vAlign w:val="center"/>
          </w:tcPr>
          <w:p w:rsidR="00A72EFB" w:rsidRPr="00ED6A8C" w:rsidRDefault="00A72EFB" w:rsidP="00E7000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11,8</w:t>
            </w:r>
          </w:p>
        </w:tc>
        <w:tc>
          <w:tcPr>
            <w:tcW w:w="614" w:type="pct"/>
            <w:tcBorders>
              <w:top w:val="single" w:sz="4" w:space="0" w:color="auto"/>
              <w:left w:val="single" w:sz="4" w:space="0" w:color="auto"/>
              <w:bottom w:val="single" w:sz="4" w:space="0" w:color="auto"/>
              <w:right w:val="single" w:sz="4" w:space="0" w:color="auto"/>
            </w:tcBorders>
          </w:tcPr>
          <w:p w:rsidR="00A72EFB" w:rsidRPr="00AA58E8" w:rsidRDefault="00A72EFB" w:rsidP="00E70004">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92,2</w:t>
            </w:r>
          </w:p>
        </w:tc>
      </w:tr>
      <w:tr w:rsidR="00A72EFB" w:rsidRPr="00AC3E36" w:rsidTr="00E56EAC">
        <w:tc>
          <w:tcPr>
            <w:tcW w:w="465" w:type="pct"/>
            <w:tcBorders>
              <w:top w:val="single" w:sz="4" w:space="0" w:color="auto"/>
              <w:left w:val="single" w:sz="4" w:space="0" w:color="auto"/>
              <w:bottom w:val="single" w:sz="4" w:space="0" w:color="auto"/>
              <w:right w:val="single" w:sz="4" w:space="0" w:color="auto"/>
            </w:tcBorders>
            <w:hideMark/>
          </w:tcPr>
          <w:p w:rsidR="00A72EFB" w:rsidRPr="00AC3E36" w:rsidRDefault="00A72EFB" w:rsidP="00E70004">
            <w:pPr>
              <w:widowControl w:val="0"/>
              <w:shd w:val="clear" w:color="auto" w:fill="FFFFFF"/>
              <w:autoSpaceDE w:val="0"/>
              <w:autoSpaceDN w:val="0"/>
              <w:adjustRightInd w:val="0"/>
              <w:spacing w:after="0" w:line="240" w:lineRule="auto"/>
              <w:rPr>
                <w:rFonts w:ascii="Times New Roman" w:hAnsi="Times New Roman"/>
                <w:sz w:val="18"/>
                <w:szCs w:val="18"/>
              </w:rPr>
            </w:pPr>
            <w:r w:rsidRPr="00AC3E36">
              <w:rPr>
                <w:rFonts w:ascii="Times New Roman" w:hAnsi="Times New Roman"/>
                <w:sz w:val="18"/>
                <w:szCs w:val="18"/>
              </w:rPr>
              <w:t>0500</w:t>
            </w:r>
          </w:p>
        </w:tc>
        <w:tc>
          <w:tcPr>
            <w:tcW w:w="1652" w:type="pct"/>
            <w:tcBorders>
              <w:top w:val="single" w:sz="4" w:space="0" w:color="auto"/>
              <w:left w:val="single" w:sz="4" w:space="0" w:color="auto"/>
              <w:bottom w:val="single" w:sz="4" w:space="0" w:color="auto"/>
              <w:right w:val="single" w:sz="4" w:space="0" w:color="auto"/>
            </w:tcBorders>
            <w:hideMark/>
          </w:tcPr>
          <w:p w:rsidR="00A72EFB" w:rsidRPr="00AC3E36" w:rsidRDefault="00A72EFB" w:rsidP="00E70004">
            <w:pPr>
              <w:widowControl w:val="0"/>
              <w:shd w:val="clear" w:color="auto" w:fill="FFFFFF"/>
              <w:autoSpaceDE w:val="0"/>
              <w:autoSpaceDN w:val="0"/>
              <w:adjustRightInd w:val="0"/>
              <w:spacing w:after="0" w:line="240" w:lineRule="auto"/>
              <w:rPr>
                <w:rFonts w:ascii="Times New Roman" w:hAnsi="Times New Roman"/>
                <w:sz w:val="18"/>
                <w:szCs w:val="18"/>
              </w:rPr>
            </w:pPr>
            <w:r w:rsidRPr="00AC3E36">
              <w:rPr>
                <w:rFonts w:ascii="Times New Roman" w:hAnsi="Times New Roman"/>
                <w:color w:val="000000"/>
                <w:spacing w:val="-2"/>
                <w:sz w:val="18"/>
                <w:szCs w:val="18"/>
              </w:rPr>
              <w:t>Жилищно-коммунальное хозяйство</w:t>
            </w:r>
          </w:p>
        </w:tc>
        <w:tc>
          <w:tcPr>
            <w:tcW w:w="746" w:type="pct"/>
            <w:tcBorders>
              <w:top w:val="single" w:sz="4" w:space="0" w:color="auto"/>
              <w:left w:val="single" w:sz="4" w:space="0" w:color="auto"/>
              <w:bottom w:val="single" w:sz="4" w:space="0" w:color="auto"/>
              <w:right w:val="single" w:sz="4" w:space="0" w:color="auto"/>
            </w:tcBorders>
            <w:vAlign w:val="center"/>
          </w:tcPr>
          <w:p w:rsidR="00A72EFB" w:rsidRPr="00ED6A8C" w:rsidRDefault="00C5690C" w:rsidP="00E7000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4,2</w:t>
            </w:r>
          </w:p>
        </w:tc>
        <w:tc>
          <w:tcPr>
            <w:tcW w:w="813" w:type="pct"/>
            <w:tcBorders>
              <w:top w:val="single" w:sz="4" w:space="0" w:color="auto"/>
              <w:left w:val="single" w:sz="4" w:space="0" w:color="auto"/>
              <w:bottom w:val="single" w:sz="4" w:space="0" w:color="auto"/>
              <w:right w:val="single" w:sz="4" w:space="0" w:color="auto"/>
            </w:tcBorders>
            <w:vAlign w:val="center"/>
          </w:tcPr>
          <w:p w:rsidR="00A72EFB" w:rsidRPr="00ED6A8C" w:rsidRDefault="00D976B1" w:rsidP="00E7000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34,0</w:t>
            </w:r>
          </w:p>
        </w:tc>
        <w:tc>
          <w:tcPr>
            <w:tcW w:w="710" w:type="pct"/>
            <w:tcBorders>
              <w:top w:val="single" w:sz="4" w:space="0" w:color="auto"/>
              <w:left w:val="single" w:sz="4" w:space="0" w:color="auto"/>
              <w:bottom w:val="single" w:sz="4" w:space="0" w:color="auto"/>
              <w:right w:val="single" w:sz="4" w:space="0" w:color="auto"/>
            </w:tcBorders>
            <w:vAlign w:val="center"/>
          </w:tcPr>
          <w:p w:rsidR="00A72EFB" w:rsidRPr="00ED6A8C" w:rsidRDefault="00A72EFB" w:rsidP="00E7000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59,1</w:t>
            </w:r>
          </w:p>
        </w:tc>
        <w:tc>
          <w:tcPr>
            <w:tcW w:w="614" w:type="pct"/>
            <w:tcBorders>
              <w:top w:val="single" w:sz="4" w:space="0" w:color="auto"/>
              <w:left w:val="single" w:sz="4" w:space="0" w:color="auto"/>
              <w:bottom w:val="single" w:sz="4" w:space="0" w:color="auto"/>
              <w:right w:val="single" w:sz="4" w:space="0" w:color="auto"/>
            </w:tcBorders>
          </w:tcPr>
          <w:p w:rsidR="00A72EFB" w:rsidRPr="00AA58E8" w:rsidRDefault="00A72EFB" w:rsidP="00E70004">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96,7</w:t>
            </w:r>
          </w:p>
        </w:tc>
      </w:tr>
      <w:tr w:rsidR="00A72EFB" w:rsidRPr="00AC3E36" w:rsidTr="00E56EAC">
        <w:tc>
          <w:tcPr>
            <w:tcW w:w="465" w:type="pct"/>
            <w:tcBorders>
              <w:top w:val="single" w:sz="4" w:space="0" w:color="auto"/>
              <w:left w:val="single" w:sz="4" w:space="0" w:color="auto"/>
              <w:bottom w:val="single" w:sz="4" w:space="0" w:color="auto"/>
              <w:right w:val="single" w:sz="4" w:space="0" w:color="auto"/>
            </w:tcBorders>
            <w:hideMark/>
          </w:tcPr>
          <w:p w:rsidR="00A72EFB" w:rsidRPr="00AC3E36" w:rsidRDefault="00A72EFB" w:rsidP="00E70004">
            <w:pPr>
              <w:widowControl w:val="0"/>
              <w:shd w:val="clear" w:color="auto" w:fill="FFFFFF"/>
              <w:autoSpaceDE w:val="0"/>
              <w:autoSpaceDN w:val="0"/>
              <w:adjustRightInd w:val="0"/>
              <w:spacing w:after="0" w:line="240" w:lineRule="auto"/>
              <w:rPr>
                <w:rFonts w:ascii="Times New Roman" w:hAnsi="Times New Roman"/>
                <w:sz w:val="18"/>
                <w:szCs w:val="18"/>
              </w:rPr>
            </w:pPr>
            <w:r w:rsidRPr="00AC3E36">
              <w:rPr>
                <w:rFonts w:ascii="Times New Roman" w:hAnsi="Times New Roman"/>
                <w:sz w:val="18"/>
                <w:szCs w:val="18"/>
              </w:rPr>
              <w:t>0700</w:t>
            </w:r>
          </w:p>
        </w:tc>
        <w:tc>
          <w:tcPr>
            <w:tcW w:w="1652" w:type="pct"/>
            <w:tcBorders>
              <w:top w:val="single" w:sz="4" w:space="0" w:color="auto"/>
              <w:left w:val="single" w:sz="4" w:space="0" w:color="auto"/>
              <w:bottom w:val="single" w:sz="4" w:space="0" w:color="auto"/>
              <w:right w:val="single" w:sz="4" w:space="0" w:color="auto"/>
            </w:tcBorders>
            <w:hideMark/>
          </w:tcPr>
          <w:p w:rsidR="00A72EFB" w:rsidRPr="00AC3E36" w:rsidRDefault="00A72EFB" w:rsidP="00E70004">
            <w:pPr>
              <w:widowControl w:val="0"/>
              <w:shd w:val="clear" w:color="auto" w:fill="FFFFFF"/>
              <w:autoSpaceDE w:val="0"/>
              <w:autoSpaceDN w:val="0"/>
              <w:adjustRightInd w:val="0"/>
              <w:spacing w:after="0" w:line="240" w:lineRule="auto"/>
              <w:rPr>
                <w:rFonts w:ascii="Times New Roman" w:hAnsi="Times New Roman"/>
                <w:sz w:val="18"/>
                <w:szCs w:val="18"/>
              </w:rPr>
            </w:pPr>
            <w:r w:rsidRPr="00AC3E36">
              <w:rPr>
                <w:rFonts w:ascii="Times New Roman" w:hAnsi="Times New Roman"/>
                <w:color w:val="000000"/>
                <w:spacing w:val="-4"/>
                <w:sz w:val="18"/>
                <w:szCs w:val="18"/>
              </w:rPr>
              <w:t>Образование</w:t>
            </w:r>
          </w:p>
        </w:tc>
        <w:tc>
          <w:tcPr>
            <w:tcW w:w="746" w:type="pct"/>
            <w:tcBorders>
              <w:top w:val="single" w:sz="4" w:space="0" w:color="auto"/>
              <w:left w:val="single" w:sz="4" w:space="0" w:color="auto"/>
              <w:bottom w:val="single" w:sz="4" w:space="0" w:color="auto"/>
              <w:right w:val="single" w:sz="4" w:space="0" w:color="auto"/>
            </w:tcBorders>
            <w:vAlign w:val="center"/>
          </w:tcPr>
          <w:p w:rsidR="00A72EFB" w:rsidRPr="00ED6A8C" w:rsidRDefault="00C5690C" w:rsidP="00E7000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0,0</w:t>
            </w:r>
          </w:p>
        </w:tc>
        <w:tc>
          <w:tcPr>
            <w:tcW w:w="813" w:type="pct"/>
            <w:tcBorders>
              <w:top w:val="single" w:sz="4" w:space="0" w:color="auto"/>
              <w:left w:val="single" w:sz="4" w:space="0" w:color="auto"/>
              <w:bottom w:val="single" w:sz="4" w:space="0" w:color="auto"/>
              <w:right w:val="single" w:sz="4" w:space="0" w:color="auto"/>
            </w:tcBorders>
            <w:vAlign w:val="center"/>
          </w:tcPr>
          <w:p w:rsidR="00A72EFB" w:rsidRPr="00ED6A8C" w:rsidRDefault="00D976B1" w:rsidP="00E7000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29,9</w:t>
            </w:r>
          </w:p>
        </w:tc>
        <w:tc>
          <w:tcPr>
            <w:tcW w:w="710" w:type="pct"/>
            <w:tcBorders>
              <w:top w:val="single" w:sz="4" w:space="0" w:color="auto"/>
              <w:left w:val="single" w:sz="4" w:space="0" w:color="auto"/>
              <w:bottom w:val="single" w:sz="4" w:space="0" w:color="auto"/>
              <w:right w:val="single" w:sz="4" w:space="0" w:color="auto"/>
            </w:tcBorders>
            <w:vAlign w:val="center"/>
          </w:tcPr>
          <w:p w:rsidR="00A72EFB" w:rsidRPr="00ED6A8C" w:rsidRDefault="00A72EFB" w:rsidP="00E7000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87,7</w:t>
            </w:r>
          </w:p>
        </w:tc>
        <w:tc>
          <w:tcPr>
            <w:tcW w:w="614" w:type="pct"/>
            <w:tcBorders>
              <w:top w:val="single" w:sz="4" w:space="0" w:color="auto"/>
              <w:left w:val="single" w:sz="4" w:space="0" w:color="auto"/>
              <w:bottom w:val="single" w:sz="4" w:space="0" w:color="auto"/>
              <w:right w:val="single" w:sz="4" w:space="0" w:color="auto"/>
            </w:tcBorders>
          </w:tcPr>
          <w:p w:rsidR="00A72EFB" w:rsidRPr="00AA58E8" w:rsidRDefault="00A72EFB" w:rsidP="00E70004">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100,0</w:t>
            </w:r>
          </w:p>
        </w:tc>
      </w:tr>
      <w:tr w:rsidR="00A72EFB" w:rsidRPr="00AC3E36" w:rsidTr="00E56EAC">
        <w:tc>
          <w:tcPr>
            <w:tcW w:w="465" w:type="pct"/>
            <w:tcBorders>
              <w:top w:val="single" w:sz="4" w:space="0" w:color="auto"/>
              <w:left w:val="single" w:sz="4" w:space="0" w:color="auto"/>
              <w:bottom w:val="single" w:sz="4" w:space="0" w:color="auto"/>
              <w:right w:val="single" w:sz="4" w:space="0" w:color="auto"/>
            </w:tcBorders>
            <w:hideMark/>
          </w:tcPr>
          <w:p w:rsidR="00A72EFB" w:rsidRPr="00AC3E36" w:rsidRDefault="00A72EFB" w:rsidP="00E70004">
            <w:pPr>
              <w:widowControl w:val="0"/>
              <w:shd w:val="clear" w:color="auto" w:fill="FFFFFF"/>
              <w:autoSpaceDE w:val="0"/>
              <w:autoSpaceDN w:val="0"/>
              <w:adjustRightInd w:val="0"/>
              <w:spacing w:after="0" w:line="240" w:lineRule="auto"/>
              <w:ind w:right="192"/>
              <w:rPr>
                <w:rFonts w:ascii="Times New Roman" w:hAnsi="Times New Roman"/>
                <w:sz w:val="18"/>
                <w:szCs w:val="18"/>
              </w:rPr>
            </w:pPr>
            <w:r w:rsidRPr="00AC3E36">
              <w:rPr>
                <w:rFonts w:ascii="Times New Roman" w:hAnsi="Times New Roman"/>
                <w:sz w:val="18"/>
                <w:szCs w:val="18"/>
              </w:rPr>
              <w:t>0800</w:t>
            </w:r>
          </w:p>
        </w:tc>
        <w:tc>
          <w:tcPr>
            <w:tcW w:w="1652" w:type="pct"/>
            <w:tcBorders>
              <w:top w:val="single" w:sz="4" w:space="0" w:color="auto"/>
              <w:left w:val="single" w:sz="4" w:space="0" w:color="auto"/>
              <w:bottom w:val="single" w:sz="4" w:space="0" w:color="auto"/>
              <w:right w:val="single" w:sz="4" w:space="0" w:color="auto"/>
            </w:tcBorders>
            <w:hideMark/>
          </w:tcPr>
          <w:p w:rsidR="00A72EFB" w:rsidRPr="00AC3E36" w:rsidRDefault="00A72EFB" w:rsidP="00E70004">
            <w:pPr>
              <w:widowControl w:val="0"/>
              <w:shd w:val="clear" w:color="auto" w:fill="FFFFFF"/>
              <w:autoSpaceDE w:val="0"/>
              <w:autoSpaceDN w:val="0"/>
              <w:adjustRightInd w:val="0"/>
              <w:spacing w:after="0" w:line="240" w:lineRule="auto"/>
              <w:ind w:right="192"/>
              <w:rPr>
                <w:rFonts w:ascii="Times New Roman" w:hAnsi="Times New Roman"/>
                <w:sz w:val="18"/>
                <w:szCs w:val="18"/>
              </w:rPr>
            </w:pPr>
            <w:r w:rsidRPr="00AC3E36">
              <w:rPr>
                <w:rFonts w:ascii="Times New Roman" w:hAnsi="Times New Roman"/>
                <w:color w:val="000000"/>
                <w:spacing w:val="-4"/>
                <w:sz w:val="18"/>
                <w:szCs w:val="18"/>
              </w:rPr>
              <w:t>Культура,  кинематография</w:t>
            </w:r>
          </w:p>
        </w:tc>
        <w:tc>
          <w:tcPr>
            <w:tcW w:w="746" w:type="pct"/>
            <w:tcBorders>
              <w:top w:val="single" w:sz="4" w:space="0" w:color="auto"/>
              <w:left w:val="single" w:sz="4" w:space="0" w:color="auto"/>
              <w:bottom w:val="single" w:sz="4" w:space="0" w:color="auto"/>
              <w:right w:val="single" w:sz="4" w:space="0" w:color="auto"/>
            </w:tcBorders>
            <w:vAlign w:val="center"/>
          </w:tcPr>
          <w:p w:rsidR="00A72EFB" w:rsidRPr="00ED6A8C" w:rsidRDefault="00C5690C" w:rsidP="00E7000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22,8</w:t>
            </w:r>
          </w:p>
        </w:tc>
        <w:tc>
          <w:tcPr>
            <w:tcW w:w="813" w:type="pct"/>
            <w:tcBorders>
              <w:top w:val="single" w:sz="4" w:space="0" w:color="auto"/>
              <w:left w:val="single" w:sz="4" w:space="0" w:color="auto"/>
              <w:bottom w:val="single" w:sz="4" w:space="0" w:color="auto"/>
              <w:right w:val="single" w:sz="4" w:space="0" w:color="auto"/>
            </w:tcBorders>
            <w:vAlign w:val="center"/>
          </w:tcPr>
          <w:p w:rsidR="00A72EFB" w:rsidRPr="00ED6A8C" w:rsidRDefault="00D976B1" w:rsidP="00E7000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47,7</w:t>
            </w:r>
          </w:p>
        </w:tc>
        <w:tc>
          <w:tcPr>
            <w:tcW w:w="710" w:type="pct"/>
            <w:tcBorders>
              <w:top w:val="single" w:sz="4" w:space="0" w:color="auto"/>
              <w:left w:val="single" w:sz="4" w:space="0" w:color="auto"/>
              <w:bottom w:val="single" w:sz="4" w:space="0" w:color="auto"/>
              <w:right w:val="single" w:sz="4" w:space="0" w:color="auto"/>
            </w:tcBorders>
            <w:vAlign w:val="center"/>
          </w:tcPr>
          <w:p w:rsidR="00A72EFB" w:rsidRPr="00ED6A8C" w:rsidRDefault="00A72EFB" w:rsidP="00E7000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67,5</w:t>
            </w:r>
          </w:p>
        </w:tc>
        <w:tc>
          <w:tcPr>
            <w:tcW w:w="614" w:type="pct"/>
            <w:tcBorders>
              <w:top w:val="single" w:sz="4" w:space="0" w:color="auto"/>
              <w:left w:val="single" w:sz="4" w:space="0" w:color="auto"/>
              <w:bottom w:val="single" w:sz="4" w:space="0" w:color="auto"/>
              <w:right w:val="single" w:sz="4" w:space="0" w:color="auto"/>
            </w:tcBorders>
          </w:tcPr>
          <w:p w:rsidR="00A72EFB" w:rsidRPr="00AA58E8" w:rsidRDefault="00A72EFB" w:rsidP="00E70004">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96,3</w:t>
            </w:r>
          </w:p>
        </w:tc>
      </w:tr>
      <w:tr w:rsidR="00A72EFB" w:rsidRPr="00AC3E36" w:rsidTr="00E56EAC">
        <w:tc>
          <w:tcPr>
            <w:tcW w:w="465" w:type="pct"/>
            <w:tcBorders>
              <w:top w:val="single" w:sz="4" w:space="0" w:color="auto"/>
              <w:left w:val="single" w:sz="4" w:space="0" w:color="auto"/>
              <w:bottom w:val="single" w:sz="4" w:space="0" w:color="auto"/>
              <w:right w:val="single" w:sz="4" w:space="0" w:color="auto"/>
            </w:tcBorders>
            <w:hideMark/>
          </w:tcPr>
          <w:p w:rsidR="00A72EFB" w:rsidRPr="00AC3E36" w:rsidRDefault="00A72EFB" w:rsidP="00E70004">
            <w:pPr>
              <w:widowControl w:val="0"/>
              <w:shd w:val="clear" w:color="auto" w:fill="FFFFFF"/>
              <w:autoSpaceDE w:val="0"/>
              <w:autoSpaceDN w:val="0"/>
              <w:adjustRightInd w:val="0"/>
              <w:spacing w:after="0" w:line="240" w:lineRule="auto"/>
              <w:ind w:right="192"/>
              <w:rPr>
                <w:rFonts w:ascii="Times New Roman" w:hAnsi="Times New Roman"/>
                <w:color w:val="000000"/>
                <w:spacing w:val="-4"/>
                <w:sz w:val="18"/>
                <w:szCs w:val="18"/>
              </w:rPr>
            </w:pPr>
            <w:r w:rsidRPr="00AC3E36">
              <w:rPr>
                <w:rFonts w:ascii="Times New Roman" w:hAnsi="Times New Roman"/>
                <w:color w:val="000000"/>
                <w:spacing w:val="-4"/>
                <w:sz w:val="18"/>
                <w:szCs w:val="18"/>
              </w:rPr>
              <w:t>1000</w:t>
            </w:r>
          </w:p>
        </w:tc>
        <w:tc>
          <w:tcPr>
            <w:tcW w:w="1652" w:type="pct"/>
            <w:tcBorders>
              <w:top w:val="single" w:sz="4" w:space="0" w:color="auto"/>
              <w:left w:val="single" w:sz="4" w:space="0" w:color="auto"/>
              <w:bottom w:val="single" w:sz="4" w:space="0" w:color="auto"/>
              <w:right w:val="single" w:sz="4" w:space="0" w:color="auto"/>
            </w:tcBorders>
            <w:hideMark/>
          </w:tcPr>
          <w:p w:rsidR="00A72EFB" w:rsidRPr="00AC3E36" w:rsidRDefault="00A72EFB" w:rsidP="00E70004">
            <w:pPr>
              <w:widowControl w:val="0"/>
              <w:shd w:val="clear" w:color="auto" w:fill="FFFFFF"/>
              <w:autoSpaceDE w:val="0"/>
              <w:autoSpaceDN w:val="0"/>
              <w:adjustRightInd w:val="0"/>
              <w:spacing w:after="0" w:line="240" w:lineRule="auto"/>
              <w:rPr>
                <w:rFonts w:ascii="Times New Roman" w:hAnsi="Times New Roman"/>
                <w:sz w:val="18"/>
                <w:szCs w:val="18"/>
              </w:rPr>
            </w:pPr>
            <w:r w:rsidRPr="00AC3E36">
              <w:rPr>
                <w:rFonts w:ascii="Times New Roman" w:hAnsi="Times New Roman"/>
                <w:color w:val="000000"/>
                <w:spacing w:val="-1"/>
                <w:sz w:val="18"/>
                <w:szCs w:val="18"/>
              </w:rPr>
              <w:t xml:space="preserve">Социальная политика </w:t>
            </w:r>
          </w:p>
        </w:tc>
        <w:tc>
          <w:tcPr>
            <w:tcW w:w="746" w:type="pct"/>
            <w:tcBorders>
              <w:top w:val="single" w:sz="4" w:space="0" w:color="auto"/>
              <w:left w:val="single" w:sz="4" w:space="0" w:color="auto"/>
              <w:bottom w:val="single" w:sz="4" w:space="0" w:color="auto"/>
              <w:right w:val="single" w:sz="4" w:space="0" w:color="auto"/>
            </w:tcBorders>
            <w:vAlign w:val="center"/>
          </w:tcPr>
          <w:p w:rsidR="00A72EFB" w:rsidRPr="00ED6A8C" w:rsidRDefault="00C5690C" w:rsidP="00E7000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16,4</w:t>
            </w:r>
          </w:p>
        </w:tc>
        <w:tc>
          <w:tcPr>
            <w:tcW w:w="813" w:type="pct"/>
            <w:tcBorders>
              <w:top w:val="single" w:sz="4" w:space="0" w:color="auto"/>
              <w:left w:val="single" w:sz="4" w:space="0" w:color="auto"/>
              <w:bottom w:val="single" w:sz="4" w:space="0" w:color="auto"/>
              <w:right w:val="single" w:sz="4" w:space="0" w:color="auto"/>
            </w:tcBorders>
            <w:vAlign w:val="center"/>
          </w:tcPr>
          <w:p w:rsidR="00A72EFB" w:rsidRPr="00ED6A8C" w:rsidRDefault="00D976B1" w:rsidP="00E7000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41,1</w:t>
            </w:r>
          </w:p>
        </w:tc>
        <w:tc>
          <w:tcPr>
            <w:tcW w:w="710" w:type="pct"/>
            <w:tcBorders>
              <w:top w:val="single" w:sz="4" w:space="0" w:color="auto"/>
              <w:left w:val="single" w:sz="4" w:space="0" w:color="auto"/>
              <w:bottom w:val="single" w:sz="4" w:space="0" w:color="auto"/>
              <w:right w:val="single" w:sz="4" w:space="0" w:color="auto"/>
            </w:tcBorders>
            <w:vAlign w:val="center"/>
          </w:tcPr>
          <w:p w:rsidR="00A72EFB" w:rsidRPr="00ED6A8C" w:rsidRDefault="00A72EFB" w:rsidP="00E7000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65,7</w:t>
            </w:r>
          </w:p>
        </w:tc>
        <w:tc>
          <w:tcPr>
            <w:tcW w:w="614" w:type="pct"/>
            <w:tcBorders>
              <w:top w:val="single" w:sz="4" w:space="0" w:color="auto"/>
              <w:left w:val="single" w:sz="4" w:space="0" w:color="auto"/>
              <w:bottom w:val="single" w:sz="4" w:space="0" w:color="auto"/>
              <w:right w:val="single" w:sz="4" w:space="0" w:color="auto"/>
            </w:tcBorders>
          </w:tcPr>
          <w:p w:rsidR="00A72EFB" w:rsidRPr="00AA58E8" w:rsidRDefault="00A72EFB" w:rsidP="00E70004">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99,9</w:t>
            </w:r>
          </w:p>
        </w:tc>
      </w:tr>
      <w:tr w:rsidR="00A72EFB" w:rsidRPr="00AC3E36" w:rsidTr="00E56EAC">
        <w:trPr>
          <w:trHeight w:val="234"/>
        </w:trPr>
        <w:tc>
          <w:tcPr>
            <w:tcW w:w="465" w:type="pct"/>
            <w:tcBorders>
              <w:top w:val="single" w:sz="4" w:space="0" w:color="auto"/>
              <w:left w:val="single" w:sz="4" w:space="0" w:color="auto"/>
              <w:bottom w:val="single" w:sz="4" w:space="0" w:color="auto"/>
              <w:right w:val="single" w:sz="4" w:space="0" w:color="auto"/>
            </w:tcBorders>
            <w:hideMark/>
          </w:tcPr>
          <w:p w:rsidR="00A72EFB" w:rsidRPr="00AC3E36" w:rsidRDefault="00A72EFB" w:rsidP="00E70004">
            <w:pPr>
              <w:widowControl w:val="0"/>
              <w:shd w:val="clear" w:color="auto" w:fill="FFFFFF"/>
              <w:autoSpaceDE w:val="0"/>
              <w:autoSpaceDN w:val="0"/>
              <w:adjustRightInd w:val="0"/>
              <w:spacing w:after="0" w:line="240" w:lineRule="auto"/>
              <w:ind w:right="192"/>
              <w:rPr>
                <w:rFonts w:ascii="Times New Roman" w:hAnsi="Times New Roman"/>
                <w:color w:val="000000"/>
                <w:spacing w:val="-4"/>
                <w:sz w:val="18"/>
                <w:szCs w:val="18"/>
              </w:rPr>
            </w:pPr>
            <w:r w:rsidRPr="00AC3E36">
              <w:rPr>
                <w:rFonts w:ascii="Times New Roman" w:hAnsi="Times New Roman"/>
                <w:color w:val="000000"/>
                <w:spacing w:val="-4"/>
                <w:sz w:val="18"/>
                <w:szCs w:val="18"/>
              </w:rPr>
              <w:t>1100</w:t>
            </w:r>
          </w:p>
        </w:tc>
        <w:tc>
          <w:tcPr>
            <w:tcW w:w="1652" w:type="pct"/>
            <w:tcBorders>
              <w:top w:val="single" w:sz="4" w:space="0" w:color="auto"/>
              <w:left w:val="single" w:sz="4" w:space="0" w:color="auto"/>
              <w:bottom w:val="single" w:sz="4" w:space="0" w:color="auto"/>
              <w:right w:val="single" w:sz="4" w:space="0" w:color="auto"/>
            </w:tcBorders>
          </w:tcPr>
          <w:p w:rsidR="00A72EFB" w:rsidRPr="00AC3E36" w:rsidRDefault="00A72EFB" w:rsidP="00E70004">
            <w:pPr>
              <w:shd w:val="clear" w:color="auto" w:fill="FFFFFF"/>
              <w:spacing w:after="0" w:line="240" w:lineRule="auto"/>
              <w:rPr>
                <w:rFonts w:ascii="Times New Roman" w:hAnsi="Times New Roman"/>
                <w:color w:val="000000"/>
                <w:spacing w:val="-2"/>
                <w:sz w:val="18"/>
                <w:szCs w:val="18"/>
              </w:rPr>
            </w:pPr>
            <w:r w:rsidRPr="00AC3E36">
              <w:rPr>
                <w:rFonts w:ascii="Times New Roman" w:hAnsi="Times New Roman"/>
                <w:color w:val="000000"/>
                <w:spacing w:val="-1"/>
                <w:sz w:val="18"/>
                <w:szCs w:val="18"/>
              </w:rPr>
              <w:t xml:space="preserve">Физическая культура </w:t>
            </w:r>
            <w:r w:rsidRPr="00AC3E36">
              <w:rPr>
                <w:rFonts w:ascii="Times New Roman" w:hAnsi="Times New Roman"/>
                <w:color w:val="000000"/>
                <w:spacing w:val="-2"/>
                <w:sz w:val="18"/>
                <w:szCs w:val="18"/>
              </w:rPr>
              <w:t>и спорт</w:t>
            </w:r>
          </w:p>
          <w:p w:rsidR="00A72EFB" w:rsidRPr="00AC3E36" w:rsidRDefault="00A72EFB" w:rsidP="00E70004">
            <w:pPr>
              <w:widowControl w:val="0"/>
              <w:shd w:val="clear" w:color="auto" w:fill="FFFFFF"/>
              <w:autoSpaceDE w:val="0"/>
              <w:autoSpaceDN w:val="0"/>
              <w:adjustRightInd w:val="0"/>
              <w:spacing w:after="0" w:line="240" w:lineRule="auto"/>
              <w:rPr>
                <w:rFonts w:ascii="Times New Roman" w:hAnsi="Times New Roman"/>
                <w:color w:val="000000"/>
                <w:spacing w:val="-1"/>
                <w:sz w:val="18"/>
                <w:szCs w:val="18"/>
              </w:rPr>
            </w:pPr>
          </w:p>
        </w:tc>
        <w:tc>
          <w:tcPr>
            <w:tcW w:w="746" w:type="pct"/>
            <w:tcBorders>
              <w:top w:val="single" w:sz="4" w:space="0" w:color="auto"/>
              <w:left w:val="single" w:sz="4" w:space="0" w:color="auto"/>
              <w:bottom w:val="single" w:sz="4" w:space="0" w:color="auto"/>
              <w:right w:val="single" w:sz="4" w:space="0" w:color="auto"/>
            </w:tcBorders>
            <w:vAlign w:val="center"/>
          </w:tcPr>
          <w:p w:rsidR="00A72EFB" w:rsidRPr="00ED6A8C" w:rsidRDefault="00C5690C" w:rsidP="00E70004">
            <w:pPr>
              <w:spacing w:after="0" w:line="240" w:lineRule="auto"/>
              <w:jc w:val="center"/>
              <w:rPr>
                <w:rFonts w:ascii="Times New Roman" w:hAnsi="Times New Roman"/>
                <w:iCs/>
                <w:color w:val="000000"/>
                <w:sz w:val="18"/>
                <w:szCs w:val="18"/>
              </w:rPr>
            </w:pPr>
            <w:r>
              <w:rPr>
                <w:rFonts w:ascii="Times New Roman" w:hAnsi="Times New Roman"/>
                <w:iCs/>
                <w:color w:val="000000"/>
                <w:sz w:val="18"/>
                <w:szCs w:val="18"/>
              </w:rPr>
              <w:t>4,4</w:t>
            </w:r>
          </w:p>
        </w:tc>
        <w:tc>
          <w:tcPr>
            <w:tcW w:w="813" w:type="pct"/>
            <w:tcBorders>
              <w:top w:val="single" w:sz="4" w:space="0" w:color="auto"/>
              <w:left w:val="single" w:sz="4" w:space="0" w:color="auto"/>
              <w:bottom w:val="single" w:sz="4" w:space="0" w:color="auto"/>
              <w:right w:val="single" w:sz="4" w:space="0" w:color="auto"/>
            </w:tcBorders>
            <w:vAlign w:val="center"/>
          </w:tcPr>
          <w:p w:rsidR="00A72EFB" w:rsidRPr="00ED6A8C" w:rsidRDefault="00D976B1" w:rsidP="00E70004">
            <w:pPr>
              <w:spacing w:after="0" w:line="240" w:lineRule="auto"/>
              <w:jc w:val="center"/>
              <w:rPr>
                <w:rFonts w:ascii="Times New Roman" w:hAnsi="Times New Roman"/>
                <w:iCs/>
                <w:color w:val="000000"/>
                <w:sz w:val="18"/>
                <w:szCs w:val="18"/>
              </w:rPr>
            </w:pPr>
            <w:r>
              <w:rPr>
                <w:rFonts w:ascii="Times New Roman" w:hAnsi="Times New Roman"/>
                <w:iCs/>
                <w:color w:val="000000"/>
                <w:sz w:val="18"/>
                <w:szCs w:val="18"/>
              </w:rPr>
              <w:t>11,1</w:t>
            </w:r>
          </w:p>
        </w:tc>
        <w:tc>
          <w:tcPr>
            <w:tcW w:w="710" w:type="pct"/>
            <w:tcBorders>
              <w:top w:val="single" w:sz="4" w:space="0" w:color="auto"/>
              <w:left w:val="single" w:sz="4" w:space="0" w:color="auto"/>
              <w:bottom w:val="single" w:sz="4" w:space="0" w:color="auto"/>
              <w:right w:val="single" w:sz="4" w:space="0" w:color="auto"/>
            </w:tcBorders>
            <w:vAlign w:val="center"/>
          </w:tcPr>
          <w:p w:rsidR="00A72EFB" w:rsidRPr="00ED6A8C" w:rsidRDefault="00A72EFB" w:rsidP="00E70004">
            <w:pPr>
              <w:spacing w:after="0" w:line="240" w:lineRule="auto"/>
              <w:jc w:val="center"/>
              <w:rPr>
                <w:rFonts w:ascii="Times New Roman" w:hAnsi="Times New Roman"/>
                <w:iCs/>
                <w:color w:val="000000"/>
                <w:sz w:val="18"/>
                <w:szCs w:val="18"/>
              </w:rPr>
            </w:pPr>
            <w:r>
              <w:rPr>
                <w:rFonts w:ascii="Times New Roman" w:hAnsi="Times New Roman"/>
                <w:iCs/>
                <w:color w:val="000000"/>
                <w:sz w:val="18"/>
                <w:szCs w:val="18"/>
              </w:rPr>
              <w:t>39,8</w:t>
            </w:r>
          </w:p>
        </w:tc>
        <w:tc>
          <w:tcPr>
            <w:tcW w:w="614" w:type="pct"/>
            <w:tcBorders>
              <w:top w:val="single" w:sz="4" w:space="0" w:color="auto"/>
              <w:left w:val="single" w:sz="4" w:space="0" w:color="auto"/>
              <w:bottom w:val="single" w:sz="4" w:space="0" w:color="auto"/>
              <w:right w:val="single" w:sz="4" w:space="0" w:color="auto"/>
            </w:tcBorders>
          </w:tcPr>
          <w:p w:rsidR="00A72EFB" w:rsidRPr="00AA58E8" w:rsidRDefault="00A72EFB" w:rsidP="00E70004">
            <w:pPr>
              <w:widowControl w:val="0"/>
              <w:shd w:val="clear" w:color="auto" w:fill="FFFFFF"/>
              <w:autoSpaceDE w:val="0"/>
              <w:autoSpaceDN w:val="0"/>
              <w:adjustRightInd w:val="0"/>
              <w:spacing w:after="0" w:line="240" w:lineRule="auto"/>
              <w:jc w:val="center"/>
              <w:rPr>
                <w:rFonts w:ascii="Times New Roman" w:hAnsi="Times New Roman"/>
                <w:sz w:val="18"/>
                <w:szCs w:val="20"/>
                <w:lang w:eastAsia="ru-RU"/>
              </w:rPr>
            </w:pPr>
            <w:r>
              <w:rPr>
                <w:rFonts w:ascii="Times New Roman" w:hAnsi="Times New Roman"/>
                <w:sz w:val="18"/>
                <w:szCs w:val="20"/>
                <w:lang w:eastAsia="ru-RU"/>
              </w:rPr>
              <w:t>100,0</w:t>
            </w:r>
          </w:p>
        </w:tc>
      </w:tr>
      <w:tr w:rsidR="00A72EFB" w:rsidRPr="00AC3E36" w:rsidTr="00E56EAC">
        <w:trPr>
          <w:trHeight w:val="234"/>
        </w:trPr>
        <w:tc>
          <w:tcPr>
            <w:tcW w:w="465" w:type="pct"/>
            <w:tcBorders>
              <w:top w:val="single" w:sz="4" w:space="0" w:color="auto"/>
              <w:left w:val="single" w:sz="4" w:space="0" w:color="auto"/>
              <w:bottom w:val="single" w:sz="4" w:space="0" w:color="auto"/>
              <w:right w:val="single" w:sz="4" w:space="0" w:color="auto"/>
            </w:tcBorders>
          </w:tcPr>
          <w:p w:rsidR="00A72EFB" w:rsidRPr="00AC3E36" w:rsidRDefault="00A72EFB" w:rsidP="00E70004">
            <w:pPr>
              <w:widowControl w:val="0"/>
              <w:shd w:val="clear" w:color="auto" w:fill="FFFFFF"/>
              <w:autoSpaceDE w:val="0"/>
              <w:autoSpaceDN w:val="0"/>
              <w:adjustRightInd w:val="0"/>
              <w:spacing w:after="0" w:line="240" w:lineRule="auto"/>
              <w:ind w:right="192"/>
              <w:rPr>
                <w:rFonts w:ascii="Times New Roman" w:hAnsi="Times New Roman"/>
                <w:color w:val="000000"/>
                <w:spacing w:val="-4"/>
                <w:sz w:val="18"/>
                <w:szCs w:val="18"/>
              </w:rPr>
            </w:pPr>
          </w:p>
        </w:tc>
        <w:tc>
          <w:tcPr>
            <w:tcW w:w="1652" w:type="pct"/>
            <w:tcBorders>
              <w:top w:val="single" w:sz="4" w:space="0" w:color="auto"/>
              <w:left w:val="single" w:sz="4" w:space="0" w:color="auto"/>
              <w:bottom w:val="single" w:sz="4" w:space="0" w:color="auto"/>
              <w:right w:val="single" w:sz="4" w:space="0" w:color="auto"/>
            </w:tcBorders>
          </w:tcPr>
          <w:p w:rsidR="00A72EFB" w:rsidRPr="00C5690C" w:rsidRDefault="00A72EFB" w:rsidP="00E70004">
            <w:pPr>
              <w:shd w:val="clear" w:color="auto" w:fill="FFFFFF"/>
              <w:spacing w:after="0" w:line="240" w:lineRule="auto"/>
              <w:rPr>
                <w:rFonts w:ascii="Times New Roman" w:hAnsi="Times New Roman"/>
                <w:b/>
                <w:color w:val="000000"/>
                <w:spacing w:val="-1"/>
                <w:sz w:val="18"/>
                <w:szCs w:val="18"/>
              </w:rPr>
            </w:pPr>
            <w:r w:rsidRPr="00C5690C">
              <w:rPr>
                <w:rFonts w:ascii="Times New Roman" w:hAnsi="Times New Roman"/>
                <w:b/>
                <w:color w:val="000000"/>
                <w:spacing w:val="-1"/>
                <w:sz w:val="18"/>
                <w:szCs w:val="18"/>
              </w:rPr>
              <w:t>ВСЕГО РАСХОДОВ</w:t>
            </w:r>
          </w:p>
        </w:tc>
        <w:tc>
          <w:tcPr>
            <w:tcW w:w="746" w:type="pct"/>
            <w:tcBorders>
              <w:top w:val="single" w:sz="4" w:space="0" w:color="auto"/>
              <w:left w:val="single" w:sz="4" w:space="0" w:color="auto"/>
              <w:bottom w:val="single" w:sz="4" w:space="0" w:color="auto"/>
              <w:right w:val="single" w:sz="4" w:space="0" w:color="auto"/>
            </w:tcBorders>
            <w:vAlign w:val="center"/>
          </w:tcPr>
          <w:p w:rsidR="00A72EFB" w:rsidRPr="00C5690C" w:rsidRDefault="00C5690C" w:rsidP="00E70004">
            <w:pPr>
              <w:spacing w:after="0" w:line="240" w:lineRule="auto"/>
              <w:jc w:val="center"/>
              <w:rPr>
                <w:rFonts w:ascii="Times New Roman" w:hAnsi="Times New Roman"/>
                <w:b/>
                <w:iCs/>
                <w:color w:val="000000"/>
                <w:sz w:val="18"/>
                <w:szCs w:val="18"/>
              </w:rPr>
            </w:pPr>
            <w:r w:rsidRPr="00C5690C">
              <w:rPr>
                <w:rFonts w:ascii="Times New Roman" w:hAnsi="Times New Roman"/>
                <w:b/>
                <w:iCs/>
                <w:color w:val="000000"/>
                <w:sz w:val="18"/>
                <w:szCs w:val="18"/>
              </w:rPr>
              <w:t>5,2</w:t>
            </w:r>
          </w:p>
        </w:tc>
        <w:tc>
          <w:tcPr>
            <w:tcW w:w="813" w:type="pct"/>
            <w:tcBorders>
              <w:top w:val="single" w:sz="4" w:space="0" w:color="auto"/>
              <w:left w:val="single" w:sz="4" w:space="0" w:color="auto"/>
              <w:bottom w:val="single" w:sz="4" w:space="0" w:color="auto"/>
              <w:right w:val="single" w:sz="4" w:space="0" w:color="auto"/>
            </w:tcBorders>
            <w:vAlign w:val="center"/>
          </w:tcPr>
          <w:p w:rsidR="00A72EFB" w:rsidRPr="00C5690C" w:rsidRDefault="00D976B1" w:rsidP="00E70004">
            <w:pPr>
              <w:spacing w:after="0" w:line="240" w:lineRule="auto"/>
              <w:jc w:val="center"/>
              <w:rPr>
                <w:rFonts w:ascii="Times New Roman" w:hAnsi="Times New Roman"/>
                <w:b/>
                <w:iCs/>
                <w:color w:val="000000"/>
                <w:sz w:val="18"/>
                <w:szCs w:val="18"/>
              </w:rPr>
            </w:pPr>
            <w:r w:rsidRPr="00C5690C">
              <w:rPr>
                <w:rFonts w:ascii="Times New Roman" w:hAnsi="Times New Roman"/>
                <w:b/>
                <w:iCs/>
                <w:color w:val="000000"/>
                <w:sz w:val="18"/>
                <w:szCs w:val="18"/>
              </w:rPr>
              <w:t>17,4</w:t>
            </w:r>
          </w:p>
        </w:tc>
        <w:tc>
          <w:tcPr>
            <w:tcW w:w="710" w:type="pct"/>
            <w:tcBorders>
              <w:top w:val="single" w:sz="4" w:space="0" w:color="auto"/>
              <w:left w:val="single" w:sz="4" w:space="0" w:color="auto"/>
              <w:bottom w:val="single" w:sz="4" w:space="0" w:color="auto"/>
              <w:right w:val="single" w:sz="4" w:space="0" w:color="auto"/>
            </w:tcBorders>
            <w:vAlign w:val="center"/>
          </w:tcPr>
          <w:p w:rsidR="00A72EFB" w:rsidRPr="00C5690C" w:rsidRDefault="00A72EFB" w:rsidP="00E70004">
            <w:pPr>
              <w:spacing w:after="0" w:line="240" w:lineRule="auto"/>
              <w:jc w:val="center"/>
              <w:rPr>
                <w:rFonts w:ascii="Times New Roman" w:hAnsi="Times New Roman"/>
                <w:b/>
                <w:iCs/>
                <w:color w:val="000000"/>
                <w:sz w:val="18"/>
                <w:szCs w:val="18"/>
              </w:rPr>
            </w:pPr>
            <w:r w:rsidRPr="00C5690C">
              <w:rPr>
                <w:rFonts w:ascii="Times New Roman" w:hAnsi="Times New Roman"/>
                <w:b/>
                <w:iCs/>
                <w:color w:val="000000"/>
                <w:sz w:val="18"/>
                <w:szCs w:val="18"/>
              </w:rPr>
              <w:t>34,9</w:t>
            </w:r>
          </w:p>
        </w:tc>
        <w:tc>
          <w:tcPr>
            <w:tcW w:w="614" w:type="pct"/>
            <w:tcBorders>
              <w:top w:val="single" w:sz="4" w:space="0" w:color="auto"/>
              <w:left w:val="single" w:sz="4" w:space="0" w:color="auto"/>
              <w:bottom w:val="single" w:sz="4" w:space="0" w:color="auto"/>
              <w:right w:val="single" w:sz="4" w:space="0" w:color="auto"/>
            </w:tcBorders>
          </w:tcPr>
          <w:p w:rsidR="00A72EFB" w:rsidRPr="00FA0CB3" w:rsidRDefault="00A72EFB" w:rsidP="00E70004">
            <w:pPr>
              <w:widowControl w:val="0"/>
              <w:shd w:val="clear" w:color="auto" w:fill="FFFFFF"/>
              <w:autoSpaceDE w:val="0"/>
              <w:autoSpaceDN w:val="0"/>
              <w:adjustRightInd w:val="0"/>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94,5</w:t>
            </w:r>
          </w:p>
        </w:tc>
      </w:tr>
    </w:tbl>
    <w:p w:rsidR="00A72EFB" w:rsidRPr="00A72EFB" w:rsidRDefault="00A72EFB" w:rsidP="00A72EFB">
      <w:pPr>
        <w:spacing w:before="120" w:after="0" w:line="240" w:lineRule="auto"/>
        <w:ind w:right="583" w:firstLine="426"/>
        <w:jc w:val="center"/>
        <w:rPr>
          <w:rFonts w:ascii="Times New Roman" w:hAnsi="Times New Roman"/>
          <w:b/>
          <w:sz w:val="24"/>
          <w:szCs w:val="24"/>
        </w:rPr>
      </w:pPr>
    </w:p>
    <w:p w:rsidR="00E77798" w:rsidRDefault="009F3A71" w:rsidP="00850336">
      <w:pPr>
        <w:spacing w:after="0" w:line="240" w:lineRule="auto"/>
        <w:ind w:firstLine="426"/>
        <w:jc w:val="both"/>
        <w:rPr>
          <w:rFonts w:ascii="Times New Roman" w:hAnsi="Times New Roman"/>
          <w:sz w:val="24"/>
          <w:szCs w:val="24"/>
        </w:rPr>
      </w:pPr>
      <w:r w:rsidRPr="00AC3E36">
        <w:rPr>
          <w:rFonts w:ascii="Times New Roman" w:hAnsi="Times New Roman"/>
          <w:sz w:val="24"/>
          <w:szCs w:val="24"/>
        </w:rPr>
        <w:t xml:space="preserve">В ходе проведенного анализа установлено, что исполнение расходных обязательств осуществлялось  </w:t>
      </w:r>
      <w:r w:rsidRPr="00A72EFB">
        <w:rPr>
          <w:rFonts w:ascii="Times New Roman" w:hAnsi="Times New Roman"/>
          <w:b/>
          <w:sz w:val="24"/>
          <w:szCs w:val="24"/>
        </w:rPr>
        <w:t>не равномерно</w:t>
      </w:r>
      <w:r w:rsidRPr="00AC3E36">
        <w:rPr>
          <w:rFonts w:ascii="Times New Roman" w:hAnsi="Times New Roman"/>
          <w:sz w:val="24"/>
          <w:szCs w:val="24"/>
        </w:rPr>
        <w:t xml:space="preserve">. </w:t>
      </w:r>
      <w:r w:rsidR="00A72EFB">
        <w:rPr>
          <w:rFonts w:ascii="Times New Roman" w:hAnsi="Times New Roman"/>
          <w:sz w:val="24"/>
          <w:szCs w:val="24"/>
        </w:rPr>
        <w:t>В 2021</w:t>
      </w:r>
      <w:r w:rsidR="00D1620B" w:rsidRPr="00D1620B">
        <w:rPr>
          <w:rFonts w:ascii="Times New Roman" w:hAnsi="Times New Roman"/>
          <w:sz w:val="24"/>
          <w:szCs w:val="24"/>
        </w:rPr>
        <w:t xml:space="preserve"> году, как и в предыдущие годы, наибольшая нагрузка на бюджет по расходам приходится </w:t>
      </w:r>
      <w:r w:rsidR="00D1620B" w:rsidRPr="00A72EFB">
        <w:rPr>
          <w:rFonts w:ascii="Times New Roman" w:hAnsi="Times New Roman"/>
          <w:b/>
          <w:sz w:val="24"/>
          <w:szCs w:val="24"/>
        </w:rPr>
        <w:t>на четвертый квартал</w:t>
      </w:r>
      <w:r w:rsidR="00D1620B">
        <w:rPr>
          <w:rFonts w:ascii="Times New Roman" w:hAnsi="Times New Roman"/>
          <w:sz w:val="24"/>
          <w:szCs w:val="24"/>
        </w:rPr>
        <w:t>.</w:t>
      </w:r>
    </w:p>
    <w:p w:rsidR="00850336" w:rsidRPr="00850336" w:rsidRDefault="00850336" w:rsidP="00850336">
      <w:pPr>
        <w:spacing w:after="0" w:line="240" w:lineRule="auto"/>
        <w:ind w:firstLine="426"/>
        <w:jc w:val="both"/>
        <w:rPr>
          <w:rFonts w:ascii="Times New Roman" w:hAnsi="Times New Roman"/>
          <w:sz w:val="24"/>
          <w:szCs w:val="24"/>
        </w:rPr>
      </w:pPr>
    </w:p>
    <w:p w:rsidR="009F3A71" w:rsidRPr="00C5690C" w:rsidRDefault="009F3A71" w:rsidP="00CD10CE">
      <w:pPr>
        <w:shd w:val="clear" w:color="auto" w:fill="FFFFFF"/>
        <w:spacing w:after="150"/>
        <w:jc w:val="center"/>
        <w:rPr>
          <w:rFonts w:ascii="Times New Roman" w:eastAsia="Arial" w:hAnsi="Times New Roman"/>
        </w:rPr>
      </w:pPr>
      <w:r w:rsidRPr="00C5690C">
        <w:rPr>
          <w:rFonts w:ascii="Times New Roman" w:hAnsi="Times New Roman"/>
          <w:b/>
          <w:color w:val="000000"/>
          <w:spacing w:val="-1"/>
          <w:sz w:val="24"/>
          <w:szCs w:val="24"/>
        </w:rPr>
        <w:t xml:space="preserve">Структура с отражением удельного веса  произведенных расходов </w:t>
      </w:r>
      <w:r w:rsidR="00001224">
        <w:rPr>
          <w:rFonts w:ascii="Times New Roman" w:hAnsi="Times New Roman"/>
          <w:b/>
          <w:color w:val="000000"/>
          <w:spacing w:val="-1"/>
          <w:sz w:val="24"/>
          <w:szCs w:val="24"/>
        </w:rPr>
        <w:t>бюджета за  2021</w:t>
      </w:r>
      <w:r w:rsidRPr="00C5690C">
        <w:rPr>
          <w:rFonts w:ascii="Times New Roman" w:hAnsi="Times New Roman"/>
          <w:b/>
          <w:color w:val="000000"/>
          <w:spacing w:val="-1"/>
          <w:sz w:val="24"/>
          <w:szCs w:val="24"/>
        </w:rPr>
        <w:t xml:space="preserve"> год представлена в диаграмме №6:</w:t>
      </w:r>
      <w:r w:rsidRPr="00C5690C">
        <w:rPr>
          <w:rFonts w:ascii="Times New Roman" w:eastAsia="Arial" w:hAnsi="Times New Roman"/>
          <w:b/>
          <w:sz w:val="24"/>
          <w:szCs w:val="24"/>
        </w:rPr>
        <w:t xml:space="preserve"> </w:t>
      </w:r>
      <w:r w:rsidRPr="00C5690C">
        <w:rPr>
          <w:rFonts w:ascii="Times New Roman" w:eastAsia="Arial" w:hAnsi="Times New Roman"/>
        </w:rPr>
        <w:t xml:space="preserve">              </w:t>
      </w:r>
      <w:r w:rsidR="00CD10CE" w:rsidRPr="00C5690C">
        <w:rPr>
          <w:rFonts w:ascii="Times New Roman" w:eastAsia="Arial" w:hAnsi="Times New Roman"/>
        </w:rPr>
        <w:t xml:space="preserve">                             </w:t>
      </w:r>
      <w:r w:rsidRPr="00C5690C">
        <w:rPr>
          <w:rFonts w:ascii="Times New Roman" w:eastAsia="Arial" w:hAnsi="Times New Roman"/>
        </w:rPr>
        <w:t xml:space="preserve">                                  </w:t>
      </w:r>
      <w:r w:rsidR="00452998" w:rsidRPr="00C5690C">
        <w:rPr>
          <w:rFonts w:ascii="Times New Roman" w:eastAsia="Arial" w:hAnsi="Times New Roman"/>
        </w:rPr>
        <w:t xml:space="preserve">                               </w:t>
      </w:r>
    </w:p>
    <w:p w:rsidR="009F3A71" w:rsidRPr="003D21B6" w:rsidRDefault="009F3A71" w:rsidP="009F3A71">
      <w:pPr>
        <w:spacing w:before="120"/>
        <w:ind w:firstLine="426"/>
        <w:jc w:val="center"/>
        <w:rPr>
          <w:rFonts w:ascii="Times New Roman" w:hAnsi="Times New Roman"/>
        </w:rPr>
      </w:pPr>
      <w:r w:rsidRPr="003D21B6">
        <w:rPr>
          <w:rFonts w:ascii="Times New Roman" w:eastAsia="Arial" w:hAnsi="Times New Roman"/>
        </w:rPr>
        <w:t xml:space="preserve">                                                                                                                  </w:t>
      </w:r>
      <w:r w:rsidRPr="003D21B6">
        <w:rPr>
          <w:rFonts w:ascii="Times New Roman" w:hAnsi="Times New Roman"/>
          <w:sz w:val="20"/>
          <w:szCs w:val="20"/>
        </w:rPr>
        <w:t>Диаграмма №6</w:t>
      </w:r>
    </w:p>
    <w:bookmarkStart w:id="33" w:name="_1611044988"/>
    <w:bookmarkStart w:id="34" w:name="_1611044977"/>
    <w:bookmarkStart w:id="35" w:name="_1611044964"/>
    <w:bookmarkStart w:id="36" w:name="_1611044891"/>
    <w:bookmarkStart w:id="37" w:name="_1611044387"/>
    <w:bookmarkStart w:id="38" w:name="_1610355703"/>
    <w:bookmarkStart w:id="39" w:name="_1610355509"/>
    <w:bookmarkEnd w:id="33"/>
    <w:bookmarkEnd w:id="34"/>
    <w:bookmarkEnd w:id="35"/>
    <w:bookmarkEnd w:id="36"/>
    <w:bookmarkEnd w:id="37"/>
    <w:bookmarkEnd w:id="38"/>
    <w:bookmarkEnd w:id="39"/>
    <w:bookmarkStart w:id="40" w:name="_MON_1646491082"/>
    <w:bookmarkEnd w:id="40"/>
    <w:p w:rsidR="009F3A71" w:rsidRDefault="00E77798" w:rsidP="009F3A71">
      <w:pPr>
        <w:jc w:val="both"/>
        <w:rPr>
          <w:color w:val="000000"/>
          <w:spacing w:val="1"/>
        </w:rPr>
      </w:pPr>
      <w:r w:rsidRPr="009F3A71">
        <w:rPr>
          <w:b/>
          <w:noProof/>
          <w:lang w:eastAsia="ru-RU"/>
        </w:rPr>
        <w:object w:dxaOrig="9312" w:dyaOrig="5196">
          <v:shape id="_x0000_i1030" type="#_x0000_t75" style="width:465.85pt;height:259.7pt" o:ole="">
            <v:imagedata r:id="rId20" o:title=""/>
            <o:lock v:ext="edit" aspectratio="f"/>
          </v:shape>
          <o:OLEObject Type="Embed" ProgID="Excel.Sheet.8" ShapeID="_x0000_i1030" DrawAspect="Content" ObjectID="_1709458510" r:id="rId21">
            <o:FieldCodes>\s</o:FieldCodes>
          </o:OLEObject>
        </w:object>
      </w:r>
    </w:p>
    <w:p w:rsidR="009F3A71" w:rsidRPr="00F1664B" w:rsidRDefault="009F3A71" w:rsidP="00850336">
      <w:pPr>
        <w:autoSpaceDE w:val="0"/>
        <w:spacing w:after="0" w:line="240" w:lineRule="auto"/>
        <w:ind w:right="441" w:firstLine="426"/>
        <w:jc w:val="both"/>
        <w:rPr>
          <w:rFonts w:ascii="Times New Roman" w:hAnsi="Times New Roman"/>
          <w:sz w:val="24"/>
          <w:szCs w:val="24"/>
        </w:rPr>
      </w:pPr>
      <w:r w:rsidRPr="00F1664B">
        <w:rPr>
          <w:rFonts w:ascii="Times New Roman" w:hAnsi="Times New Roman"/>
          <w:color w:val="000000"/>
          <w:spacing w:val="1"/>
          <w:sz w:val="24"/>
          <w:szCs w:val="24"/>
        </w:rPr>
        <w:t xml:space="preserve">Анализ расходов бюджета поселения по разделам бюджетной классификации показал, что </w:t>
      </w:r>
      <w:r w:rsidRPr="00F1664B">
        <w:rPr>
          <w:rFonts w:ascii="Times New Roman" w:eastAsia="TT1Bo00" w:hAnsi="Times New Roman"/>
          <w:sz w:val="24"/>
          <w:szCs w:val="24"/>
        </w:rPr>
        <w:t>средний уровень освоения общего объема  утвержденных бюджетных ассигнов</w:t>
      </w:r>
      <w:r w:rsidR="00E77798">
        <w:rPr>
          <w:rFonts w:ascii="Times New Roman" w:eastAsia="TT1Bo00" w:hAnsi="Times New Roman"/>
          <w:sz w:val="24"/>
          <w:szCs w:val="24"/>
        </w:rPr>
        <w:t>аний в 2021</w:t>
      </w:r>
      <w:r>
        <w:rPr>
          <w:rFonts w:ascii="Times New Roman" w:eastAsia="TT1Bo00" w:hAnsi="Times New Roman"/>
          <w:sz w:val="24"/>
          <w:szCs w:val="24"/>
        </w:rPr>
        <w:t xml:space="preserve"> году составляет </w:t>
      </w:r>
      <w:r w:rsidR="00E77798">
        <w:rPr>
          <w:rFonts w:ascii="Times New Roman" w:eastAsia="TT1Bo00" w:hAnsi="Times New Roman"/>
          <w:sz w:val="24"/>
          <w:szCs w:val="24"/>
        </w:rPr>
        <w:t>94,5</w:t>
      </w:r>
      <w:r w:rsidRPr="00F1664B">
        <w:rPr>
          <w:rFonts w:ascii="Times New Roman" w:eastAsia="TT1Bo00" w:hAnsi="Times New Roman"/>
          <w:sz w:val="24"/>
          <w:szCs w:val="24"/>
        </w:rPr>
        <w:t>%.</w:t>
      </w:r>
    </w:p>
    <w:p w:rsidR="009F3A71" w:rsidRPr="00F1664B" w:rsidRDefault="009F3A71" w:rsidP="00850336">
      <w:pPr>
        <w:autoSpaceDE w:val="0"/>
        <w:spacing w:after="0" w:line="240" w:lineRule="auto"/>
        <w:ind w:right="441" w:firstLine="426"/>
        <w:jc w:val="both"/>
        <w:rPr>
          <w:rFonts w:ascii="Times New Roman" w:hAnsi="Times New Roman"/>
          <w:color w:val="000000"/>
          <w:spacing w:val="1"/>
          <w:sz w:val="24"/>
          <w:szCs w:val="24"/>
        </w:rPr>
      </w:pPr>
      <w:r w:rsidRPr="00F1664B">
        <w:rPr>
          <w:rFonts w:ascii="Times New Roman" w:eastAsia="TT1Bo00" w:hAnsi="Times New Roman"/>
          <w:sz w:val="24"/>
          <w:szCs w:val="24"/>
        </w:rPr>
        <w:t>В целом  утвержденные бюджетные ассигнования бюджета поселен</w:t>
      </w:r>
      <w:r>
        <w:rPr>
          <w:rFonts w:ascii="Times New Roman" w:eastAsia="TT1Bo00" w:hAnsi="Times New Roman"/>
          <w:sz w:val="24"/>
          <w:szCs w:val="24"/>
        </w:rPr>
        <w:t xml:space="preserve">ия исполнены в диапазоне от </w:t>
      </w:r>
      <w:r w:rsidR="00E77798">
        <w:rPr>
          <w:rFonts w:ascii="Times New Roman" w:eastAsia="TT1Bo00" w:hAnsi="Times New Roman"/>
          <w:sz w:val="24"/>
          <w:szCs w:val="24"/>
        </w:rPr>
        <w:t>62,5</w:t>
      </w:r>
      <w:r w:rsidRPr="00F1664B">
        <w:rPr>
          <w:rFonts w:ascii="Times New Roman" w:eastAsia="TT1Bo00" w:hAnsi="Times New Roman"/>
          <w:sz w:val="24"/>
          <w:szCs w:val="24"/>
        </w:rPr>
        <w:t>% до 100,0%.</w:t>
      </w:r>
    </w:p>
    <w:p w:rsidR="009F3A71" w:rsidRPr="00F1664B" w:rsidRDefault="009F3A71" w:rsidP="00850336">
      <w:pPr>
        <w:spacing w:after="0" w:line="240" w:lineRule="auto"/>
        <w:ind w:right="441" w:firstLine="426"/>
        <w:jc w:val="both"/>
        <w:rPr>
          <w:rFonts w:ascii="Times New Roman" w:hAnsi="Times New Roman"/>
          <w:i/>
          <w:sz w:val="24"/>
          <w:szCs w:val="24"/>
        </w:rPr>
      </w:pPr>
      <w:r w:rsidRPr="00F1664B">
        <w:rPr>
          <w:rFonts w:ascii="Times New Roman" w:hAnsi="Times New Roman"/>
          <w:color w:val="000000"/>
          <w:spacing w:val="1"/>
          <w:sz w:val="24"/>
          <w:szCs w:val="24"/>
        </w:rPr>
        <w:t xml:space="preserve">В  полном объеме на 99% -100,0% </w:t>
      </w:r>
      <w:r w:rsidR="00E77798">
        <w:rPr>
          <w:rFonts w:ascii="Times New Roman" w:hAnsi="Times New Roman"/>
          <w:color w:val="000000"/>
          <w:spacing w:val="1"/>
          <w:sz w:val="24"/>
          <w:szCs w:val="24"/>
        </w:rPr>
        <w:t xml:space="preserve"> к плановым назначениям на 2021 </w:t>
      </w:r>
      <w:r w:rsidRPr="00F1664B">
        <w:rPr>
          <w:rFonts w:ascii="Times New Roman" w:hAnsi="Times New Roman"/>
          <w:color w:val="000000"/>
          <w:spacing w:val="1"/>
          <w:sz w:val="24"/>
          <w:szCs w:val="24"/>
        </w:rPr>
        <w:t>год исполнены расходы по следующим разделам классификации расходов:  «Общегосударственные вопросы»</w:t>
      </w:r>
      <w:r w:rsidR="00CD10CE">
        <w:rPr>
          <w:rFonts w:ascii="Times New Roman" w:hAnsi="Times New Roman"/>
          <w:color w:val="000000"/>
          <w:spacing w:val="1"/>
          <w:sz w:val="24"/>
          <w:szCs w:val="24"/>
        </w:rPr>
        <w:t>-99,7%</w:t>
      </w:r>
      <w:r w:rsidRPr="00F1664B">
        <w:rPr>
          <w:rFonts w:ascii="Times New Roman" w:hAnsi="Times New Roman"/>
          <w:color w:val="000000"/>
          <w:spacing w:val="1"/>
          <w:sz w:val="24"/>
          <w:szCs w:val="24"/>
        </w:rPr>
        <w:t>, «Национальная оборона»</w:t>
      </w:r>
      <w:r w:rsidR="00CD10CE">
        <w:rPr>
          <w:rFonts w:ascii="Times New Roman" w:hAnsi="Times New Roman"/>
          <w:color w:val="000000"/>
          <w:spacing w:val="1"/>
          <w:sz w:val="24"/>
          <w:szCs w:val="24"/>
        </w:rPr>
        <w:t>-100,0%</w:t>
      </w:r>
      <w:r w:rsidRPr="00F1664B">
        <w:rPr>
          <w:rFonts w:ascii="Times New Roman" w:hAnsi="Times New Roman"/>
          <w:color w:val="000000"/>
          <w:spacing w:val="1"/>
          <w:sz w:val="24"/>
          <w:szCs w:val="24"/>
        </w:rPr>
        <w:t xml:space="preserve">; </w:t>
      </w:r>
      <w:r w:rsidR="00E77798">
        <w:rPr>
          <w:rFonts w:ascii="Times New Roman" w:hAnsi="Times New Roman"/>
          <w:color w:val="000000"/>
          <w:spacing w:val="1"/>
          <w:sz w:val="24"/>
          <w:szCs w:val="24"/>
        </w:rPr>
        <w:t>«Образование</w:t>
      </w:r>
      <w:r w:rsidR="0052299B">
        <w:rPr>
          <w:rFonts w:ascii="Times New Roman" w:hAnsi="Times New Roman"/>
          <w:color w:val="000000"/>
          <w:spacing w:val="1"/>
          <w:sz w:val="24"/>
          <w:szCs w:val="24"/>
        </w:rPr>
        <w:t>»</w:t>
      </w:r>
      <w:r w:rsidR="00E77798">
        <w:rPr>
          <w:rFonts w:ascii="Times New Roman" w:hAnsi="Times New Roman"/>
          <w:color w:val="000000"/>
          <w:spacing w:val="1"/>
          <w:sz w:val="24"/>
          <w:szCs w:val="24"/>
        </w:rPr>
        <w:t xml:space="preserve"> -100,0</w:t>
      </w:r>
      <w:r w:rsidR="00CD10CE">
        <w:rPr>
          <w:rFonts w:ascii="Times New Roman" w:hAnsi="Times New Roman"/>
          <w:color w:val="000000"/>
          <w:spacing w:val="1"/>
          <w:sz w:val="24"/>
          <w:szCs w:val="24"/>
        </w:rPr>
        <w:t>%</w:t>
      </w:r>
      <w:r w:rsidR="0052299B">
        <w:rPr>
          <w:rFonts w:ascii="Times New Roman" w:hAnsi="Times New Roman"/>
          <w:color w:val="000000"/>
          <w:spacing w:val="1"/>
          <w:sz w:val="24"/>
          <w:szCs w:val="24"/>
        </w:rPr>
        <w:t xml:space="preserve">, </w:t>
      </w:r>
      <w:r w:rsidR="00CD10CE">
        <w:rPr>
          <w:rFonts w:ascii="Times New Roman" w:hAnsi="Times New Roman"/>
          <w:color w:val="000000"/>
          <w:spacing w:val="1"/>
          <w:sz w:val="24"/>
          <w:szCs w:val="24"/>
        </w:rPr>
        <w:t>«Физическая культура и спорт</w:t>
      </w:r>
      <w:r w:rsidR="0052299B">
        <w:rPr>
          <w:rFonts w:ascii="Times New Roman" w:hAnsi="Times New Roman"/>
          <w:color w:val="000000"/>
          <w:spacing w:val="1"/>
          <w:sz w:val="24"/>
          <w:szCs w:val="24"/>
        </w:rPr>
        <w:t>»</w:t>
      </w:r>
      <w:r w:rsidR="00CD10CE">
        <w:rPr>
          <w:rFonts w:ascii="Times New Roman" w:hAnsi="Times New Roman"/>
          <w:color w:val="000000"/>
          <w:spacing w:val="1"/>
          <w:sz w:val="24"/>
          <w:szCs w:val="24"/>
        </w:rPr>
        <w:t>-100,0%</w:t>
      </w:r>
      <w:r w:rsidR="0052299B">
        <w:rPr>
          <w:rFonts w:ascii="Times New Roman" w:hAnsi="Times New Roman"/>
          <w:color w:val="000000"/>
          <w:spacing w:val="1"/>
          <w:sz w:val="24"/>
          <w:szCs w:val="24"/>
        </w:rPr>
        <w:t>, « Социальная политика»</w:t>
      </w:r>
      <w:r w:rsidR="00CD10CE">
        <w:rPr>
          <w:rFonts w:ascii="Times New Roman" w:hAnsi="Times New Roman"/>
          <w:color w:val="000000"/>
          <w:spacing w:val="1"/>
          <w:sz w:val="24"/>
          <w:szCs w:val="24"/>
        </w:rPr>
        <w:t>-99,9%</w:t>
      </w:r>
      <w:r w:rsidRPr="00F1664B">
        <w:rPr>
          <w:rFonts w:ascii="Times New Roman" w:hAnsi="Times New Roman"/>
          <w:color w:val="000000"/>
          <w:spacing w:val="1"/>
          <w:sz w:val="24"/>
          <w:szCs w:val="24"/>
        </w:rPr>
        <w:t xml:space="preserve">. </w:t>
      </w:r>
      <w:r w:rsidRPr="00F1664B">
        <w:rPr>
          <w:rFonts w:ascii="Times New Roman" w:hAnsi="Times New Roman"/>
          <w:i/>
          <w:sz w:val="24"/>
          <w:szCs w:val="24"/>
        </w:rPr>
        <w:t xml:space="preserve">       </w:t>
      </w:r>
    </w:p>
    <w:p w:rsidR="009F3A71" w:rsidRPr="00F1664B" w:rsidRDefault="009F3A71" w:rsidP="00850336">
      <w:pPr>
        <w:tabs>
          <w:tab w:val="left" w:pos="780"/>
        </w:tabs>
        <w:spacing w:before="120" w:after="0" w:line="240" w:lineRule="auto"/>
        <w:ind w:right="441" w:firstLine="567"/>
        <w:jc w:val="both"/>
        <w:rPr>
          <w:rFonts w:ascii="Times New Roman" w:hAnsi="Times New Roman"/>
          <w:sz w:val="24"/>
          <w:szCs w:val="24"/>
        </w:rPr>
      </w:pPr>
      <w:r w:rsidRPr="00F1664B">
        <w:rPr>
          <w:rFonts w:ascii="Times New Roman" w:hAnsi="Times New Roman"/>
          <w:i/>
          <w:sz w:val="24"/>
          <w:szCs w:val="24"/>
        </w:rPr>
        <w:t xml:space="preserve">     </w:t>
      </w:r>
      <w:r w:rsidRPr="00F1664B">
        <w:rPr>
          <w:rFonts w:ascii="Times New Roman" w:hAnsi="Times New Roman"/>
          <w:sz w:val="24"/>
          <w:szCs w:val="24"/>
        </w:rPr>
        <w:t>Минимальный показатель исполнения расходов сложился по разд</w:t>
      </w:r>
      <w:r w:rsidR="0052299B">
        <w:rPr>
          <w:rFonts w:ascii="Times New Roman" w:hAnsi="Times New Roman"/>
          <w:sz w:val="24"/>
          <w:szCs w:val="24"/>
        </w:rPr>
        <w:t>елу 0</w:t>
      </w:r>
      <w:r w:rsidR="00FF0091">
        <w:rPr>
          <w:rFonts w:ascii="Times New Roman" w:hAnsi="Times New Roman"/>
          <w:sz w:val="24"/>
          <w:szCs w:val="24"/>
        </w:rPr>
        <w:t>300 «Национальная безопасность и правоохранительная деятельность</w:t>
      </w:r>
      <w:r w:rsidRPr="00F1664B">
        <w:rPr>
          <w:rFonts w:ascii="Times New Roman" w:hAnsi="Times New Roman"/>
          <w:sz w:val="24"/>
          <w:szCs w:val="24"/>
        </w:rPr>
        <w:t>»</w:t>
      </w:r>
      <w:proofErr w:type="gramStart"/>
      <w:r w:rsidRPr="00F1664B">
        <w:rPr>
          <w:rFonts w:ascii="Times New Roman" w:hAnsi="Times New Roman"/>
          <w:sz w:val="24"/>
          <w:szCs w:val="24"/>
        </w:rPr>
        <w:t xml:space="preserve"> ,</w:t>
      </w:r>
      <w:proofErr w:type="gramEnd"/>
      <w:r>
        <w:rPr>
          <w:rFonts w:ascii="Times New Roman" w:hAnsi="Times New Roman"/>
          <w:sz w:val="24"/>
          <w:szCs w:val="24"/>
        </w:rPr>
        <w:t xml:space="preserve"> при утвержденном объеме </w:t>
      </w:r>
      <w:r w:rsidR="00FF0091">
        <w:rPr>
          <w:rFonts w:ascii="Times New Roman" w:hAnsi="Times New Roman"/>
          <w:sz w:val="24"/>
          <w:szCs w:val="24"/>
        </w:rPr>
        <w:t>40,0</w:t>
      </w:r>
      <w:r w:rsidRPr="00F1664B">
        <w:rPr>
          <w:rFonts w:ascii="Times New Roman" w:hAnsi="Times New Roman"/>
          <w:sz w:val="24"/>
          <w:szCs w:val="24"/>
        </w:rPr>
        <w:t>тыс.руб.  расходы  бюд</w:t>
      </w:r>
      <w:r>
        <w:rPr>
          <w:rFonts w:ascii="Times New Roman" w:hAnsi="Times New Roman"/>
          <w:sz w:val="24"/>
          <w:szCs w:val="24"/>
        </w:rPr>
        <w:t xml:space="preserve">жета исполнены в размере  </w:t>
      </w:r>
      <w:r w:rsidR="00FF0091">
        <w:rPr>
          <w:rFonts w:ascii="Times New Roman" w:hAnsi="Times New Roman"/>
          <w:sz w:val="24"/>
          <w:szCs w:val="24"/>
        </w:rPr>
        <w:t xml:space="preserve">25,0 </w:t>
      </w:r>
      <w:r>
        <w:rPr>
          <w:rFonts w:ascii="Times New Roman" w:hAnsi="Times New Roman"/>
          <w:sz w:val="24"/>
          <w:szCs w:val="24"/>
        </w:rPr>
        <w:t>тыс.руб. (</w:t>
      </w:r>
      <w:r w:rsidR="00FF0091">
        <w:rPr>
          <w:rFonts w:ascii="Times New Roman" w:hAnsi="Times New Roman"/>
          <w:sz w:val="24"/>
          <w:szCs w:val="24"/>
        </w:rPr>
        <w:t>62,5</w:t>
      </w:r>
      <w:r w:rsidRPr="00F1664B">
        <w:rPr>
          <w:rFonts w:ascii="Times New Roman" w:hAnsi="Times New Roman"/>
          <w:sz w:val="24"/>
          <w:szCs w:val="24"/>
        </w:rPr>
        <w:t xml:space="preserve">%). </w:t>
      </w:r>
    </w:p>
    <w:p w:rsidR="00850336" w:rsidRDefault="00850336" w:rsidP="00B46178">
      <w:pPr>
        <w:shd w:val="clear" w:color="auto" w:fill="FFFFFF"/>
        <w:spacing w:line="240" w:lineRule="auto"/>
        <w:ind w:right="583"/>
        <w:rPr>
          <w:rFonts w:ascii="Times New Roman" w:hAnsi="Times New Roman"/>
          <w:b/>
          <w:sz w:val="24"/>
          <w:szCs w:val="24"/>
        </w:rPr>
      </w:pPr>
    </w:p>
    <w:p w:rsidR="009F3A71" w:rsidRPr="00FF0091" w:rsidRDefault="00FF0091" w:rsidP="00850336">
      <w:pPr>
        <w:shd w:val="clear" w:color="auto" w:fill="FFFFFF"/>
        <w:spacing w:line="240" w:lineRule="auto"/>
        <w:ind w:right="-1" w:firstLine="567"/>
        <w:jc w:val="center"/>
        <w:rPr>
          <w:rFonts w:ascii="Times New Roman" w:hAnsi="Times New Roman"/>
          <w:b/>
          <w:sz w:val="24"/>
          <w:szCs w:val="24"/>
        </w:rPr>
      </w:pPr>
      <w:r w:rsidRPr="00FF0091">
        <w:rPr>
          <w:rFonts w:ascii="Times New Roman" w:hAnsi="Times New Roman"/>
          <w:b/>
          <w:sz w:val="24"/>
          <w:szCs w:val="24"/>
        </w:rPr>
        <w:t xml:space="preserve">Оценка </w:t>
      </w:r>
      <w:r w:rsidR="009F3A71" w:rsidRPr="00FF0091">
        <w:rPr>
          <w:rFonts w:ascii="Times New Roman" w:hAnsi="Times New Roman"/>
          <w:b/>
          <w:sz w:val="24"/>
          <w:szCs w:val="24"/>
        </w:rPr>
        <w:t>исполнения расходов местного бюджета по разделам и подраздела</w:t>
      </w:r>
      <w:r w:rsidR="00CD10CE" w:rsidRPr="00FF0091">
        <w:rPr>
          <w:rFonts w:ascii="Times New Roman" w:hAnsi="Times New Roman"/>
          <w:b/>
          <w:sz w:val="24"/>
          <w:szCs w:val="24"/>
        </w:rPr>
        <w:t xml:space="preserve">м классификации </w:t>
      </w:r>
      <w:r w:rsidRPr="00FF0091">
        <w:rPr>
          <w:rFonts w:ascii="Times New Roman" w:hAnsi="Times New Roman"/>
          <w:b/>
          <w:sz w:val="24"/>
          <w:szCs w:val="24"/>
        </w:rPr>
        <w:t>расходов за 2021</w:t>
      </w:r>
      <w:r w:rsidR="009F3A71" w:rsidRPr="00FF0091">
        <w:rPr>
          <w:rFonts w:ascii="Times New Roman" w:hAnsi="Times New Roman"/>
          <w:b/>
          <w:sz w:val="24"/>
          <w:szCs w:val="24"/>
        </w:rPr>
        <w:t xml:space="preserve"> год.</w:t>
      </w:r>
    </w:p>
    <w:p w:rsidR="009F3A71" w:rsidRPr="00FF0091" w:rsidRDefault="009F3A71" w:rsidP="009C71E6">
      <w:pPr>
        <w:shd w:val="clear" w:color="auto" w:fill="FFFFFF"/>
        <w:spacing w:line="240" w:lineRule="auto"/>
        <w:ind w:right="583" w:firstLine="284"/>
        <w:jc w:val="both"/>
        <w:rPr>
          <w:rFonts w:ascii="Times New Roman" w:hAnsi="Times New Roman"/>
          <w:sz w:val="24"/>
          <w:szCs w:val="24"/>
        </w:rPr>
      </w:pPr>
      <w:r w:rsidRPr="00FF0091">
        <w:rPr>
          <w:rFonts w:ascii="Times New Roman" w:hAnsi="Times New Roman"/>
          <w:sz w:val="24"/>
          <w:szCs w:val="24"/>
        </w:rPr>
        <w:t>Таблица</w:t>
      </w:r>
      <w:r w:rsidR="00FF0091" w:rsidRPr="00FF0091">
        <w:rPr>
          <w:rFonts w:ascii="Times New Roman" w:hAnsi="Times New Roman"/>
          <w:sz w:val="24"/>
          <w:szCs w:val="24"/>
        </w:rPr>
        <w:t xml:space="preserve"> №17</w:t>
      </w:r>
    </w:p>
    <w:p w:rsidR="009F3A71" w:rsidRPr="00F1664B" w:rsidRDefault="009F3A71" w:rsidP="00850336">
      <w:pPr>
        <w:shd w:val="clear" w:color="auto" w:fill="FFFFFF"/>
        <w:spacing w:after="0" w:line="240" w:lineRule="auto"/>
        <w:ind w:right="-5" w:firstLine="567"/>
        <w:jc w:val="both"/>
        <w:rPr>
          <w:rFonts w:ascii="Times New Roman" w:hAnsi="Times New Roman"/>
          <w:b/>
          <w:sz w:val="18"/>
          <w:szCs w:val="18"/>
        </w:rPr>
      </w:pPr>
      <w:r w:rsidRPr="00F1664B">
        <w:rPr>
          <w:rFonts w:ascii="Times New Roman" w:hAnsi="Times New Roman"/>
          <w:i/>
          <w:sz w:val="18"/>
          <w:szCs w:val="18"/>
        </w:rPr>
        <w:t xml:space="preserve">            </w:t>
      </w:r>
      <w:r w:rsidRPr="00F1664B">
        <w:rPr>
          <w:rFonts w:ascii="Times New Roman" w:hAnsi="Times New Roman"/>
          <w:b/>
          <w:sz w:val="18"/>
          <w:szCs w:val="18"/>
        </w:rPr>
        <w:t xml:space="preserve">                             </w:t>
      </w:r>
    </w:p>
    <w:tbl>
      <w:tblPr>
        <w:tblW w:w="9049" w:type="dxa"/>
        <w:tblInd w:w="157" w:type="dxa"/>
        <w:tblLayout w:type="fixed"/>
        <w:tblCellMar>
          <w:left w:w="0" w:type="dxa"/>
          <w:right w:w="0" w:type="dxa"/>
        </w:tblCellMar>
        <w:tblLook w:val="0000" w:firstRow="0" w:lastRow="0" w:firstColumn="0" w:lastColumn="0" w:noHBand="0" w:noVBand="0"/>
      </w:tblPr>
      <w:tblGrid>
        <w:gridCol w:w="4678"/>
        <w:gridCol w:w="1275"/>
        <w:gridCol w:w="993"/>
        <w:gridCol w:w="992"/>
        <w:gridCol w:w="1111"/>
      </w:tblGrid>
      <w:tr w:rsidR="009F3A71" w:rsidRPr="00F1664B" w:rsidTr="00E56EAC">
        <w:trPr>
          <w:trHeight w:val="245"/>
        </w:trPr>
        <w:tc>
          <w:tcPr>
            <w:tcW w:w="467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9F3A71" w:rsidRPr="00FF0091" w:rsidRDefault="009F3A71" w:rsidP="00231B47">
            <w:pPr>
              <w:spacing w:after="0" w:line="240" w:lineRule="auto"/>
              <w:jc w:val="center"/>
              <w:rPr>
                <w:rFonts w:ascii="Times New Roman" w:hAnsi="Times New Roman"/>
                <w:sz w:val="18"/>
                <w:szCs w:val="18"/>
              </w:rPr>
            </w:pPr>
            <w:r w:rsidRPr="00FF0091">
              <w:rPr>
                <w:rFonts w:ascii="Times New Roman" w:hAnsi="Times New Roman"/>
                <w:b/>
                <w:bCs/>
                <w:sz w:val="18"/>
                <w:szCs w:val="18"/>
              </w:rPr>
              <w:t>Наименование  разделов</w:t>
            </w:r>
          </w:p>
        </w:tc>
        <w:tc>
          <w:tcPr>
            <w:tcW w:w="1275"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9F3A71" w:rsidRPr="00FF0091" w:rsidRDefault="009F3A71" w:rsidP="00231B47">
            <w:pPr>
              <w:spacing w:after="0" w:line="240" w:lineRule="auto"/>
              <w:jc w:val="center"/>
              <w:rPr>
                <w:rFonts w:ascii="Times New Roman" w:eastAsia="Arial Unicode MS" w:hAnsi="Times New Roman"/>
                <w:sz w:val="18"/>
                <w:szCs w:val="18"/>
              </w:rPr>
            </w:pPr>
            <w:r w:rsidRPr="00FF0091">
              <w:rPr>
                <w:rFonts w:ascii="Times New Roman" w:hAnsi="Times New Roman"/>
                <w:b/>
                <w:bCs/>
                <w:color w:val="000000"/>
                <w:spacing w:val="-1"/>
                <w:sz w:val="18"/>
                <w:szCs w:val="18"/>
              </w:rPr>
              <w:t>Уточненный бюджет</w:t>
            </w:r>
          </w:p>
        </w:tc>
        <w:tc>
          <w:tcPr>
            <w:tcW w:w="993"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9F3A71" w:rsidRPr="00FF0091" w:rsidRDefault="009F3A71" w:rsidP="00231B47">
            <w:pPr>
              <w:spacing w:after="0" w:line="240" w:lineRule="auto"/>
              <w:jc w:val="center"/>
              <w:rPr>
                <w:rFonts w:ascii="Times New Roman" w:eastAsia="Arial Unicode MS" w:hAnsi="Times New Roman"/>
                <w:sz w:val="18"/>
                <w:szCs w:val="18"/>
              </w:rPr>
            </w:pPr>
            <w:r w:rsidRPr="00FF0091">
              <w:rPr>
                <w:rFonts w:ascii="Times New Roman" w:hAnsi="Times New Roman"/>
                <w:b/>
                <w:bCs/>
                <w:color w:val="000000"/>
                <w:spacing w:val="-4"/>
                <w:sz w:val="18"/>
                <w:szCs w:val="18"/>
              </w:rPr>
              <w:t>исполнено</w:t>
            </w:r>
          </w:p>
        </w:tc>
        <w:tc>
          <w:tcPr>
            <w:tcW w:w="2103"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9F3A71" w:rsidRPr="00FF0091" w:rsidRDefault="009F3A71" w:rsidP="00231B47">
            <w:pPr>
              <w:shd w:val="clear" w:color="auto" w:fill="FFFFFF"/>
              <w:spacing w:after="0" w:line="240" w:lineRule="auto"/>
              <w:ind w:left="274" w:right="283"/>
              <w:jc w:val="center"/>
              <w:rPr>
                <w:rFonts w:ascii="Times New Roman" w:hAnsi="Times New Roman"/>
                <w:sz w:val="18"/>
                <w:szCs w:val="18"/>
              </w:rPr>
            </w:pPr>
            <w:r w:rsidRPr="00FF0091">
              <w:rPr>
                <w:rFonts w:ascii="Times New Roman" w:hAnsi="Times New Roman"/>
                <w:b/>
                <w:bCs/>
                <w:color w:val="000000"/>
                <w:spacing w:val="-3"/>
                <w:sz w:val="18"/>
                <w:szCs w:val="18"/>
              </w:rPr>
              <w:t xml:space="preserve">Изменение </w:t>
            </w:r>
            <w:r w:rsidRPr="00FF0091">
              <w:rPr>
                <w:rFonts w:ascii="Times New Roman" w:hAnsi="Times New Roman"/>
                <w:b/>
                <w:bCs/>
                <w:color w:val="000000"/>
                <w:spacing w:val="-5"/>
                <w:sz w:val="18"/>
                <w:szCs w:val="18"/>
              </w:rPr>
              <w:t>показателей</w:t>
            </w:r>
          </w:p>
          <w:p w:rsidR="009F3A71" w:rsidRPr="00FF0091" w:rsidRDefault="00626E34" w:rsidP="00231B47">
            <w:pPr>
              <w:spacing w:after="0" w:line="240" w:lineRule="auto"/>
              <w:jc w:val="center"/>
              <w:rPr>
                <w:rFonts w:ascii="Times New Roman" w:eastAsia="Arial Unicode MS" w:hAnsi="Times New Roman"/>
                <w:iCs/>
                <w:sz w:val="18"/>
                <w:szCs w:val="18"/>
              </w:rPr>
            </w:pPr>
            <w:r>
              <w:rPr>
                <w:rFonts w:ascii="Times New Roman" w:hAnsi="Times New Roman"/>
                <w:b/>
                <w:bCs/>
                <w:color w:val="000000"/>
                <w:spacing w:val="-5"/>
                <w:sz w:val="18"/>
                <w:szCs w:val="18"/>
              </w:rPr>
              <w:t>(-,+</w:t>
            </w:r>
            <w:r w:rsidR="009F3A71" w:rsidRPr="00FF0091">
              <w:rPr>
                <w:rFonts w:ascii="Times New Roman" w:hAnsi="Times New Roman"/>
                <w:b/>
                <w:bCs/>
                <w:color w:val="000000"/>
                <w:spacing w:val="-5"/>
                <w:sz w:val="18"/>
                <w:szCs w:val="18"/>
              </w:rPr>
              <w:t xml:space="preserve"> %</w:t>
            </w:r>
            <w:r>
              <w:rPr>
                <w:rFonts w:ascii="Times New Roman" w:hAnsi="Times New Roman"/>
                <w:b/>
                <w:bCs/>
                <w:color w:val="000000"/>
                <w:spacing w:val="-5"/>
                <w:sz w:val="18"/>
                <w:szCs w:val="18"/>
              </w:rPr>
              <w:t>)</w:t>
            </w:r>
          </w:p>
        </w:tc>
      </w:tr>
      <w:tr w:rsidR="009F3A71" w:rsidRPr="00F1664B" w:rsidTr="00E56EAC">
        <w:trPr>
          <w:trHeight w:val="245"/>
        </w:trPr>
        <w:tc>
          <w:tcPr>
            <w:tcW w:w="467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9F3A71" w:rsidRPr="00F1664B" w:rsidRDefault="009F3A71" w:rsidP="00231B47">
            <w:pPr>
              <w:spacing w:after="0" w:line="240" w:lineRule="auto"/>
              <w:jc w:val="center"/>
              <w:rPr>
                <w:rFonts w:ascii="Times New Roman" w:hAnsi="Times New Roman"/>
                <w:b/>
                <w:sz w:val="18"/>
                <w:szCs w:val="18"/>
              </w:rPr>
            </w:pPr>
            <w:r w:rsidRPr="00F1664B">
              <w:rPr>
                <w:rFonts w:ascii="Times New Roman" w:hAnsi="Times New Roman"/>
                <w:b/>
                <w:sz w:val="18"/>
                <w:szCs w:val="18"/>
              </w:rPr>
              <w:t>1</w:t>
            </w:r>
          </w:p>
        </w:tc>
        <w:tc>
          <w:tcPr>
            <w:tcW w:w="1275" w:type="dxa"/>
            <w:tcBorders>
              <w:top w:val="nil"/>
              <w:left w:val="nil"/>
              <w:bottom w:val="single" w:sz="4" w:space="0" w:color="auto"/>
              <w:right w:val="single" w:sz="4" w:space="0" w:color="auto"/>
            </w:tcBorders>
            <w:tcMar>
              <w:top w:w="15" w:type="dxa"/>
              <w:left w:w="15" w:type="dxa"/>
              <w:bottom w:w="0" w:type="dxa"/>
              <w:right w:w="15" w:type="dxa"/>
            </w:tcMar>
          </w:tcPr>
          <w:p w:rsidR="009F3A71" w:rsidRPr="00F1664B" w:rsidRDefault="009F3A71" w:rsidP="00231B47">
            <w:pPr>
              <w:spacing w:after="0" w:line="240" w:lineRule="auto"/>
              <w:jc w:val="center"/>
              <w:rPr>
                <w:rFonts w:ascii="Times New Roman" w:eastAsia="Arial Unicode MS" w:hAnsi="Times New Roman"/>
                <w:b/>
                <w:sz w:val="18"/>
                <w:szCs w:val="18"/>
              </w:rPr>
            </w:pPr>
            <w:r w:rsidRPr="00F1664B">
              <w:rPr>
                <w:rFonts w:ascii="Times New Roman" w:eastAsia="Arial Unicode MS" w:hAnsi="Times New Roman"/>
                <w:b/>
                <w:sz w:val="18"/>
                <w:szCs w:val="18"/>
              </w:rPr>
              <w:t>2</w:t>
            </w:r>
          </w:p>
        </w:tc>
        <w:tc>
          <w:tcPr>
            <w:tcW w:w="993" w:type="dxa"/>
            <w:tcBorders>
              <w:top w:val="nil"/>
              <w:left w:val="nil"/>
              <w:bottom w:val="single" w:sz="4" w:space="0" w:color="auto"/>
              <w:right w:val="single" w:sz="4" w:space="0" w:color="auto"/>
            </w:tcBorders>
            <w:tcMar>
              <w:top w:w="15" w:type="dxa"/>
              <w:left w:w="15" w:type="dxa"/>
              <w:bottom w:w="0" w:type="dxa"/>
              <w:right w:w="15" w:type="dxa"/>
            </w:tcMar>
          </w:tcPr>
          <w:p w:rsidR="009F3A71" w:rsidRPr="00F1664B" w:rsidRDefault="009F3A71" w:rsidP="00231B47">
            <w:pPr>
              <w:spacing w:after="0" w:line="240" w:lineRule="auto"/>
              <w:jc w:val="center"/>
              <w:rPr>
                <w:rFonts w:ascii="Times New Roman" w:eastAsia="Arial Unicode MS" w:hAnsi="Times New Roman"/>
                <w:b/>
                <w:sz w:val="18"/>
                <w:szCs w:val="18"/>
              </w:rPr>
            </w:pPr>
            <w:r w:rsidRPr="00F1664B">
              <w:rPr>
                <w:rFonts w:ascii="Times New Roman" w:eastAsia="Arial Unicode MS" w:hAnsi="Times New Roman"/>
                <w:b/>
                <w:sz w:val="18"/>
                <w:szCs w:val="18"/>
              </w:rPr>
              <w:t>3</w:t>
            </w:r>
          </w:p>
        </w:tc>
        <w:tc>
          <w:tcPr>
            <w:tcW w:w="992" w:type="dxa"/>
            <w:tcBorders>
              <w:top w:val="nil"/>
              <w:left w:val="nil"/>
              <w:bottom w:val="single" w:sz="4" w:space="0" w:color="auto"/>
              <w:right w:val="single" w:sz="4" w:space="0" w:color="auto"/>
            </w:tcBorders>
            <w:tcMar>
              <w:top w:w="15" w:type="dxa"/>
              <w:left w:w="15" w:type="dxa"/>
              <w:bottom w:w="0" w:type="dxa"/>
              <w:right w:w="15" w:type="dxa"/>
            </w:tcMar>
          </w:tcPr>
          <w:p w:rsidR="009F3A71" w:rsidRPr="00F1664B" w:rsidRDefault="009F3A71" w:rsidP="00231B47">
            <w:pPr>
              <w:spacing w:after="0" w:line="240" w:lineRule="auto"/>
              <w:jc w:val="center"/>
              <w:rPr>
                <w:rFonts w:ascii="Times New Roman" w:eastAsia="Arial Unicode MS" w:hAnsi="Times New Roman"/>
                <w:b/>
                <w:iCs/>
                <w:sz w:val="18"/>
                <w:szCs w:val="18"/>
              </w:rPr>
            </w:pPr>
            <w:r w:rsidRPr="00F1664B">
              <w:rPr>
                <w:rFonts w:ascii="Times New Roman" w:eastAsia="Arial Unicode MS" w:hAnsi="Times New Roman"/>
                <w:b/>
                <w:iCs/>
                <w:sz w:val="18"/>
                <w:szCs w:val="18"/>
              </w:rPr>
              <w:t>4</w:t>
            </w:r>
          </w:p>
        </w:tc>
        <w:tc>
          <w:tcPr>
            <w:tcW w:w="1111" w:type="dxa"/>
            <w:tcBorders>
              <w:top w:val="nil"/>
              <w:left w:val="nil"/>
              <w:bottom w:val="single" w:sz="4" w:space="0" w:color="auto"/>
              <w:right w:val="single" w:sz="4" w:space="0" w:color="auto"/>
            </w:tcBorders>
          </w:tcPr>
          <w:p w:rsidR="009F3A71" w:rsidRPr="00F1664B" w:rsidRDefault="009F3A71" w:rsidP="00231B47">
            <w:pPr>
              <w:spacing w:after="0" w:line="240" w:lineRule="auto"/>
              <w:jc w:val="center"/>
              <w:rPr>
                <w:rFonts w:ascii="Times New Roman" w:eastAsia="Arial Unicode MS" w:hAnsi="Times New Roman"/>
                <w:b/>
                <w:iCs/>
                <w:sz w:val="18"/>
                <w:szCs w:val="18"/>
              </w:rPr>
            </w:pPr>
            <w:r w:rsidRPr="00F1664B">
              <w:rPr>
                <w:rFonts w:ascii="Times New Roman" w:eastAsia="Arial Unicode MS" w:hAnsi="Times New Roman"/>
                <w:b/>
                <w:iCs/>
                <w:sz w:val="18"/>
                <w:szCs w:val="18"/>
              </w:rPr>
              <w:t>5</w:t>
            </w:r>
          </w:p>
        </w:tc>
      </w:tr>
      <w:tr w:rsidR="009F3A71" w:rsidRPr="00F1664B" w:rsidTr="00E56EAC">
        <w:trPr>
          <w:trHeight w:val="325"/>
        </w:trPr>
        <w:tc>
          <w:tcPr>
            <w:tcW w:w="467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9F3A71" w:rsidRPr="00F1664B" w:rsidRDefault="009F3A71" w:rsidP="00231B47">
            <w:pPr>
              <w:spacing w:after="0" w:line="240" w:lineRule="auto"/>
              <w:rPr>
                <w:rFonts w:ascii="Times New Roman" w:hAnsi="Times New Roman"/>
                <w:b/>
                <w:sz w:val="18"/>
                <w:szCs w:val="18"/>
              </w:rPr>
            </w:pPr>
            <w:r w:rsidRPr="00F1664B">
              <w:rPr>
                <w:rFonts w:ascii="Times New Roman" w:hAnsi="Times New Roman"/>
                <w:b/>
                <w:color w:val="000000"/>
                <w:spacing w:val="-2"/>
                <w:sz w:val="18"/>
                <w:szCs w:val="18"/>
              </w:rPr>
              <w:t>Общегосударственные вопросы</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FF0091" w:rsidP="00231B47">
            <w:pPr>
              <w:spacing w:after="0" w:line="240" w:lineRule="auto"/>
              <w:jc w:val="center"/>
              <w:rPr>
                <w:rFonts w:ascii="Times New Roman" w:eastAsia="Arial Unicode MS" w:hAnsi="Times New Roman"/>
                <w:b/>
                <w:sz w:val="18"/>
                <w:szCs w:val="18"/>
              </w:rPr>
            </w:pPr>
            <w:r>
              <w:rPr>
                <w:rFonts w:ascii="Times New Roman" w:eastAsia="Arial Unicode MS" w:hAnsi="Times New Roman"/>
                <w:b/>
                <w:sz w:val="18"/>
                <w:szCs w:val="18"/>
              </w:rPr>
              <w:t>8274,8</w:t>
            </w:r>
          </w:p>
        </w:tc>
        <w:tc>
          <w:tcPr>
            <w:tcW w:w="993"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FF0091" w:rsidP="00231B47">
            <w:pPr>
              <w:spacing w:after="0" w:line="240" w:lineRule="auto"/>
              <w:jc w:val="center"/>
              <w:rPr>
                <w:rFonts w:ascii="Times New Roman" w:eastAsia="Arial Unicode MS" w:hAnsi="Times New Roman"/>
                <w:b/>
                <w:sz w:val="18"/>
                <w:szCs w:val="18"/>
              </w:rPr>
            </w:pPr>
            <w:r>
              <w:rPr>
                <w:rFonts w:ascii="Times New Roman" w:eastAsia="Arial Unicode MS" w:hAnsi="Times New Roman"/>
                <w:b/>
                <w:sz w:val="18"/>
                <w:szCs w:val="18"/>
              </w:rPr>
              <w:t>8246,0</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626E34" w:rsidP="00231B47">
            <w:pPr>
              <w:spacing w:after="0" w:line="240" w:lineRule="auto"/>
              <w:jc w:val="center"/>
              <w:rPr>
                <w:rFonts w:ascii="Times New Roman" w:eastAsia="Arial Unicode MS" w:hAnsi="Times New Roman"/>
                <w:b/>
                <w:iCs/>
                <w:sz w:val="18"/>
                <w:szCs w:val="18"/>
              </w:rPr>
            </w:pPr>
            <w:r>
              <w:rPr>
                <w:rFonts w:ascii="Times New Roman" w:eastAsia="Arial Unicode MS" w:hAnsi="Times New Roman"/>
                <w:b/>
                <w:iCs/>
                <w:sz w:val="18"/>
                <w:szCs w:val="18"/>
              </w:rPr>
              <w:t>-28,8</w:t>
            </w:r>
          </w:p>
        </w:tc>
        <w:tc>
          <w:tcPr>
            <w:tcW w:w="1111" w:type="dxa"/>
            <w:tcBorders>
              <w:top w:val="nil"/>
              <w:left w:val="nil"/>
              <w:bottom w:val="single" w:sz="4" w:space="0" w:color="auto"/>
              <w:right w:val="single" w:sz="4" w:space="0" w:color="auto"/>
            </w:tcBorders>
            <w:vAlign w:val="center"/>
          </w:tcPr>
          <w:p w:rsidR="009F3A71" w:rsidRPr="00F1664B" w:rsidRDefault="00626E34" w:rsidP="00231B47">
            <w:pPr>
              <w:spacing w:after="0" w:line="240" w:lineRule="auto"/>
              <w:jc w:val="center"/>
              <w:rPr>
                <w:rFonts w:ascii="Times New Roman" w:eastAsia="Arial Unicode MS" w:hAnsi="Times New Roman"/>
                <w:b/>
                <w:iCs/>
                <w:sz w:val="18"/>
                <w:szCs w:val="18"/>
              </w:rPr>
            </w:pPr>
            <w:r>
              <w:rPr>
                <w:rFonts w:ascii="Times New Roman" w:eastAsia="Arial Unicode MS" w:hAnsi="Times New Roman"/>
                <w:b/>
                <w:iCs/>
                <w:sz w:val="18"/>
                <w:szCs w:val="18"/>
              </w:rPr>
              <w:t>99,7</w:t>
            </w:r>
          </w:p>
        </w:tc>
      </w:tr>
      <w:tr w:rsidR="009F3A71" w:rsidRPr="00F1664B" w:rsidTr="00E56EAC">
        <w:trPr>
          <w:trHeight w:val="245"/>
        </w:trPr>
        <w:tc>
          <w:tcPr>
            <w:tcW w:w="467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9F3A71" w:rsidRPr="00F1664B" w:rsidRDefault="009F3A71" w:rsidP="00231B47">
            <w:pPr>
              <w:spacing w:after="0" w:line="240" w:lineRule="auto"/>
              <w:rPr>
                <w:rFonts w:ascii="Times New Roman" w:hAnsi="Times New Roman"/>
                <w:color w:val="000000"/>
                <w:spacing w:val="-2"/>
                <w:sz w:val="18"/>
                <w:szCs w:val="18"/>
              </w:rPr>
            </w:pPr>
            <w:r w:rsidRPr="00F1664B">
              <w:rPr>
                <w:rFonts w:ascii="Times New Roman" w:hAnsi="Times New Roman"/>
                <w:color w:val="000000"/>
                <w:spacing w:val="-2"/>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FF0091" w:rsidP="00231B47">
            <w:pPr>
              <w:spacing w:after="0" w:line="240" w:lineRule="auto"/>
              <w:jc w:val="center"/>
              <w:rPr>
                <w:rFonts w:ascii="Times New Roman" w:eastAsia="Arial Unicode MS" w:hAnsi="Times New Roman"/>
                <w:sz w:val="18"/>
                <w:szCs w:val="18"/>
              </w:rPr>
            </w:pPr>
            <w:r>
              <w:rPr>
                <w:rFonts w:ascii="Times New Roman" w:eastAsia="Arial Unicode MS" w:hAnsi="Times New Roman"/>
                <w:sz w:val="18"/>
                <w:szCs w:val="18"/>
              </w:rPr>
              <w:t>7422,0</w:t>
            </w:r>
          </w:p>
        </w:tc>
        <w:tc>
          <w:tcPr>
            <w:tcW w:w="993"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FF0091" w:rsidP="00231B47">
            <w:pPr>
              <w:spacing w:after="0" w:line="240" w:lineRule="auto"/>
              <w:jc w:val="center"/>
              <w:rPr>
                <w:rFonts w:ascii="Times New Roman" w:eastAsia="Arial Unicode MS" w:hAnsi="Times New Roman"/>
                <w:sz w:val="18"/>
                <w:szCs w:val="18"/>
              </w:rPr>
            </w:pPr>
            <w:r>
              <w:rPr>
                <w:rFonts w:ascii="Times New Roman" w:eastAsia="Arial Unicode MS" w:hAnsi="Times New Roman"/>
                <w:sz w:val="18"/>
                <w:szCs w:val="18"/>
              </w:rPr>
              <w:t>7416,1</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9C71E6" w:rsidP="00231B47">
            <w:pPr>
              <w:spacing w:after="0" w:line="240" w:lineRule="auto"/>
              <w:jc w:val="center"/>
              <w:rPr>
                <w:rFonts w:ascii="Times New Roman" w:eastAsia="Arial Unicode MS" w:hAnsi="Times New Roman"/>
                <w:iCs/>
                <w:sz w:val="18"/>
                <w:szCs w:val="18"/>
              </w:rPr>
            </w:pPr>
            <w:r>
              <w:rPr>
                <w:rFonts w:ascii="Times New Roman" w:eastAsia="Arial Unicode MS" w:hAnsi="Times New Roman"/>
                <w:iCs/>
                <w:sz w:val="18"/>
                <w:szCs w:val="18"/>
              </w:rPr>
              <w:t>-5,9</w:t>
            </w:r>
          </w:p>
        </w:tc>
        <w:tc>
          <w:tcPr>
            <w:tcW w:w="1111" w:type="dxa"/>
            <w:tcBorders>
              <w:top w:val="nil"/>
              <w:left w:val="nil"/>
              <w:bottom w:val="single" w:sz="4" w:space="0" w:color="auto"/>
              <w:right w:val="single" w:sz="4" w:space="0" w:color="auto"/>
            </w:tcBorders>
            <w:vAlign w:val="center"/>
          </w:tcPr>
          <w:p w:rsidR="009F3A71" w:rsidRPr="00F1664B" w:rsidRDefault="006204C6" w:rsidP="00231B47">
            <w:pPr>
              <w:spacing w:after="0" w:line="240" w:lineRule="auto"/>
              <w:jc w:val="center"/>
              <w:rPr>
                <w:rFonts w:ascii="Times New Roman" w:eastAsia="Arial Unicode MS" w:hAnsi="Times New Roman"/>
                <w:iCs/>
                <w:sz w:val="18"/>
                <w:szCs w:val="18"/>
              </w:rPr>
            </w:pPr>
            <w:r>
              <w:rPr>
                <w:rFonts w:ascii="Times New Roman" w:eastAsia="Arial Unicode MS" w:hAnsi="Times New Roman"/>
                <w:iCs/>
                <w:sz w:val="18"/>
                <w:szCs w:val="18"/>
              </w:rPr>
              <w:t>99,9</w:t>
            </w:r>
          </w:p>
        </w:tc>
      </w:tr>
      <w:tr w:rsidR="009F3A71" w:rsidRPr="00F1664B" w:rsidTr="00E56EAC">
        <w:trPr>
          <w:trHeight w:val="245"/>
        </w:trPr>
        <w:tc>
          <w:tcPr>
            <w:tcW w:w="467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9F3A71" w:rsidRPr="00F1664B" w:rsidRDefault="009F3A71" w:rsidP="00231B47">
            <w:pPr>
              <w:spacing w:after="0" w:line="240" w:lineRule="auto"/>
              <w:rPr>
                <w:rFonts w:ascii="Times New Roman" w:hAnsi="Times New Roman"/>
                <w:color w:val="000000"/>
                <w:spacing w:val="-2"/>
                <w:sz w:val="18"/>
                <w:szCs w:val="18"/>
              </w:rPr>
            </w:pPr>
            <w:r w:rsidRPr="00F1664B">
              <w:rPr>
                <w:rFonts w:ascii="Times New Roman" w:hAnsi="Times New Roman"/>
                <w:color w:val="000000"/>
                <w:spacing w:val="-2"/>
                <w:sz w:val="18"/>
                <w:szCs w:val="18"/>
              </w:rPr>
              <w:t>Обеспечение деятельности финансовых, налоговых и таможенных органов и органов финансового надзора</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FF0091" w:rsidP="00231B47">
            <w:pPr>
              <w:spacing w:after="0" w:line="240" w:lineRule="auto"/>
              <w:jc w:val="center"/>
              <w:rPr>
                <w:rFonts w:ascii="Times New Roman" w:eastAsia="Arial Unicode MS" w:hAnsi="Times New Roman"/>
                <w:sz w:val="18"/>
                <w:szCs w:val="18"/>
              </w:rPr>
            </w:pPr>
            <w:r>
              <w:rPr>
                <w:rFonts w:ascii="Times New Roman" w:eastAsia="Arial Unicode MS" w:hAnsi="Times New Roman"/>
                <w:sz w:val="18"/>
                <w:szCs w:val="18"/>
              </w:rPr>
              <w:t>588,6</w:t>
            </w:r>
          </w:p>
        </w:tc>
        <w:tc>
          <w:tcPr>
            <w:tcW w:w="993"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FF0091" w:rsidP="00231B47">
            <w:pPr>
              <w:spacing w:after="0" w:line="240" w:lineRule="auto"/>
              <w:jc w:val="center"/>
              <w:rPr>
                <w:rFonts w:ascii="Times New Roman" w:eastAsia="Arial Unicode MS" w:hAnsi="Times New Roman"/>
                <w:sz w:val="18"/>
                <w:szCs w:val="18"/>
              </w:rPr>
            </w:pPr>
            <w:r>
              <w:rPr>
                <w:rFonts w:ascii="Times New Roman" w:eastAsia="Arial Unicode MS" w:hAnsi="Times New Roman"/>
                <w:sz w:val="18"/>
                <w:szCs w:val="18"/>
              </w:rPr>
              <w:t>588,6</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9C71E6" w:rsidP="00231B47">
            <w:pPr>
              <w:spacing w:after="0" w:line="240" w:lineRule="auto"/>
              <w:jc w:val="center"/>
              <w:rPr>
                <w:rFonts w:ascii="Times New Roman" w:eastAsia="Arial Unicode MS" w:hAnsi="Times New Roman"/>
                <w:iCs/>
                <w:sz w:val="18"/>
                <w:szCs w:val="18"/>
              </w:rPr>
            </w:pPr>
            <w:r>
              <w:rPr>
                <w:rFonts w:ascii="Times New Roman" w:eastAsia="Arial Unicode MS" w:hAnsi="Times New Roman"/>
                <w:iCs/>
                <w:sz w:val="18"/>
                <w:szCs w:val="18"/>
              </w:rPr>
              <w:t>-</w:t>
            </w:r>
          </w:p>
        </w:tc>
        <w:tc>
          <w:tcPr>
            <w:tcW w:w="1111" w:type="dxa"/>
            <w:tcBorders>
              <w:top w:val="nil"/>
              <w:left w:val="nil"/>
              <w:bottom w:val="single" w:sz="4" w:space="0" w:color="auto"/>
              <w:right w:val="single" w:sz="4" w:space="0" w:color="auto"/>
            </w:tcBorders>
            <w:vAlign w:val="center"/>
          </w:tcPr>
          <w:p w:rsidR="009F3A71" w:rsidRPr="00F1664B" w:rsidRDefault="009C71E6" w:rsidP="00231B47">
            <w:pPr>
              <w:spacing w:after="0" w:line="240" w:lineRule="auto"/>
              <w:jc w:val="center"/>
              <w:rPr>
                <w:rFonts w:ascii="Times New Roman" w:eastAsia="Arial Unicode MS" w:hAnsi="Times New Roman"/>
                <w:iCs/>
                <w:sz w:val="18"/>
                <w:szCs w:val="18"/>
              </w:rPr>
            </w:pPr>
            <w:r>
              <w:rPr>
                <w:rFonts w:ascii="Times New Roman" w:eastAsia="Arial Unicode MS" w:hAnsi="Times New Roman"/>
                <w:iCs/>
                <w:sz w:val="18"/>
                <w:szCs w:val="18"/>
              </w:rPr>
              <w:t>100,0%</w:t>
            </w:r>
          </w:p>
        </w:tc>
      </w:tr>
      <w:tr w:rsidR="009F3A71" w:rsidRPr="00F1664B" w:rsidTr="00E56EAC">
        <w:trPr>
          <w:trHeight w:val="245"/>
        </w:trPr>
        <w:tc>
          <w:tcPr>
            <w:tcW w:w="467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9F3A71" w:rsidRPr="00F1664B" w:rsidRDefault="009F3A71" w:rsidP="00231B47">
            <w:pPr>
              <w:spacing w:after="0" w:line="240" w:lineRule="auto"/>
              <w:rPr>
                <w:rFonts w:ascii="Times New Roman" w:hAnsi="Times New Roman"/>
                <w:color w:val="000000"/>
                <w:spacing w:val="-2"/>
                <w:sz w:val="18"/>
                <w:szCs w:val="18"/>
              </w:rPr>
            </w:pPr>
            <w:r w:rsidRPr="00F1664B">
              <w:rPr>
                <w:rFonts w:ascii="Times New Roman" w:hAnsi="Times New Roman"/>
                <w:color w:val="000000"/>
                <w:spacing w:val="-2"/>
                <w:sz w:val="18"/>
                <w:szCs w:val="18"/>
              </w:rPr>
              <w:t>Резервные фонды</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FF0091" w:rsidP="00231B47">
            <w:pPr>
              <w:spacing w:after="0" w:line="240" w:lineRule="auto"/>
              <w:jc w:val="center"/>
              <w:rPr>
                <w:rFonts w:ascii="Times New Roman" w:eastAsia="Arial Unicode MS" w:hAnsi="Times New Roman"/>
                <w:sz w:val="18"/>
                <w:szCs w:val="18"/>
              </w:rPr>
            </w:pPr>
            <w:r>
              <w:rPr>
                <w:rFonts w:ascii="Times New Roman" w:eastAsia="Arial Unicode MS" w:hAnsi="Times New Roman"/>
                <w:sz w:val="18"/>
                <w:szCs w:val="18"/>
              </w:rPr>
              <w:t>3,0</w:t>
            </w:r>
          </w:p>
        </w:tc>
        <w:tc>
          <w:tcPr>
            <w:tcW w:w="993"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9F3A71" w:rsidP="00231B47">
            <w:pPr>
              <w:spacing w:after="0" w:line="240" w:lineRule="auto"/>
              <w:jc w:val="center"/>
              <w:rPr>
                <w:rFonts w:ascii="Times New Roman" w:eastAsia="Arial Unicode MS" w:hAnsi="Times New Roman"/>
                <w:sz w:val="18"/>
                <w:szCs w:val="18"/>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9C71E6" w:rsidP="00231B47">
            <w:pPr>
              <w:spacing w:after="0" w:line="240" w:lineRule="auto"/>
              <w:jc w:val="center"/>
              <w:rPr>
                <w:rFonts w:ascii="Times New Roman" w:eastAsia="Arial Unicode MS" w:hAnsi="Times New Roman"/>
                <w:iCs/>
                <w:sz w:val="18"/>
                <w:szCs w:val="18"/>
              </w:rPr>
            </w:pPr>
            <w:r>
              <w:rPr>
                <w:rFonts w:ascii="Times New Roman" w:eastAsia="Arial Unicode MS" w:hAnsi="Times New Roman"/>
                <w:iCs/>
                <w:sz w:val="18"/>
                <w:szCs w:val="18"/>
              </w:rPr>
              <w:t>-3,0</w:t>
            </w:r>
          </w:p>
        </w:tc>
        <w:tc>
          <w:tcPr>
            <w:tcW w:w="1111" w:type="dxa"/>
            <w:tcBorders>
              <w:top w:val="nil"/>
              <w:left w:val="nil"/>
              <w:bottom w:val="single" w:sz="4" w:space="0" w:color="auto"/>
              <w:right w:val="single" w:sz="4" w:space="0" w:color="auto"/>
            </w:tcBorders>
            <w:vAlign w:val="center"/>
          </w:tcPr>
          <w:p w:rsidR="009F3A71" w:rsidRPr="00F1664B" w:rsidRDefault="006204C6" w:rsidP="00231B47">
            <w:pPr>
              <w:spacing w:after="0" w:line="240" w:lineRule="auto"/>
              <w:jc w:val="center"/>
              <w:rPr>
                <w:rFonts w:ascii="Times New Roman" w:eastAsia="Arial Unicode MS" w:hAnsi="Times New Roman"/>
                <w:iCs/>
                <w:sz w:val="18"/>
                <w:szCs w:val="18"/>
              </w:rPr>
            </w:pPr>
            <w:r>
              <w:rPr>
                <w:rFonts w:ascii="Times New Roman" w:eastAsia="Arial Unicode MS" w:hAnsi="Times New Roman"/>
                <w:iCs/>
                <w:sz w:val="18"/>
                <w:szCs w:val="18"/>
              </w:rPr>
              <w:t>0,0</w:t>
            </w:r>
          </w:p>
        </w:tc>
      </w:tr>
      <w:tr w:rsidR="009F3A71" w:rsidRPr="00F1664B" w:rsidTr="00E56EAC">
        <w:trPr>
          <w:trHeight w:val="245"/>
        </w:trPr>
        <w:tc>
          <w:tcPr>
            <w:tcW w:w="467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9F3A71" w:rsidRPr="00F1664B" w:rsidRDefault="009F3A71" w:rsidP="00231B47">
            <w:pPr>
              <w:spacing w:after="0" w:line="240" w:lineRule="auto"/>
              <w:rPr>
                <w:rFonts w:ascii="Times New Roman" w:hAnsi="Times New Roman"/>
                <w:color w:val="000000"/>
                <w:spacing w:val="-2"/>
                <w:sz w:val="18"/>
                <w:szCs w:val="18"/>
              </w:rPr>
            </w:pPr>
            <w:r w:rsidRPr="00F1664B">
              <w:rPr>
                <w:rFonts w:ascii="Times New Roman" w:hAnsi="Times New Roman"/>
                <w:color w:val="000000"/>
                <w:spacing w:val="-2"/>
                <w:sz w:val="18"/>
                <w:szCs w:val="18"/>
              </w:rPr>
              <w:t>Другие общегосударственные вопросы</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FF0091" w:rsidP="00231B47">
            <w:pPr>
              <w:spacing w:after="0" w:line="240" w:lineRule="auto"/>
              <w:jc w:val="center"/>
              <w:rPr>
                <w:rFonts w:ascii="Times New Roman" w:eastAsia="Arial Unicode MS" w:hAnsi="Times New Roman"/>
                <w:sz w:val="18"/>
                <w:szCs w:val="18"/>
              </w:rPr>
            </w:pPr>
            <w:r>
              <w:rPr>
                <w:rFonts w:ascii="Times New Roman" w:eastAsia="Arial Unicode MS" w:hAnsi="Times New Roman"/>
                <w:sz w:val="18"/>
                <w:szCs w:val="18"/>
              </w:rPr>
              <w:t>261,2</w:t>
            </w:r>
          </w:p>
        </w:tc>
        <w:tc>
          <w:tcPr>
            <w:tcW w:w="993"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FF0091" w:rsidP="00231B47">
            <w:pPr>
              <w:spacing w:after="0" w:line="240" w:lineRule="auto"/>
              <w:jc w:val="center"/>
              <w:rPr>
                <w:rFonts w:ascii="Times New Roman" w:eastAsia="Arial Unicode MS" w:hAnsi="Times New Roman"/>
                <w:sz w:val="18"/>
                <w:szCs w:val="18"/>
              </w:rPr>
            </w:pPr>
            <w:r>
              <w:rPr>
                <w:rFonts w:ascii="Times New Roman" w:eastAsia="Arial Unicode MS" w:hAnsi="Times New Roman"/>
                <w:sz w:val="18"/>
                <w:szCs w:val="18"/>
              </w:rPr>
              <w:t>241,3</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9C71E6" w:rsidP="00231B47">
            <w:pPr>
              <w:spacing w:after="0" w:line="240" w:lineRule="auto"/>
              <w:jc w:val="center"/>
              <w:rPr>
                <w:rFonts w:ascii="Times New Roman" w:eastAsia="Arial Unicode MS" w:hAnsi="Times New Roman"/>
                <w:iCs/>
                <w:sz w:val="18"/>
                <w:szCs w:val="18"/>
              </w:rPr>
            </w:pPr>
            <w:r>
              <w:rPr>
                <w:rFonts w:ascii="Times New Roman" w:eastAsia="Arial Unicode MS" w:hAnsi="Times New Roman"/>
                <w:iCs/>
                <w:sz w:val="18"/>
                <w:szCs w:val="18"/>
              </w:rPr>
              <w:t>-19,9</w:t>
            </w:r>
          </w:p>
        </w:tc>
        <w:tc>
          <w:tcPr>
            <w:tcW w:w="1111" w:type="dxa"/>
            <w:tcBorders>
              <w:top w:val="nil"/>
              <w:left w:val="nil"/>
              <w:bottom w:val="single" w:sz="4" w:space="0" w:color="auto"/>
              <w:right w:val="single" w:sz="4" w:space="0" w:color="auto"/>
            </w:tcBorders>
            <w:vAlign w:val="center"/>
          </w:tcPr>
          <w:p w:rsidR="009F3A71" w:rsidRPr="00F1664B" w:rsidRDefault="009C71E6" w:rsidP="00231B47">
            <w:pPr>
              <w:spacing w:after="0" w:line="240" w:lineRule="auto"/>
              <w:jc w:val="center"/>
              <w:rPr>
                <w:rFonts w:ascii="Times New Roman" w:eastAsia="Arial Unicode MS" w:hAnsi="Times New Roman"/>
                <w:iCs/>
                <w:sz w:val="18"/>
                <w:szCs w:val="18"/>
              </w:rPr>
            </w:pPr>
            <w:r>
              <w:rPr>
                <w:rFonts w:ascii="Times New Roman" w:eastAsia="Arial Unicode MS" w:hAnsi="Times New Roman"/>
                <w:iCs/>
                <w:sz w:val="18"/>
                <w:szCs w:val="18"/>
              </w:rPr>
              <w:t>92,4%</w:t>
            </w:r>
          </w:p>
        </w:tc>
      </w:tr>
      <w:tr w:rsidR="009F3A71" w:rsidRPr="00F1664B" w:rsidTr="00E56EAC">
        <w:trPr>
          <w:trHeight w:val="245"/>
        </w:trPr>
        <w:tc>
          <w:tcPr>
            <w:tcW w:w="467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9F3A71" w:rsidRPr="00F1664B" w:rsidRDefault="009F3A71" w:rsidP="00231B47">
            <w:pPr>
              <w:widowControl w:val="0"/>
              <w:shd w:val="clear" w:color="auto" w:fill="FFFFFF"/>
              <w:autoSpaceDE w:val="0"/>
              <w:autoSpaceDN w:val="0"/>
              <w:adjustRightInd w:val="0"/>
              <w:spacing w:after="0" w:line="240" w:lineRule="auto"/>
              <w:rPr>
                <w:rFonts w:ascii="Times New Roman" w:hAnsi="Times New Roman"/>
                <w:b/>
                <w:sz w:val="18"/>
                <w:szCs w:val="18"/>
              </w:rPr>
            </w:pPr>
            <w:r w:rsidRPr="00F1664B">
              <w:rPr>
                <w:rFonts w:ascii="Times New Roman" w:hAnsi="Times New Roman"/>
                <w:b/>
                <w:color w:val="000000"/>
                <w:spacing w:val="-2"/>
                <w:sz w:val="18"/>
                <w:szCs w:val="18"/>
              </w:rPr>
              <w:lastRenderedPageBreak/>
              <w:t>Национальная оборона</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FF0091" w:rsidP="00231B47">
            <w:pPr>
              <w:spacing w:after="0" w:line="240" w:lineRule="auto"/>
              <w:jc w:val="center"/>
              <w:rPr>
                <w:rFonts w:ascii="Times New Roman" w:eastAsia="Arial Unicode MS" w:hAnsi="Times New Roman"/>
                <w:b/>
                <w:sz w:val="18"/>
                <w:szCs w:val="18"/>
              </w:rPr>
            </w:pPr>
            <w:r>
              <w:rPr>
                <w:rFonts w:ascii="Times New Roman" w:eastAsia="Arial Unicode MS" w:hAnsi="Times New Roman"/>
                <w:b/>
                <w:sz w:val="18"/>
                <w:szCs w:val="18"/>
              </w:rPr>
              <w:t>297,4</w:t>
            </w:r>
          </w:p>
        </w:tc>
        <w:tc>
          <w:tcPr>
            <w:tcW w:w="993"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FF0091" w:rsidP="00231B47">
            <w:pPr>
              <w:spacing w:after="0" w:line="240" w:lineRule="auto"/>
              <w:jc w:val="center"/>
              <w:rPr>
                <w:rFonts w:ascii="Times New Roman" w:eastAsia="Arial Unicode MS" w:hAnsi="Times New Roman"/>
                <w:b/>
                <w:sz w:val="18"/>
                <w:szCs w:val="18"/>
              </w:rPr>
            </w:pPr>
            <w:r>
              <w:rPr>
                <w:rFonts w:ascii="Times New Roman" w:eastAsia="Arial Unicode MS" w:hAnsi="Times New Roman"/>
                <w:b/>
                <w:sz w:val="18"/>
                <w:szCs w:val="18"/>
              </w:rPr>
              <w:t>297,4</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626E34" w:rsidP="00231B47">
            <w:pPr>
              <w:spacing w:after="0" w:line="240" w:lineRule="auto"/>
              <w:jc w:val="center"/>
              <w:rPr>
                <w:rFonts w:ascii="Times New Roman" w:eastAsia="Arial Unicode MS" w:hAnsi="Times New Roman"/>
                <w:b/>
                <w:iCs/>
                <w:sz w:val="18"/>
                <w:szCs w:val="18"/>
              </w:rPr>
            </w:pPr>
            <w:r>
              <w:rPr>
                <w:rFonts w:ascii="Times New Roman" w:eastAsia="Arial Unicode MS" w:hAnsi="Times New Roman"/>
                <w:b/>
                <w:iCs/>
                <w:sz w:val="18"/>
                <w:szCs w:val="18"/>
              </w:rPr>
              <w:t>-</w:t>
            </w:r>
          </w:p>
        </w:tc>
        <w:tc>
          <w:tcPr>
            <w:tcW w:w="1111" w:type="dxa"/>
            <w:tcBorders>
              <w:top w:val="nil"/>
              <w:left w:val="nil"/>
              <w:bottom w:val="single" w:sz="4" w:space="0" w:color="auto"/>
              <w:right w:val="single" w:sz="4" w:space="0" w:color="auto"/>
            </w:tcBorders>
            <w:vAlign w:val="center"/>
          </w:tcPr>
          <w:p w:rsidR="009F3A71" w:rsidRPr="00F1664B" w:rsidRDefault="009C71E6" w:rsidP="00231B47">
            <w:pPr>
              <w:spacing w:after="0" w:line="240" w:lineRule="auto"/>
              <w:jc w:val="center"/>
              <w:rPr>
                <w:rFonts w:ascii="Times New Roman" w:eastAsia="Arial Unicode MS" w:hAnsi="Times New Roman"/>
                <w:b/>
                <w:iCs/>
                <w:sz w:val="18"/>
                <w:szCs w:val="18"/>
              </w:rPr>
            </w:pPr>
            <w:r>
              <w:rPr>
                <w:rFonts w:ascii="Times New Roman" w:eastAsia="Arial Unicode MS" w:hAnsi="Times New Roman"/>
                <w:b/>
                <w:iCs/>
                <w:sz w:val="18"/>
                <w:szCs w:val="18"/>
              </w:rPr>
              <w:t>100,0%</w:t>
            </w:r>
          </w:p>
        </w:tc>
      </w:tr>
      <w:tr w:rsidR="009F3A71" w:rsidRPr="00F1664B" w:rsidTr="00E56EAC">
        <w:trPr>
          <w:trHeight w:val="245"/>
        </w:trPr>
        <w:tc>
          <w:tcPr>
            <w:tcW w:w="467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9F3A71" w:rsidRPr="00F1664B" w:rsidRDefault="009F3A71" w:rsidP="00231B47">
            <w:pPr>
              <w:widowControl w:val="0"/>
              <w:shd w:val="clear" w:color="auto" w:fill="FFFFFF"/>
              <w:autoSpaceDE w:val="0"/>
              <w:autoSpaceDN w:val="0"/>
              <w:adjustRightInd w:val="0"/>
              <w:spacing w:after="0" w:line="240" w:lineRule="auto"/>
              <w:rPr>
                <w:rFonts w:ascii="Times New Roman" w:hAnsi="Times New Roman"/>
                <w:color w:val="000000"/>
                <w:spacing w:val="-2"/>
                <w:sz w:val="18"/>
                <w:szCs w:val="18"/>
              </w:rPr>
            </w:pPr>
            <w:r w:rsidRPr="00F1664B">
              <w:rPr>
                <w:rFonts w:ascii="Times New Roman" w:hAnsi="Times New Roman"/>
                <w:color w:val="000000"/>
                <w:spacing w:val="-2"/>
                <w:sz w:val="18"/>
                <w:szCs w:val="18"/>
              </w:rPr>
              <w:t>Мобилизационная и вневойсковая подготовка</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FF0091" w:rsidP="00231B47">
            <w:pPr>
              <w:spacing w:after="0" w:line="240" w:lineRule="auto"/>
              <w:jc w:val="center"/>
              <w:rPr>
                <w:rFonts w:ascii="Times New Roman" w:eastAsia="Arial Unicode MS" w:hAnsi="Times New Roman"/>
                <w:sz w:val="18"/>
                <w:szCs w:val="18"/>
              </w:rPr>
            </w:pPr>
            <w:r>
              <w:rPr>
                <w:rFonts w:ascii="Times New Roman" w:eastAsia="Arial Unicode MS" w:hAnsi="Times New Roman"/>
                <w:sz w:val="18"/>
                <w:szCs w:val="18"/>
              </w:rPr>
              <w:t>297,4</w:t>
            </w:r>
          </w:p>
        </w:tc>
        <w:tc>
          <w:tcPr>
            <w:tcW w:w="993"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FF0091" w:rsidP="00231B47">
            <w:pPr>
              <w:spacing w:after="0" w:line="240" w:lineRule="auto"/>
              <w:jc w:val="center"/>
              <w:rPr>
                <w:rFonts w:ascii="Times New Roman" w:eastAsia="Arial Unicode MS" w:hAnsi="Times New Roman"/>
                <w:sz w:val="18"/>
                <w:szCs w:val="18"/>
              </w:rPr>
            </w:pPr>
            <w:r>
              <w:rPr>
                <w:rFonts w:ascii="Times New Roman" w:eastAsia="Arial Unicode MS" w:hAnsi="Times New Roman"/>
                <w:sz w:val="18"/>
                <w:szCs w:val="18"/>
              </w:rPr>
              <w:t>297,4</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9C71E6" w:rsidP="00231B47">
            <w:pPr>
              <w:spacing w:after="0" w:line="240" w:lineRule="auto"/>
              <w:jc w:val="center"/>
              <w:rPr>
                <w:rFonts w:ascii="Times New Roman" w:eastAsia="Arial Unicode MS" w:hAnsi="Times New Roman"/>
                <w:iCs/>
                <w:sz w:val="18"/>
                <w:szCs w:val="18"/>
              </w:rPr>
            </w:pPr>
            <w:r>
              <w:rPr>
                <w:rFonts w:ascii="Times New Roman" w:eastAsia="Arial Unicode MS" w:hAnsi="Times New Roman"/>
                <w:iCs/>
                <w:sz w:val="18"/>
                <w:szCs w:val="18"/>
              </w:rPr>
              <w:t>-</w:t>
            </w:r>
          </w:p>
        </w:tc>
        <w:tc>
          <w:tcPr>
            <w:tcW w:w="1111" w:type="dxa"/>
            <w:tcBorders>
              <w:top w:val="nil"/>
              <w:left w:val="nil"/>
              <w:bottom w:val="single" w:sz="4" w:space="0" w:color="auto"/>
              <w:right w:val="single" w:sz="4" w:space="0" w:color="auto"/>
            </w:tcBorders>
            <w:vAlign w:val="center"/>
          </w:tcPr>
          <w:p w:rsidR="009F3A71" w:rsidRPr="00F1664B" w:rsidRDefault="009C71E6" w:rsidP="00231B47">
            <w:pPr>
              <w:spacing w:after="0" w:line="240" w:lineRule="auto"/>
              <w:jc w:val="center"/>
              <w:rPr>
                <w:rFonts w:ascii="Times New Roman" w:eastAsia="Arial Unicode MS" w:hAnsi="Times New Roman"/>
                <w:iCs/>
                <w:sz w:val="18"/>
                <w:szCs w:val="18"/>
              </w:rPr>
            </w:pPr>
            <w:r>
              <w:rPr>
                <w:rFonts w:ascii="Times New Roman" w:eastAsia="Arial Unicode MS" w:hAnsi="Times New Roman"/>
                <w:iCs/>
                <w:sz w:val="18"/>
                <w:szCs w:val="18"/>
              </w:rPr>
              <w:t>100,0%</w:t>
            </w:r>
          </w:p>
        </w:tc>
      </w:tr>
      <w:tr w:rsidR="009F3A71" w:rsidRPr="00F1664B" w:rsidTr="00E56EAC">
        <w:trPr>
          <w:trHeight w:val="245"/>
        </w:trPr>
        <w:tc>
          <w:tcPr>
            <w:tcW w:w="467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9F3A71" w:rsidRPr="00F1664B" w:rsidRDefault="009F3A71" w:rsidP="00231B47">
            <w:pPr>
              <w:widowControl w:val="0"/>
              <w:shd w:val="clear" w:color="auto" w:fill="FFFFFF"/>
              <w:autoSpaceDE w:val="0"/>
              <w:autoSpaceDN w:val="0"/>
              <w:adjustRightInd w:val="0"/>
              <w:spacing w:after="0" w:line="240" w:lineRule="auto"/>
              <w:rPr>
                <w:rFonts w:ascii="Times New Roman" w:hAnsi="Times New Roman"/>
                <w:b/>
                <w:color w:val="000000"/>
                <w:spacing w:val="-2"/>
                <w:sz w:val="18"/>
                <w:szCs w:val="18"/>
              </w:rPr>
            </w:pPr>
            <w:r w:rsidRPr="00F1664B">
              <w:rPr>
                <w:rFonts w:ascii="Times New Roman" w:hAnsi="Times New Roman"/>
                <w:b/>
                <w:color w:val="000000"/>
                <w:spacing w:val="-2"/>
                <w:sz w:val="18"/>
                <w:szCs w:val="18"/>
              </w:rPr>
              <w:t>Национальная безопасность и правоохранительная деятельность</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FF0091" w:rsidP="00231B47">
            <w:pPr>
              <w:spacing w:after="0" w:line="240" w:lineRule="auto"/>
              <w:jc w:val="center"/>
              <w:rPr>
                <w:rFonts w:ascii="Times New Roman" w:eastAsia="Arial Unicode MS" w:hAnsi="Times New Roman"/>
                <w:b/>
                <w:sz w:val="18"/>
                <w:szCs w:val="18"/>
              </w:rPr>
            </w:pPr>
            <w:r>
              <w:rPr>
                <w:rFonts w:ascii="Times New Roman" w:eastAsia="Arial Unicode MS" w:hAnsi="Times New Roman"/>
                <w:b/>
                <w:sz w:val="18"/>
                <w:szCs w:val="18"/>
              </w:rPr>
              <w:t>40,0</w:t>
            </w:r>
          </w:p>
        </w:tc>
        <w:tc>
          <w:tcPr>
            <w:tcW w:w="993"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FF0091" w:rsidP="00231B47">
            <w:pPr>
              <w:spacing w:after="0" w:line="240" w:lineRule="auto"/>
              <w:jc w:val="center"/>
              <w:rPr>
                <w:rFonts w:ascii="Times New Roman" w:eastAsia="Arial Unicode MS" w:hAnsi="Times New Roman"/>
                <w:b/>
                <w:sz w:val="18"/>
                <w:szCs w:val="18"/>
              </w:rPr>
            </w:pPr>
            <w:r>
              <w:rPr>
                <w:rFonts w:ascii="Times New Roman" w:eastAsia="Arial Unicode MS" w:hAnsi="Times New Roman"/>
                <w:b/>
                <w:sz w:val="18"/>
                <w:szCs w:val="18"/>
              </w:rPr>
              <w:t>25,0</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626E34" w:rsidP="00231B47">
            <w:pPr>
              <w:spacing w:after="0" w:line="240" w:lineRule="auto"/>
              <w:jc w:val="center"/>
              <w:rPr>
                <w:rFonts w:ascii="Times New Roman" w:eastAsia="Arial Unicode MS" w:hAnsi="Times New Roman"/>
                <w:b/>
                <w:iCs/>
                <w:sz w:val="18"/>
                <w:szCs w:val="18"/>
              </w:rPr>
            </w:pPr>
            <w:r>
              <w:rPr>
                <w:rFonts w:ascii="Times New Roman" w:eastAsia="Arial Unicode MS" w:hAnsi="Times New Roman"/>
                <w:b/>
                <w:iCs/>
                <w:sz w:val="18"/>
                <w:szCs w:val="18"/>
              </w:rPr>
              <w:t>-15,0</w:t>
            </w:r>
          </w:p>
        </w:tc>
        <w:tc>
          <w:tcPr>
            <w:tcW w:w="1111" w:type="dxa"/>
            <w:tcBorders>
              <w:top w:val="nil"/>
              <w:left w:val="nil"/>
              <w:bottom w:val="single" w:sz="4" w:space="0" w:color="auto"/>
              <w:right w:val="single" w:sz="4" w:space="0" w:color="auto"/>
            </w:tcBorders>
            <w:vAlign w:val="center"/>
          </w:tcPr>
          <w:p w:rsidR="009F3A71" w:rsidRPr="00F1664B" w:rsidRDefault="00626E34" w:rsidP="00231B47">
            <w:pPr>
              <w:spacing w:after="0" w:line="240" w:lineRule="auto"/>
              <w:jc w:val="center"/>
              <w:rPr>
                <w:rFonts w:ascii="Times New Roman" w:eastAsia="Arial Unicode MS" w:hAnsi="Times New Roman"/>
                <w:b/>
                <w:iCs/>
                <w:sz w:val="18"/>
                <w:szCs w:val="18"/>
              </w:rPr>
            </w:pPr>
            <w:r>
              <w:rPr>
                <w:rFonts w:ascii="Times New Roman" w:eastAsia="Arial Unicode MS" w:hAnsi="Times New Roman"/>
                <w:b/>
                <w:iCs/>
                <w:sz w:val="18"/>
                <w:szCs w:val="18"/>
              </w:rPr>
              <w:t>62,5%</w:t>
            </w:r>
          </w:p>
        </w:tc>
      </w:tr>
      <w:tr w:rsidR="009F3A71" w:rsidRPr="00F1664B" w:rsidTr="00E56EAC">
        <w:trPr>
          <w:trHeight w:val="245"/>
        </w:trPr>
        <w:tc>
          <w:tcPr>
            <w:tcW w:w="467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9F3A71" w:rsidRPr="00F1664B" w:rsidRDefault="009F3A71" w:rsidP="00231B47">
            <w:pPr>
              <w:widowControl w:val="0"/>
              <w:shd w:val="clear" w:color="auto" w:fill="FFFFFF"/>
              <w:autoSpaceDE w:val="0"/>
              <w:autoSpaceDN w:val="0"/>
              <w:adjustRightInd w:val="0"/>
              <w:spacing w:after="0" w:line="240" w:lineRule="auto"/>
              <w:rPr>
                <w:rFonts w:ascii="Times New Roman" w:hAnsi="Times New Roman"/>
                <w:color w:val="000000"/>
                <w:spacing w:val="-2"/>
                <w:sz w:val="18"/>
                <w:szCs w:val="18"/>
              </w:rPr>
            </w:pPr>
            <w:r w:rsidRPr="00F1664B">
              <w:rPr>
                <w:rFonts w:ascii="Times New Roman" w:hAnsi="Times New Roman"/>
                <w:color w:val="000000"/>
                <w:spacing w:val="-2"/>
                <w:sz w:val="18"/>
                <w:szCs w:val="18"/>
              </w:rPr>
              <w:t>гражданская оборона</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FF0091" w:rsidP="00231B47">
            <w:pPr>
              <w:spacing w:after="0" w:line="240" w:lineRule="auto"/>
              <w:jc w:val="center"/>
              <w:rPr>
                <w:rFonts w:ascii="Times New Roman" w:eastAsia="Arial Unicode MS" w:hAnsi="Times New Roman"/>
                <w:sz w:val="18"/>
                <w:szCs w:val="18"/>
              </w:rPr>
            </w:pPr>
            <w:r>
              <w:rPr>
                <w:rFonts w:ascii="Times New Roman" w:eastAsia="Arial Unicode MS" w:hAnsi="Times New Roman"/>
                <w:sz w:val="18"/>
                <w:szCs w:val="18"/>
              </w:rPr>
              <w:t>15,0</w:t>
            </w:r>
          </w:p>
        </w:tc>
        <w:tc>
          <w:tcPr>
            <w:tcW w:w="993"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9F3A71" w:rsidP="00231B47">
            <w:pPr>
              <w:spacing w:after="0" w:line="240" w:lineRule="auto"/>
              <w:jc w:val="center"/>
              <w:rPr>
                <w:rFonts w:ascii="Times New Roman" w:eastAsia="Arial Unicode MS" w:hAnsi="Times New Roman"/>
                <w:sz w:val="18"/>
                <w:szCs w:val="18"/>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9C71E6" w:rsidP="00231B47">
            <w:pPr>
              <w:spacing w:after="0" w:line="240" w:lineRule="auto"/>
              <w:jc w:val="center"/>
              <w:rPr>
                <w:rFonts w:ascii="Times New Roman" w:eastAsia="Arial Unicode MS" w:hAnsi="Times New Roman"/>
                <w:iCs/>
                <w:sz w:val="18"/>
                <w:szCs w:val="18"/>
              </w:rPr>
            </w:pPr>
            <w:r>
              <w:rPr>
                <w:rFonts w:ascii="Times New Roman" w:eastAsia="Arial Unicode MS" w:hAnsi="Times New Roman"/>
                <w:iCs/>
                <w:sz w:val="18"/>
                <w:szCs w:val="18"/>
              </w:rPr>
              <w:t>-15,0</w:t>
            </w:r>
          </w:p>
        </w:tc>
        <w:tc>
          <w:tcPr>
            <w:tcW w:w="1111" w:type="dxa"/>
            <w:tcBorders>
              <w:top w:val="nil"/>
              <w:left w:val="nil"/>
              <w:bottom w:val="single" w:sz="4" w:space="0" w:color="auto"/>
              <w:right w:val="single" w:sz="4" w:space="0" w:color="auto"/>
            </w:tcBorders>
            <w:vAlign w:val="center"/>
          </w:tcPr>
          <w:p w:rsidR="009F3A71" w:rsidRPr="00F1664B" w:rsidRDefault="006204C6" w:rsidP="00231B47">
            <w:pPr>
              <w:spacing w:after="0" w:line="240" w:lineRule="auto"/>
              <w:jc w:val="center"/>
              <w:rPr>
                <w:rFonts w:ascii="Times New Roman" w:eastAsia="Arial Unicode MS" w:hAnsi="Times New Roman"/>
                <w:iCs/>
                <w:sz w:val="18"/>
                <w:szCs w:val="18"/>
              </w:rPr>
            </w:pPr>
            <w:r>
              <w:rPr>
                <w:rFonts w:ascii="Times New Roman" w:eastAsia="Arial Unicode MS" w:hAnsi="Times New Roman"/>
                <w:iCs/>
                <w:sz w:val="18"/>
                <w:szCs w:val="18"/>
              </w:rPr>
              <w:t>0,0</w:t>
            </w:r>
          </w:p>
        </w:tc>
      </w:tr>
      <w:tr w:rsidR="009F3A71" w:rsidRPr="00F1664B" w:rsidTr="00E56EAC">
        <w:trPr>
          <w:trHeight w:val="245"/>
        </w:trPr>
        <w:tc>
          <w:tcPr>
            <w:tcW w:w="467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9F3A71" w:rsidRPr="00F1664B" w:rsidRDefault="00850336" w:rsidP="00231B47">
            <w:pPr>
              <w:widowControl w:val="0"/>
              <w:shd w:val="clear" w:color="auto" w:fill="FFFFFF"/>
              <w:autoSpaceDE w:val="0"/>
              <w:autoSpaceDN w:val="0"/>
              <w:adjustRightInd w:val="0"/>
              <w:spacing w:after="0" w:line="240" w:lineRule="auto"/>
              <w:rPr>
                <w:rFonts w:ascii="Times New Roman" w:hAnsi="Times New Roman"/>
                <w:color w:val="000000"/>
                <w:spacing w:val="-2"/>
                <w:sz w:val="18"/>
                <w:szCs w:val="18"/>
              </w:rPr>
            </w:pPr>
            <w:r w:rsidRPr="00F1664B">
              <w:rPr>
                <w:rFonts w:ascii="Times New Roman" w:hAnsi="Times New Roman"/>
                <w:color w:val="000000"/>
                <w:spacing w:val="-2"/>
                <w:sz w:val="18"/>
                <w:szCs w:val="18"/>
              </w:rPr>
              <w:t>Защита населения и территории от чрезвычайных ситуаций природного и техногенног</w:t>
            </w:r>
            <w:r>
              <w:rPr>
                <w:rFonts w:ascii="Times New Roman" w:hAnsi="Times New Roman"/>
                <w:color w:val="000000"/>
                <w:spacing w:val="-2"/>
                <w:sz w:val="18"/>
                <w:szCs w:val="18"/>
              </w:rPr>
              <w:t>о характера, пожарная безопасность</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FF0091" w:rsidP="00231B47">
            <w:pPr>
              <w:spacing w:after="0" w:line="240" w:lineRule="auto"/>
              <w:jc w:val="center"/>
              <w:rPr>
                <w:rFonts w:ascii="Times New Roman" w:eastAsia="Arial Unicode MS" w:hAnsi="Times New Roman"/>
                <w:sz w:val="18"/>
                <w:szCs w:val="18"/>
              </w:rPr>
            </w:pPr>
            <w:r>
              <w:rPr>
                <w:rFonts w:ascii="Times New Roman" w:eastAsia="Arial Unicode MS" w:hAnsi="Times New Roman"/>
                <w:sz w:val="18"/>
                <w:szCs w:val="18"/>
              </w:rPr>
              <w:t>25,0</w:t>
            </w:r>
          </w:p>
        </w:tc>
        <w:tc>
          <w:tcPr>
            <w:tcW w:w="993"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FF0091" w:rsidP="00231B47">
            <w:pPr>
              <w:spacing w:after="0" w:line="240" w:lineRule="auto"/>
              <w:jc w:val="center"/>
              <w:rPr>
                <w:rFonts w:ascii="Times New Roman" w:eastAsia="Arial Unicode MS" w:hAnsi="Times New Roman"/>
                <w:sz w:val="18"/>
                <w:szCs w:val="18"/>
              </w:rPr>
            </w:pPr>
            <w:r>
              <w:rPr>
                <w:rFonts w:ascii="Times New Roman" w:eastAsia="Arial Unicode MS" w:hAnsi="Times New Roman"/>
                <w:sz w:val="18"/>
                <w:szCs w:val="18"/>
              </w:rPr>
              <w:t>25,0</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9C71E6" w:rsidP="009C71E6">
            <w:pPr>
              <w:spacing w:after="0" w:line="240" w:lineRule="auto"/>
              <w:rPr>
                <w:rFonts w:ascii="Times New Roman" w:eastAsia="Arial Unicode MS" w:hAnsi="Times New Roman"/>
                <w:iCs/>
                <w:sz w:val="18"/>
                <w:szCs w:val="18"/>
              </w:rPr>
            </w:pPr>
            <w:r>
              <w:rPr>
                <w:rFonts w:ascii="Times New Roman" w:eastAsia="Arial Unicode MS" w:hAnsi="Times New Roman"/>
                <w:iCs/>
                <w:sz w:val="18"/>
                <w:szCs w:val="18"/>
              </w:rPr>
              <w:t xml:space="preserve">         -</w:t>
            </w:r>
          </w:p>
        </w:tc>
        <w:tc>
          <w:tcPr>
            <w:tcW w:w="1111" w:type="dxa"/>
            <w:tcBorders>
              <w:top w:val="nil"/>
              <w:left w:val="nil"/>
              <w:bottom w:val="single" w:sz="4" w:space="0" w:color="auto"/>
              <w:right w:val="single" w:sz="4" w:space="0" w:color="auto"/>
            </w:tcBorders>
            <w:vAlign w:val="center"/>
          </w:tcPr>
          <w:p w:rsidR="009F3A71" w:rsidRPr="00F1664B" w:rsidRDefault="009C71E6" w:rsidP="00231B47">
            <w:pPr>
              <w:spacing w:after="0" w:line="240" w:lineRule="auto"/>
              <w:jc w:val="center"/>
              <w:rPr>
                <w:rFonts w:ascii="Times New Roman" w:eastAsia="Arial Unicode MS" w:hAnsi="Times New Roman"/>
                <w:iCs/>
                <w:sz w:val="18"/>
                <w:szCs w:val="18"/>
              </w:rPr>
            </w:pPr>
            <w:r>
              <w:rPr>
                <w:rFonts w:ascii="Times New Roman" w:eastAsia="Arial Unicode MS" w:hAnsi="Times New Roman"/>
                <w:iCs/>
                <w:sz w:val="18"/>
                <w:szCs w:val="18"/>
              </w:rPr>
              <w:t>100,0%</w:t>
            </w:r>
          </w:p>
        </w:tc>
      </w:tr>
      <w:tr w:rsidR="009F3A71" w:rsidRPr="00F1664B" w:rsidTr="00E56EAC">
        <w:trPr>
          <w:trHeight w:val="245"/>
        </w:trPr>
        <w:tc>
          <w:tcPr>
            <w:tcW w:w="467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9F3A71" w:rsidRPr="00F1664B" w:rsidRDefault="009F3A71" w:rsidP="00231B47">
            <w:pPr>
              <w:widowControl w:val="0"/>
              <w:shd w:val="clear" w:color="auto" w:fill="FFFFFF"/>
              <w:autoSpaceDE w:val="0"/>
              <w:autoSpaceDN w:val="0"/>
              <w:adjustRightInd w:val="0"/>
              <w:spacing w:after="0" w:line="240" w:lineRule="auto"/>
              <w:rPr>
                <w:rFonts w:ascii="Times New Roman" w:hAnsi="Times New Roman"/>
                <w:b/>
                <w:sz w:val="18"/>
                <w:szCs w:val="18"/>
              </w:rPr>
            </w:pPr>
            <w:r w:rsidRPr="00F1664B">
              <w:rPr>
                <w:rFonts w:ascii="Times New Roman" w:hAnsi="Times New Roman"/>
                <w:b/>
                <w:color w:val="000000"/>
                <w:spacing w:val="-3"/>
                <w:sz w:val="18"/>
                <w:szCs w:val="18"/>
              </w:rPr>
              <w:t>Национальная экономика</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FF0091" w:rsidP="00231B47">
            <w:pPr>
              <w:spacing w:after="0" w:line="240" w:lineRule="auto"/>
              <w:jc w:val="center"/>
              <w:rPr>
                <w:rFonts w:ascii="Times New Roman" w:eastAsia="Arial Unicode MS" w:hAnsi="Times New Roman"/>
                <w:b/>
                <w:sz w:val="18"/>
                <w:szCs w:val="18"/>
              </w:rPr>
            </w:pPr>
            <w:r>
              <w:rPr>
                <w:rFonts w:ascii="Times New Roman" w:eastAsia="Arial Unicode MS" w:hAnsi="Times New Roman"/>
                <w:b/>
                <w:sz w:val="18"/>
                <w:szCs w:val="18"/>
              </w:rPr>
              <w:t>66948,2</w:t>
            </w:r>
          </w:p>
        </w:tc>
        <w:tc>
          <w:tcPr>
            <w:tcW w:w="993"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FF0091" w:rsidP="00231B47">
            <w:pPr>
              <w:spacing w:after="0" w:line="240" w:lineRule="auto"/>
              <w:jc w:val="center"/>
              <w:rPr>
                <w:rFonts w:ascii="Times New Roman" w:eastAsia="Arial Unicode MS" w:hAnsi="Times New Roman"/>
                <w:b/>
                <w:sz w:val="18"/>
                <w:szCs w:val="18"/>
              </w:rPr>
            </w:pPr>
            <w:r>
              <w:rPr>
                <w:rFonts w:ascii="Times New Roman" w:eastAsia="Arial Unicode MS" w:hAnsi="Times New Roman"/>
                <w:b/>
                <w:sz w:val="18"/>
                <w:szCs w:val="18"/>
              </w:rPr>
              <w:t>61743,7</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626E34" w:rsidP="00231B47">
            <w:pPr>
              <w:spacing w:after="0" w:line="240" w:lineRule="auto"/>
              <w:jc w:val="center"/>
              <w:rPr>
                <w:rFonts w:ascii="Times New Roman" w:eastAsia="Arial Unicode MS" w:hAnsi="Times New Roman"/>
                <w:b/>
                <w:iCs/>
                <w:sz w:val="18"/>
                <w:szCs w:val="18"/>
              </w:rPr>
            </w:pPr>
            <w:r>
              <w:rPr>
                <w:rFonts w:ascii="Times New Roman" w:eastAsia="Arial Unicode MS" w:hAnsi="Times New Roman"/>
                <w:b/>
                <w:iCs/>
                <w:sz w:val="18"/>
                <w:szCs w:val="18"/>
              </w:rPr>
              <w:t>-5204,5</w:t>
            </w:r>
          </w:p>
        </w:tc>
        <w:tc>
          <w:tcPr>
            <w:tcW w:w="1111" w:type="dxa"/>
            <w:tcBorders>
              <w:top w:val="nil"/>
              <w:left w:val="nil"/>
              <w:bottom w:val="single" w:sz="4" w:space="0" w:color="auto"/>
              <w:right w:val="single" w:sz="4" w:space="0" w:color="auto"/>
            </w:tcBorders>
            <w:vAlign w:val="center"/>
          </w:tcPr>
          <w:p w:rsidR="009F3A71" w:rsidRPr="00F1664B" w:rsidRDefault="009C71E6" w:rsidP="00231B47">
            <w:pPr>
              <w:spacing w:after="0" w:line="240" w:lineRule="auto"/>
              <w:jc w:val="center"/>
              <w:rPr>
                <w:rFonts w:ascii="Times New Roman" w:eastAsia="Arial Unicode MS" w:hAnsi="Times New Roman"/>
                <w:b/>
                <w:iCs/>
                <w:sz w:val="18"/>
                <w:szCs w:val="18"/>
              </w:rPr>
            </w:pPr>
            <w:r>
              <w:rPr>
                <w:rFonts w:ascii="Times New Roman" w:eastAsia="Arial Unicode MS" w:hAnsi="Times New Roman"/>
                <w:b/>
                <w:iCs/>
                <w:sz w:val="18"/>
                <w:szCs w:val="18"/>
              </w:rPr>
              <w:t>92,2%</w:t>
            </w:r>
          </w:p>
        </w:tc>
      </w:tr>
      <w:tr w:rsidR="009F3A71" w:rsidRPr="00F1664B" w:rsidTr="00E56EAC">
        <w:trPr>
          <w:trHeight w:val="245"/>
        </w:trPr>
        <w:tc>
          <w:tcPr>
            <w:tcW w:w="467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9F3A71" w:rsidRPr="00F1664B" w:rsidRDefault="009F3A71" w:rsidP="00231B47">
            <w:pPr>
              <w:widowControl w:val="0"/>
              <w:shd w:val="clear" w:color="auto" w:fill="FFFFFF"/>
              <w:autoSpaceDE w:val="0"/>
              <w:autoSpaceDN w:val="0"/>
              <w:adjustRightInd w:val="0"/>
              <w:spacing w:after="0" w:line="240" w:lineRule="auto"/>
              <w:rPr>
                <w:rFonts w:ascii="Times New Roman" w:hAnsi="Times New Roman"/>
                <w:color w:val="000000"/>
                <w:spacing w:val="-3"/>
                <w:sz w:val="18"/>
                <w:szCs w:val="18"/>
              </w:rPr>
            </w:pPr>
            <w:r w:rsidRPr="00F1664B">
              <w:rPr>
                <w:rFonts w:ascii="Times New Roman" w:hAnsi="Times New Roman"/>
                <w:color w:val="000000"/>
                <w:spacing w:val="-3"/>
                <w:sz w:val="18"/>
                <w:szCs w:val="18"/>
              </w:rPr>
              <w:t>Дорожное хозяйство</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FF0091" w:rsidP="00231B47">
            <w:pPr>
              <w:spacing w:after="0" w:line="240" w:lineRule="auto"/>
              <w:jc w:val="center"/>
              <w:rPr>
                <w:rFonts w:ascii="Times New Roman" w:eastAsia="Arial Unicode MS" w:hAnsi="Times New Roman"/>
                <w:sz w:val="18"/>
                <w:szCs w:val="18"/>
              </w:rPr>
            </w:pPr>
            <w:r>
              <w:rPr>
                <w:rFonts w:ascii="Times New Roman" w:eastAsia="Arial Unicode MS" w:hAnsi="Times New Roman"/>
                <w:sz w:val="18"/>
                <w:szCs w:val="18"/>
              </w:rPr>
              <w:t>8755,7</w:t>
            </w:r>
          </w:p>
        </w:tc>
        <w:tc>
          <w:tcPr>
            <w:tcW w:w="993"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FF0091" w:rsidP="00231B47">
            <w:pPr>
              <w:spacing w:after="0" w:line="240" w:lineRule="auto"/>
              <w:jc w:val="center"/>
              <w:rPr>
                <w:rFonts w:ascii="Times New Roman" w:eastAsia="Arial Unicode MS" w:hAnsi="Times New Roman"/>
                <w:sz w:val="18"/>
                <w:szCs w:val="18"/>
              </w:rPr>
            </w:pPr>
            <w:r>
              <w:rPr>
                <w:rFonts w:ascii="Times New Roman" w:eastAsia="Arial Unicode MS" w:hAnsi="Times New Roman"/>
                <w:sz w:val="18"/>
                <w:szCs w:val="18"/>
              </w:rPr>
              <w:t>5672,1</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9C71E6" w:rsidP="00231B47">
            <w:pPr>
              <w:spacing w:after="0" w:line="240" w:lineRule="auto"/>
              <w:jc w:val="center"/>
              <w:rPr>
                <w:rFonts w:ascii="Times New Roman" w:eastAsia="Arial Unicode MS" w:hAnsi="Times New Roman"/>
                <w:iCs/>
                <w:sz w:val="18"/>
                <w:szCs w:val="18"/>
              </w:rPr>
            </w:pPr>
            <w:r>
              <w:rPr>
                <w:rFonts w:ascii="Times New Roman" w:eastAsia="Arial Unicode MS" w:hAnsi="Times New Roman"/>
                <w:iCs/>
                <w:sz w:val="18"/>
                <w:szCs w:val="18"/>
              </w:rPr>
              <w:t>-3083,6</w:t>
            </w:r>
          </w:p>
        </w:tc>
        <w:tc>
          <w:tcPr>
            <w:tcW w:w="1111" w:type="dxa"/>
            <w:tcBorders>
              <w:top w:val="nil"/>
              <w:left w:val="nil"/>
              <w:bottom w:val="single" w:sz="4" w:space="0" w:color="auto"/>
              <w:right w:val="single" w:sz="4" w:space="0" w:color="auto"/>
            </w:tcBorders>
            <w:vAlign w:val="center"/>
          </w:tcPr>
          <w:p w:rsidR="009F3A71" w:rsidRPr="00F1664B" w:rsidRDefault="009C71E6" w:rsidP="00231B47">
            <w:pPr>
              <w:spacing w:after="0" w:line="240" w:lineRule="auto"/>
              <w:jc w:val="center"/>
              <w:rPr>
                <w:rFonts w:ascii="Times New Roman" w:eastAsia="Arial Unicode MS" w:hAnsi="Times New Roman"/>
                <w:iCs/>
                <w:sz w:val="18"/>
                <w:szCs w:val="18"/>
              </w:rPr>
            </w:pPr>
            <w:r>
              <w:rPr>
                <w:rFonts w:ascii="Times New Roman" w:eastAsia="Arial Unicode MS" w:hAnsi="Times New Roman"/>
                <w:iCs/>
                <w:sz w:val="18"/>
                <w:szCs w:val="18"/>
              </w:rPr>
              <w:t>64,8</w:t>
            </w:r>
          </w:p>
        </w:tc>
      </w:tr>
      <w:tr w:rsidR="009F3A71" w:rsidRPr="00F1664B" w:rsidTr="00E56EAC">
        <w:trPr>
          <w:trHeight w:val="245"/>
        </w:trPr>
        <w:tc>
          <w:tcPr>
            <w:tcW w:w="467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9F3A71" w:rsidRPr="00F1664B" w:rsidRDefault="009F3A71" w:rsidP="00231B47">
            <w:pPr>
              <w:widowControl w:val="0"/>
              <w:shd w:val="clear" w:color="auto" w:fill="FFFFFF"/>
              <w:autoSpaceDE w:val="0"/>
              <w:autoSpaceDN w:val="0"/>
              <w:adjustRightInd w:val="0"/>
              <w:spacing w:after="0" w:line="240" w:lineRule="auto"/>
              <w:rPr>
                <w:rFonts w:ascii="Times New Roman" w:hAnsi="Times New Roman"/>
                <w:color w:val="000000"/>
                <w:spacing w:val="-3"/>
                <w:sz w:val="18"/>
                <w:szCs w:val="18"/>
              </w:rPr>
            </w:pPr>
            <w:r w:rsidRPr="00F1664B">
              <w:rPr>
                <w:rFonts w:ascii="Times New Roman" w:hAnsi="Times New Roman"/>
                <w:color w:val="000000"/>
                <w:spacing w:val="-3"/>
                <w:sz w:val="18"/>
                <w:szCs w:val="18"/>
              </w:rPr>
              <w:t>Другие вопросы в области национальной экономики</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626E34" w:rsidP="00231B47">
            <w:pPr>
              <w:spacing w:after="0" w:line="240" w:lineRule="auto"/>
              <w:jc w:val="center"/>
              <w:rPr>
                <w:rFonts w:ascii="Times New Roman" w:eastAsia="Arial Unicode MS" w:hAnsi="Times New Roman"/>
                <w:sz w:val="18"/>
                <w:szCs w:val="18"/>
              </w:rPr>
            </w:pPr>
            <w:r>
              <w:rPr>
                <w:rFonts w:ascii="Times New Roman" w:eastAsia="Arial Unicode MS" w:hAnsi="Times New Roman"/>
                <w:sz w:val="18"/>
                <w:szCs w:val="18"/>
              </w:rPr>
              <w:t>58192,5</w:t>
            </w:r>
          </w:p>
        </w:tc>
        <w:tc>
          <w:tcPr>
            <w:tcW w:w="993"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626E34" w:rsidP="00231B47">
            <w:pPr>
              <w:spacing w:after="0" w:line="240" w:lineRule="auto"/>
              <w:jc w:val="center"/>
              <w:rPr>
                <w:rFonts w:ascii="Times New Roman" w:eastAsia="Arial Unicode MS" w:hAnsi="Times New Roman"/>
                <w:sz w:val="18"/>
                <w:szCs w:val="18"/>
              </w:rPr>
            </w:pPr>
            <w:r>
              <w:rPr>
                <w:rFonts w:ascii="Times New Roman" w:eastAsia="Arial Unicode MS" w:hAnsi="Times New Roman"/>
                <w:sz w:val="18"/>
                <w:szCs w:val="18"/>
              </w:rPr>
              <w:t>56071,6</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9C71E6" w:rsidP="00231B47">
            <w:pPr>
              <w:spacing w:after="0" w:line="240" w:lineRule="auto"/>
              <w:jc w:val="center"/>
              <w:rPr>
                <w:rFonts w:ascii="Times New Roman" w:eastAsia="Arial Unicode MS" w:hAnsi="Times New Roman"/>
                <w:iCs/>
                <w:sz w:val="18"/>
                <w:szCs w:val="18"/>
              </w:rPr>
            </w:pPr>
            <w:r>
              <w:rPr>
                <w:rFonts w:ascii="Times New Roman" w:eastAsia="Arial Unicode MS" w:hAnsi="Times New Roman"/>
                <w:iCs/>
                <w:sz w:val="18"/>
                <w:szCs w:val="18"/>
              </w:rPr>
              <w:t>-2120,9</w:t>
            </w:r>
          </w:p>
        </w:tc>
        <w:tc>
          <w:tcPr>
            <w:tcW w:w="1111" w:type="dxa"/>
            <w:tcBorders>
              <w:top w:val="nil"/>
              <w:left w:val="nil"/>
              <w:bottom w:val="single" w:sz="4" w:space="0" w:color="auto"/>
              <w:right w:val="single" w:sz="4" w:space="0" w:color="auto"/>
            </w:tcBorders>
            <w:vAlign w:val="center"/>
          </w:tcPr>
          <w:p w:rsidR="009F3A71" w:rsidRPr="00F1664B" w:rsidRDefault="009C71E6" w:rsidP="00231B47">
            <w:pPr>
              <w:spacing w:after="0" w:line="240" w:lineRule="auto"/>
              <w:jc w:val="center"/>
              <w:rPr>
                <w:rFonts w:ascii="Times New Roman" w:eastAsia="Arial Unicode MS" w:hAnsi="Times New Roman"/>
                <w:iCs/>
                <w:sz w:val="18"/>
                <w:szCs w:val="18"/>
              </w:rPr>
            </w:pPr>
            <w:r>
              <w:rPr>
                <w:rFonts w:ascii="Times New Roman" w:eastAsia="Arial Unicode MS" w:hAnsi="Times New Roman"/>
                <w:iCs/>
                <w:sz w:val="18"/>
                <w:szCs w:val="18"/>
              </w:rPr>
              <w:t>96,4</w:t>
            </w:r>
          </w:p>
        </w:tc>
      </w:tr>
      <w:tr w:rsidR="009F3A71" w:rsidRPr="00F1664B" w:rsidTr="00E56EAC">
        <w:trPr>
          <w:trHeight w:val="87"/>
        </w:trPr>
        <w:tc>
          <w:tcPr>
            <w:tcW w:w="467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9F3A71" w:rsidRPr="00F1664B" w:rsidRDefault="009F3A71" w:rsidP="00231B47">
            <w:pPr>
              <w:widowControl w:val="0"/>
              <w:shd w:val="clear" w:color="auto" w:fill="FFFFFF"/>
              <w:autoSpaceDE w:val="0"/>
              <w:autoSpaceDN w:val="0"/>
              <w:adjustRightInd w:val="0"/>
              <w:spacing w:after="0" w:line="240" w:lineRule="auto"/>
              <w:rPr>
                <w:rFonts w:ascii="Times New Roman" w:hAnsi="Times New Roman"/>
                <w:b/>
                <w:sz w:val="18"/>
                <w:szCs w:val="18"/>
              </w:rPr>
            </w:pPr>
            <w:r w:rsidRPr="00F1664B">
              <w:rPr>
                <w:rFonts w:ascii="Times New Roman" w:hAnsi="Times New Roman"/>
                <w:b/>
                <w:color w:val="000000"/>
                <w:spacing w:val="-2"/>
                <w:sz w:val="18"/>
                <w:szCs w:val="18"/>
              </w:rPr>
              <w:t>Жилищно-коммунальное хозяйство</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626E34" w:rsidP="00231B47">
            <w:pPr>
              <w:spacing w:after="0" w:line="240" w:lineRule="auto"/>
              <w:jc w:val="center"/>
              <w:rPr>
                <w:rFonts w:ascii="Times New Roman" w:eastAsia="Arial Unicode MS" w:hAnsi="Times New Roman"/>
                <w:b/>
                <w:sz w:val="18"/>
                <w:szCs w:val="18"/>
              </w:rPr>
            </w:pPr>
            <w:r>
              <w:rPr>
                <w:rFonts w:ascii="Times New Roman" w:eastAsia="Arial Unicode MS" w:hAnsi="Times New Roman"/>
                <w:b/>
                <w:sz w:val="18"/>
                <w:szCs w:val="18"/>
              </w:rPr>
              <w:t>38802,7</w:t>
            </w:r>
          </w:p>
        </w:tc>
        <w:tc>
          <w:tcPr>
            <w:tcW w:w="993"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626E34" w:rsidP="00231B47">
            <w:pPr>
              <w:spacing w:after="0" w:line="240" w:lineRule="auto"/>
              <w:jc w:val="center"/>
              <w:rPr>
                <w:rFonts w:ascii="Times New Roman" w:eastAsia="Arial Unicode MS" w:hAnsi="Times New Roman"/>
                <w:b/>
                <w:sz w:val="18"/>
                <w:szCs w:val="18"/>
              </w:rPr>
            </w:pPr>
            <w:r>
              <w:rPr>
                <w:rFonts w:ascii="Times New Roman" w:eastAsia="Arial Unicode MS" w:hAnsi="Times New Roman"/>
                <w:b/>
                <w:sz w:val="18"/>
                <w:szCs w:val="18"/>
              </w:rPr>
              <w:t>37501,4</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9C71E6" w:rsidP="00231B47">
            <w:pPr>
              <w:spacing w:after="0" w:line="240" w:lineRule="auto"/>
              <w:jc w:val="center"/>
              <w:rPr>
                <w:rFonts w:ascii="Times New Roman" w:eastAsia="Arial Unicode MS" w:hAnsi="Times New Roman"/>
                <w:b/>
                <w:iCs/>
                <w:sz w:val="18"/>
                <w:szCs w:val="18"/>
              </w:rPr>
            </w:pPr>
            <w:r>
              <w:rPr>
                <w:rFonts w:ascii="Times New Roman" w:eastAsia="Arial Unicode MS" w:hAnsi="Times New Roman"/>
                <w:b/>
                <w:iCs/>
                <w:sz w:val="18"/>
                <w:szCs w:val="18"/>
              </w:rPr>
              <w:t>-1301,3</w:t>
            </w:r>
          </w:p>
        </w:tc>
        <w:tc>
          <w:tcPr>
            <w:tcW w:w="1111" w:type="dxa"/>
            <w:tcBorders>
              <w:top w:val="nil"/>
              <w:left w:val="nil"/>
              <w:bottom w:val="single" w:sz="4" w:space="0" w:color="auto"/>
              <w:right w:val="single" w:sz="4" w:space="0" w:color="auto"/>
            </w:tcBorders>
            <w:vAlign w:val="center"/>
          </w:tcPr>
          <w:p w:rsidR="009F3A71" w:rsidRPr="00F1664B" w:rsidRDefault="009C71E6" w:rsidP="00231B47">
            <w:pPr>
              <w:spacing w:after="0" w:line="240" w:lineRule="auto"/>
              <w:jc w:val="center"/>
              <w:rPr>
                <w:rFonts w:ascii="Times New Roman" w:eastAsia="Arial Unicode MS" w:hAnsi="Times New Roman"/>
                <w:b/>
                <w:iCs/>
                <w:sz w:val="18"/>
                <w:szCs w:val="18"/>
              </w:rPr>
            </w:pPr>
            <w:r>
              <w:rPr>
                <w:rFonts w:ascii="Times New Roman" w:eastAsia="Arial Unicode MS" w:hAnsi="Times New Roman"/>
                <w:b/>
                <w:iCs/>
                <w:sz w:val="18"/>
                <w:szCs w:val="18"/>
              </w:rPr>
              <w:t>96,7%</w:t>
            </w:r>
          </w:p>
        </w:tc>
      </w:tr>
      <w:tr w:rsidR="009F3A71" w:rsidRPr="00F1664B" w:rsidTr="00E56EAC">
        <w:trPr>
          <w:trHeight w:val="87"/>
        </w:trPr>
        <w:tc>
          <w:tcPr>
            <w:tcW w:w="467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9F3A71" w:rsidRPr="00F1664B" w:rsidRDefault="009F3A71" w:rsidP="00231B47">
            <w:pPr>
              <w:widowControl w:val="0"/>
              <w:shd w:val="clear" w:color="auto" w:fill="FFFFFF"/>
              <w:autoSpaceDE w:val="0"/>
              <w:autoSpaceDN w:val="0"/>
              <w:adjustRightInd w:val="0"/>
              <w:spacing w:after="0" w:line="240" w:lineRule="auto"/>
              <w:rPr>
                <w:rFonts w:ascii="Times New Roman" w:hAnsi="Times New Roman"/>
                <w:color w:val="000000"/>
                <w:spacing w:val="-2"/>
                <w:sz w:val="18"/>
                <w:szCs w:val="18"/>
              </w:rPr>
            </w:pPr>
            <w:r w:rsidRPr="00F1664B">
              <w:rPr>
                <w:rFonts w:ascii="Times New Roman" w:hAnsi="Times New Roman"/>
                <w:color w:val="000000"/>
                <w:spacing w:val="-2"/>
                <w:sz w:val="18"/>
                <w:szCs w:val="18"/>
              </w:rPr>
              <w:t>Жилищное хозяйство</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626E34" w:rsidP="00231B47">
            <w:pPr>
              <w:spacing w:after="0" w:line="240" w:lineRule="auto"/>
              <w:jc w:val="center"/>
              <w:rPr>
                <w:rFonts w:ascii="Times New Roman" w:eastAsia="Arial Unicode MS" w:hAnsi="Times New Roman"/>
                <w:sz w:val="18"/>
                <w:szCs w:val="18"/>
              </w:rPr>
            </w:pPr>
            <w:r>
              <w:rPr>
                <w:rFonts w:ascii="Times New Roman" w:eastAsia="Arial Unicode MS" w:hAnsi="Times New Roman"/>
                <w:sz w:val="18"/>
                <w:szCs w:val="18"/>
              </w:rPr>
              <w:t>210,0</w:t>
            </w:r>
          </w:p>
        </w:tc>
        <w:tc>
          <w:tcPr>
            <w:tcW w:w="993"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626E34" w:rsidP="00231B47">
            <w:pPr>
              <w:spacing w:after="0" w:line="240" w:lineRule="auto"/>
              <w:jc w:val="center"/>
              <w:rPr>
                <w:rFonts w:ascii="Times New Roman" w:eastAsia="Arial Unicode MS" w:hAnsi="Times New Roman"/>
                <w:sz w:val="18"/>
                <w:szCs w:val="18"/>
              </w:rPr>
            </w:pPr>
            <w:r>
              <w:rPr>
                <w:rFonts w:ascii="Times New Roman" w:eastAsia="Arial Unicode MS" w:hAnsi="Times New Roman"/>
                <w:sz w:val="18"/>
                <w:szCs w:val="18"/>
              </w:rPr>
              <w:t>210,0</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9C71E6" w:rsidP="00231B47">
            <w:pPr>
              <w:spacing w:after="0" w:line="240" w:lineRule="auto"/>
              <w:jc w:val="center"/>
              <w:rPr>
                <w:rFonts w:ascii="Times New Roman" w:eastAsia="Arial Unicode MS" w:hAnsi="Times New Roman"/>
                <w:iCs/>
                <w:sz w:val="18"/>
                <w:szCs w:val="18"/>
              </w:rPr>
            </w:pPr>
            <w:r>
              <w:rPr>
                <w:rFonts w:ascii="Times New Roman" w:eastAsia="Arial Unicode MS" w:hAnsi="Times New Roman"/>
                <w:iCs/>
                <w:sz w:val="18"/>
                <w:szCs w:val="18"/>
              </w:rPr>
              <w:t>-</w:t>
            </w:r>
          </w:p>
        </w:tc>
        <w:tc>
          <w:tcPr>
            <w:tcW w:w="1111" w:type="dxa"/>
            <w:tcBorders>
              <w:top w:val="nil"/>
              <w:left w:val="nil"/>
              <w:bottom w:val="single" w:sz="4" w:space="0" w:color="auto"/>
              <w:right w:val="single" w:sz="4" w:space="0" w:color="auto"/>
            </w:tcBorders>
            <w:vAlign w:val="center"/>
          </w:tcPr>
          <w:p w:rsidR="009F3A71" w:rsidRPr="00F1664B" w:rsidRDefault="009C71E6" w:rsidP="00231B47">
            <w:pPr>
              <w:spacing w:after="0" w:line="240" w:lineRule="auto"/>
              <w:jc w:val="center"/>
              <w:rPr>
                <w:rFonts w:ascii="Times New Roman" w:eastAsia="Arial Unicode MS" w:hAnsi="Times New Roman"/>
                <w:iCs/>
                <w:sz w:val="18"/>
                <w:szCs w:val="18"/>
              </w:rPr>
            </w:pPr>
            <w:r>
              <w:rPr>
                <w:rFonts w:ascii="Times New Roman" w:eastAsia="Arial Unicode MS" w:hAnsi="Times New Roman"/>
                <w:iCs/>
                <w:sz w:val="18"/>
                <w:szCs w:val="18"/>
              </w:rPr>
              <w:t>100,0%</w:t>
            </w:r>
          </w:p>
        </w:tc>
      </w:tr>
      <w:tr w:rsidR="009F3A71" w:rsidRPr="00F1664B" w:rsidTr="00E56EAC">
        <w:trPr>
          <w:trHeight w:val="87"/>
        </w:trPr>
        <w:tc>
          <w:tcPr>
            <w:tcW w:w="467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9F3A71" w:rsidRPr="00F1664B" w:rsidRDefault="009F3A71" w:rsidP="00231B47">
            <w:pPr>
              <w:widowControl w:val="0"/>
              <w:shd w:val="clear" w:color="auto" w:fill="FFFFFF"/>
              <w:autoSpaceDE w:val="0"/>
              <w:autoSpaceDN w:val="0"/>
              <w:adjustRightInd w:val="0"/>
              <w:spacing w:after="0" w:line="240" w:lineRule="auto"/>
              <w:rPr>
                <w:rFonts w:ascii="Times New Roman" w:hAnsi="Times New Roman"/>
                <w:color w:val="000000"/>
                <w:spacing w:val="-2"/>
                <w:sz w:val="18"/>
                <w:szCs w:val="18"/>
              </w:rPr>
            </w:pPr>
            <w:r w:rsidRPr="00F1664B">
              <w:rPr>
                <w:rFonts w:ascii="Times New Roman" w:hAnsi="Times New Roman"/>
                <w:color w:val="000000"/>
                <w:spacing w:val="-2"/>
                <w:sz w:val="18"/>
                <w:szCs w:val="18"/>
              </w:rPr>
              <w:t>Коммунальное хозяйство</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626E34" w:rsidP="00231B47">
            <w:pPr>
              <w:spacing w:after="0" w:line="240" w:lineRule="auto"/>
              <w:jc w:val="center"/>
              <w:rPr>
                <w:rFonts w:ascii="Times New Roman" w:eastAsia="Arial Unicode MS" w:hAnsi="Times New Roman"/>
                <w:sz w:val="18"/>
                <w:szCs w:val="18"/>
              </w:rPr>
            </w:pPr>
            <w:r>
              <w:rPr>
                <w:rFonts w:ascii="Times New Roman" w:eastAsia="Arial Unicode MS" w:hAnsi="Times New Roman"/>
                <w:sz w:val="18"/>
                <w:szCs w:val="18"/>
              </w:rPr>
              <w:t>21094,6</w:t>
            </w:r>
          </w:p>
        </w:tc>
        <w:tc>
          <w:tcPr>
            <w:tcW w:w="993"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626E34" w:rsidP="00231B47">
            <w:pPr>
              <w:spacing w:after="0" w:line="240" w:lineRule="auto"/>
              <w:jc w:val="center"/>
              <w:rPr>
                <w:rFonts w:ascii="Times New Roman" w:eastAsia="Arial Unicode MS" w:hAnsi="Times New Roman"/>
                <w:sz w:val="18"/>
                <w:szCs w:val="18"/>
              </w:rPr>
            </w:pPr>
            <w:r>
              <w:rPr>
                <w:rFonts w:ascii="Times New Roman" w:eastAsia="Arial Unicode MS" w:hAnsi="Times New Roman"/>
                <w:sz w:val="18"/>
                <w:szCs w:val="18"/>
              </w:rPr>
              <w:t>20104,2</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9C71E6" w:rsidP="00231B47">
            <w:pPr>
              <w:spacing w:after="0" w:line="240" w:lineRule="auto"/>
              <w:jc w:val="center"/>
              <w:rPr>
                <w:rFonts w:ascii="Times New Roman" w:eastAsia="Arial Unicode MS" w:hAnsi="Times New Roman"/>
                <w:iCs/>
                <w:sz w:val="18"/>
                <w:szCs w:val="18"/>
              </w:rPr>
            </w:pPr>
            <w:r>
              <w:rPr>
                <w:rFonts w:ascii="Times New Roman" w:eastAsia="Arial Unicode MS" w:hAnsi="Times New Roman"/>
                <w:iCs/>
                <w:sz w:val="18"/>
                <w:szCs w:val="18"/>
              </w:rPr>
              <w:t>-990,4</w:t>
            </w:r>
          </w:p>
        </w:tc>
        <w:tc>
          <w:tcPr>
            <w:tcW w:w="1111" w:type="dxa"/>
            <w:tcBorders>
              <w:top w:val="nil"/>
              <w:left w:val="nil"/>
              <w:bottom w:val="single" w:sz="4" w:space="0" w:color="auto"/>
              <w:right w:val="single" w:sz="4" w:space="0" w:color="auto"/>
            </w:tcBorders>
            <w:vAlign w:val="center"/>
          </w:tcPr>
          <w:p w:rsidR="009F3A71" w:rsidRPr="00F1664B" w:rsidRDefault="009C71E6" w:rsidP="00231B47">
            <w:pPr>
              <w:spacing w:after="0" w:line="240" w:lineRule="auto"/>
              <w:jc w:val="center"/>
              <w:rPr>
                <w:rFonts w:ascii="Times New Roman" w:eastAsia="Arial Unicode MS" w:hAnsi="Times New Roman"/>
                <w:iCs/>
                <w:sz w:val="18"/>
                <w:szCs w:val="18"/>
              </w:rPr>
            </w:pPr>
            <w:r>
              <w:rPr>
                <w:rFonts w:ascii="Times New Roman" w:eastAsia="Arial Unicode MS" w:hAnsi="Times New Roman"/>
                <w:iCs/>
                <w:sz w:val="18"/>
                <w:szCs w:val="18"/>
              </w:rPr>
              <w:t>95,3%</w:t>
            </w:r>
          </w:p>
        </w:tc>
      </w:tr>
      <w:tr w:rsidR="009F3A71" w:rsidRPr="00F1664B" w:rsidTr="00E56EAC">
        <w:trPr>
          <w:trHeight w:val="87"/>
        </w:trPr>
        <w:tc>
          <w:tcPr>
            <w:tcW w:w="467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9F3A71" w:rsidRPr="00F1664B" w:rsidRDefault="009F3A71" w:rsidP="00231B47">
            <w:pPr>
              <w:widowControl w:val="0"/>
              <w:shd w:val="clear" w:color="auto" w:fill="FFFFFF"/>
              <w:autoSpaceDE w:val="0"/>
              <w:autoSpaceDN w:val="0"/>
              <w:adjustRightInd w:val="0"/>
              <w:spacing w:after="0" w:line="240" w:lineRule="auto"/>
              <w:rPr>
                <w:rFonts w:ascii="Times New Roman" w:hAnsi="Times New Roman"/>
                <w:color w:val="000000"/>
                <w:spacing w:val="-2"/>
                <w:sz w:val="18"/>
                <w:szCs w:val="18"/>
              </w:rPr>
            </w:pPr>
            <w:r w:rsidRPr="00F1664B">
              <w:rPr>
                <w:rFonts w:ascii="Times New Roman" w:hAnsi="Times New Roman"/>
                <w:color w:val="000000"/>
                <w:spacing w:val="-2"/>
                <w:sz w:val="18"/>
                <w:szCs w:val="18"/>
              </w:rPr>
              <w:t>благоустройство</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626E34" w:rsidP="00231B47">
            <w:pPr>
              <w:spacing w:after="0" w:line="240" w:lineRule="auto"/>
              <w:jc w:val="center"/>
              <w:rPr>
                <w:rFonts w:ascii="Times New Roman" w:eastAsia="Arial Unicode MS" w:hAnsi="Times New Roman"/>
                <w:sz w:val="18"/>
                <w:szCs w:val="18"/>
              </w:rPr>
            </w:pPr>
            <w:r>
              <w:rPr>
                <w:rFonts w:ascii="Times New Roman" w:eastAsia="Arial Unicode MS" w:hAnsi="Times New Roman"/>
                <w:sz w:val="18"/>
                <w:szCs w:val="18"/>
              </w:rPr>
              <w:t>17498,1</w:t>
            </w:r>
          </w:p>
        </w:tc>
        <w:tc>
          <w:tcPr>
            <w:tcW w:w="993"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626E34" w:rsidP="00231B47">
            <w:pPr>
              <w:spacing w:after="0" w:line="240" w:lineRule="auto"/>
              <w:jc w:val="center"/>
              <w:rPr>
                <w:rFonts w:ascii="Times New Roman" w:eastAsia="Arial Unicode MS" w:hAnsi="Times New Roman"/>
                <w:sz w:val="18"/>
                <w:szCs w:val="18"/>
              </w:rPr>
            </w:pPr>
            <w:r>
              <w:rPr>
                <w:rFonts w:ascii="Times New Roman" w:eastAsia="Arial Unicode MS" w:hAnsi="Times New Roman"/>
                <w:sz w:val="18"/>
                <w:szCs w:val="18"/>
              </w:rPr>
              <w:t>17187,2</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9C71E6" w:rsidP="00231B47">
            <w:pPr>
              <w:spacing w:after="0" w:line="240" w:lineRule="auto"/>
              <w:jc w:val="center"/>
              <w:rPr>
                <w:rFonts w:ascii="Times New Roman" w:eastAsia="Arial Unicode MS" w:hAnsi="Times New Roman"/>
                <w:iCs/>
                <w:sz w:val="18"/>
                <w:szCs w:val="18"/>
              </w:rPr>
            </w:pPr>
            <w:r>
              <w:rPr>
                <w:rFonts w:ascii="Times New Roman" w:eastAsia="Arial Unicode MS" w:hAnsi="Times New Roman"/>
                <w:iCs/>
                <w:sz w:val="18"/>
                <w:szCs w:val="18"/>
              </w:rPr>
              <w:t>-310,9</w:t>
            </w:r>
          </w:p>
        </w:tc>
        <w:tc>
          <w:tcPr>
            <w:tcW w:w="1111" w:type="dxa"/>
            <w:tcBorders>
              <w:top w:val="nil"/>
              <w:left w:val="nil"/>
              <w:bottom w:val="single" w:sz="4" w:space="0" w:color="auto"/>
              <w:right w:val="single" w:sz="4" w:space="0" w:color="auto"/>
            </w:tcBorders>
            <w:vAlign w:val="center"/>
          </w:tcPr>
          <w:p w:rsidR="009F3A71" w:rsidRPr="00F1664B" w:rsidRDefault="009C71E6" w:rsidP="00231B47">
            <w:pPr>
              <w:spacing w:after="0" w:line="240" w:lineRule="auto"/>
              <w:jc w:val="center"/>
              <w:rPr>
                <w:rFonts w:ascii="Times New Roman" w:eastAsia="Arial Unicode MS" w:hAnsi="Times New Roman"/>
                <w:iCs/>
                <w:sz w:val="18"/>
                <w:szCs w:val="18"/>
              </w:rPr>
            </w:pPr>
            <w:r>
              <w:rPr>
                <w:rFonts w:ascii="Times New Roman" w:eastAsia="Arial Unicode MS" w:hAnsi="Times New Roman"/>
                <w:iCs/>
                <w:sz w:val="18"/>
                <w:szCs w:val="18"/>
              </w:rPr>
              <w:t>98,2%</w:t>
            </w:r>
          </w:p>
        </w:tc>
      </w:tr>
      <w:tr w:rsidR="009F3A71" w:rsidRPr="00F1664B" w:rsidTr="00E56EAC">
        <w:trPr>
          <w:trHeight w:val="245"/>
        </w:trPr>
        <w:tc>
          <w:tcPr>
            <w:tcW w:w="467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9F3A71" w:rsidRPr="00F1664B" w:rsidRDefault="009F3A71" w:rsidP="00231B47">
            <w:pPr>
              <w:widowControl w:val="0"/>
              <w:shd w:val="clear" w:color="auto" w:fill="FFFFFF"/>
              <w:autoSpaceDE w:val="0"/>
              <w:autoSpaceDN w:val="0"/>
              <w:adjustRightInd w:val="0"/>
              <w:spacing w:after="0" w:line="240" w:lineRule="auto"/>
              <w:rPr>
                <w:rFonts w:ascii="Times New Roman" w:hAnsi="Times New Roman"/>
                <w:b/>
                <w:color w:val="000000"/>
                <w:spacing w:val="-2"/>
                <w:sz w:val="18"/>
                <w:szCs w:val="18"/>
              </w:rPr>
            </w:pPr>
            <w:r w:rsidRPr="00F1664B">
              <w:rPr>
                <w:rFonts w:ascii="Times New Roman" w:hAnsi="Times New Roman"/>
                <w:b/>
                <w:color w:val="000000"/>
                <w:spacing w:val="-2"/>
                <w:sz w:val="18"/>
                <w:szCs w:val="18"/>
              </w:rPr>
              <w:t>Образование</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FF0091" w:rsidP="00231B47">
            <w:pPr>
              <w:spacing w:after="0" w:line="240" w:lineRule="auto"/>
              <w:jc w:val="center"/>
              <w:rPr>
                <w:rFonts w:ascii="Times New Roman" w:eastAsia="Arial Unicode MS" w:hAnsi="Times New Roman"/>
                <w:b/>
                <w:sz w:val="18"/>
                <w:szCs w:val="18"/>
              </w:rPr>
            </w:pPr>
            <w:r>
              <w:rPr>
                <w:rFonts w:ascii="Times New Roman" w:eastAsia="Arial Unicode MS" w:hAnsi="Times New Roman"/>
                <w:b/>
                <w:sz w:val="18"/>
                <w:szCs w:val="18"/>
              </w:rPr>
              <w:t>71,1</w:t>
            </w:r>
          </w:p>
        </w:tc>
        <w:tc>
          <w:tcPr>
            <w:tcW w:w="993"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FF0091" w:rsidP="00231B47">
            <w:pPr>
              <w:spacing w:after="0" w:line="240" w:lineRule="auto"/>
              <w:jc w:val="center"/>
              <w:rPr>
                <w:rFonts w:ascii="Times New Roman" w:eastAsia="Arial Unicode MS" w:hAnsi="Times New Roman"/>
                <w:b/>
                <w:sz w:val="18"/>
                <w:szCs w:val="18"/>
              </w:rPr>
            </w:pPr>
            <w:r>
              <w:rPr>
                <w:rFonts w:ascii="Times New Roman" w:eastAsia="Arial Unicode MS" w:hAnsi="Times New Roman"/>
                <w:b/>
                <w:sz w:val="18"/>
                <w:szCs w:val="18"/>
              </w:rPr>
              <w:t>71,1</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9C71E6" w:rsidP="00231B47">
            <w:pPr>
              <w:spacing w:after="0" w:line="240" w:lineRule="auto"/>
              <w:jc w:val="center"/>
              <w:rPr>
                <w:rFonts w:ascii="Times New Roman" w:eastAsia="Arial Unicode MS" w:hAnsi="Times New Roman"/>
                <w:b/>
                <w:iCs/>
                <w:sz w:val="18"/>
                <w:szCs w:val="18"/>
              </w:rPr>
            </w:pPr>
            <w:r>
              <w:rPr>
                <w:rFonts w:ascii="Times New Roman" w:eastAsia="Arial Unicode MS" w:hAnsi="Times New Roman"/>
                <w:b/>
                <w:iCs/>
                <w:sz w:val="18"/>
                <w:szCs w:val="18"/>
              </w:rPr>
              <w:t>-</w:t>
            </w:r>
          </w:p>
        </w:tc>
        <w:tc>
          <w:tcPr>
            <w:tcW w:w="1111" w:type="dxa"/>
            <w:tcBorders>
              <w:top w:val="nil"/>
              <w:left w:val="nil"/>
              <w:bottom w:val="single" w:sz="4" w:space="0" w:color="auto"/>
              <w:right w:val="single" w:sz="4" w:space="0" w:color="auto"/>
            </w:tcBorders>
            <w:vAlign w:val="center"/>
          </w:tcPr>
          <w:p w:rsidR="009F3A71" w:rsidRPr="00F1664B" w:rsidRDefault="009C71E6" w:rsidP="00231B47">
            <w:pPr>
              <w:spacing w:after="0" w:line="240" w:lineRule="auto"/>
              <w:jc w:val="center"/>
              <w:rPr>
                <w:rFonts w:ascii="Times New Roman" w:eastAsia="Arial Unicode MS" w:hAnsi="Times New Roman"/>
                <w:b/>
                <w:iCs/>
                <w:sz w:val="18"/>
                <w:szCs w:val="18"/>
              </w:rPr>
            </w:pPr>
            <w:r>
              <w:rPr>
                <w:rFonts w:ascii="Times New Roman" w:eastAsia="Arial Unicode MS" w:hAnsi="Times New Roman"/>
                <w:b/>
                <w:iCs/>
                <w:sz w:val="18"/>
                <w:szCs w:val="18"/>
              </w:rPr>
              <w:t>100,0%</w:t>
            </w:r>
          </w:p>
        </w:tc>
      </w:tr>
      <w:tr w:rsidR="009F3A71" w:rsidRPr="00F1664B" w:rsidTr="00E56EAC">
        <w:trPr>
          <w:trHeight w:val="245"/>
        </w:trPr>
        <w:tc>
          <w:tcPr>
            <w:tcW w:w="467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9F3A71" w:rsidRPr="00F1664B" w:rsidRDefault="009F3A71" w:rsidP="00231B47">
            <w:pPr>
              <w:widowControl w:val="0"/>
              <w:shd w:val="clear" w:color="auto" w:fill="FFFFFF"/>
              <w:autoSpaceDE w:val="0"/>
              <w:autoSpaceDN w:val="0"/>
              <w:adjustRightInd w:val="0"/>
              <w:spacing w:after="0" w:line="240" w:lineRule="auto"/>
              <w:rPr>
                <w:rFonts w:ascii="Times New Roman" w:hAnsi="Times New Roman"/>
                <w:color w:val="000000"/>
                <w:spacing w:val="-2"/>
                <w:sz w:val="18"/>
                <w:szCs w:val="18"/>
              </w:rPr>
            </w:pPr>
            <w:r w:rsidRPr="00F1664B">
              <w:rPr>
                <w:rFonts w:ascii="Times New Roman" w:hAnsi="Times New Roman"/>
                <w:color w:val="000000"/>
                <w:spacing w:val="-2"/>
                <w:sz w:val="18"/>
                <w:szCs w:val="18"/>
              </w:rPr>
              <w:t>Молодежная политика</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FF0091" w:rsidP="00231B47">
            <w:pPr>
              <w:spacing w:after="0" w:line="240" w:lineRule="auto"/>
              <w:jc w:val="center"/>
              <w:rPr>
                <w:rFonts w:ascii="Times New Roman" w:eastAsia="Arial Unicode MS" w:hAnsi="Times New Roman"/>
                <w:sz w:val="18"/>
                <w:szCs w:val="18"/>
              </w:rPr>
            </w:pPr>
            <w:r>
              <w:rPr>
                <w:rFonts w:ascii="Times New Roman" w:eastAsia="Arial Unicode MS" w:hAnsi="Times New Roman"/>
                <w:sz w:val="18"/>
                <w:szCs w:val="18"/>
              </w:rPr>
              <w:t>71,1</w:t>
            </w:r>
          </w:p>
        </w:tc>
        <w:tc>
          <w:tcPr>
            <w:tcW w:w="993"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FF0091" w:rsidP="00231B47">
            <w:pPr>
              <w:spacing w:after="0" w:line="240" w:lineRule="auto"/>
              <w:jc w:val="center"/>
              <w:rPr>
                <w:rFonts w:ascii="Times New Roman" w:eastAsia="Arial Unicode MS" w:hAnsi="Times New Roman"/>
                <w:sz w:val="18"/>
                <w:szCs w:val="18"/>
              </w:rPr>
            </w:pPr>
            <w:r>
              <w:rPr>
                <w:rFonts w:ascii="Times New Roman" w:eastAsia="Arial Unicode MS" w:hAnsi="Times New Roman"/>
                <w:sz w:val="18"/>
                <w:szCs w:val="18"/>
              </w:rPr>
              <w:t>71,1</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9C71E6" w:rsidP="00231B47">
            <w:pPr>
              <w:spacing w:after="0" w:line="240" w:lineRule="auto"/>
              <w:jc w:val="center"/>
              <w:rPr>
                <w:rFonts w:ascii="Times New Roman" w:eastAsia="Arial Unicode MS" w:hAnsi="Times New Roman"/>
                <w:iCs/>
                <w:sz w:val="18"/>
                <w:szCs w:val="18"/>
              </w:rPr>
            </w:pPr>
            <w:r>
              <w:rPr>
                <w:rFonts w:ascii="Times New Roman" w:eastAsia="Arial Unicode MS" w:hAnsi="Times New Roman"/>
                <w:iCs/>
                <w:sz w:val="18"/>
                <w:szCs w:val="18"/>
              </w:rPr>
              <w:t>-</w:t>
            </w:r>
          </w:p>
        </w:tc>
        <w:tc>
          <w:tcPr>
            <w:tcW w:w="1111" w:type="dxa"/>
            <w:tcBorders>
              <w:top w:val="nil"/>
              <w:left w:val="nil"/>
              <w:bottom w:val="single" w:sz="4" w:space="0" w:color="auto"/>
              <w:right w:val="single" w:sz="4" w:space="0" w:color="auto"/>
            </w:tcBorders>
            <w:vAlign w:val="center"/>
          </w:tcPr>
          <w:p w:rsidR="009F3A71" w:rsidRPr="00F1664B" w:rsidRDefault="009C71E6" w:rsidP="00231B47">
            <w:pPr>
              <w:spacing w:after="0" w:line="240" w:lineRule="auto"/>
              <w:jc w:val="center"/>
              <w:rPr>
                <w:rFonts w:ascii="Times New Roman" w:eastAsia="Arial Unicode MS" w:hAnsi="Times New Roman"/>
                <w:iCs/>
                <w:sz w:val="18"/>
                <w:szCs w:val="18"/>
              </w:rPr>
            </w:pPr>
            <w:r>
              <w:rPr>
                <w:rFonts w:ascii="Times New Roman" w:eastAsia="Arial Unicode MS" w:hAnsi="Times New Roman"/>
                <w:iCs/>
                <w:sz w:val="18"/>
                <w:szCs w:val="18"/>
              </w:rPr>
              <w:t>100,0%</w:t>
            </w:r>
          </w:p>
        </w:tc>
      </w:tr>
      <w:tr w:rsidR="009F3A71" w:rsidRPr="00F1664B" w:rsidTr="00E56EAC">
        <w:trPr>
          <w:trHeight w:val="245"/>
        </w:trPr>
        <w:tc>
          <w:tcPr>
            <w:tcW w:w="467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9F3A71" w:rsidRPr="00F1664B" w:rsidRDefault="009F3A71" w:rsidP="00231B47">
            <w:pPr>
              <w:widowControl w:val="0"/>
              <w:shd w:val="clear" w:color="auto" w:fill="FFFFFF"/>
              <w:autoSpaceDE w:val="0"/>
              <w:autoSpaceDN w:val="0"/>
              <w:adjustRightInd w:val="0"/>
              <w:spacing w:after="0" w:line="240" w:lineRule="auto"/>
              <w:ind w:right="192"/>
              <w:rPr>
                <w:rFonts w:ascii="Times New Roman" w:hAnsi="Times New Roman"/>
                <w:b/>
                <w:sz w:val="18"/>
                <w:szCs w:val="18"/>
              </w:rPr>
            </w:pPr>
            <w:r w:rsidRPr="00F1664B">
              <w:rPr>
                <w:rFonts w:ascii="Times New Roman" w:hAnsi="Times New Roman"/>
                <w:b/>
                <w:color w:val="000000"/>
                <w:spacing w:val="-4"/>
                <w:sz w:val="18"/>
                <w:szCs w:val="18"/>
              </w:rPr>
              <w:t>Культура, кинематография</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FF0091" w:rsidP="00231B47">
            <w:pPr>
              <w:spacing w:after="0" w:line="240" w:lineRule="auto"/>
              <w:jc w:val="center"/>
              <w:rPr>
                <w:rFonts w:ascii="Times New Roman" w:eastAsia="Arial Unicode MS" w:hAnsi="Times New Roman"/>
                <w:b/>
                <w:sz w:val="18"/>
                <w:szCs w:val="18"/>
              </w:rPr>
            </w:pPr>
            <w:r>
              <w:rPr>
                <w:rFonts w:ascii="Times New Roman" w:eastAsia="Arial Unicode MS" w:hAnsi="Times New Roman"/>
                <w:b/>
                <w:sz w:val="18"/>
                <w:szCs w:val="18"/>
              </w:rPr>
              <w:t>8036,3</w:t>
            </w:r>
          </w:p>
        </w:tc>
        <w:tc>
          <w:tcPr>
            <w:tcW w:w="993"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FF0091" w:rsidP="00231B47">
            <w:pPr>
              <w:spacing w:after="0" w:line="240" w:lineRule="auto"/>
              <w:jc w:val="center"/>
              <w:rPr>
                <w:rFonts w:ascii="Times New Roman" w:eastAsia="Arial Unicode MS" w:hAnsi="Times New Roman"/>
                <w:b/>
                <w:sz w:val="18"/>
                <w:szCs w:val="18"/>
              </w:rPr>
            </w:pPr>
            <w:r>
              <w:rPr>
                <w:rFonts w:ascii="Times New Roman" w:eastAsia="Arial Unicode MS" w:hAnsi="Times New Roman"/>
                <w:b/>
                <w:sz w:val="18"/>
                <w:szCs w:val="18"/>
              </w:rPr>
              <w:t>7740,8</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9C71E6" w:rsidP="00231B47">
            <w:pPr>
              <w:spacing w:after="0" w:line="240" w:lineRule="auto"/>
              <w:jc w:val="center"/>
              <w:rPr>
                <w:rFonts w:ascii="Times New Roman" w:eastAsia="Arial Unicode MS" w:hAnsi="Times New Roman"/>
                <w:b/>
                <w:iCs/>
                <w:sz w:val="18"/>
                <w:szCs w:val="18"/>
              </w:rPr>
            </w:pPr>
            <w:r>
              <w:rPr>
                <w:rFonts w:ascii="Times New Roman" w:eastAsia="Arial Unicode MS" w:hAnsi="Times New Roman"/>
                <w:b/>
                <w:iCs/>
                <w:sz w:val="18"/>
                <w:szCs w:val="18"/>
              </w:rPr>
              <w:t>-295,5</w:t>
            </w:r>
          </w:p>
        </w:tc>
        <w:tc>
          <w:tcPr>
            <w:tcW w:w="1111" w:type="dxa"/>
            <w:tcBorders>
              <w:top w:val="nil"/>
              <w:left w:val="nil"/>
              <w:bottom w:val="single" w:sz="4" w:space="0" w:color="auto"/>
              <w:right w:val="single" w:sz="4" w:space="0" w:color="auto"/>
            </w:tcBorders>
            <w:vAlign w:val="center"/>
          </w:tcPr>
          <w:p w:rsidR="009F3A71" w:rsidRPr="00F1664B" w:rsidRDefault="009C71E6" w:rsidP="00231B47">
            <w:pPr>
              <w:spacing w:after="0" w:line="240" w:lineRule="auto"/>
              <w:jc w:val="center"/>
              <w:rPr>
                <w:rFonts w:ascii="Times New Roman" w:eastAsia="Arial Unicode MS" w:hAnsi="Times New Roman"/>
                <w:b/>
                <w:iCs/>
                <w:sz w:val="18"/>
                <w:szCs w:val="18"/>
              </w:rPr>
            </w:pPr>
            <w:r>
              <w:rPr>
                <w:rFonts w:ascii="Times New Roman" w:eastAsia="Arial Unicode MS" w:hAnsi="Times New Roman"/>
                <w:b/>
                <w:iCs/>
                <w:sz w:val="18"/>
                <w:szCs w:val="18"/>
              </w:rPr>
              <w:t>96,3%</w:t>
            </w:r>
          </w:p>
        </w:tc>
      </w:tr>
      <w:tr w:rsidR="009F3A71" w:rsidRPr="00F1664B" w:rsidTr="00E56EAC">
        <w:trPr>
          <w:trHeight w:val="245"/>
        </w:trPr>
        <w:tc>
          <w:tcPr>
            <w:tcW w:w="467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9F3A71" w:rsidRPr="00F1664B" w:rsidRDefault="009F3A71" w:rsidP="00231B47">
            <w:pPr>
              <w:widowControl w:val="0"/>
              <w:shd w:val="clear" w:color="auto" w:fill="FFFFFF"/>
              <w:autoSpaceDE w:val="0"/>
              <w:autoSpaceDN w:val="0"/>
              <w:adjustRightInd w:val="0"/>
              <w:spacing w:after="0" w:line="240" w:lineRule="auto"/>
              <w:ind w:right="192"/>
              <w:rPr>
                <w:rFonts w:ascii="Times New Roman" w:hAnsi="Times New Roman"/>
                <w:color w:val="000000"/>
                <w:spacing w:val="-4"/>
                <w:sz w:val="18"/>
                <w:szCs w:val="18"/>
              </w:rPr>
            </w:pPr>
            <w:r w:rsidRPr="00F1664B">
              <w:rPr>
                <w:rFonts w:ascii="Times New Roman" w:hAnsi="Times New Roman"/>
                <w:color w:val="000000"/>
                <w:spacing w:val="-4"/>
                <w:sz w:val="18"/>
                <w:szCs w:val="18"/>
              </w:rPr>
              <w:t>Культура</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626E34" w:rsidP="00231B47">
            <w:pPr>
              <w:spacing w:after="0" w:line="240" w:lineRule="auto"/>
              <w:jc w:val="center"/>
              <w:rPr>
                <w:rFonts w:ascii="Times New Roman" w:eastAsia="Arial Unicode MS" w:hAnsi="Times New Roman"/>
                <w:sz w:val="18"/>
                <w:szCs w:val="18"/>
              </w:rPr>
            </w:pPr>
            <w:r>
              <w:rPr>
                <w:rFonts w:ascii="Times New Roman" w:eastAsia="Arial Unicode MS" w:hAnsi="Times New Roman"/>
                <w:sz w:val="18"/>
                <w:szCs w:val="18"/>
              </w:rPr>
              <w:t>7964,4</w:t>
            </w:r>
          </w:p>
        </w:tc>
        <w:tc>
          <w:tcPr>
            <w:tcW w:w="993"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626E34" w:rsidP="00231B47">
            <w:pPr>
              <w:spacing w:after="0" w:line="240" w:lineRule="auto"/>
              <w:jc w:val="center"/>
              <w:rPr>
                <w:rFonts w:ascii="Times New Roman" w:eastAsia="Arial Unicode MS" w:hAnsi="Times New Roman"/>
                <w:sz w:val="18"/>
                <w:szCs w:val="18"/>
              </w:rPr>
            </w:pPr>
            <w:r>
              <w:rPr>
                <w:rFonts w:ascii="Times New Roman" w:eastAsia="Arial Unicode MS" w:hAnsi="Times New Roman"/>
                <w:sz w:val="18"/>
                <w:szCs w:val="18"/>
              </w:rPr>
              <w:t>7668,9</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9C71E6" w:rsidP="00231B47">
            <w:pPr>
              <w:spacing w:after="0" w:line="240" w:lineRule="auto"/>
              <w:jc w:val="center"/>
              <w:rPr>
                <w:rFonts w:ascii="Times New Roman" w:eastAsia="Arial Unicode MS" w:hAnsi="Times New Roman"/>
                <w:iCs/>
                <w:sz w:val="18"/>
                <w:szCs w:val="18"/>
              </w:rPr>
            </w:pPr>
            <w:r>
              <w:rPr>
                <w:rFonts w:ascii="Times New Roman" w:eastAsia="Arial Unicode MS" w:hAnsi="Times New Roman"/>
                <w:iCs/>
                <w:sz w:val="18"/>
                <w:szCs w:val="18"/>
              </w:rPr>
              <w:t>-295,5</w:t>
            </w:r>
          </w:p>
        </w:tc>
        <w:tc>
          <w:tcPr>
            <w:tcW w:w="1111" w:type="dxa"/>
            <w:tcBorders>
              <w:top w:val="nil"/>
              <w:left w:val="nil"/>
              <w:bottom w:val="single" w:sz="4" w:space="0" w:color="auto"/>
              <w:right w:val="single" w:sz="4" w:space="0" w:color="auto"/>
            </w:tcBorders>
            <w:vAlign w:val="center"/>
          </w:tcPr>
          <w:p w:rsidR="009F3A71" w:rsidRPr="00F1664B" w:rsidRDefault="009C71E6" w:rsidP="00231B47">
            <w:pPr>
              <w:spacing w:after="0" w:line="240" w:lineRule="auto"/>
              <w:jc w:val="center"/>
              <w:rPr>
                <w:rFonts w:ascii="Times New Roman" w:eastAsia="Arial Unicode MS" w:hAnsi="Times New Roman"/>
                <w:iCs/>
                <w:sz w:val="18"/>
                <w:szCs w:val="18"/>
              </w:rPr>
            </w:pPr>
            <w:r>
              <w:rPr>
                <w:rFonts w:ascii="Times New Roman" w:eastAsia="Arial Unicode MS" w:hAnsi="Times New Roman"/>
                <w:iCs/>
                <w:sz w:val="18"/>
                <w:szCs w:val="18"/>
              </w:rPr>
              <w:t>96,3%</w:t>
            </w:r>
          </w:p>
        </w:tc>
      </w:tr>
      <w:tr w:rsidR="009F3A71" w:rsidRPr="00F1664B" w:rsidTr="00E56EAC">
        <w:trPr>
          <w:trHeight w:val="245"/>
        </w:trPr>
        <w:tc>
          <w:tcPr>
            <w:tcW w:w="467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9F3A71" w:rsidRPr="00F1664B" w:rsidRDefault="009F3A71" w:rsidP="00231B47">
            <w:pPr>
              <w:widowControl w:val="0"/>
              <w:shd w:val="clear" w:color="auto" w:fill="FFFFFF"/>
              <w:autoSpaceDE w:val="0"/>
              <w:autoSpaceDN w:val="0"/>
              <w:adjustRightInd w:val="0"/>
              <w:spacing w:after="0" w:line="240" w:lineRule="auto"/>
              <w:ind w:right="192"/>
              <w:rPr>
                <w:rFonts w:ascii="Times New Roman" w:hAnsi="Times New Roman"/>
                <w:color w:val="000000"/>
                <w:spacing w:val="-4"/>
                <w:sz w:val="18"/>
                <w:szCs w:val="18"/>
              </w:rPr>
            </w:pPr>
            <w:r w:rsidRPr="00F1664B">
              <w:rPr>
                <w:rFonts w:ascii="Times New Roman" w:hAnsi="Times New Roman"/>
                <w:color w:val="000000"/>
                <w:spacing w:val="-4"/>
                <w:sz w:val="18"/>
                <w:szCs w:val="18"/>
              </w:rPr>
              <w:t>Другие вопросы в области культуры, кинематографии</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626E34" w:rsidP="00231B47">
            <w:pPr>
              <w:spacing w:after="0" w:line="240" w:lineRule="auto"/>
              <w:jc w:val="center"/>
              <w:rPr>
                <w:rFonts w:ascii="Times New Roman" w:eastAsia="Arial Unicode MS" w:hAnsi="Times New Roman"/>
                <w:sz w:val="18"/>
                <w:szCs w:val="18"/>
              </w:rPr>
            </w:pPr>
            <w:r>
              <w:rPr>
                <w:rFonts w:ascii="Times New Roman" w:eastAsia="Arial Unicode MS" w:hAnsi="Times New Roman"/>
                <w:sz w:val="18"/>
                <w:szCs w:val="18"/>
              </w:rPr>
              <w:t>71,9</w:t>
            </w:r>
          </w:p>
        </w:tc>
        <w:tc>
          <w:tcPr>
            <w:tcW w:w="993"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626E34" w:rsidP="00231B47">
            <w:pPr>
              <w:spacing w:after="0" w:line="240" w:lineRule="auto"/>
              <w:jc w:val="center"/>
              <w:rPr>
                <w:rFonts w:ascii="Times New Roman" w:eastAsia="Arial Unicode MS" w:hAnsi="Times New Roman"/>
                <w:sz w:val="18"/>
                <w:szCs w:val="18"/>
              </w:rPr>
            </w:pPr>
            <w:r>
              <w:rPr>
                <w:rFonts w:ascii="Times New Roman" w:eastAsia="Arial Unicode MS" w:hAnsi="Times New Roman"/>
                <w:sz w:val="18"/>
                <w:szCs w:val="18"/>
              </w:rPr>
              <w:t>71,9</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9C71E6" w:rsidP="00231B47">
            <w:pPr>
              <w:spacing w:after="0" w:line="240" w:lineRule="auto"/>
              <w:jc w:val="center"/>
              <w:rPr>
                <w:rFonts w:ascii="Times New Roman" w:eastAsia="Arial Unicode MS" w:hAnsi="Times New Roman"/>
                <w:iCs/>
                <w:sz w:val="18"/>
                <w:szCs w:val="18"/>
              </w:rPr>
            </w:pPr>
            <w:r>
              <w:rPr>
                <w:rFonts w:ascii="Times New Roman" w:eastAsia="Arial Unicode MS" w:hAnsi="Times New Roman"/>
                <w:iCs/>
                <w:sz w:val="18"/>
                <w:szCs w:val="18"/>
              </w:rPr>
              <w:t>-</w:t>
            </w:r>
          </w:p>
        </w:tc>
        <w:tc>
          <w:tcPr>
            <w:tcW w:w="1111" w:type="dxa"/>
            <w:tcBorders>
              <w:top w:val="nil"/>
              <w:left w:val="nil"/>
              <w:bottom w:val="single" w:sz="4" w:space="0" w:color="auto"/>
              <w:right w:val="single" w:sz="4" w:space="0" w:color="auto"/>
            </w:tcBorders>
            <w:vAlign w:val="center"/>
          </w:tcPr>
          <w:p w:rsidR="009F3A71" w:rsidRPr="00F1664B" w:rsidRDefault="009C71E6" w:rsidP="00231B47">
            <w:pPr>
              <w:spacing w:after="0" w:line="240" w:lineRule="auto"/>
              <w:jc w:val="center"/>
              <w:rPr>
                <w:rFonts w:ascii="Times New Roman" w:eastAsia="Arial Unicode MS" w:hAnsi="Times New Roman"/>
                <w:iCs/>
                <w:sz w:val="18"/>
                <w:szCs w:val="18"/>
              </w:rPr>
            </w:pPr>
            <w:r>
              <w:rPr>
                <w:rFonts w:ascii="Times New Roman" w:eastAsia="Arial Unicode MS" w:hAnsi="Times New Roman"/>
                <w:iCs/>
                <w:sz w:val="18"/>
                <w:szCs w:val="18"/>
              </w:rPr>
              <w:t>100,0%</w:t>
            </w:r>
          </w:p>
        </w:tc>
      </w:tr>
      <w:tr w:rsidR="009F3A71" w:rsidRPr="00F1664B" w:rsidTr="00E56EAC">
        <w:trPr>
          <w:trHeight w:val="245"/>
        </w:trPr>
        <w:tc>
          <w:tcPr>
            <w:tcW w:w="467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9F3A71" w:rsidRPr="00F1664B" w:rsidRDefault="009F3A71" w:rsidP="00231B47">
            <w:pPr>
              <w:widowControl w:val="0"/>
              <w:shd w:val="clear" w:color="auto" w:fill="FFFFFF"/>
              <w:autoSpaceDE w:val="0"/>
              <w:autoSpaceDN w:val="0"/>
              <w:adjustRightInd w:val="0"/>
              <w:spacing w:after="0" w:line="240" w:lineRule="auto"/>
              <w:ind w:right="192"/>
              <w:rPr>
                <w:rFonts w:ascii="Times New Roman" w:hAnsi="Times New Roman"/>
                <w:b/>
                <w:color w:val="000000"/>
                <w:spacing w:val="-4"/>
                <w:sz w:val="18"/>
                <w:szCs w:val="18"/>
              </w:rPr>
            </w:pPr>
            <w:r w:rsidRPr="00F1664B">
              <w:rPr>
                <w:rFonts w:ascii="Times New Roman" w:hAnsi="Times New Roman"/>
                <w:b/>
                <w:color w:val="000000"/>
                <w:spacing w:val="-4"/>
                <w:sz w:val="18"/>
                <w:szCs w:val="18"/>
              </w:rPr>
              <w:t>Социальная политика</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626E34" w:rsidP="00231B47">
            <w:pPr>
              <w:spacing w:after="0" w:line="240" w:lineRule="auto"/>
              <w:jc w:val="center"/>
              <w:rPr>
                <w:rFonts w:ascii="Times New Roman" w:eastAsia="Arial Unicode MS" w:hAnsi="Times New Roman"/>
                <w:b/>
                <w:sz w:val="18"/>
                <w:szCs w:val="18"/>
              </w:rPr>
            </w:pPr>
            <w:r>
              <w:rPr>
                <w:rFonts w:ascii="Times New Roman" w:eastAsia="Arial Unicode MS" w:hAnsi="Times New Roman"/>
                <w:b/>
                <w:sz w:val="18"/>
                <w:szCs w:val="18"/>
              </w:rPr>
              <w:t>672,0</w:t>
            </w:r>
          </w:p>
        </w:tc>
        <w:tc>
          <w:tcPr>
            <w:tcW w:w="993"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626E34" w:rsidP="00231B47">
            <w:pPr>
              <w:spacing w:after="0" w:line="240" w:lineRule="auto"/>
              <w:jc w:val="center"/>
              <w:rPr>
                <w:rFonts w:ascii="Times New Roman" w:eastAsia="Arial Unicode MS" w:hAnsi="Times New Roman"/>
                <w:b/>
                <w:sz w:val="18"/>
                <w:szCs w:val="18"/>
              </w:rPr>
            </w:pPr>
            <w:r>
              <w:rPr>
                <w:rFonts w:ascii="Times New Roman" w:eastAsia="Arial Unicode MS" w:hAnsi="Times New Roman"/>
                <w:b/>
                <w:sz w:val="18"/>
                <w:szCs w:val="18"/>
              </w:rPr>
              <w:t>671,0</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9C71E6" w:rsidP="00231B47">
            <w:pPr>
              <w:spacing w:after="0" w:line="240" w:lineRule="auto"/>
              <w:jc w:val="center"/>
              <w:rPr>
                <w:rFonts w:ascii="Times New Roman" w:eastAsia="Arial Unicode MS" w:hAnsi="Times New Roman"/>
                <w:b/>
                <w:iCs/>
                <w:sz w:val="18"/>
                <w:szCs w:val="18"/>
              </w:rPr>
            </w:pPr>
            <w:r>
              <w:rPr>
                <w:rFonts w:ascii="Times New Roman" w:eastAsia="Arial Unicode MS" w:hAnsi="Times New Roman"/>
                <w:b/>
                <w:iCs/>
                <w:sz w:val="18"/>
                <w:szCs w:val="18"/>
              </w:rPr>
              <w:t>-1,0</w:t>
            </w:r>
          </w:p>
        </w:tc>
        <w:tc>
          <w:tcPr>
            <w:tcW w:w="1111" w:type="dxa"/>
            <w:tcBorders>
              <w:top w:val="nil"/>
              <w:left w:val="nil"/>
              <w:bottom w:val="single" w:sz="4" w:space="0" w:color="auto"/>
              <w:right w:val="single" w:sz="4" w:space="0" w:color="auto"/>
            </w:tcBorders>
            <w:vAlign w:val="center"/>
          </w:tcPr>
          <w:p w:rsidR="009F3A71" w:rsidRPr="00F1664B" w:rsidRDefault="009C71E6" w:rsidP="00231B47">
            <w:pPr>
              <w:spacing w:after="0" w:line="240" w:lineRule="auto"/>
              <w:jc w:val="center"/>
              <w:rPr>
                <w:rFonts w:ascii="Times New Roman" w:eastAsia="Arial Unicode MS" w:hAnsi="Times New Roman"/>
                <w:b/>
                <w:iCs/>
                <w:sz w:val="18"/>
                <w:szCs w:val="18"/>
              </w:rPr>
            </w:pPr>
            <w:r>
              <w:rPr>
                <w:rFonts w:ascii="Times New Roman" w:eastAsia="Arial Unicode MS" w:hAnsi="Times New Roman"/>
                <w:b/>
                <w:iCs/>
                <w:sz w:val="18"/>
                <w:szCs w:val="18"/>
              </w:rPr>
              <w:t>100,0%</w:t>
            </w:r>
          </w:p>
        </w:tc>
      </w:tr>
      <w:tr w:rsidR="009F3A71" w:rsidRPr="00F1664B" w:rsidTr="00E56EAC">
        <w:trPr>
          <w:trHeight w:val="245"/>
        </w:trPr>
        <w:tc>
          <w:tcPr>
            <w:tcW w:w="467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9F3A71" w:rsidRPr="00F1664B" w:rsidRDefault="009F3A71" w:rsidP="00231B47">
            <w:pPr>
              <w:widowControl w:val="0"/>
              <w:shd w:val="clear" w:color="auto" w:fill="FFFFFF"/>
              <w:autoSpaceDE w:val="0"/>
              <w:autoSpaceDN w:val="0"/>
              <w:adjustRightInd w:val="0"/>
              <w:spacing w:after="0" w:line="240" w:lineRule="auto"/>
              <w:ind w:right="192"/>
              <w:rPr>
                <w:rFonts w:ascii="Times New Roman" w:hAnsi="Times New Roman"/>
                <w:color w:val="000000"/>
                <w:spacing w:val="-4"/>
                <w:sz w:val="18"/>
                <w:szCs w:val="18"/>
              </w:rPr>
            </w:pPr>
            <w:r w:rsidRPr="00F1664B">
              <w:rPr>
                <w:rFonts w:ascii="Times New Roman" w:hAnsi="Times New Roman"/>
                <w:color w:val="000000"/>
                <w:spacing w:val="-4"/>
                <w:sz w:val="18"/>
                <w:szCs w:val="18"/>
              </w:rPr>
              <w:t>Пенсионное обеспечение</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626E34" w:rsidP="00231B47">
            <w:pPr>
              <w:spacing w:after="0" w:line="240" w:lineRule="auto"/>
              <w:jc w:val="center"/>
              <w:rPr>
                <w:rFonts w:ascii="Times New Roman" w:eastAsia="Arial Unicode MS" w:hAnsi="Times New Roman"/>
                <w:sz w:val="18"/>
                <w:szCs w:val="18"/>
              </w:rPr>
            </w:pPr>
            <w:r>
              <w:rPr>
                <w:rFonts w:ascii="Times New Roman" w:eastAsia="Arial Unicode MS" w:hAnsi="Times New Roman"/>
                <w:sz w:val="18"/>
                <w:szCs w:val="18"/>
              </w:rPr>
              <w:t>672,0</w:t>
            </w:r>
          </w:p>
        </w:tc>
        <w:tc>
          <w:tcPr>
            <w:tcW w:w="993"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626E34" w:rsidP="00231B47">
            <w:pPr>
              <w:spacing w:after="0" w:line="240" w:lineRule="auto"/>
              <w:jc w:val="center"/>
              <w:rPr>
                <w:rFonts w:ascii="Times New Roman" w:eastAsia="Arial Unicode MS" w:hAnsi="Times New Roman"/>
                <w:sz w:val="18"/>
                <w:szCs w:val="18"/>
              </w:rPr>
            </w:pPr>
            <w:r>
              <w:rPr>
                <w:rFonts w:ascii="Times New Roman" w:eastAsia="Arial Unicode MS" w:hAnsi="Times New Roman"/>
                <w:sz w:val="18"/>
                <w:szCs w:val="18"/>
              </w:rPr>
              <w:t>671,0</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9C71E6" w:rsidP="00231B47">
            <w:pPr>
              <w:spacing w:after="0" w:line="240" w:lineRule="auto"/>
              <w:jc w:val="center"/>
              <w:rPr>
                <w:rFonts w:ascii="Times New Roman" w:eastAsia="Arial Unicode MS" w:hAnsi="Times New Roman"/>
                <w:iCs/>
                <w:sz w:val="18"/>
                <w:szCs w:val="18"/>
              </w:rPr>
            </w:pPr>
            <w:r>
              <w:rPr>
                <w:rFonts w:ascii="Times New Roman" w:eastAsia="Arial Unicode MS" w:hAnsi="Times New Roman"/>
                <w:iCs/>
                <w:sz w:val="18"/>
                <w:szCs w:val="18"/>
              </w:rPr>
              <w:t>-1,0</w:t>
            </w:r>
          </w:p>
        </w:tc>
        <w:tc>
          <w:tcPr>
            <w:tcW w:w="1111" w:type="dxa"/>
            <w:tcBorders>
              <w:top w:val="nil"/>
              <w:left w:val="nil"/>
              <w:bottom w:val="single" w:sz="4" w:space="0" w:color="auto"/>
              <w:right w:val="single" w:sz="4" w:space="0" w:color="auto"/>
            </w:tcBorders>
            <w:vAlign w:val="center"/>
          </w:tcPr>
          <w:p w:rsidR="009F3A71" w:rsidRPr="00F1664B" w:rsidRDefault="009C71E6" w:rsidP="00231B47">
            <w:pPr>
              <w:spacing w:after="0" w:line="240" w:lineRule="auto"/>
              <w:jc w:val="center"/>
              <w:rPr>
                <w:rFonts w:ascii="Times New Roman" w:eastAsia="Arial Unicode MS" w:hAnsi="Times New Roman"/>
                <w:iCs/>
                <w:sz w:val="18"/>
                <w:szCs w:val="18"/>
              </w:rPr>
            </w:pPr>
            <w:r>
              <w:rPr>
                <w:rFonts w:ascii="Times New Roman" w:eastAsia="Arial Unicode MS" w:hAnsi="Times New Roman"/>
                <w:iCs/>
                <w:sz w:val="18"/>
                <w:szCs w:val="18"/>
              </w:rPr>
              <w:t>100,0%</w:t>
            </w:r>
          </w:p>
        </w:tc>
      </w:tr>
      <w:tr w:rsidR="009F3A71" w:rsidRPr="00F1664B" w:rsidTr="00E56EAC">
        <w:trPr>
          <w:trHeight w:val="245"/>
        </w:trPr>
        <w:tc>
          <w:tcPr>
            <w:tcW w:w="467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9F3A71" w:rsidRPr="00F1664B" w:rsidRDefault="009F3A71" w:rsidP="00231B47">
            <w:pPr>
              <w:widowControl w:val="0"/>
              <w:shd w:val="clear" w:color="auto" w:fill="FFFFFF"/>
              <w:autoSpaceDE w:val="0"/>
              <w:autoSpaceDN w:val="0"/>
              <w:adjustRightInd w:val="0"/>
              <w:spacing w:after="0" w:line="240" w:lineRule="auto"/>
              <w:rPr>
                <w:rFonts w:ascii="Times New Roman" w:hAnsi="Times New Roman"/>
                <w:b/>
                <w:sz w:val="18"/>
                <w:szCs w:val="18"/>
              </w:rPr>
            </w:pPr>
            <w:r w:rsidRPr="00F1664B">
              <w:rPr>
                <w:rFonts w:ascii="Times New Roman" w:hAnsi="Times New Roman"/>
                <w:b/>
                <w:color w:val="000000"/>
                <w:spacing w:val="-1"/>
                <w:sz w:val="18"/>
                <w:szCs w:val="18"/>
              </w:rPr>
              <w:t xml:space="preserve"> Физическая культура </w:t>
            </w:r>
            <w:r w:rsidRPr="00F1664B">
              <w:rPr>
                <w:rFonts w:ascii="Times New Roman" w:hAnsi="Times New Roman"/>
                <w:b/>
                <w:color w:val="000000"/>
                <w:spacing w:val="-2"/>
                <w:sz w:val="18"/>
                <w:szCs w:val="18"/>
              </w:rPr>
              <w:t>и спорт</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626E34" w:rsidP="00231B47">
            <w:pPr>
              <w:spacing w:after="0" w:line="240" w:lineRule="auto"/>
              <w:jc w:val="center"/>
              <w:rPr>
                <w:rFonts w:ascii="Times New Roman" w:eastAsia="Arial Unicode MS" w:hAnsi="Times New Roman"/>
                <w:b/>
                <w:sz w:val="18"/>
                <w:szCs w:val="18"/>
              </w:rPr>
            </w:pPr>
            <w:r>
              <w:rPr>
                <w:rFonts w:ascii="Times New Roman" w:eastAsia="Arial Unicode MS" w:hAnsi="Times New Roman"/>
                <w:b/>
                <w:sz w:val="18"/>
                <w:szCs w:val="18"/>
              </w:rPr>
              <w:t>546,3</w:t>
            </w:r>
          </w:p>
        </w:tc>
        <w:tc>
          <w:tcPr>
            <w:tcW w:w="993"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626E34" w:rsidP="00231B47">
            <w:pPr>
              <w:spacing w:after="0" w:line="240" w:lineRule="auto"/>
              <w:jc w:val="center"/>
              <w:rPr>
                <w:rFonts w:ascii="Times New Roman" w:eastAsia="Arial Unicode MS" w:hAnsi="Times New Roman"/>
                <w:b/>
                <w:sz w:val="18"/>
                <w:szCs w:val="18"/>
              </w:rPr>
            </w:pPr>
            <w:r>
              <w:rPr>
                <w:rFonts w:ascii="Times New Roman" w:eastAsia="Arial Unicode MS" w:hAnsi="Times New Roman"/>
                <w:b/>
                <w:sz w:val="18"/>
                <w:szCs w:val="18"/>
              </w:rPr>
              <w:t>546,3</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9C71E6" w:rsidP="00231B47">
            <w:pPr>
              <w:spacing w:after="0" w:line="240" w:lineRule="auto"/>
              <w:jc w:val="center"/>
              <w:rPr>
                <w:rFonts w:ascii="Times New Roman" w:eastAsia="Arial Unicode MS" w:hAnsi="Times New Roman"/>
                <w:b/>
                <w:iCs/>
                <w:sz w:val="18"/>
                <w:szCs w:val="18"/>
              </w:rPr>
            </w:pPr>
            <w:r>
              <w:rPr>
                <w:rFonts w:ascii="Times New Roman" w:eastAsia="Arial Unicode MS" w:hAnsi="Times New Roman"/>
                <w:b/>
                <w:iCs/>
                <w:sz w:val="18"/>
                <w:szCs w:val="18"/>
              </w:rPr>
              <w:t>-</w:t>
            </w:r>
          </w:p>
        </w:tc>
        <w:tc>
          <w:tcPr>
            <w:tcW w:w="1111" w:type="dxa"/>
            <w:tcBorders>
              <w:top w:val="nil"/>
              <w:left w:val="nil"/>
              <w:bottom w:val="single" w:sz="4" w:space="0" w:color="auto"/>
              <w:right w:val="single" w:sz="4" w:space="0" w:color="auto"/>
            </w:tcBorders>
            <w:vAlign w:val="center"/>
          </w:tcPr>
          <w:p w:rsidR="009F3A71" w:rsidRPr="00F1664B" w:rsidRDefault="009C71E6" w:rsidP="00231B47">
            <w:pPr>
              <w:spacing w:after="0" w:line="240" w:lineRule="auto"/>
              <w:jc w:val="center"/>
              <w:rPr>
                <w:rFonts w:ascii="Times New Roman" w:eastAsia="Arial Unicode MS" w:hAnsi="Times New Roman"/>
                <w:b/>
                <w:iCs/>
                <w:sz w:val="18"/>
                <w:szCs w:val="18"/>
              </w:rPr>
            </w:pPr>
            <w:r>
              <w:rPr>
                <w:rFonts w:ascii="Times New Roman" w:eastAsia="Arial Unicode MS" w:hAnsi="Times New Roman"/>
                <w:b/>
                <w:iCs/>
                <w:sz w:val="18"/>
                <w:szCs w:val="18"/>
              </w:rPr>
              <w:t>100,0%</w:t>
            </w:r>
          </w:p>
        </w:tc>
      </w:tr>
      <w:tr w:rsidR="009F3A71" w:rsidRPr="00F1664B" w:rsidTr="00E56EAC">
        <w:trPr>
          <w:trHeight w:val="245"/>
        </w:trPr>
        <w:tc>
          <w:tcPr>
            <w:tcW w:w="467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9F3A71" w:rsidRPr="00F1664B" w:rsidRDefault="009F3A71" w:rsidP="00231B47">
            <w:pPr>
              <w:widowControl w:val="0"/>
              <w:shd w:val="clear" w:color="auto" w:fill="FFFFFF"/>
              <w:autoSpaceDE w:val="0"/>
              <w:autoSpaceDN w:val="0"/>
              <w:adjustRightInd w:val="0"/>
              <w:spacing w:after="0" w:line="240" w:lineRule="auto"/>
              <w:rPr>
                <w:rFonts w:ascii="Times New Roman" w:hAnsi="Times New Roman"/>
                <w:color w:val="000000"/>
                <w:spacing w:val="-1"/>
                <w:sz w:val="18"/>
                <w:szCs w:val="18"/>
              </w:rPr>
            </w:pPr>
            <w:r w:rsidRPr="00F1664B">
              <w:rPr>
                <w:rFonts w:ascii="Times New Roman" w:hAnsi="Times New Roman"/>
                <w:color w:val="000000"/>
                <w:spacing w:val="-1"/>
                <w:sz w:val="18"/>
                <w:szCs w:val="18"/>
              </w:rPr>
              <w:t>Физическая культура</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626E34" w:rsidP="00231B47">
            <w:pPr>
              <w:spacing w:after="0" w:line="240" w:lineRule="auto"/>
              <w:jc w:val="center"/>
              <w:rPr>
                <w:rFonts w:ascii="Times New Roman" w:eastAsia="Arial Unicode MS" w:hAnsi="Times New Roman"/>
                <w:sz w:val="18"/>
                <w:szCs w:val="18"/>
              </w:rPr>
            </w:pPr>
            <w:r>
              <w:rPr>
                <w:rFonts w:ascii="Times New Roman" w:eastAsia="Arial Unicode MS" w:hAnsi="Times New Roman"/>
                <w:sz w:val="18"/>
                <w:szCs w:val="18"/>
              </w:rPr>
              <w:t>546,3</w:t>
            </w:r>
          </w:p>
        </w:tc>
        <w:tc>
          <w:tcPr>
            <w:tcW w:w="993"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626E34" w:rsidP="00231B47">
            <w:pPr>
              <w:spacing w:after="0" w:line="240" w:lineRule="auto"/>
              <w:jc w:val="center"/>
              <w:rPr>
                <w:rFonts w:ascii="Times New Roman" w:eastAsia="Arial Unicode MS" w:hAnsi="Times New Roman"/>
                <w:sz w:val="18"/>
                <w:szCs w:val="18"/>
              </w:rPr>
            </w:pPr>
            <w:r>
              <w:rPr>
                <w:rFonts w:ascii="Times New Roman" w:eastAsia="Arial Unicode MS" w:hAnsi="Times New Roman"/>
                <w:sz w:val="18"/>
                <w:szCs w:val="18"/>
              </w:rPr>
              <w:t>546,3</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9C71E6" w:rsidP="00231B47">
            <w:pPr>
              <w:spacing w:after="0" w:line="240" w:lineRule="auto"/>
              <w:jc w:val="center"/>
              <w:rPr>
                <w:rFonts w:ascii="Times New Roman" w:eastAsia="Arial Unicode MS" w:hAnsi="Times New Roman"/>
                <w:iCs/>
                <w:sz w:val="18"/>
                <w:szCs w:val="18"/>
              </w:rPr>
            </w:pPr>
            <w:r>
              <w:rPr>
                <w:rFonts w:ascii="Times New Roman" w:eastAsia="Arial Unicode MS" w:hAnsi="Times New Roman"/>
                <w:iCs/>
                <w:sz w:val="18"/>
                <w:szCs w:val="18"/>
              </w:rPr>
              <w:t>-</w:t>
            </w:r>
          </w:p>
        </w:tc>
        <w:tc>
          <w:tcPr>
            <w:tcW w:w="1111" w:type="dxa"/>
            <w:tcBorders>
              <w:top w:val="nil"/>
              <w:left w:val="nil"/>
              <w:bottom w:val="single" w:sz="4" w:space="0" w:color="auto"/>
              <w:right w:val="single" w:sz="4" w:space="0" w:color="auto"/>
            </w:tcBorders>
            <w:vAlign w:val="center"/>
          </w:tcPr>
          <w:p w:rsidR="009F3A71" w:rsidRPr="00F1664B" w:rsidRDefault="009C71E6" w:rsidP="00231B47">
            <w:pPr>
              <w:spacing w:after="0" w:line="240" w:lineRule="auto"/>
              <w:jc w:val="center"/>
              <w:rPr>
                <w:rFonts w:ascii="Times New Roman" w:eastAsia="Arial Unicode MS" w:hAnsi="Times New Roman"/>
                <w:iCs/>
                <w:sz w:val="18"/>
                <w:szCs w:val="18"/>
              </w:rPr>
            </w:pPr>
            <w:r>
              <w:rPr>
                <w:rFonts w:ascii="Times New Roman" w:eastAsia="Arial Unicode MS" w:hAnsi="Times New Roman"/>
                <w:iCs/>
                <w:sz w:val="18"/>
                <w:szCs w:val="18"/>
              </w:rPr>
              <w:t>100,0%</w:t>
            </w:r>
          </w:p>
        </w:tc>
      </w:tr>
      <w:tr w:rsidR="009F3A71" w:rsidRPr="00F1664B" w:rsidTr="00E56EAC">
        <w:trPr>
          <w:trHeight w:val="124"/>
        </w:trPr>
        <w:tc>
          <w:tcPr>
            <w:tcW w:w="46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F3A71" w:rsidRPr="00F1664B" w:rsidRDefault="009F3A71" w:rsidP="00231B47">
            <w:pPr>
              <w:spacing w:after="0" w:line="240" w:lineRule="auto"/>
              <w:jc w:val="both"/>
              <w:rPr>
                <w:rFonts w:ascii="Times New Roman" w:eastAsia="Arial Unicode MS" w:hAnsi="Times New Roman"/>
                <w:b/>
                <w:bCs/>
                <w:sz w:val="18"/>
                <w:szCs w:val="18"/>
              </w:rPr>
            </w:pPr>
            <w:r w:rsidRPr="00F1664B">
              <w:rPr>
                <w:rFonts w:ascii="Times New Roman" w:hAnsi="Times New Roman"/>
                <w:b/>
                <w:bCs/>
                <w:sz w:val="18"/>
                <w:szCs w:val="18"/>
              </w:rPr>
              <w:t>ВСЕГО РАСХОДОВ:</w:t>
            </w:r>
          </w:p>
        </w:tc>
        <w:tc>
          <w:tcPr>
            <w:tcW w:w="12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626E34" w:rsidP="00231B47">
            <w:pPr>
              <w:spacing w:after="0" w:line="240" w:lineRule="auto"/>
              <w:jc w:val="center"/>
              <w:rPr>
                <w:rFonts w:ascii="Times New Roman" w:eastAsia="Arial Unicode MS" w:hAnsi="Times New Roman"/>
                <w:b/>
                <w:bCs/>
                <w:sz w:val="18"/>
                <w:szCs w:val="18"/>
              </w:rPr>
            </w:pPr>
            <w:r>
              <w:rPr>
                <w:rFonts w:ascii="Times New Roman" w:eastAsia="Arial Unicode MS" w:hAnsi="Times New Roman"/>
                <w:b/>
                <w:bCs/>
                <w:sz w:val="18"/>
                <w:szCs w:val="18"/>
              </w:rPr>
              <w:t>123688,7</w:t>
            </w:r>
          </w:p>
        </w:tc>
        <w:tc>
          <w:tcPr>
            <w:tcW w:w="9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626E34" w:rsidP="00231B47">
            <w:pPr>
              <w:spacing w:after="0" w:line="240" w:lineRule="auto"/>
              <w:jc w:val="center"/>
              <w:rPr>
                <w:rFonts w:ascii="Times New Roman" w:eastAsia="Arial Unicode MS" w:hAnsi="Times New Roman"/>
                <w:b/>
                <w:bCs/>
                <w:sz w:val="18"/>
                <w:szCs w:val="18"/>
              </w:rPr>
            </w:pPr>
            <w:r>
              <w:rPr>
                <w:rFonts w:ascii="Times New Roman" w:eastAsia="Arial Unicode MS" w:hAnsi="Times New Roman"/>
                <w:b/>
                <w:bCs/>
                <w:sz w:val="18"/>
                <w:szCs w:val="18"/>
              </w:rPr>
              <w:t>116842,7</w:t>
            </w:r>
          </w:p>
        </w:tc>
        <w:tc>
          <w:tcPr>
            <w:tcW w:w="9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F3A71" w:rsidRPr="00F1664B" w:rsidRDefault="00626E34" w:rsidP="00231B47">
            <w:pPr>
              <w:spacing w:after="0" w:line="240" w:lineRule="auto"/>
              <w:jc w:val="center"/>
              <w:rPr>
                <w:rFonts w:ascii="Times New Roman" w:eastAsia="Arial Unicode MS" w:hAnsi="Times New Roman"/>
                <w:b/>
                <w:bCs/>
                <w:iCs/>
                <w:sz w:val="18"/>
                <w:szCs w:val="18"/>
              </w:rPr>
            </w:pPr>
            <w:r>
              <w:rPr>
                <w:rFonts w:ascii="Times New Roman" w:eastAsia="Arial Unicode MS" w:hAnsi="Times New Roman"/>
                <w:b/>
                <w:bCs/>
                <w:iCs/>
                <w:sz w:val="18"/>
                <w:szCs w:val="18"/>
              </w:rPr>
              <w:t>-6846,0</w:t>
            </w:r>
          </w:p>
        </w:tc>
        <w:tc>
          <w:tcPr>
            <w:tcW w:w="1111" w:type="dxa"/>
            <w:tcBorders>
              <w:top w:val="single" w:sz="4" w:space="0" w:color="auto"/>
              <w:left w:val="nil"/>
              <w:bottom w:val="single" w:sz="4" w:space="0" w:color="auto"/>
              <w:right w:val="single" w:sz="4" w:space="0" w:color="auto"/>
            </w:tcBorders>
            <w:vAlign w:val="center"/>
          </w:tcPr>
          <w:p w:rsidR="009F3A71" w:rsidRPr="00F1664B" w:rsidRDefault="00626E34" w:rsidP="00231B47">
            <w:pPr>
              <w:spacing w:after="0" w:line="240" w:lineRule="auto"/>
              <w:jc w:val="center"/>
              <w:rPr>
                <w:rFonts w:ascii="Times New Roman" w:eastAsia="Arial Unicode MS" w:hAnsi="Times New Roman"/>
                <w:b/>
                <w:bCs/>
                <w:iCs/>
                <w:sz w:val="18"/>
                <w:szCs w:val="18"/>
              </w:rPr>
            </w:pPr>
            <w:r>
              <w:rPr>
                <w:rFonts w:ascii="Times New Roman" w:eastAsia="Arial Unicode MS" w:hAnsi="Times New Roman"/>
                <w:b/>
                <w:bCs/>
                <w:iCs/>
                <w:sz w:val="18"/>
                <w:szCs w:val="18"/>
              </w:rPr>
              <w:t>94,5%</w:t>
            </w:r>
          </w:p>
        </w:tc>
      </w:tr>
    </w:tbl>
    <w:p w:rsidR="009F3A71" w:rsidRPr="000662A5" w:rsidRDefault="009F3A71" w:rsidP="009F3A71">
      <w:pPr>
        <w:ind w:firstLine="426"/>
        <w:jc w:val="both"/>
        <w:rPr>
          <w:rFonts w:ascii="Times New Roman" w:hAnsi="Times New Roman"/>
          <w:sz w:val="18"/>
          <w:szCs w:val="18"/>
        </w:rPr>
      </w:pPr>
      <w:r w:rsidRPr="00F1664B">
        <w:rPr>
          <w:rFonts w:ascii="Times New Roman" w:hAnsi="Times New Roman"/>
          <w:sz w:val="18"/>
          <w:szCs w:val="18"/>
        </w:rPr>
        <w:t xml:space="preserve">                </w:t>
      </w:r>
    </w:p>
    <w:p w:rsidR="009F3A71" w:rsidRPr="009C71E6" w:rsidRDefault="009F3A71" w:rsidP="009F3A71">
      <w:pPr>
        <w:ind w:right="-143" w:firstLine="426"/>
        <w:jc w:val="both"/>
        <w:rPr>
          <w:rFonts w:ascii="Times New Roman" w:hAnsi="Times New Roman"/>
          <w:b/>
          <w:color w:val="000000"/>
          <w:spacing w:val="1"/>
          <w:sz w:val="24"/>
          <w:szCs w:val="24"/>
        </w:rPr>
      </w:pPr>
      <w:r w:rsidRPr="00E117C2">
        <w:rPr>
          <w:rFonts w:ascii="Times New Roman" w:hAnsi="Times New Roman"/>
          <w:color w:val="000000"/>
          <w:spacing w:val="1"/>
          <w:sz w:val="24"/>
          <w:szCs w:val="24"/>
        </w:rPr>
        <w:t>Как вид</w:t>
      </w:r>
      <w:r w:rsidR="009C71E6">
        <w:rPr>
          <w:rFonts w:ascii="Times New Roman" w:hAnsi="Times New Roman"/>
          <w:color w:val="000000"/>
          <w:spacing w:val="1"/>
          <w:sz w:val="24"/>
          <w:szCs w:val="24"/>
        </w:rPr>
        <w:t>но из приведенных данных, в 2021</w:t>
      </w:r>
      <w:r w:rsidRPr="00E117C2">
        <w:rPr>
          <w:rFonts w:ascii="Times New Roman" w:hAnsi="Times New Roman"/>
          <w:color w:val="000000"/>
          <w:spacing w:val="1"/>
          <w:sz w:val="24"/>
          <w:szCs w:val="24"/>
        </w:rPr>
        <w:t xml:space="preserve"> году общий объем неисполненных бюджетных асси</w:t>
      </w:r>
      <w:r w:rsidR="009C71E6">
        <w:rPr>
          <w:rFonts w:ascii="Times New Roman" w:hAnsi="Times New Roman"/>
          <w:color w:val="000000"/>
          <w:spacing w:val="1"/>
          <w:sz w:val="24"/>
          <w:szCs w:val="24"/>
        </w:rPr>
        <w:t xml:space="preserve">гнований составил </w:t>
      </w:r>
      <w:r w:rsidR="009C71E6" w:rsidRPr="009C71E6">
        <w:rPr>
          <w:rFonts w:ascii="Times New Roman" w:hAnsi="Times New Roman"/>
          <w:b/>
          <w:color w:val="000000"/>
          <w:spacing w:val="1"/>
          <w:sz w:val="24"/>
          <w:szCs w:val="24"/>
        </w:rPr>
        <w:t>6846,0 тыс. руб. (5,5</w:t>
      </w:r>
      <w:r w:rsidR="002B413C" w:rsidRPr="009C71E6">
        <w:rPr>
          <w:rFonts w:ascii="Times New Roman" w:hAnsi="Times New Roman"/>
          <w:b/>
          <w:color w:val="000000"/>
          <w:spacing w:val="1"/>
          <w:sz w:val="24"/>
          <w:szCs w:val="24"/>
        </w:rPr>
        <w:t>%</w:t>
      </w:r>
      <w:r w:rsidRPr="009C71E6">
        <w:rPr>
          <w:rFonts w:ascii="Times New Roman" w:hAnsi="Times New Roman"/>
          <w:b/>
          <w:color w:val="000000"/>
          <w:spacing w:val="1"/>
          <w:sz w:val="24"/>
          <w:szCs w:val="24"/>
        </w:rPr>
        <w:t>).</w:t>
      </w:r>
    </w:p>
    <w:p w:rsidR="009F3A71" w:rsidRPr="009C71E6" w:rsidRDefault="009C71E6" w:rsidP="009C71E6">
      <w:pPr>
        <w:tabs>
          <w:tab w:val="left" w:pos="780"/>
        </w:tabs>
        <w:spacing w:line="240" w:lineRule="auto"/>
        <w:ind w:right="-143" w:firstLine="426"/>
        <w:jc w:val="both"/>
        <w:rPr>
          <w:rFonts w:ascii="Times New Roman" w:hAnsi="Times New Roman"/>
          <w:b/>
          <w:sz w:val="24"/>
          <w:szCs w:val="24"/>
        </w:rPr>
      </w:pPr>
      <w:r w:rsidRPr="009C71E6">
        <w:rPr>
          <w:rFonts w:ascii="Times New Roman" w:hAnsi="Times New Roman"/>
          <w:b/>
          <w:sz w:val="24"/>
          <w:szCs w:val="24"/>
        </w:rPr>
        <w:t xml:space="preserve">Оценка исполнения </w:t>
      </w:r>
      <w:r w:rsidR="009F3A71" w:rsidRPr="009C71E6">
        <w:rPr>
          <w:rFonts w:ascii="Times New Roman" w:hAnsi="Times New Roman"/>
          <w:b/>
          <w:sz w:val="24"/>
          <w:szCs w:val="24"/>
        </w:rPr>
        <w:t xml:space="preserve"> местного бюджета по разделам и подразделам классификации расходов  в отчетном периоде показал следующее:</w:t>
      </w:r>
    </w:p>
    <w:p w:rsidR="009F3A71" w:rsidRPr="00E117C2" w:rsidRDefault="009F3A71" w:rsidP="00C12217">
      <w:pPr>
        <w:tabs>
          <w:tab w:val="left" w:pos="780"/>
        </w:tabs>
        <w:spacing w:after="0" w:line="240" w:lineRule="auto"/>
        <w:ind w:right="-143" w:firstLine="426"/>
        <w:jc w:val="both"/>
        <w:rPr>
          <w:rFonts w:ascii="Times New Roman" w:hAnsi="Times New Roman"/>
          <w:sz w:val="24"/>
          <w:szCs w:val="24"/>
        </w:rPr>
      </w:pPr>
      <w:r w:rsidRPr="00E117C2">
        <w:rPr>
          <w:rFonts w:ascii="Times New Roman" w:hAnsi="Times New Roman"/>
          <w:sz w:val="24"/>
          <w:szCs w:val="24"/>
        </w:rPr>
        <w:t xml:space="preserve">По разделу </w:t>
      </w:r>
      <w:r w:rsidRPr="00E117C2">
        <w:rPr>
          <w:rFonts w:ascii="Times New Roman" w:hAnsi="Times New Roman"/>
          <w:b/>
          <w:sz w:val="24"/>
          <w:szCs w:val="24"/>
        </w:rPr>
        <w:t>01 «Общегосударственные вопросы»</w:t>
      </w:r>
      <w:r w:rsidR="006204C6">
        <w:rPr>
          <w:rFonts w:ascii="Times New Roman" w:hAnsi="Times New Roman"/>
          <w:sz w:val="24"/>
          <w:szCs w:val="24"/>
        </w:rPr>
        <w:t xml:space="preserve"> за  2021</w:t>
      </w:r>
      <w:r w:rsidRPr="00E117C2">
        <w:rPr>
          <w:rFonts w:ascii="Times New Roman" w:hAnsi="Times New Roman"/>
          <w:sz w:val="24"/>
          <w:szCs w:val="24"/>
        </w:rPr>
        <w:t xml:space="preserve"> год исполнение расходо</w:t>
      </w:r>
      <w:r>
        <w:rPr>
          <w:rFonts w:ascii="Times New Roman" w:hAnsi="Times New Roman"/>
          <w:sz w:val="24"/>
          <w:szCs w:val="24"/>
        </w:rPr>
        <w:t xml:space="preserve">в составило </w:t>
      </w:r>
      <w:r w:rsidR="006204C6">
        <w:rPr>
          <w:rFonts w:ascii="Times New Roman" w:hAnsi="Times New Roman"/>
          <w:sz w:val="24"/>
          <w:szCs w:val="24"/>
        </w:rPr>
        <w:t>8246,0</w:t>
      </w:r>
      <w:r w:rsidR="00A279DD">
        <w:rPr>
          <w:rFonts w:ascii="Times New Roman" w:hAnsi="Times New Roman"/>
          <w:sz w:val="24"/>
          <w:szCs w:val="24"/>
        </w:rPr>
        <w:t xml:space="preserve"> тыс.руб. </w:t>
      </w:r>
      <w:r>
        <w:rPr>
          <w:rFonts w:ascii="Times New Roman" w:hAnsi="Times New Roman"/>
          <w:sz w:val="24"/>
          <w:szCs w:val="24"/>
        </w:rPr>
        <w:t xml:space="preserve"> или </w:t>
      </w:r>
      <w:r w:rsidR="007F76E9">
        <w:rPr>
          <w:rFonts w:ascii="Times New Roman" w:hAnsi="Times New Roman"/>
          <w:sz w:val="24"/>
          <w:szCs w:val="24"/>
        </w:rPr>
        <w:t>99,7</w:t>
      </w:r>
      <w:r w:rsidRPr="00E117C2">
        <w:rPr>
          <w:rFonts w:ascii="Times New Roman" w:hAnsi="Times New Roman"/>
          <w:sz w:val="24"/>
          <w:szCs w:val="24"/>
        </w:rPr>
        <w:t xml:space="preserve">% утвержденных сводной бюджетной росписью. </w:t>
      </w:r>
      <w:r w:rsidR="006204C6">
        <w:rPr>
          <w:rFonts w:ascii="Times New Roman" w:hAnsi="Times New Roman"/>
          <w:sz w:val="24"/>
          <w:szCs w:val="24"/>
        </w:rPr>
        <w:t>В течени</w:t>
      </w:r>
      <w:proofErr w:type="gramStart"/>
      <w:r w:rsidR="006204C6">
        <w:rPr>
          <w:rFonts w:ascii="Times New Roman" w:hAnsi="Times New Roman"/>
          <w:sz w:val="24"/>
          <w:szCs w:val="24"/>
        </w:rPr>
        <w:t>и</w:t>
      </w:r>
      <w:proofErr w:type="gramEnd"/>
      <w:r w:rsidR="006204C6">
        <w:rPr>
          <w:rFonts w:ascii="Times New Roman" w:hAnsi="Times New Roman"/>
          <w:sz w:val="24"/>
          <w:szCs w:val="24"/>
        </w:rPr>
        <w:t xml:space="preserve"> 2021 года объем бюд</w:t>
      </w:r>
      <w:r w:rsidR="009E5252">
        <w:rPr>
          <w:rFonts w:ascii="Times New Roman" w:hAnsi="Times New Roman"/>
          <w:sz w:val="24"/>
          <w:szCs w:val="24"/>
        </w:rPr>
        <w:t>жетных ассигнований был сокращен</w:t>
      </w:r>
      <w:r w:rsidR="006204C6">
        <w:rPr>
          <w:rFonts w:ascii="Times New Roman" w:hAnsi="Times New Roman"/>
          <w:sz w:val="24"/>
          <w:szCs w:val="24"/>
        </w:rPr>
        <w:t xml:space="preserve"> на</w:t>
      </w:r>
      <w:r w:rsidR="009E5252">
        <w:rPr>
          <w:rFonts w:ascii="Times New Roman" w:hAnsi="Times New Roman"/>
          <w:sz w:val="24"/>
          <w:szCs w:val="24"/>
        </w:rPr>
        <w:t xml:space="preserve"> 390,1тыс.руб. (</w:t>
      </w:r>
      <w:r w:rsidR="006204C6">
        <w:rPr>
          <w:rFonts w:ascii="Times New Roman" w:hAnsi="Times New Roman"/>
          <w:sz w:val="24"/>
          <w:szCs w:val="24"/>
        </w:rPr>
        <w:t xml:space="preserve"> </w:t>
      </w:r>
      <w:r w:rsidR="009E5252">
        <w:rPr>
          <w:rFonts w:ascii="Times New Roman" w:hAnsi="Times New Roman"/>
          <w:sz w:val="24"/>
          <w:szCs w:val="24"/>
        </w:rPr>
        <w:t>4,5 %) .</w:t>
      </w:r>
      <w:r w:rsidRPr="00E117C2">
        <w:rPr>
          <w:rFonts w:ascii="Times New Roman" w:hAnsi="Times New Roman"/>
          <w:sz w:val="24"/>
          <w:szCs w:val="24"/>
        </w:rPr>
        <w:t>Доля расходов по разделу в общей структуре расходов</w:t>
      </w:r>
      <w:r>
        <w:rPr>
          <w:rFonts w:ascii="Times New Roman" w:hAnsi="Times New Roman"/>
          <w:sz w:val="24"/>
          <w:szCs w:val="24"/>
        </w:rPr>
        <w:t xml:space="preserve"> местного бюджета составила</w:t>
      </w:r>
      <w:r w:rsidR="006204C6">
        <w:rPr>
          <w:rFonts w:ascii="Times New Roman" w:hAnsi="Times New Roman"/>
          <w:sz w:val="24"/>
          <w:szCs w:val="24"/>
        </w:rPr>
        <w:t xml:space="preserve"> 7,1</w:t>
      </w:r>
      <w:r w:rsidRPr="00E117C2">
        <w:rPr>
          <w:rFonts w:ascii="Times New Roman" w:hAnsi="Times New Roman"/>
          <w:sz w:val="24"/>
          <w:szCs w:val="24"/>
        </w:rPr>
        <w:t xml:space="preserve">%. К соответствующему периоду прошлого </w:t>
      </w:r>
      <w:r w:rsidR="006204C6">
        <w:rPr>
          <w:rFonts w:ascii="Times New Roman" w:hAnsi="Times New Roman"/>
          <w:sz w:val="24"/>
          <w:szCs w:val="24"/>
        </w:rPr>
        <w:t>года расходы увеличились</w:t>
      </w:r>
      <w:r>
        <w:rPr>
          <w:rFonts w:ascii="Times New Roman" w:hAnsi="Times New Roman"/>
          <w:sz w:val="24"/>
          <w:szCs w:val="24"/>
        </w:rPr>
        <w:t xml:space="preserve"> на </w:t>
      </w:r>
      <w:r w:rsidR="006204C6">
        <w:rPr>
          <w:rFonts w:ascii="Times New Roman" w:hAnsi="Times New Roman"/>
          <w:sz w:val="24"/>
          <w:szCs w:val="24"/>
        </w:rPr>
        <w:t>1,0%,к 2019 году  сократились на 10,2%</w:t>
      </w:r>
    </w:p>
    <w:p w:rsidR="00836367" w:rsidRDefault="009F3A71" w:rsidP="00C12217">
      <w:pPr>
        <w:tabs>
          <w:tab w:val="left" w:pos="780"/>
        </w:tabs>
        <w:spacing w:after="0" w:line="240" w:lineRule="auto"/>
        <w:ind w:right="-143" w:firstLine="426"/>
        <w:jc w:val="both"/>
        <w:rPr>
          <w:rFonts w:ascii="Times New Roman" w:hAnsi="Times New Roman"/>
          <w:color w:val="000000"/>
          <w:spacing w:val="-2"/>
          <w:sz w:val="24"/>
          <w:szCs w:val="24"/>
        </w:rPr>
      </w:pPr>
      <w:r w:rsidRPr="00E117C2">
        <w:rPr>
          <w:rFonts w:ascii="Times New Roman" w:hAnsi="Times New Roman"/>
          <w:sz w:val="24"/>
          <w:szCs w:val="24"/>
        </w:rPr>
        <w:t>Исполнение по подразделам классифи</w:t>
      </w:r>
      <w:r w:rsidR="007F76E9">
        <w:rPr>
          <w:rFonts w:ascii="Times New Roman" w:hAnsi="Times New Roman"/>
          <w:sz w:val="24"/>
          <w:szCs w:val="24"/>
        </w:rPr>
        <w:t>кации расходов составляет</w:t>
      </w:r>
      <w:r>
        <w:rPr>
          <w:rFonts w:ascii="Times New Roman" w:hAnsi="Times New Roman"/>
          <w:sz w:val="24"/>
          <w:szCs w:val="24"/>
        </w:rPr>
        <w:t xml:space="preserve"> от </w:t>
      </w:r>
      <w:r w:rsidR="006204C6">
        <w:rPr>
          <w:rFonts w:ascii="Times New Roman" w:hAnsi="Times New Roman"/>
          <w:sz w:val="24"/>
          <w:szCs w:val="24"/>
        </w:rPr>
        <w:t>92,4</w:t>
      </w:r>
      <w:r w:rsidRPr="00E117C2">
        <w:rPr>
          <w:rFonts w:ascii="Times New Roman" w:hAnsi="Times New Roman"/>
          <w:sz w:val="24"/>
          <w:szCs w:val="24"/>
        </w:rPr>
        <w:t xml:space="preserve">% </w:t>
      </w:r>
      <w:proofErr w:type="gramStart"/>
      <w:r w:rsidRPr="00E117C2">
        <w:rPr>
          <w:rFonts w:ascii="Times New Roman" w:hAnsi="Times New Roman"/>
          <w:sz w:val="24"/>
          <w:szCs w:val="24"/>
        </w:rPr>
        <w:t>п</w:t>
      </w:r>
      <w:proofErr w:type="gramEnd"/>
      <w:r w:rsidRPr="00E117C2">
        <w:rPr>
          <w:rFonts w:ascii="Times New Roman" w:hAnsi="Times New Roman"/>
          <w:sz w:val="24"/>
          <w:szCs w:val="24"/>
        </w:rPr>
        <w:t>/р 0113»Другие общегосударственные вопросы » до 100% по подразделу</w:t>
      </w:r>
      <w:r w:rsidRPr="00E117C2">
        <w:rPr>
          <w:rFonts w:ascii="Times New Roman" w:hAnsi="Times New Roman"/>
          <w:color w:val="000000"/>
          <w:spacing w:val="-2"/>
          <w:sz w:val="24"/>
          <w:szCs w:val="24"/>
        </w:rPr>
        <w:t xml:space="preserve"> 0106 «Обеспечение деятельности финансовых, налоговых и таможенных органов и органов финансового надзора</w:t>
      </w:r>
      <w:r w:rsidR="00836367">
        <w:rPr>
          <w:rFonts w:ascii="Times New Roman" w:hAnsi="Times New Roman"/>
          <w:color w:val="000000"/>
          <w:spacing w:val="-2"/>
          <w:sz w:val="24"/>
          <w:szCs w:val="24"/>
        </w:rPr>
        <w:t>»</w:t>
      </w:r>
      <w:r w:rsidR="007F76E9">
        <w:rPr>
          <w:rFonts w:ascii="Times New Roman" w:hAnsi="Times New Roman"/>
          <w:color w:val="000000"/>
          <w:spacing w:val="-2"/>
          <w:sz w:val="24"/>
          <w:szCs w:val="24"/>
        </w:rPr>
        <w:t>.</w:t>
      </w:r>
    </w:p>
    <w:p w:rsidR="006204C6" w:rsidRPr="009E5252" w:rsidRDefault="006204C6" w:rsidP="00C12217">
      <w:pPr>
        <w:tabs>
          <w:tab w:val="left" w:pos="780"/>
        </w:tabs>
        <w:spacing w:after="0" w:line="240" w:lineRule="auto"/>
        <w:ind w:right="-143" w:firstLine="426"/>
        <w:jc w:val="both"/>
        <w:rPr>
          <w:rFonts w:ascii="Times New Roman" w:hAnsi="Times New Roman"/>
          <w:b/>
          <w:color w:val="000000"/>
          <w:spacing w:val="-2"/>
          <w:sz w:val="24"/>
          <w:szCs w:val="24"/>
        </w:rPr>
      </w:pPr>
      <w:r>
        <w:rPr>
          <w:rFonts w:ascii="Times New Roman" w:hAnsi="Times New Roman"/>
          <w:color w:val="000000"/>
          <w:spacing w:val="-2"/>
          <w:sz w:val="24"/>
          <w:szCs w:val="24"/>
        </w:rPr>
        <w:t xml:space="preserve">Объем неисполненных бюджетных ассигнований составил </w:t>
      </w:r>
      <w:r w:rsidRPr="009E5252">
        <w:rPr>
          <w:rFonts w:ascii="Times New Roman" w:hAnsi="Times New Roman"/>
          <w:b/>
          <w:color w:val="000000"/>
          <w:spacing w:val="-2"/>
          <w:sz w:val="24"/>
          <w:szCs w:val="24"/>
        </w:rPr>
        <w:t>28,8 тыс</w:t>
      </w:r>
      <w:proofErr w:type="gramStart"/>
      <w:r w:rsidRPr="009E5252">
        <w:rPr>
          <w:rFonts w:ascii="Times New Roman" w:hAnsi="Times New Roman"/>
          <w:b/>
          <w:color w:val="000000"/>
          <w:spacing w:val="-2"/>
          <w:sz w:val="24"/>
          <w:szCs w:val="24"/>
        </w:rPr>
        <w:t>.р</w:t>
      </w:r>
      <w:proofErr w:type="gramEnd"/>
      <w:r w:rsidRPr="009E5252">
        <w:rPr>
          <w:rFonts w:ascii="Times New Roman" w:hAnsi="Times New Roman"/>
          <w:b/>
          <w:color w:val="000000"/>
          <w:spacing w:val="-2"/>
          <w:sz w:val="24"/>
          <w:szCs w:val="24"/>
        </w:rPr>
        <w:t>уб.(0,3%)</w:t>
      </w:r>
    </w:p>
    <w:p w:rsidR="009F3A71" w:rsidRPr="00E117C2" w:rsidRDefault="009F3A71" w:rsidP="009E5252">
      <w:pPr>
        <w:tabs>
          <w:tab w:val="left" w:pos="780"/>
        </w:tabs>
        <w:spacing w:after="0" w:line="240" w:lineRule="auto"/>
        <w:ind w:right="-143" w:firstLine="426"/>
        <w:jc w:val="both"/>
        <w:rPr>
          <w:rFonts w:ascii="Times New Roman" w:hAnsi="Times New Roman"/>
          <w:sz w:val="24"/>
          <w:szCs w:val="24"/>
        </w:rPr>
      </w:pPr>
      <w:r w:rsidRPr="00E117C2">
        <w:rPr>
          <w:rFonts w:ascii="Times New Roman" w:hAnsi="Times New Roman"/>
          <w:sz w:val="24"/>
          <w:szCs w:val="24"/>
        </w:rPr>
        <w:t xml:space="preserve">По разделу </w:t>
      </w:r>
      <w:r w:rsidRPr="00E117C2">
        <w:rPr>
          <w:rFonts w:ascii="Times New Roman" w:hAnsi="Times New Roman"/>
          <w:b/>
          <w:sz w:val="24"/>
          <w:szCs w:val="24"/>
        </w:rPr>
        <w:t>02 «Национальная оборона»</w:t>
      </w:r>
      <w:r w:rsidR="009E5252">
        <w:rPr>
          <w:rFonts w:ascii="Times New Roman" w:hAnsi="Times New Roman"/>
          <w:sz w:val="24"/>
          <w:szCs w:val="24"/>
        </w:rPr>
        <w:t xml:space="preserve"> за 2021</w:t>
      </w:r>
      <w:r w:rsidRPr="00E117C2">
        <w:rPr>
          <w:rFonts w:ascii="Times New Roman" w:hAnsi="Times New Roman"/>
          <w:sz w:val="24"/>
          <w:szCs w:val="24"/>
        </w:rPr>
        <w:t xml:space="preserve"> год ис</w:t>
      </w:r>
      <w:r w:rsidR="007F76E9">
        <w:rPr>
          <w:rFonts w:ascii="Times New Roman" w:hAnsi="Times New Roman"/>
          <w:sz w:val="24"/>
          <w:szCs w:val="24"/>
        </w:rPr>
        <w:t>по</w:t>
      </w:r>
      <w:r w:rsidR="009E5252">
        <w:rPr>
          <w:rFonts w:ascii="Times New Roman" w:hAnsi="Times New Roman"/>
          <w:sz w:val="24"/>
          <w:szCs w:val="24"/>
        </w:rPr>
        <w:t>лнение расходов составляет 297,4</w:t>
      </w:r>
      <w:r>
        <w:rPr>
          <w:rFonts w:ascii="Times New Roman" w:hAnsi="Times New Roman"/>
          <w:sz w:val="24"/>
          <w:szCs w:val="24"/>
        </w:rPr>
        <w:t xml:space="preserve"> </w:t>
      </w:r>
      <w:r w:rsidRPr="00E117C2">
        <w:rPr>
          <w:rFonts w:ascii="Times New Roman" w:hAnsi="Times New Roman"/>
          <w:sz w:val="24"/>
          <w:szCs w:val="24"/>
        </w:rPr>
        <w:t xml:space="preserve"> тыс.руб. или 100,0% утвержденных сводной бюджетной росписью. Доля расходов по разделу в общей структуре расходо</w:t>
      </w:r>
      <w:r>
        <w:rPr>
          <w:rFonts w:ascii="Times New Roman" w:hAnsi="Times New Roman"/>
          <w:sz w:val="24"/>
          <w:szCs w:val="24"/>
        </w:rPr>
        <w:t xml:space="preserve">в местного бюджета составила </w:t>
      </w:r>
      <w:r w:rsidR="009E5252">
        <w:rPr>
          <w:rFonts w:ascii="Times New Roman" w:hAnsi="Times New Roman"/>
          <w:sz w:val="24"/>
          <w:szCs w:val="24"/>
        </w:rPr>
        <w:t>0,3</w:t>
      </w:r>
      <w:r w:rsidRPr="00E117C2">
        <w:rPr>
          <w:rFonts w:ascii="Times New Roman" w:hAnsi="Times New Roman"/>
          <w:sz w:val="24"/>
          <w:szCs w:val="24"/>
        </w:rPr>
        <w:t>%. К соответствующему периоду прошлого</w:t>
      </w:r>
      <w:r w:rsidR="009E5252">
        <w:rPr>
          <w:rFonts w:ascii="Times New Roman" w:hAnsi="Times New Roman"/>
          <w:sz w:val="24"/>
          <w:szCs w:val="24"/>
        </w:rPr>
        <w:t xml:space="preserve"> года расходы сократились</w:t>
      </w:r>
      <w:r>
        <w:rPr>
          <w:rFonts w:ascii="Times New Roman" w:hAnsi="Times New Roman"/>
          <w:sz w:val="24"/>
          <w:szCs w:val="24"/>
        </w:rPr>
        <w:t xml:space="preserve"> на</w:t>
      </w:r>
      <w:r w:rsidR="009E5252">
        <w:rPr>
          <w:rFonts w:ascii="Times New Roman" w:hAnsi="Times New Roman"/>
          <w:sz w:val="24"/>
          <w:szCs w:val="24"/>
        </w:rPr>
        <w:t xml:space="preserve"> 0,9% к 2019 году увеличились на 107,7%.</w:t>
      </w:r>
      <w:r w:rsidR="009E5252" w:rsidRPr="009E5252">
        <w:rPr>
          <w:rFonts w:ascii="Times New Roman" w:hAnsi="Times New Roman"/>
          <w:sz w:val="24"/>
          <w:szCs w:val="24"/>
        </w:rPr>
        <w:t xml:space="preserve"> </w:t>
      </w:r>
      <w:r w:rsidR="009E5252">
        <w:rPr>
          <w:rFonts w:ascii="Times New Roman" w:hAnsi="Times New Roman"/>
          <w:sz w:val="24"/>
          <w:szCs w:val="24"/>
        </w:rPr>
        <w:t>Средства направлены на осуществление первичного воинского учета, на территориях</w:t>
      </w:r>
      <w:proofErr w:type="gramStart"/>
      <w:r w:rsidR="009E5252">
        <w:rPr>
          <w:rFonts w:ascii="Times New Roman" w:hAnsi="Times New Roman"/>
          <w:sz w:val="24"/>
          <w:szCs w:val="24"/>
        </w:rPr>
        <w:t xml:space="preserve"> ,</w:t>
      </w:r>
      <w:proofErr w:type="gramEnd"/>
      <w:r w:rsidR="009E5252">
        <w:rPr>
          <w:rFonts w:ascii="Times New Roman" w:hAnsi="Times New Roman"/>
          <w:sz w:val="24"/>
          <w:szCs w:val="24"/>
        </w:rPr>
        <w:t>где отсутствуют военные комиссариаты.</w:t>
      </w:r>
    </w:p>
    <w:p w:rsidR="00850336" w:rsidRDefault="009F3A71" w:rsidP="009E5252">
      <w:pPr>
        <w:tabs>
          <w:tab w:val="left" w:pos="780"/>
        </w:tabs>
        <w:spacing w:after="0" w:line="240" w:lineRule="auto"/>
        <w:ind w:right="-143" w:firstLine="426"/>
        <w:jc w:val="both"/>
        <w:rPr>
          <w:rFonts w:ascii="Times New Roman" w:hAnsi="Times New Roman"/>
          <w:sz w:val="24"/>
          <w:szCs w:val="24"/>
        </w:rPr>
      </w:pPr>
      <w:r w:rsidRPr="00E117C2">
        <w:rPr>
          <w:rFonts w:ascii="Times New Roman" w:hAnsi="Times New Roman"/>
          <w:sz w:val="24"/>
          <w:szCs w:val="24"/>
        </w:rPr>
        <w:t xml:space="preserve"> По подразделу </w:t>
      </w:r>
      <w:r w:rsidRPr="00E117C2">
        <w:rPr>
          <w:rFonts w:ascii="Times New Roman" w:hAnsi="Times New Roman"/>
          <w:b/>
          <w:sz w:val="24"/>
          <w:szCs w:val="24"/>
        </w:rPr>
        <w:t xml:space="preserve">03 «Национальная безопасность и правоохранительная деятельность» </w:t>
      </w:r>
      <w:r w:rsidRPr="00E117C2">
        <w:rPr>
          <w:rFonts w:ascii="Times New Roman" w:hAnsi="Times New Roman"/>
          <w:sz w:val="24"/>
          <w:szCs w:val="24"/>
        </w:rPr>
        <w:t xml:space="preserve">расходы исполнены в </w:t>
      </w:r>
      <w:r>
        <w:rPr>
          <w:rFonts w:ascii="Times New Roman" w:hAnsi="Times New Roman"/>
          <w:sz w:val="24"/>
          <w:szCs w:val="24"/>
        </w:rPr>
        <w:t xml:space="preserve"> объеме </w:t>
      </w:r>
      <w:r w:rsidR="009E5252">
        <w:rPr>
          <w:rFonts w:ascii="Times New Roman" w:hAnsi="Times New Roman"/>
          <w:sz w:val="24"/>
          <w:szCs w:val="24"/>
        </w:rPr>
        <w:t xml:space="preserve">25,0 </w:t>
      </w:r>
      <w:r w:rsidRPr="00E117C2">
        <w:rPr>
          <w:rFonts w:ascii="Times New Roman" w:hAnsi="Times New Roman"/>
          <w:sz w:val="24"/>
          <w:szCs w:val="24"/>
        </w:rPr>
        <w:t>тыс.руб</w:t>
      </w:r>
      <w:r w:rsidRPr="00E117C2">
        <w:rPr>
          <w:rFonts w:ascii="Times New Roman" w:hAnsi="Times New Roman"/>
          <w:b/>
          <w:sz w:val="24"/>
          <w:szCs w:val="24"/>
        </w:rPr>
        <w:t xml:space="preserve">. </w:t>
      </w:r>
      <w:r w:rsidR="009E5252">
        <w:rPr>
          <w:rFonts w:ascii="Times New Roman" w:hAnsi="Times New Roman"/>
          <w:sz w:val="24"/>
          <w:szCs w:val="24"/>
        </w:rPr>
        <w:t>или 62,5</w:t>
      </w:r>
      <w:r w:rsidRPr="00E117C2">
        <w:rPr>
          <w:rFonts w:ascii="Times New Roman" w:hAnsi="Times New Roman"/>
          <w:sz w:val="24"/>
          <w:szCs w:val="24"/>
        </w:rPr>
        <w:t xml:space="preserve">%  сводной бюджетной росписью. </w:t>
      </w:r>
      <w:r w:rsidR="009E5252" w:rsidRPr="00E117C2">
        <w:rPr>
          <w:rFonts w:ascii="Times New Roman" w:hAnsi="Times New Roman"/>
          <w:sz w:val="24"/>
          <w:szCs w:val="24"/>
        </w:rPr>
        <w:t xml:space="preserve">. </w:t>
      </w:r>
      <w:r w:rsidR="009E5252">
        <w:rPr>
          <w:rFonts w:ascii="Times New Roman" w:hAnsi="Times New Roman"/>
          <w:sz w:val="24"/>
          <w:szCs w:val="24"/>
        </w:rPr>
        <w:t>В течени</w:t>
      </w:r>
      <w:proofErr w:type="gramStart"/>
      <w:r w:rsidR="009E5252">
        <w:rPr>
          <w:rFonts w:ascii="Times New Roman" w:hAnsi="Times New Roman"/>
          <w:sz w:val="24"/>
          <w:szCs w:val="24"/>
        </w:rPr>
        <w:t>и</w:t>
      </w:r>
      <w:proofErr w:type="gramEnd"/>
      <w:r w:rsidR="009E5252">
        <w:rPr>
          <w:rFonts w:ascii="Times New Roman" w:hAnsi="Times New Roman"/>
          <w:sz w:val="24"/>
          <w:szCs w:val="24"/>
        </w:rPr>
        <w:t xml:space="preserve"> 2021 года объем бюджетных ассигнований был сокращен на 50,0тыс.руб. ( 55,6 %) </w:t>
      </w:r>
      <w:r w:rsidRPr="00E117C2">
        <w:rPr>
          <w:rFonts w:ascii="Times New Roman" w:hAnsi="Times New Roman"/>
          <w:sz w:val="24"/>
          <w:szCs w:val="24"/>
        </w:rPr>
        <w:t>Доля расходов по разделу в общей структуре расходо</w:t>
      </w:r>
      <w:r>
        <w:rPr>
          <w:rFonts w:ascii="Times New Roman" w:hAnsi="Times New Roman"/>
          <w:sz w:val="24"/>
          <w:szCs w:val="24"/>
        </w:rPr>
        <w:t xml:space="preserve">в местного бюджета составила </w:t>
      </w:r>
      <w:r w:rsidR="009E5252">
        <w:rPr>
          <w:rFonts w:ascii="Times New Roman" w:hAnsi="Times New Roman"/>
          <w:sz w:val="24"/>
          <w:szCs w:val="24"/>
        </w:rPr>
        <w:t>0,02</w:t>
      </w:r>
      <w:r w:rsidRPr="00E117C2">
        <w:rPr>
          <w:rFonts w:ascii="Times New Roman" w:hAnsi="Times New Roman"/>
          <w:sz w:val="24"/>
          <w:szCs w:val="24"/>
        </w:rPr>
        <w:t>%. К соответствующему периоду прошлого</w:t>
      </w:r>
      <w:r w:rsidR="00836367">
        <w:rPr>
          <w:rFonts w:ascii="Times New Roman" w:hAnsi="Times New Roman"/>
          <w:sz w:val="24"/>
          <w:szCs w:val="24"/>
        </w:rPr>
        <w:t xml:space="preserve"> </w:t>
      </w:r>
      <w:r w:rsidR="009E5252">
        <w:rPr>
          <w:rFonts w:ascii="Times New Roman" w:hAnsi="Times New Roman"/>
          <w:sz w:val="24"/>
          <w:szCs w:val="24"/>
        </w:rPr>
        <w:t>года расходы сократились на 89,9</w:t>
      </w:r>
      <w:r w:rsidRPr="00E117C2">
        <w:rPr>
          <w:rFonts w:ascii="Times New Roman" w:hAnsi="Times New Roman"/>
          <w:sz w:val="24"/>
          <w:szCs w:val="24"/>
        </w:rPr>
        <w:t>%.</w:t>
      </w:r>
    </w:p>
    <w:p w:rsidR="00850336" w:rsidRDefault="00850336" w:rsidP="00850336">
      <w:pPr>
        <w:pStyle w:val="Default"/>
        <w:ind w:right="-143" w:firstLine="567"/>
        <w:jc w:val="both"/>
      </w:pPr>
      <w:r w:rsidRPr="00E56CFF">
        <w:lastRenderedPageBreak/>
        <w:t>Низкий процент и</w:t>
      </w:r>
      <w:r>
        <w:t>сполнения расходов по разделу 0300 Национальная безопасность и правоохранительная деятельность»</w:t>
      </w:r>
      <w:proofErr w:type="gramStart"/>
      <w:r>
        <w:t xml:space="preserve"> ,</w:t>
      </w:r>
      <w:proofErr w:type="gramEnd"/>
      <w:r>
        <w:t>обусловлен  не</w:t>
      </w:r>
      <w:r w:rsidRPr="00E56CFF">
        <w:t xml:space="preserve"> исполнением бюджетных ассигнований  по подразделу</w:t>
      </w:r>
      <w:r>
        <w:t xml:space="preserve"> 0309 «Гражданская оборона»</w:t>
      </w:r>
      <w:r w:rsidRPr="00BE7835">
        <w:rPr>
          <w:i/>
        </w:rPr>
        <w:t>.</w:t>
      </w:r>
      <w:r>
        <w:rPr>
          <w:i/>
        </w:rPr>
        <w:t xml:space="preserve"> </w:t>
      </w:r>
      <w:r>
        <w:t xml:space="preserve">Причина низкого </w:t>
      </w:r>
      <w:r w:rsidRPr="0012177D">
        <w:t xml:space="preserve">исполнения связана с </w:t>
      </w:r>
      <w:r>
        <w:t xml:space="preserve"> оплатой работ по факту  (ф.0503164).</w:t>
      </w:r>
    </w:p>
    <w:p w:rsidR="009F3A71" w:rsidRPr="009E5252" w:rsidRDefault="009E5252" w:rsidP="009E5252">
      <w:pPr>
        <w:tabs>
          <w:tab w:val="left" w:pos="780"/>
        </w:tabs>
        <w:spacing w:after="0" w:line="240" w:lineRule="auto"/>
        <w:ind w:right="-143" w:firstLine="426"/>
        <w:jc w:val="both"/>
        <w:rPr>
          <w:rFonts w:ascii="Times New Roman" w:hAnsi="Times New Roman"/>
          <w:b/>
          <w:sz w:val="24"/>
          <w:szCs w:val="24"/>
        </w:rPr>
      </w:pPr>
      <w:r w:rsidRPr="009E5252">
        <w:rPr>
          <w:rFonts w:ascii="Times New Roman" w:hAnsi="Times New Roman"/>
          <w:color w:val="000000"/>
          <w:spacing w:val="-2"/>
          <w:sz w:val="24"/>
          <w:szCs w:val="24"/>
        </w:rPr>
        <w:t xml:space="preserve"> </w:t>
      </w:r>
      <w:r>
        <w:rPr>
          <w:rFonts w:ascii="Times New Roman" w:hAnsi="Times New Roman"/>
          <w:color w:val="000000"/>
          <w:spacing w:val="-2"/>
          <w:sz w:val="24"/>
          <w:szCs w:val="24"/>
        </w:rPr>
        <w:t xml:space="preserve">Объем неисполненных бюджетных ассигнований составил </w:t>
      </w:r>
      <w:r w:rsidRPr="009E5252">
        <w:rPr>
          <w:rFonts w:ascii="Times New Roman" w:hAnsi="Times New Roman"/>
          <w:b/>
          <w:color w:val="000000"/>
          <w:spacing w:val="-2"/>
          <w:sz w:val="24"/>
          <w:szCs w:val="24"/>
        </w:rPr>
        <w:t>15,0 тыс</w:t>
      </w:r>
      <w:proofErr w:type="gramStart"/>
      <w:r w:rsidRPr="009E5252">
        <w:rPr>
          <w:rFonts w:ascii="Times New Roman" w:hAnsi="Times New Roman"/>
          <w:b/>
          <w:color w:val="000000"/>
          <w:spacing w:val="-2"/>
          <w:sz w:val="24"/>
          <w:szCs w:val="24"/>
        </w:rPr>
        <w:t>.р</w:t>
      </w:r>
      <w:proofErr w:type="gramEnd"/>
      <w:r w:rsidRPr="009E5252">
        <w:rPr>
          <w:rFonts w:ascii="Times New Roman" w:hAnsi="Times New Roman"/>
          <w:b/>
          <w:color w:val="000000"/>
          <w:spacing w:val="-2"/>
          <w:sz w:val="24"/>
          <w:szCs w:val="24"/>
        </w:rPr>
        <w:t>уб.(37,5%)</w:t>
      </w:r>
    </w:p>
    <w:p w:rsidR="009F3A71" w:rsidRPr="00FB6335" w:rsidRDefault="009F3A71" w:rsidP="00C12217">
      <w:pPr>
        <w:tabs>
          <w:tab w:val="left" w:pos="780"/>
        </w:tabs>
        <w:spacing w:after="0" w:line="240" w:lineRule="auto"/>
        <w:ind w:right="-143" w:firstLine="567"/>
        <w:jc w:val="both"/>
        <w:rPr>
          <w:rFonts w:ascii="Times New Roman" w:hAnsi="Times New Roman"/>
          <w:sz w:val="24"/>
          <w:szCs w:val="24"/>
        </w:rPr>
      </w:pPr>
      <w:r w:rsidRPr="003720F6">
        <w:rPr>
          <w:rFonts w:ascii="Times New Roman" w:hAnsi="Times New Roman"/>
          <w:sz w:val="24"/>
          <w:szCs w:val="24"/>
        </w:rPr>
        <w:t>По</w:t>
      </w:r>
      <w:r w:rsidRPr="00F1561A">
        <w:rPr>
          <w:rFonts w:ascii="Times New Roman" w:hAnsi="Times New Roman"/>
          <w:sz w:val="24"/>
          <w:szCs w:val="24"/>
        </w:rPr>
        <w:t xml:space="preserve"> разделу</w:t>
      </w:r>
      <w:r w:rsidRPr="00FB6335">
        <w:rPr>
          <w:rFonts w:ascii="Times New Roman" w:hAnsi="Times New Roman"/>
          <w:sz w:val="24"/>
          <w:szCs w:val="24"/>
        </w:rPr>
        <w:t xml:space="preserve"> </w:t>
      </w:r>
      <w:r w:rsidRPr="00FB6335">
        <w:rPr>
          <w:rFonts w:ascii="Times New Roman" w:hAnsi="Times New Roman"/>
          <w:b/>
          <w:sz w:val="24"/>
          <w:szCs w:val="24"/>
        </w:rPr>
        <w:t xml:space="preserve">04 «Национальная экономика» </w:t>
      </w:r>
      <w:r w:rsidRPr="00FB6335">
        <w:rPr>
          <w:rFonts w:ascii="Times New Roman" w:hAnsi="Times New Roman"/>
          <w:sz w:val="24"/>
          <w:szCs w:val="24"/>
        </w:rPr>
        <w:t>ра</w:t>
      </w:r>
      <w:r>
        <w:rPr>
          <w:rFonts w:ascii="Times New Roman" w:hAnsi="Times New Roman"/>
          <w:sz w:val="24"/>
          <w:szCs w:val="24"/>
        </w:rPr>
        <w:t xml:space="preserve">сходы исполнены в объеме </w:t>
      </w:r>
      <w:r w:rsidR="003720F6">
        <w:rPr>
          <w:rFonts w:ascii="Times New Roman" w:hAnsi="Times New Roman"/>
          <w:sz w:val="24"/>
          <w:szCs w:val="24"/>
        </w:rPr>
        <w:t>61743,8</w:t>
      </w:r>
      <w:r w:rsidR="00836367">
        <w:rPr>
          <w:rFonts w:ascii="Times New Roman" w:hAnsi="Times New Roman"/>
          <w:sz w:val="24"/>
          <w:szCs w:val="24"/>
        </w:rPr>
        <w:t xml:space="preserve"> </w:t>
      </w:r>
      <w:r w:rsidRPr="00FB6335">
        <w:rPr>
          <w:rFonts w:ascii="Times New Roman" w:hAnsi="Times New Roman"/>
          <w:sz w:val="24"/>
          <w:szCs w:val="24"/>
        </w:rPr>
        <w:t>т</w:t>
      </w:r>
      <w:r>
        <w:rPr>
          <w:rFonts w:ascii="Times New Roman" w:hAnsi="Times New Roman"/>
          <w:sz w:val="24"/>
          <w:szCs w:val="24"/>
        </w:rPr>
        <w:t>ыс</w:t>
      </w:r>
      <w:proofErr w:type="gramStart"/>
      <w:r>
        <w:rPr>
          <w:rFonts w:ascii="Times New Roman" w:hAnsi="Times New Roman"/>
          <w:sz w:val="24"/>
          <w:szCs w:val="24"/>
        </w:rPr>
        <w:t>.р</w:t>
      </w:r>
      <w:proofErr w:type="gramEnd"/>
      <w:r>
        <w:rPr>
          <w:rFonts w:ascii="Times New Roman" w:hAnsi="Times New Roman"/>
          <w:sz w:val="24"/>
          <w:szCs w:val="24"/>
        </w:rPr>
        <w:t xml:space="preserve">уб. , что соответствует </w:t>
      </w:r>
      <w:r w:rsidR="003720F6">
        <w:rPr>
          <w:rFonts w:ascii="Times New Roman" w:hAnsi="Times New Roman"/>
          <w:sz w:val="24"/>
          <w:szCs w:val="24"/>
        </w:rPr>
        <w:t>92,2</w:t>
      </w:r>
      <w:r w:rsidRPr="00FB6335">
        <w:rPr>
          <w:rFonts w:ascii="Times New Roman" w:hAnsi="Times New Roman"/>
          <w:sz w:val="24"/>
          <w:szCs w:val="24"/>
        </w:rPr>
        <w:t>% утвержденных объемов.</w:t>
      </w:r>
      <w:r w:rsidR="00E70004">
        <w:rPr>
          <w:rFonts w:ascii="Times New Roman" w:hAnsi="Times New Roman"/>
          <w:sz w:val="24"/>
          <w:szCs w:val="24"/>
        </w:rPr>
        <w:t xml:space="preserve"> </w:t>
      </w:r>
      <w:r w:rsidR="003720F6">
        <w:rPr>
          <w:rFonts w:ascii="Times New Roman" w:hAnsi="Times New Roman"/>
          <w:sz w:val="24"/>
          <w:szCs w:val="24"/>
        </w:rPr>
        <w:t>В течени</w:t>
      </w:r>
      <w:proofErr w:type="gramStart"/>
      <w:r w:rsidR="003720F6">
        <w:rPr>
          <w:rFonts w:ascii="Times New Roman" w:hAnsi="Times New Roman"/>
          <w:sz w:val="24"/>
          <w:szCs w:val="24"/>
        </w:rPr>
        <w:t>и</w:t>
      </w:r>
      <w:proofErr w:type="gramEnd"/>
      <w:r w:rsidR="003720F6">
        <w:rPr>
          <w:rFonts w:ascii="Times New Roman" w:hAnsi="Times New Roman"/>
          <w:sz w:val="24"/>
          <w:szCs w:val="24"/>
        </w:rPr>
        <w:t xml:space="preserve"> 2021 года </w:t>
      </w:r>
      <w:r w:rsidR="00E70004">
        <w:rPr>
          <w:rFonts w:ascii="Times New Roman" w:hAnsi="Times New Roman"/>
          <w:sz w:val="24"/>
          <w:szCs w:val="24"/>
        </w:rPr>
        <w:t>объем бюджетных ассигнований увеличен на 20502,2 тыс.руб. (+44,1%).</w:t>
      </w:r>
      <w:r w:rsidRPr="00FB6335">
        <w:rPr>
          <w:rFonts w:ascii="Times New Roman" w:hAnsi="Times New Roman"/>
          <w:sz w:val="24"/>
          <w:szCs w:val="24"/>
        </w:rPr>
        <w:t xml:space="preserve"> Доля расходов по разделу в общей структуре расходов бюджета </w:t>
      </w:r>
      <w:r>
        <w:rPr>
          <w:rFonts w:ascii="Times New Roman" w:hAnsi="Times New Roman"/>
          <w:sz w:val="24"/>
          <w:szCs w:val="24"/>
        </w:rPr>
        <w:t xml:space="preserve">составила </w:t>
      </w:r>
      <w:r w:rsidR="003720F6">
        <w:rPr>
          <w:rFonts w:ascii="Times New Roman" w:hAnsi="Times New Roman"/>
          <w:sz w:val="24"/>
          <w:szCs w:val="24"/>
        </w:rPr>
        <w:t xml:space="preserve">52,8%. В целом  увеличение объема </w:t>
      </w:r>
      <w:r w:rsidRPr="00FB6335">
        <w:rPr>
          <w:rFonts w:ascii="Times New Roman" w:hAnsi="Times New Roman"/>
          <w:sz w:val="24"/>
          <w:szCs w:val="24"/>
        </w:rPr>
        <w:t xml:space="preserve"> расходов к аналог</w:t>
      </w:r>
      <w:r w:rsidR="003720F6">
        <w:rPr>
          <w:rFonts w:ascii="Times New Roman" w:hAnsi="Times New Roman"/>
          <w:sz w:val="24"/>
          <w:szCs w:val="24"/>
        </w:rPr>
        <w:t>ичному периоду 2020 года в 6,8 раза</w:t>
      </w:r>
      <w:r w:rsidRPr="00FB6335">
        <w:rPr>
          <w:rFonts w:ascii="Times New Roman" w:hAnsi="Times New Roman"/>
          <w:sz w:val="24"/>
          <w:szCs w:val="24"/>
        </w:rPr>
        <w:t>.</w:t>
      </w:r>
    </w:p>
    <w:p w:rsidR="009F3A71" w:rsidRDefault="009F3A71" w:rsidP="00C12217">
      <w:pPr>
        <w:pStyle w:val="Default"/>
        <w:ind w:right="-143" w:firstLine="567"/>
        <w:jc w:val="both"/>
      </w:pPr>
      <w:r w:rsidRPr="00B70F11">
        <w:t xml:space="preserve">Наибольший удельный вес в общей структуре раздела занимают расходы по подразделу  </w:t>
      </w:r>
      <w:r w:rsidRPr="00EA52B0">
        <w:t xml:space="preserve">04 </w:t>
      </w:r>
      <w:r w:rsidR="003720F6">
        <w:t>12 «Другие вопросы в области национальной экономики» - 90,8</w:t>
      </w:r>
      <w:r w:rsidR="00C12217">
        <w:t xml:space="preserve">% </w:t>
      </w:r>
      <w:r w:rsidRPr="00EA52B0">
        <w:t>. Исполнение расходов п</w:t>
      </w:r>
      <w:r w:rsidR="00EA52B0">
        <w:t xml:space="preserve">о подразделу </w:t>
      </w:r>
      <w:r w:rsidR="003720F6">
        <w:t xml:space="preserve"> составляет 56071,6 тыс.руб (96,4</w:t>
      </w:r>
      <w:r w:rsidR="00603D0E" w:rsidRPr="00EA52B0">
        <w:t>%</w:t>
      </w:r>
      <w:r w:rsidR="003720F6">
        <w:t>)</w:t>
      </w:r>
      <w:r w:rsidRPr="00EA52B0">
        <w:t>.</w:t>
      </w:r>
    </w:p>
    <w:p w:rsidR="00EA52B0" w:rsidRDefault="003720F6" w:rsidP="00C12217">
      <w:pPr>
        <w:pStyle w:val="Default"/>
        <w:ind w:right="-143" w:firstLine="426"/>
        <w:jc w:val="both"/>
      </w:pPr>
      <w:r>
        <w:rPr>
          <w:spacing w:val="-4"/>
        </w:rPr>
        <w:t>По подразделу 0409 «Дорожное хозяйство</w:t>
      </w:r>
      <w:r w:rsidR="00EA52B0" w:rsidRPr="00603D0E">
        <w:rPr>
          <w:spacing w:val="-4"/>
        </w:rPr>
        <w:t>»</w:t>
      </w:r>
      <w:r w:rsidR="00EA52B0" w:rsidRPr="00603D0E">
        <w:t xml:space="preserve"> </w:t>
      </w:r>
      <w:r w:rsidR="00EA52B0">
        <w:t>р</w:t>
      </w:r>
      <w:r>
        <w:t>асходы исполнены в объеме 5672,1</w:t>
      </w:r>
      <w:r w:rsidR="00EA52B0">
        <w:t xml:space="preserve">тыс. </w:t>
      </w:r>
      <w:r>
        <w:t>рублей, или 64,8</w:t>
      </w:r>
      <w:r w:rsidR="00EA52B0" w:rsidRPr="00B70F11">
        <w:t xml:space="preserve">%. </w:t>
      </w:r>
      <w:r>
        <w:t xml:space="preserve"> Причина низкого исполнения по подразделу 0409 «Дорожное хозяйство» связана  с экономией, сложившейся по результатам проведения конкурсных процедур и сезонностью осуществления расходов </w:t>
      </w:r>
      <w:proofErr w:type="gramStart"/>
      <w:r>
        <w:t xml:space="preserve">( </w:t>
      </w:r>
      <w:proofErr w:type="gramEnd"/>
      <w:r>
        <w:t>ф.0503164)</w:t>
      </w:r>
    </w:p>
    <w:p w:rsidR="003720F6" w:rsidRPr="00E70004" w:rsidRDefault="003720F6" w:rsidP="00E70004">
      <w:pPr>
        <w:pStyle w:val="Default"/>
        <w:ind w:right="53" w:firstLine="567"/>
        <w:jc w:val="both"/>
        <w:rPr>
          <w:b/>
          <w:highlight w:val="yellow"/>
        </w:rPr>
      </w:pPr>
      <w:r>
        <w:rPr>
          <w:spacing w:val="-2"/>
        </w:rPr>
        <w:t xml:space="preserve">Объем не исполненных бюджетных ассигнований по разделу </w:t>
      </w:r>
      <w:r w:rsidRPr="00D84E0E">
        <w:rPr>
          <w:b/>
          <w:spacing w:val="-2"/>
        </w:rPr>
        <w:t>0400</w:t>
      </w:r>
      <w:r>
        <w:rPr>
          <w:b/>
          <w:spacing w:val="-2"/>
        </w:rPr>
        <w:t xml:space="preserve"> составил 5204,5 </w:t>
      </w:r>
      <w:r w:rsidRPr="00D84E0E">
        <w:rPr>
          <w:b/>
          <w:spacing w:val="-2"/>
        </w:rPr>
        <w:t>тыс</w:t>
      </w:r>
      <w:proofErr w:type="gramStart"/>
      <w:r w:rsidRPr="00D84E0E">
        <w:rPr>
          <w:b/>
          <w:spacing w:val="-2"/>
        </w:rPr>
        <w:t>.р</w:t>
      </w:r>
      <w:proofErr w:type="gramEnd"/>
      <w:r w:rsidRPr="00D84E0E">
        <w:rPr>
          <w:b/>
          <w:spacing w:val="-2"/>
        </w:rPr>
        <w:t>уб</w:t>
      </w:r>
      <w:r>
        <w:rPr>
          <w:b/>
          <w:spacing w:val="-2"/>
        </w:rPr>
        <w:t>.(7,8%)</w:t>
      </w:r>
    </w:p>
    <w:p w:rsidR="00E70004" w:rsidRPr="0085403E" w:rsidRDefault="009F3A71" w:rsidP="00E70004">
      <w:pPr>
        <w:pStyle w:val="Default"/>
        <w:ind w:right="53" w:firstLine="426"/>
        <w:jc w:val="both"/>
      </w:pPr>
      <w:r w:rsidRPr="00B70F11">
        <w:t xml:space="preserve">По разделу </w:t>
      </w:r>
      <w:r w:rsidRPr="00B70F11">
        <w:rPr>
          <w:b/>
          <w:bCs/>
        </w:rPr>
        <w:t xml:space="preserve">05 «Жилищно-коммунальное хозяйство» </w:t>
      </w:r>
      <w:r w:rsidR="00E70004">
        <w:t>расходы  бюджета за   2021</w:t>
      </w:r>
      <w:r>
        <w:t xml:space="preserve"> год составили </w:t>
      </w:r>
      <w:r w:rsidR="00E70004">
        <w:t>37501,4</w:t>
      </w:r>
      <w:r>
        <w:t xml:space="preserve"> тыс. рублей, или</w:t>
      </w:r>
      <w:r w:rsidR="00E70004">
        <w:t xml:space="preserve"> 96,7</w:t>
      </w:r>
      <w:r w:rsidRPr="00B70F11">
        <w:t>% объема расходов, предусмотренных уточн</w:t>
      </w:r>
      <w:r w:rsidR="00C12217">
        <w:t xml:space="preserve">енной бюджетной росписью на </w:t>
      </w:r>
      <w:r w:rsidR="00E70004">
        <w:t>2021</w:t>
      </w:r>
      <w:r w:rsidRPr="00B70F11">
        <w:t xml:space="preserve"> </w:t>
      </w:r>
      <w:r w:rsidR="00C12217">
        <w:t>г</w:t>
      </w:r>
      <w:r w:rsidR="00E70004">
        <w:t>од. К аналогичному периоду 2020</w:t>
      </w:r>
      <w:r w:rsidRPr="00B70F11">
        <w:t xml:space="preserve"> г</w:t>
      </w:r>
      <w:r w:rsidR="00E70004">
        <w:t>ода расходы  увеличились в 2,2 раза</w:t>
      </w:r>
      <w:r w:rsidRPr="00B70F11">
        <w:t>.  Доля расходов раздела в общей с</w:t>
      </w:r>
      <w:r>
        <w:t>труктуре расходов составила</w:t>
      </w:r>
      <w:r w:rsidR="00E70004">
        <w:t xml:space="preserve"> 32,1</w:t>
      </w:r>
      <w:r w:rsidR="00603D0E">
        <w:t xml:space="preserve"> %. </w:t>
      </w:r>
      <w:r w:rsidR="00E70004" w:rsidRPr="00D84E0E">
        <w:t>Исполнение по подразделам классифик</w:t>
      </w:r>
      <w:r w:rsidR="00E70004">
        <w:t xml:space="preserve">ации расходов составляет от 95,3 % </w:t>
      </w:r>
      <w:proofErr w:type="gramStart"/>
      <w:r w:rsidR="00E70004">
        <w:t>п</w:t>
      </w:r>
      <w:proofErr w:type="gramEnd"/>
      <w:r w:rsidR="00E70004">
        <w:t>/р 0502 «Коммунальное хозяйство» до 100,0%   подраздел</w:t>
      </w:r>
      <w:r w:rsidR="00E70004" w:rsidRPr="00D84E0E">
        <w:rPr>
          <w:spacing w:val="-2"/>
        </w:rPr>
        <w:t xml:space="preserve"> 0501 «Жилищное хозяйство».</w:t>
      </w:r>
    </w:p>
    <w:p w:rsidR="00603D0E" w:rsidRPr="00E70004" w:rsidRDefault="00E70004" w:rsidP="00E70004">
      <w:pPr>
        <w:pStyle w:val="Default"/>
        <w:ind w:right="-143" w:firstLine="426"/>
        <w:jc w:val="both"/>
        <w:rPr>
          <w:b/>
        </w:rPr>
      </w:pPr>
      <w:r w:rsidRPr="00D84E0E">
        <w:rPr>
          <w:spacing w:val="-2"/>
        </w:rPr>
        <w:t>Объем не исполненных бюджетных ассигно</w:t>
      </w:r>
      <w:r>
        <w:rPr>
          <w:spacing w:val="-2"/>
        </w:rPr>
        <w:t xml:space="preserve">ваний  по разделу составил </w:t>
      </w:r>
      <w:r w:rsidRPr="00E70004">
        <w:rPr>
          <w:b/>
          <w:spacing w:val="-2"/>
        </w:rPr>
        <w:t>1301,3 тыс</w:t>
      </w:r>
      <w:proofErr w:type="gramStart"/>
      <w:r w:rsidRPr="00E70004">
        <w:rPr>
          <w:b/>
          <w:spacing w:val="-2"/>
        </w:rPr>
        <w:t>.р</w:t>
      </w:r>
      <w:proofErr w:type="gramEnd"/>
      <w:r w:rsidRPr="00E70004">
        <w:rPr>
          <w:b/>
          <w:spacing w:val="-2"/>
        </w:rPr>
        <w:t>уб.(3,3%).</w:t>
      </w:r>
    </w:p>
    <w:p w:rsidR="009F3A71" w:rsidRPr="00E70004" w:rsidRDefault="009F3A71" w:rsidP="00E70004">
      <w:pPr>
        <w:tabs>
          <w:tab w:val="left" w:pos="780"/>
        </w:tabs>
        <w:spacing w:after="0" w:line="240" w:lineRule="auto"/>
        <w:ind w:right="54" w:firstLine="567"/>
        <w:jc w:val="both"/>
      </w:pPr>
      <w:r w:rsidRPr="00FB6335">
        <w:rPr>
          <w:rFonts w:ascii="Times New Roman" w:hAnsi="Times New Roman"/>
          <w:sz w:val="24"/>
          <w:szCs w:val="24"/>
        </w:rPr>
        <w:t xml:space="preserve">По разделу </w:t>
      </w:r>
      <w:r w:rsidRPr="00FB6335">
        <w:rPr>
          <w:rFonts w:ascii="Times New Roman" w:hAnsi="Times New Roman"/>
          <w:b/>
          <w:bCs/>
          <w:sz w:val="24"/>
          <w:szCs w:val="24"/>
        </w:rPr>
        <w:t>07 «Образование»</w:t>
      </w:r>
      <w:r w:rsidRPr="00FB6335">
        <w:rPr>
          <w:rFonts w:ascii="Times New Roman" w:hAnsi="Times New Roman"/>
          <w:b/>
          <w:sz w:val="24"/>
          <w:szCs w:val="24"/>
        </w:rPr>
        <w:t xml:space="preserve"> </w:t>
      </w:r>
      <w:r w:rsidRPr="00FB6335">
        <w:rPr>
          <w:rFonts w:ascii="Times New Roman" w:hAnsi="Times New Roman"/>
          <w:sz w:val="24"/>
          <w:szCs w:val="24"/>
        </w:rPr>
        <w:t>кассовые расходы бюджета   осуществлялис</w:t>
      </w:r>
      <w:r>
        <w:rPr>
          <w:rFonts w:ascii="Times New Roman" w:hAnsi="Times New Roman"/>
          <w:sz w:val="24"/>
          <w:szCs w:val="24"/>
        </w:rPr>
        <w:t>ь в размере</w:t>
      </w:r>
      <w:r w:rsidR="00E70004">
        <w:rPr>
          <w:rFonts w:ascii="Times New Roman" w:hAnsi="Times New Roman"/>
          <w:sz w:val="24"/>
          <w:szCs w:val="24"/>
        </w:rPr>
        <w:t xml:space="preserve"> 71,1</w:t>
      </w:r>
      <w:r w:rsidR="00C12217">
        <w:rPr>
          <w:rFonts w:ascii="Times New Roman" w:hAnsi="Times New Roman"/>
          <w:sz w:val="24"/>
          <w:szCs w:val="24"/>
        </w:rPr>
        <w:t>тыс</w:t>
      </w:r>
      <w:proofErr w:type="gramStart"/>
      <w:r w:rsidR="00C12217">
        <w:rPr>
          <w:rFonts w:ascii="Times New Roman" w:hAnsi="Times New Roman"/>
          <w:sz w:val="24"/>
          <w:szCs w:val="24"/>
        </w:rPr>
        <w:t>.р</w:t>
      </w:r>
      <w:proofErr w:type="gramEnd"/>
      <w:r w:rsidR="00C12217">
        <w:rPr>
          <w:rFonts w:ascii="Times New Roman" w:hAnsi="Times New Roman"/>
          <w:sz w:val="24"/>
          <w:szCs w:val="24"/>
        </w:rPr>
        <w:t>у</w:t>
      </w:r>
      <w:r w:rsidR="00E70004">
        <w:rPr>
          <w:rFonts w:ascii="Times New Roman" w:hAnsi="Times New Roman"/>
          <w:sz w:val="24"/>
          <w:szCs w:val="24"/>
        </w:rPr>
        <w:t>б. (100,0</w:t>
      </w:r>
      <w:r w:rsidRPr="00FB6335">
        <w:rPr>
          <w:rFonts w:ascii="Times New Roman" w:hAnsi="Times New Roman"/>
          <w:sz w:val="24"/>
          <w:szCs w:val="24"/>
        </w:rPr>
        <w:t xml:space="preserve">%). </w:t>
      </w:r>
      <w:r w:rsidR="00E70004" w:rsidRPr="00514040">
        <w:rPr>
          <w:rFonts w:ascii="Times New Roman" w:hAnsi="Times New Roman"/>
          <w:sz w:val="24"/>
          <w:szCs w:val="24"/>
        </w:rPr>
        <w:t>Доля расходов по разделу в общей структур</w:t>
      </w:r>
      <w:r w:rsidR="00E70004">
        <w:rPr>
          <w:rFonts w:ascii="Times New Roman" w:hAnsi="Times New Roman"/>
          <w:sz w:val="24"/>
          <w:szCs w:val="24"/>
        </w:rPr>
        <w:t>е расходов бюджета составила 0,06%. В целом  уменьшение</w:t>
      </w:r>
      <w:r w:rsidR="00E70004" w:rsidRPr="00514040">
        <w:rPr>
          <w:rFonts w:ascii="Times New Roman" w:hAnsi="Times New Roman"/>
          <w:sz w:val="24"/>
          <w:szCs w:val="24"/>
        </w:rPr>
        <w:t xml:space="preserve"> объемов расходов к анал</w:t>
      </w:r>
      <w:r w:rsidR="00E70004">
        <w:rPr>
          <w:rFonts w:ascii="Times New Roman" w:hAnsi="Times New Roman"/>
          <w:sz w:val="24"/>
          <w:szCs w:val="24"/>
        </w:rPr>
        <w:t>огичному периоду составляет 43,5%, а к 2019 году сокращение расходов на 51,5%.</w:t>
      </w:r>
      <w:r w:rsidR="00E70004" w:rsidRPr="00514040">
        <w:rPr>
          <w:rFonts w:ascii="Times New Roman" w:hAnsi="Times New Roman"/>
          <w:sz w:val="24"/>
          <w:szCs w:val="24"/>
        </w:rPr>
        <w:t xml:space="preserve"> Средства направлены на организацию и проведение мероприятий для детей и молодежи, содействие трудовой адаптации и занятости молодежи.</w:t>
      </w:r>
    </w:p>
    <w:p w:rsidR="009F3A71" w:rsidRPr="00B70F11" w:rsidRDefault="009F3A71" w:rsidP="00C12217">
      <w:pPr>
        <w:pStyle w:val="Default"/>
        <w:ind w:right="-143" w:firstLine="426"/>
        <w:jc w:val="both"/>
      </w:pPr>
      <w:r w:rsidRPr="00B70F11">
        <w:t xml:space="preserve">По разделу </w:t>
      </w:r>
      <w:r w:rsidRPr="00B70F11">
        <w:rPr>
          <w:b/>
          <w:bCs/>
        </w:rPr>
        <w:t xml:space="preserve">08 «Культура, кинематография» </w:t>
      </w:r>
      <w:r w:rsidR="007818EC">
        <w:t>на 2021</w:t>
      </w:r>
      <w:r w:rsidRPr="00B70F11">
        <w:t xml:space="preserve"> год расходы  бюджета утверждены уточненной бю</w:t>
      </w:r>
      <w:r>
        <w:t xml:space="preserve">джетной росписью в объеме </w:t>
      </w:r>
      <w:r w:rsidR="007818EC">
        <w:t>8036,3</w:t>
      </w:r>
      <w:r>
        <w:t xml:space="preserve"> </w:t>
      </w:r>
      <w:r w:rsidRPr="00B70F11">
        <w:t>тыс. рублей. Исполнение расхо</w:t>
      </w:r>
      <w:r w:rsidR="007818EC">
        <w:t>дов за 2021</w:t>
      </w:r>
      <w:r w:rsidR="00C12217">
        <w:t xml:space="preserve"> год  составляет</w:t>
      </w:r>
      <w:r>
        <w:t xml:space="preserve"> </w:t>
      </w:r>
      <w:r w:rsidR="007818EC">
        <w:t>7740,8</w:t>
      </w:r>
      <w:r w:rsidR="00836367">
        <w:t xml:space="preserve"> </w:t>
      </w:r>
      <w:r>
        <w:t xml:space="preserve">тыс. рублей, или </w:t>
      </w:r>
      <w:r w:rsidR="007818EC">
        <w:t>96,3</w:t>
      </w:r>
      <w:r w:rsidRPr="00B70F11">
        <w:t>% . В общем объеме бюджета доля ра</w:t>
      </w:r>
      <w:r>
        <w:t xml:space="preserve">сходов по разделу составила </w:t>
      </w:r>
      <w:r w:rsidR="007818EC">
        <w:t>6,6%, темп роста</w:t>
      </w:r>
      <w:r w:rsidRPr="00B70F11">
        <w:t xml:space="preserve"> к аналогич</w:t>
      </w:r>
      <w:r>
        <w:t xml:space="preserve">ному периоду прошлого года – </w:t>
      </w:r>
      <w:r w:rsidR="007818EC">
        <w:t>13,9</w:t>
      </w:r>
      <w:r w:rsidRPr="00B70F11">
        <w:t>%.</w:t>
      </w:r>
    </w:p>
    <w:p w:rsidR="009F3A71" w:rsidRDefault="009F3A71" w:rsidP="00B6318E">
      <w:pPr>
        <w:pStyle w:val="Default"/>
        <w:ind w:right="-143" w:firstLine="426"/>
        <w:jc w:val="both"/>
      </w:pPr>
      <w:r w:rsidRPr="00B70F11">
        <w:t xml:space="preserve">По подразделу 08 01 «Культура» </w:t>
      </w:r>
      <w:r>
        <w:t xml:space="preserve">расходы исполнены в объеме </w:t>
      </w:r>
      <w:r w:rsidR="007818EC">
        <w:t>7668,9</w:t>
      </w:r>
      <w:r>
        <w:t xml:space="preserve"> тыс. рублей, или</w:t>
      </w:r>
      <w:r w:rsidR="007818EC">
        <w:t xml:space="preserve"> 96,3</w:t>
      </w:r>
      <w:r>
        <w:t xml:space="preserve"> </w:t>
      </w:r>
      <w:r w:rsidRPr="00B70F11">
        <w:t xml:space="preserve">%. </w:t>
      </w:r>
      <w:r w:rsidR="007818EC">
        <w:t>Средства направлены на обеспечение деятельности муниципального казенного учреждения в размере 4782,3 тыс</w:t>
      </w:r>
      <w:proofErr w:type="gramStart"/>
      <w:r w:rsidR="007818EC">
        <w:t>.р</w:t>
      </w:r>
      <w:proofErr w:type="gramEnd"/>
      <w:r w:rsidR="007818EC">
        <w:t>уб.(94,2%) и обеспечение выплат стимулирующего характера работникам муниципального учреждения культуры- 1945,3тыс.руб. (100</w:t>
      </w:r>
      <w:r w:rsidR="007818EC" w:rsidRPr="00B6318E">
        <w:t xml:space="preserve">%), на обеспечение деятельности </w:t>
      </w:r>
      <w:r w:rsidR="00B6318E" w:rsidRPr="00B6318E">
        <w:t xml:space="preserve"> муниципальных </w:t>
      </w:r>
      <w:r w:rsidR="007818EC" w:rsidRPr="00B6318E">
        <w:t xml:space="preserve">казенных учреждений </w:t>
      </w:r>
      <w:r w:rsidR="00B6318E" w:rsidRPr="00B6318E">
        <w:t xml:space="preserve"> 461,2тыс.руб. (100,0</w:t>
      </w:r>
      <w:r w:rsidR="007818EC" w:rsidRPr="00B6318E">
        <w:t>%), на обеспечение выплат стимулирующего характера работникам муницип</w:t>
      </w:r>
      <w:r w:rsidR="00B6318E" w:rsidRPr="00B6318E">
        <w:t>альных учреждений культуры 190,1</w:t>
      </w:r>
      <w:r w:rsidR="007818EC" w:rsidRPr="00B6318E">
        <w:t xml:space="preserve"> тыс.руб (100,0%), </w:t>
      </w:r>
      <w:r w:rsidR="007818EC">
        <w:t>на государственную поддержку отрасли культуры Федеральный проект «Творческие люди» в размере 290,0 тыс.руб.</w:t>
      </w:r>
    </w:p>
    <w:p w:rsidR="00603D0E" w:rsidRDefault="00603D0E" w:rsidP="00B6318E">
      <w:pPr>
        <w:pStyle w:val="Default"/>
        <w:ind w:right="-143" w:firstLine="426"/>
        <w:jc w:val="both"/>
      </w:pPr>
      <w:r w:rsidRPr="00603D0E">
        <w:rPr>
          <w:spacing w:val="-4"/>
        </w:rPr>
        <w:t xml:space="preserve"> По подразделу 0804 «Другие вопросы в области культуры, кинематографии»</w:t>
      </w:r>
      <w:r w:rsidRPr="00603D0E">
        <w:t xml:space="preserve"> </w:t>
      </w:r>
      <w:r>
        <w:t>р</w:t>
      </w:r>
      <w:r w:rsidR="007818EC">
        <w:t xml:space="preserve">асходы исполнены в объеме 71,9 </w:t>
      </w:r>
      <w:r>
        <w:t>тыс. рублей, или 100,0</w:t>
      </w:r>
      <w:r w:rsidRPr="00B70F11">
        <w:t xml:space="preserve">%. </w:t>
      </w:r>
      <w:r w:rsidR="00B6318E">
        <w:t>Средства направлены на проведение культурно-досуговых мероприятий.</w:t>
      </w:r>
    </w:p>
    <w:p w:rsidR="00B6318E" w:rsidRPr="00B6318E" w:rsidRDefault="00B6318E" w:rsidP="00B6318E">
      <w:pPr>
        <w:pStyle w:val="Default"/>
        <w:ind w:right="-143" w:firstLine="426"/>
        <w:jc w:val="both"/>
        <w:rPr>
          <w:b/>
        </w:rPr>
      </w:pPr>
      <w:r w:rsidRPr="00D84E0E">
        <w:rPr>
          <w:spacing w:val="-2"/>
        </w:rPr>
        <w:t>Объем не исполненных бюджетных ассигно</w:t>
      </w:r>
      <w:r>
        <w:rPr>
          <w:spacing w:val="-2"/>
        </w:rPr>
        <w:t xml:space="preserve">ваний  по разделу составил </w:t>
      </w:r>
      <w:r>
        <w:rPr>
          <w:b/>
          <w:spacing w:val="-2"/>
        </w:rPr>
        <w:t>295,5тыс</w:t>
      </w:r>
      <w:proofErr w:type="gramStart"/>
      <w:r>
        <w:rPr>
          <w:b/>
          <w:spacing w:val="-2"/>
        </w:rPr>
        <w:t>.р</w:t>
      </w:r>
      <w:proofErr w:type="gramEnd"/>
      <w:r>
        <w:rPr>
          <w:b/>
          <w:spacing w:val="-2"/>
        </w:rPr>
        <w:t>уб.(3,7</w:t>
      </w:r>
      <w:r w:rsidRPr="00E70004">
        <w:rPr>
          <w:b/>
          <w:spacing w:val="-2"/>
        </w:rPr>
        <w:t>%).</w:t>
      </w:r>
    </w:p>
    <w:p w:rsidR="009F3A71" w:rsidRPr="00B70F11" w:rsidRDefault="009F3A71" w:rsidP="00C12217">
      <w:pPr>
        <w:pStyle w:val="Default"/>
        <w:ind w:right="-143" w:firstLine="567"/>
        <w:jc w:val="both"/>
      </w:pPr>
      <w:r w:rsidRPr="00B70F11">
        <w:lastRenderedPageBreak/>
        <w:t xml:space="preserve">По разделу </w:t>
      </w:r>
      <w:r w:rsidRPr="00B70F11">
        <w:rPr>
          <w:b/>
          <w:bCs/>
        </w:rPr>
        <w:t xml:space="preserve">10 «Социальная политика» </w:t>
      </w:r>
      <w:r w:rsidRPr="00B70F11">
        <w:t>расходы  бюджета в отчетном периоде исполнены в су</w:t>
      </w:r>
      <w:r>
        <w:t xml:space="preserve">мме </w:t>
      </w:r>
      <w:r w:rsidR="00B6318E">
        <w:t>671,0</w:t>
      </w:r>
      <w:r w:rsidR="00C12217">
        <w:t xml:space="preserve"> тыс. рублей, или </w:t>
      </w:r>
      <w:r w:rsidR="00C12217" w:rsidRPr="00B6318E">
        <w:rPr>
          <w:b/>
        </w:rPr>
        <w:t>99,9</w:t>
      </w:r>
      <w:r w:rsidRPr="00B6318E">
        <w:rPr>
          <w:b/>
        </w:rPr>
        <w:t>%</w:t>
      </w:r>
      <w:r w:rsidRPr="00B70F11">
        <w:t xml:space="preserve"> утвержденных бюджетных ассигнований. Доля расходов по разделу в общей структуре</w:t>
      </w:r>
      <w:r>
        <w:t xml:space="preserve"> расходов  бюджета составила </w:t>
      </w:r>
      <w:r w:rsidR="00B6318E">
        <w:t>0,6</w:t>
      </w:r>
      <w:r w:rsidRPr="00B70F11">
        <w:t>% . К соответствующему уровню 2</w:t>
      </w:r>
      <w:r w:rsidR="00B6318E">
        <w:t>020</w:t>
      </w:r>
      <w:r w:rsidR="00C12217">
        <w:t xml:space="preserve"> года  увеличение</w:t>
      </w:r>
      <w:r>
        <w:t xml:space="preserve"> расходов </w:t>
      </w:r>
      <w:r w:rsidR="00C12217">
        <w:t xml:space="preserve"> на </w:t>
      </w:r>
      <w:r w:rsidR="00B6318E">
        <w:t>1,3</w:t>
      </w:r>
      <w:r w:rsidR="00603D0E">
        <w:t>%</w:t>
      </w:r>
      <w:r w:rsidR="00B6318E">
        <w:t>, к 2019 году на 5,4%.</w:t>
      </w:r>
      <w:r w:rsidR="00B6318E" w:rsidRPr="00B6318E">
        <w:t xml:space="preserve"> </w:t>
      </w:r>
      <w:r w:rsidR="00B6318E">
        <w:t>Средства направлены на выплату пенсий за выслугу лет и доплаты к пенсиям лицам, замещавшим муниципальные должности.</w:t>
      </w:r>
      <w:r w:rsidRPr="00B70F11">
        <w:t xml:space="preserve"> </w:t>
      </w:r>
    </w:p>
    <w:p w:rsidR="00B6318E" w:rsidRDefault="009F3A71" w:rsidP="00B6318E">
      <w:pPr>
        <w:pStyle w:val="Default"/>
        <w:ind w:right="-143" w:firstLine="426"/>
        <w:jc w:val="both"/>
      </w:pPr>
      <w:r w:rsidRPr="00B70F11">
        <w:t xml:space="preserve">По разделу </w:t>
      </w:r>
      <w:r w:rsidRPr="00B70F11">
        <w:rPr>
          <w:b/>
          <w:bCs/>
        </w:rPr>
        <w:t xml:space="preserve">11 «Физическая культура и спорт» </w:t>
      </w:r>
      <w:r w:rsidR="00B6318E">
        <w:t xml:space="preserve">расходы за   2021 </w:t>
      </w:r>
      <w:r>
        <w:t>год исполнены в сумме</w:t>
      </w:r>
      <w:r w:rsidR="00B6318E">
        <w:t xml:space="preserve"> 546,3</w:t>
      </w:r>
      <w:r w:rsidR="00F1561A">
        <w:t xml:space="preserve">  тыс. рублей, или </w:t>
      </w:r>
      <w:r w:rsidR="00F1561A" w:rsidRPr="00B6318E">
        <w:rPr>
          <w:b/>
        </w:rPr>
        <w:t>100,0</w:t>
      </w:r>
      <w:r w:rsidRPr="00B6318E">
        <w:rPr>
          <w:b/>
        </w:rPr>
        <w:t>%</w:t>
      </w:r>
      <w:r w:rsidRPr="00B70F11">
        <w:t xml:space="preserve"> от утвержденных бюджетных ассигнований</w:t>
      </w:r>
      <w:r>
        <w:t>.</w:t>
      </w:r>
      <w:r w:rsidRPr="00B70F11">
        <w:t xml:space="preserve"> Удельный вес расходов по разделу в общей</w:t>
      </w:r>
      <w:r>
        <w:t xml:space="preserve"> структуре расходов составил </w:t>
      </w:r>
      <w:r w:rsidR="00B6318E">
        <w:t>0,5</w:t>
      </w:r>
      <w:r w:rsidRPr="00B70F11">
        <w:t>%. К а</w:t>
      </w:r>
      <w:r>
        <w:t>налогичн</w:t>
      </w:r>
      <w:r w:rsidR="00B6318E">
        <w:t>ому периоду 2020 года уменьшение</w:t>
      </w:r>
      <w:r w:rsidR="00F1561A">
        <w:t xml:space="preserve"> расходов составляет</w:t>
      </w:r>
      <w:r>
        <w:t xml:space="preserve"> </w:t>
      </w:r>
      <w:r w:rsidR="00B6318E">
        <w:t>53,4</w:t>
      </w:r>
      <w:r>
        <w:t xml:space="preserve">%. </w:t>
      </w:r>
    </w:p>
    <w:p w:rsidR="00B6318E" w:rsidRDefault="00B6318E" w:rsidP="00B6318E">
      <w:pPr>
        <w:pStyle w:val="Default"/>
        <w:ind w:right="-143" w:firstLine="426"/>
        <w:jc w:val="both"/>
      </w:pPr>
      <w:r>
        <w:t>Средства направлены на обеспечение деятельности муниципальных казенных учреждений в размере 296,3 тыс.руб (100,0%), поддержка  развития общественной инфраструктуры 250,0 тыс.руб.</w:t>
      </w:r>
    </w:p>
    <w:p w:rsidR="00BD3F58" w:rsidRDefault="00BD3F58" w:rsidP="00B6318E">
      <w:pPr>
        <w:pStyle w:val="Default"/>
        <w:ind w:right="-143" w:firstLine="426"/>
        <w:jc w:val="both"/>
        <w:rPr>
          <w:b/>
        </w:rPr>
      </w:pPr>
    </w:p>
    <w:p w:rsidR="00BD3F58" w:rsidRDefault="00B6318E" w:rsidP="00BD3F58">
      <w:pPr>
        <w:pStyle w:val="Default"/>
        <w:ind w:right="299" w:firstLine="426"/>
        <w:jc w:val="both"/>
        <w:rPr>
          <w:b/>
        </w:rPr>
      </w:pPr>
      <w:r>
        <w:rPr>
          <w:b/>
        </w:rPr>
        <w:t>Оценка</w:t>
      </w:r>
      <w:r w:rsidR="00BD3F58" w:rsidRPr="00C2060D">
        <w:rPr>
          <w:b/>
        </w:rPr>
        <w:t xml:space="preserve"> расходов бюджета муниципального обр</w:t>
      </w:r>
      <w:r w:rsidR="00BD3F58">
        <w:rPr>
          <w:b/>
        </w:rPr>
        <w:t>азования Запорожское  сельское</w:t>
      </w:r>
      <w:r w:rsidR="00BD3F58" w:rsidRPr="00C2060D">
        <w:rPr>
          <w:b/>
        </w:rPr>
        <w:t xml:space="preserve"> п</w:t>
      </w:r>
      <w:r>
        <w:rPr>
          <w:b/>
        </w:rPr>
        <w:t>оселение  в разрезе ГРБС за 2021</w:t>
      </w:r>
      <w:r w:rsidR="00BD3F58" w:rsidRPr="00C2060D">
        <w:rPr>
          <w:b/>
        </w:rPr>
        <w:t xml:space="preserve"> год</w:t>
      </w:r>
      <w:r w:rsidR="00BD3F58">
        <w:rPr>
          <w:b/>
        </w:rPr>
        <w:t>.</w:t>
      </w:r>
    </w:p>
    <w:p w:rsidR="00BD3F58" w:rsidRDefault="00BD3F58" w:rsidP="00BD3F58">
      <w:pPr>
        <w:ind w:right="299" w:firstLine="426"/>
        <w:jc w:val="both"/>
        <w:rPr>
          <w:color w:val="000000"/>
          <w:spacing w:val="-15"/>
        </w:rPr>
      </w:pPr>
    </w:p>
    <w:p w:rsidR="00BD3F58" w:rsidRPr="00B6318E" w:rsidRDefault="00BD3F58" w:rsidP="00BD3F58">
      <w:pPr>
        <w:pStyle w:val="Default"/>
        <w:ind w:right="-143" w:firstLine="426"/>
        <w:jc w:val="both"/>
      </w:pPr>
      <w:r w:rsidRPr="003D2FA4">
        <w:rPr>
          <w:spacing w:val="-15"/>
        </w:rPr>
        <w:t xml:space="preserve">По ведомственной структуре расходов бюджета  предусмотрено распределение расходов </w:t>
      </w:r>
      <w:r w:rsidRPr="003D2FA4">
        <w:rPr>
          <w:spacing w:val="-15"/>
          <w:u w:val="single"/>
        </w:rPr>
        <w:t>по  одному  главному  администратору бюджетных   средств</w:t>
      </w:r>
      <w:proofErr w:type="gramStart"/>
      <w:r w:rsidRPr="003D2FA4">
        <w:rPr>
          <w:spacing w:val="-15"/>
        </w:rPr>
        <w:t xml:space="preserve"> ,</w:t>
      </w:r>
      <w:proofErr w:type="gramEnd"/>
      <w:r w:rsidRPr="003D2FA4">
        <w:rPr>
          <w:spacing w:val="-15"/>
        </w:rPr>
        <w:t xml:space="preserve"> утвержденное </w:t>
      </w:r>
      <w:r w:rsidRPr="003D2FA4">
        <w:t>Решением Совета Депутатов муниципального обра</w:t>
      </w:r>
      <w:r>
        <w:t>зования  Запорожское сельское</w:t>
      </w:r>
      <w:r w:rsidRPr="003D2FA4">
        <w:t xml:space="preserve"> поселение муниципального образования Приозерский муниципальный район Ленинградской области «О бюджете муниципаль</w:t>
      </w:r>
      <w:r>
        <w:t>ного образования  Запорожское сельское</w:t>
      </w:r>
      <w:r w:rsidRPr="003D2FA4">
        <w:t xml:space="preserve"> поселение МО Приозерский муниципальный рай</w:t>
      </w:r>
      <w:r w:rsidR="00B6318E">
        <w:t>он Ленинградской области на 2021</w:t>
      </w:r>
      <w:r w:rsidRPr="003D2FA4">
        <w:t xml:space="preserve"> год и плановый пе</w:t>
      </w:r>
      <w:r w:rsidR="00B6318E">
        <w:t>риод 2022-2023</w:t>
      </w:r>
      <w:r w:rsidRPr="003D2FA4">
        <w:t xml:space="preserve"> годы</w:t>
      </w:r>
      <w:r w:rsidRPr="00B6318E">
        <w:t>» .</w:t>
      </w:r>
    </w:p>
    <w:p w:rsidR="00BD3F58" w:rsidRPr="00B6318E" w:rsidRDefault="00BD3F58" w:rsidP="00BD3F58">
      <w:pPr>
        <w:pStyle w:val="Default"/>
        <w:ind w:right="-143" w:firstLine="426"/>
        <w:jc w:val="both"/>
        <w:rPr>
          <w:b/>
        </w:rPr>
      </w:pPr>
      <w:r w:rsidRPr="00B6318E">
        <w:rPr>
          <w:b/>
        </w:rPr>
        <w:t>Исполнение бюджета МО Запорожское сельское поселение муниципального образования П</w:t>
      </w:r>
      <w:r w:rsidR="00B6318E">
        <w:rPr>
          <w:b/>
        </w:rPr>
        <w:t>риозерский муниципальный район Л</w:t>
      </w:r>
      <w:r w:rsidRPr="00B6318E">
        <w:rPr>
          <w:b/>
        </w:rPr>
        <w:t>енинградской области п</w:t>
      </w:r>
      <w:r w:rsidR="00B6318E">
        <w:rPr>
          <w:b/>
        </w:rPr>
        <w:t>о ведомственным расходам за 2021 год представлен таблицей №18</w:t>
      </w:r>
      <w:r w:rsidRPr="00B6318E">
        <w:rPr>
          <w:b/>
        </w:rPr>
        <w:t>.</w:t>
      </w:r>
    </w:p>
    <w:p w:rsidR="00BD3F58" w:rsidRDefault="00BD3F58" w:rsidP="00BD3F58">
      <w:pPr>
        <w:pStyle w:val="Default"/>
        <w:ind w:right="-143" w:firstLine="426"/>
        <w:jc w:val="both"/>
        <w:rPr>
          <w:b/>
          <w:i/>
        </w:rPr>
      </w:pP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963"/>
        <w:gridCol w:w="1000"/>
        <w:gridCol w:w="1277"/>
        <w:gridCol w:w="1102"/>
        <w:gridCol w:w="989"/>
        <w:gridCol w:w="696"/>
        <w:gridCol w:w="686"/>
      </w:tblGrid>
      <w:tr w:rsidR="00F86931" w:rsidRPr="0036550C" w:rsidTr="00E56EAC">
        <w:tc>
          <w:tcPr>
            <w:tcW w:w="1430" w:type="pct"/>
            <w:tcBorders>
              <w:top w:val="single" w:sz="4" w:space="0" w:color="000000"/>
              <w:left w:val="single" w:sz="4" w:space="0" w:color="000000"/>
              <w:bottom w:val="single" w:sz="4" w:space="0" w:color="000000"/>
              <w:right w:val="single" w:sz="4" w:space="0" w:color="000000"/>
            </w:tcBorders>
            <w:shd w:val="clear" w:color="auto" w:fill="FFFFFF"/>
            <w:hideMark/>
          </w:tcPr>
          <w:p w:rsidR="00BD3F58" w:rsidRPr="00CE1D97" w:rsidRDefault="00BD3F58" w:rsidP="00BD3F58">
            <w:pPr>
              <w:autoSpaceDE w:val="0"/>
              <w:autoSpaceDN w:val="0"/>
              <w:adjustRightInd w:val="0"/>
              <w:rPr>
                <w:rFonts w:ascii="Times New Roman" w:hAnsi="Times New Roman"/>
                <w:b/>
                <w:color w:val="000000"/>
                <w:sz w:val="18"/>
                <w:szCs w:val="18"/>
              </w:rPr>
            </w:pPr>
            <w:r w:rsidRPr="00CE1D97">
              <w:rPr>
                <w:rFonts w:ascii="Times New Roman" w:hAnsi="Times New Roman"/>
                <w:b/>
                <w:color w:val="000000"/>
                <w:sz w:val="18"/>
                <w:szCs w:val="18"/>
              </w:rPr>
              <w:t>Наименование ГРБС</w:t>
            </w:r>
          </w:p>
        </w:tc>
        <w:tc>
          <w:tcPr>
            <w:tcW w:w="512" w:type="pct"/>
            <w:tcBorders>
              <w:top w:val="single" w:sz="4" w:space="0" w:color="000000"/>
              <w:left w:val="single" w:sz="4" w:space="0" w:color="000000"/>
              <w:bottom w:val="single" w:sz="4" w:space="0" w:color="000000"/>
              <w:right w:val="single" w:sz="4" w:space="0" w:color="000000"/>
            </w:tcBorders>
            <w:shd w:val="clear" w:color="auto" w:fill="FFFFFF"/>
            <w:hideMark/>
          </w:tcPr>
          <w:p w:rsidR="00BD3F58" w:rsidRPr="00CE1D97" w:rsidRDefault="00CE1D97" w:rsidP="00BD3F58">
            <w:pPr>
              <w:autoSpaceDE w:val="0"/>
              <w:autoSpaceDN w:val="0"/>
              <w:adjustRightInd w:val="0"/>
              <w:rPr>
                <w:rFonts w:ascii="Times New Roman" w:hAnsi="Times New Roman"/>
                <w:b/>
                <w:color w:val="000000"/>
                <w:sz w:val="18"/>
                <w:szCs w:val="18"/>
              </w:rPr>
            </w:pPr>
            <w:r>
              <w:rPr>
                <w:rFonts w:ascii="Times New Roman" w:hAnsi="Times New Roman"/>
                <w:b/>
                <w:color w:val="000000"/>
                <w:sz w:val="18"/>
                <w:szCs w:val="18"/>
              </w:rPr>
              <w:t>Исполнено за 2020</w:t>
            </w:r>
            <w:r w:rsidR="00BD3F58" w:rsidRPr="00CE1D97">
              <w:rPr>
                <w:rFonts w:ascii="Times New Roman" w:hAnsi="Times New Roman"/>
                <w:b/>
                <w:color w:val="000000"/>
                <w:sz w:val="18"/>
                <w:szCs w:val="18"/>
              </w:rPr>
              <w:t xml:space="preserve"> год</w:t>
            </w:r>
          </w:p>
        </w:tc>
        <w:tc>
          <w:tcPr>
            <w:tcW w:w="532" w:type="pct"/>
            <w:tcBorders>
              <w:top w:val="single" w:sz="4" w:space="0" w:color="000000"/>
              <w:left w:val="single" w:sz="4" w:space="0" w:color="000000"/>
              <w:bottom w:val="single" w:sz="4" w:space="0" w:color="000000"/>
              <w:right w:val="single" w:sz="4" w:space="0" w:color="000000"/>
            </w:tcBorders>
            <w:shd w:val="clear" w:color="auto" w:fill="FFFFFF"/>
            <w:hideMark/>
          </w:tcPr>
          <w:p w:rsidR="00BD3F58" w:rsidRPr="00CE1D97" w:rsidRDefault="00BD3F58" w:rsidP="00BD3F58">
            <w:pPr>
              <w:autoSpaceDE w:val="0"/>
              <w:autoSpaceDN w:val="0"/>
              <w:adjustRightInd w:val="0"/>
              <w:rPr>
                <w:rFonts w:ascii="Times New Roman" w:hAnsi="Times New Roman"/>
                <w:b/>
                <w:color w:val="000000"/>
                <w:sz w:val="18"/>
                <w:szCs w:val="18"/>
              </w:rPr>
            </w:pPr>
            <w:r w:rsidRPr="00CE1D97">
              <w:rPr>
                <w:rFonts w:ascii="Times New Roman" w:hAnsi="Times New Roman"/>
                <w:b/>
                <w:color w:val="000000"/>
                <w:sz w:val="18"/>
                <w:szCs w:val="18"/>
              </w:rPr>
              <w:t>Первоначальный бюджет</w:t>
            </w:r>
          </w:p>
          <w:p w:rsidR="00BD3F58" w:rsidRPr="00CE1D97" w:rsidRDefault="00CE1D97" w:rsidP="00CE1D97">
            <w:pPr>
              <w:autoSpaceDE w:val="0"/>
              <w:autoSpaceDN w:val="0"/>
              <w:adjustRightInd w:val="0"/>
              <w:rPr>
                <w:rFonts w:ascii="Times New Roman" w:hAnsi="Times New Roman"/>
                <w:b/>
                <w:color w:val="000000"/>
                <w:sz w:val="18"/>
                <w:szCs w:val="18"/>
              </w:rPr>
            </w:pPr>
            <w:r>
              <w:rPr>
                <w:rFonts w:ascii="Times New Roman" w:hAnsi="Times New Roman"/>
                <w:b/>
                <w:bCs/>
                <w:color w:val="000000"/>
                <w:sz w:val="18"/>
                <w:szCs w:val="18"/>
              </w:rPr>
              <w:t>(Решение СД от 22.12.2020№71</w:t>
            </w:r>
            <w:r w:rsidR="00BD3F58" w:rsidRPr="00CE1D97">
              <w:rPr>
                <w:rFonts w:ascii="Times New Roman" w:hAnsi="Times New Roman"/>
                <w:b/>
                <w:bCs/>
                <w:color w:val="000000"/>
                <w:sz w:val="18"/>
                <w:szCs w:val="18"/>
              </w:rPr>
              <w:t xml:space="preserve">)   </w:t>
            </w:r>
          </w:p>
        </w:tc>
        <w:tc>
          <w:tcPr>
            <w:tcW w:w="679" w:type="pct"/>
            <w:tcBorders>
              <w:top w:val="single" w:sz="4" w:space="0" w:color="000000"/>
              <w:left w:val="single" w:sz="4" w:space="0" w:color="000000"/>
              <w:bottom w:val="single" w:sz="4" w:space="0" w:color="000000"/>
              <w:right w:val="single" w:sz="4" w:space="0" w:color="000000"/>
            </w:tcBorders>
            <w:shd w:val="clear" w:color="auto" w:fill="FFFFFF"/>
            <w:hideMark/>
          </w:tcPr>
          <w:p w:rsidR="00BD3F58" w:rsidRPr="00CE1D97" w:rsidRDefault="00BD3F58" w:rsidP="00BD3F58">
            <w:pPr>
              <w:autoSpaceDE w:val="0"/>
              <w:autoSpaceDN w:val="0"/>
              <w:adjustRightInd w:val="0"/>
              <w:rPr>
                <w:rFonts w:ascii="Times New Roman" w:hAnsi="Times New Roman"/>
                <w:b/>
                <w:bCs/>
                <w:color w:val="000000"/>
                <w:sz w:val="18"/>
                <w:szCs w:val="18"/>
              </w:rPr>
            </w:pPr>
            <w:r w:rsidRPr="00CE1D97">
              <w:rPr>
                <w:rFonts w:ascii="Times New Roman" w:hAnsi="Times New Roman"/>
                <w:b/>
                <w:bCs/>
                <w:color w:val="000000"/>
                <w:sz w:val="18"/>
                <w:szCs w:val="18"/>
              </w:rPr>
              <w:t>Уточненный план</w:t>
            </w:r>
          </w:p>
          <w:p w:rsidR="00BD3F58" w:rsidRPr="00CE1D97" w:rsidRDefault="00CE1D97" w:rsidP="00BD3F58">
            <w:pPr>
              <w:autoSpaceDE w:val="0"/>
              <w:autoSpaceDN w:val="0"/>
              <w:adjustRightInd w:val="0"/>
              <w:rPr>
                <w:rFonts w:ascii="Times New Roman" w:hAnsi="Times New Roman"/>
                <w:b/>
                <w:color w:val="000000"/>
                <w:sz w:val="18"/>
                <w:szCs w:val="18"/>
              </w:rPr>
            </w:pPr>
            <w:r>
              <w:rPr>
                <w:rFonts w:ascii="Times New Roman" w:hAnsi="Times New Roman"/>
                <w:b/>
                <w:bCs/>
                <w:color w:val="000000"/>
                <w:sz w:val="18"/>
                <w:szCs w:val="18"/>
              </w:rPr>
              <w:t>Решение СД от 23.12.2021г№128</w:t>
            </w:r>
            <w:r w:rsidR="00BD3F58" w:rsidRPr="00CE1D97">
              <w:rPr>
                <w:rFonts w:ascii="Times New Roman" w:hAnsi="Times New Roman"/>
                <w:b/>
                <w:bCs/>
                <w:color w:val="000000"/>
                <w:sz w:val="18"/>
                <w:szCs w:val="18"/>
              </w:rPr>
              <w:t xml:space="preserve"> </w:t>
            </w:r>
          </w:p>
        </w:tc>
        <w:tc>
          <w:tcPr>
            <w:tcW w:w="586" w:type="pct"/>
            <w:tcBorders>
              <w:top w:val="single" w:sz="4" w:space="0" w:color="000000"/>
              <w:left w:val="single" w:sz="4" w:space="0" w:color="000000"/>
              <w:bottom w:val="single" w:sz="4" w:space="0" w:color="000000"/>
              <w:right w:val="single" w:sz="4" w:space="0" w:color="000000"/>
            </w:tcBorders>
            <w:shd w:val="clear" w:color="auto" w:fill="FFFFFF"/>
            <w:hideMark/>
          </w:tcPr>
          <w:p w:rsidR="00BD3F58" w:rsidRPr="00CE1D97" w:rsidRDefault="00CE1D97" w:rsidP="00BD3F58">
            <w:pPr>
              <w:autoSpaceDE w:val="0"/>
              <w:autoSpaceDN w:val="0"/>
              <w:adjustRightInd w:val="0"/>
              <w:rPr>
                <w:rFonts w:ascii="Times New Roman" w:hAnsi="Times New Roman"/>
                <w:b/>
                <w:color w:val="000000"/>
                <w:sz w:val="18"/>
                <w:szCs w:val="18"/>
              </w:rPr>
            </w:pPr>
            <w:r>
              <w:rPr>
                <w:rFonts w:ascii="Times New Roman" w:hAnsi="Times New Roman"/>
                <w:b/>
                <w:color w:val="000000"/>
                <w:sz w:val="18"/>
                <w:szCs w:val="18"/>
              </w:rPr>
              <w:t>Исполнено за 2021</w:t>
            </w:r>
            <w:r w:rsidR="00BD3F58" w:rsidRPr="00CE1D97">
              <w:rPr>
                <w:rFonts w:ascii="Times New Roman" w:hAnsi="Times New Roman"/>
                <w:b/>
                <w:color w:val="000000"/>
                <w:sz w:val="18"/>
                <w:szCs w:val="18"/>
              </w:rPr>
              <w:t>год</w:t>
            </w:r>
          </w:p>
        </w:tc>
        <w:tc>
          <w:tcPr>
            <w:tcW w:w="526" w:type="pct"/>
            <w:tcBorders>
              <w:top w:val="single" w:sz="4" w:space="0" w:color="000000"/>
              <w:left w:val="single" w:sz="4" w:space="0" w:color="000000"/>
              <w:bottom w:val="single" w:sz="4" w:space="0" w:color="000000"/>
              <w:right w:val="single" w:sz="4" w:space="0" w:color="000000"/>
            </w:tcBorders>
            <w:shd w:val="clear" w:color="auto" w:fill="FFFFFF"/>
            <w:hideMark/>
          </w:tcPr>
          <w:p w:rsidR="00BD3F58" w:rsidRPr="00CE1D97" w:rsidRDefault="00BD3F58" w:rsidP="00BD3F58">
            <w:pPr>
              <w:autoSpaceDE w:val="0"/>
              <w:autoSpaceDN w:val="0"/>
              <w:adjustRightInd w:val="0"/>
              <w:rPr>
                <w:rFonts w:ascii="Times New Roman" w:hAnsi="Times New Roman"/>
                <w:b/>
                <w:color w:val="000000"/>
                <w:sz w:val="18"/>
                <w:szCs w:val="18"/>
              </w:rPr>
            </w:pPr>
            <w:r w:rsidRPr="00CE1D97">
              <w:rPr>
                <w:rFonts w:ascii="Times New Roman" w:hAnsi="Times New Roman"/>
                <w:b/>
                <w:color w:val="000000"/>
                <w:sz w:val="18"/>
                <w:szCs w:val="18"/>
              </w:rPr>
              <w:t xml:space="preserve">Не исполнено бюджетных ассигнований </w:t>
            </w:r>
          </w:p>
        </w:tc>
        <w:tc>
          <w:tcPr>
            <w:tcW w:w="370" w:type="pct"/>
            <w:tcBorders>
              <w:top w:val="single" w:sz="4" w:space="0" w:color="000000"/>
              <w:left w:val="single" w:sz="4" w:space="0" w:color="000000"/>
              <w:bottom w:val="single" w:sz="4" w:space="0" w:color="000000"/>
              <w:right w:val="single" w:sz="4" w:space="0" w:color="000000"/>
            </w:tcBorders>
            <w:shd w:val="clear" w:color="auto" w:fill="FFFFFF"/>
            <w:hideMark/>
          </w:tcPr>
          <w:p w:rsidR="00BD3F58" w:rsidRPr="00CE1D97" w:rsidRDefault="00BD3F58" w:rsidP="00BD3F58">
            <w:pPr>
              <w:autoSpaceDE w:val="0"/>
              <w:autoSpaceDN w:val="0"/>
              <w:adjustRightInd w:val="0"/>
              <w:rPr>
                <w:rFonts w:ascii="Times New Roman" w:hAnsi="Times New Roman"/>
                <w:b/>
                <w:color w:val="000000"/>
                <w:sz w:val="18"/>
                <w:szCs w:val="18"/>
              </w:rPr>
            </w:pPr>
            <w:r w:rsidRPr="00CE1D97">
              <w:rPr>
                <w:rFonts w:ascii="Times New Roman" w:hAnsi="Times New Roman"/>
                <w:b/>
                <w:color w:val="000000"/>
                <w:sz w:val="18"/>
                <w:szCs w:val="18"/>
              </w:rPr>
              <w:t xml:space="preserve">% исполнения </w:t>
            </w:r>
          </w:p>
        </w:tc>
        <w:tc>
          <w:tcPr>
            <w:tcW w:w="365" w:type="pct"/>
            <w:tcBorders>
              <w:top w:val="single" w:sz="4" w:space="0" w:color="000000"/>
              <w:left w:val="single" w:sz="4" w:space="0" w:color="000000"/>
              <w:bottom w:val="single" w:sz="4" w:space="0" w:color="000000"/>
              <w:right w:val="single" w:sz="4" w:space="0" w:color="000000"/>
            </w:tcBorders>
            <w:shd w:val="clear" w:color="auto" w:fill="FFFFFF"/>
            <w:hideMark/>
          </w:tcPr>
          <w:p w:rsidR="00BD3F58" w:rsidRPr="00CE1D97" w:rsidRDefault="00BD3F58" w:rsidP="00BD3F58">
            <w:pPr>
              <w:autoSpaceDE w:val="0"/>
              <w:autoSpaceDN w:val="0"/>
              <w:adjustRightInd w:val="0"/>
              <w:rPr>
                <w:rFonts w:ascii="Times New Roman" w:hAnsi="Times New Roman"/>
                <w:b/>
                <w:color w:val="000000"/>
                <w:sz w:val="18"/>
                <w:szCs w:val="18"/>
              </w:rPr>
            </w:pPr>
            <w:r w:rsidRPr="00CE1D97">
              <w:rPr>
                <w:rFonts w:ascii="Times New Roman" w:hAnsi="Times New Roman"/>
                <w:b/>
                <w:color w:val="000000"/>
                <w:sz w:val="18"/>
                <w:szCs w:val="18"/>
              </w:rPr>
              <w:t>Удельный вес расходов</w:t>
            </w:r>
          </w:p>
        </w:tc>
      </w:tr>
      <w:tr w:rsidR="00BD3F58" w:rsidRPr="0036550C" w:rsidTr="00E56EAC">
        <w:tc>
          <w:tcPr>
            <w:tcW w:w="1430" w:type="pct"/>
            <w:tcBorders>
              <w:top w:val="single" w:sz="4" w:space="0" w:color="000000"/>
              <w:left w:val="single" w:sz="4" w:space="0" w:color="auto"/>
              <w:bottom w:val="single" w:sz="4" w:space="0" w:color="auto"/>
              <w:right w:val="single" w:sz="4" w:space="0" w:color="auto"/>
            </w:tcBorders>
          </w:tcPr>
          <w:p w:rsidR="00BD3F58" w:rsidRPr="00BD3F58" w:rsidRDefault="00BD3F58" w:rsidP="00BD3F58">
            <w:pPr>
              <w:autoSpaceDE w:val="0"/>
              <w:autoSpaceDN w:val="0"/>
              <w:adjustRightInd w:val="0"/>
              <w:rPr>
                <w:rFonts w:ascii="Times New Roman" w:hAnsi="Times New Roman"/>
                <w:color w:val="000000"/>
                <w:sz w:val="18"/>
                <w:szCs w:val="18"/>
              </w:rPr>
            </w:pPr>
            <w:r w:rsidRPr="00BD3F58">
              <w:rPr>
                <w:rFonts w:ascii="Times New Roman" w:hAnsi="Times New Roman"/>
                <w:color w:val="000000"/>
                <w:sz w:val="18"/>
                <w:szCs w:val="18"/>
              </w:rPr>
              <w:t>Администрация муниципального обр</w:t>
            </w:r>
            <w:r>
              <w:rPr>
                <w:rFonts w:ascii="Times New Roman" w:hAnsi="Times New Roman"/>
                <w:color w:val="000000"/>
                <w:sz w:val="18"/>
                <w:szCs w:val="18"/>
              </w:rPr>
              <w:t>азования Запорожское</w:t>
            </w:r>
            <w:r w:rsidRPr="00BD3F58">
              <w:rPr>
                <w:rFonts w:ascii="Times New Roman" w:hAnsi="Times New Roman"/>
                <w:color w:val="000000"/>
                <w:sz w:val="18"/>
                <w:szCs w:val="18"/>
              </w:rPr>
              <w:t xml:space="preserve"> сельское поселение муниципального образования Приозерский муниципальный </w:t>
            </w:r>
            <w:r>
              <w:rPr>
                <w:rFonts w:ascii="Times New Roman" w:hAnsi="Times New Roman"/>
                <w:color w:val="000000"/>
                <w:sz w:val="18"/>
                <w:szCs w:val="18"/>
              </w:rPr>
              <w:t>район Ленинградской области (028</w:t>
            </w:r>
            <w:r w:rsidRPr="00BD3F58">
              <w:rPr>
                <w:rFonts w:ascii="Times New Roman" w:hAnsi="Times New Roman"/>
                <w:color w:val="000000"/>
                <w:sz w:val="18"/>
                <w:szCs w:val="18"/>
              </w:rPr>
              <w:t>)</w:t>
            </w:r>
          </w:p>
        </w:tc>
        <w:tc>
          <w:tcPr>
            <w:tcW w:w="512" w:type="pct"/>
            <w:tcBorders>
              <w:top w:val="single" w:sz="4" w:space="0" w:color="000000"/>
              <w:left w:val="single" w:sz="4" w:space="0" w:color="auto"/>
              <w:bottom w:val="single" w:sz="4" w:space="0" w:color="auto"/>
              <w:right w:val="single" w:sz="4" w:space="0" w:color="auto"/>
            </w:tcBorders>
          </w:tcPr>
          <w:p w:rsidR="00BD3F58" w:rsidRPr="00BD3F58" w:rsidRDefault="00CE1D97" w:rsidP="00BD3F58">
            <w:pPr>
              <w:autoSpaceDE w:val="0"/>
              <w:autoSpaceDN w:val="0"/>
              <w:adjustRightInd w:val="0"/>
              <w:rPr>
                <w:rFonts w:ascii="Times New Roman" w:hAnsi="Times New Roman"/>
                <w:color w:val="000000"/>
                <w:sz w:val="18"/>
                <w:szCs w:val="18"/>
              </w:rPr>
            </w:pPr>
            <w:r>
              <w:rPr>
                <w:rFonts w:ascii="Times New Roman" w:hAnsi="Times New Roman"/>
                <w:color w:val="000000"/>
                <w:sz w:val="18"/>
                <w:szCs w:val="18"/>
              </w:rPr>
              <w:t>43005,3</w:t>
            </w:r>
          </w:p>
        </w:tc>
        <w:tc>
          <w:tcPr>
            <w:tcW w:w="532" w:type="pct"/>
            <w:tcBorders>
              <w:top w:val="single" w:sz="4" w:space="0" w:color="000000"/>
              <w:left w:val="single" w:sz="4" w:space="0" w:color="auto"/>
              <w:bottom w:val="single" w:sz="4" w:space="0" w:color="auto"/>
              <w:right w:val="single" w:sz="4" w:space="0" w:color="auto"/>
            </w:tcBorders>
          </w:tcPr>
          <w:p w:rsidR="00BD3F58" w:rsidRPr="00BD3F58" w:rsidRDefault="00CE1D97" w:rsidP="00BD3F58">
            <w:pPr>
              <w:autoSpaceDE w:val="0"/>
              <w:autoSpaceDN w:val="0"/>
              <w:adjustRightInd w:val="0"/>
              <w:rPr>
                <w:rFonts w:ascii="Times New Roman" w:hAnsi="Times New Roman"/>
                <w:color w:val="000000"/>
                <w:sz w:val="18"/>
                <w:szCs w:val="18"/>
              </w:rPr>
            </w:pPr>
            <w:r>
              <w:rPr>
                <w:rFonts w:ascii="Times New Roman" w:hAnsi="Times New Roman"/>
                <w:color w:val="000000"/>
                <w:sz w:val="18"/>
                <w:szCs w:val="18"/>
              </w:rPr>
              <w:t>85085,4</w:t>
            </w:r>
          </w:p>
        </w:tc>
        <w:tc>
          <w:tcPr>
            <w:tcW w:w="679" w:type="pct"/>
            <w:tcBorders>
              <w:top w:val="single" w:sz="4" w:space="0" w:color="000000"/>
              <w:left w:val="single" w:sz="4" w:space="0" w:color="auto"/>
              <w:bottom w:val="single" w:sz="4" w:space="0" w:color="auto"/>
              <w:right w:val="single" w:sz="4" w:space="0" w:color="auto"/>
            </w:tcBorders>
          </w:tcPr>
          <w:p w:rsidR="00BD3F58" w:rsidRPr="00BD3F58" w:rsidRDefault="00CE1D97" w:rsidP="00BD3F58">
            <w:pPr>
              <w:autoSpaceDE w:val="0"/>
              <w:autoSpaceDN w:val="0"/>
              <w:adjustRightInd w:val="0"/>
              <w:rPr>
                <w:rFonts w:ascii="Times New Roman" w:hAnsi="Times New Roman"/>
                <w:color w:val="000000"/>
                <w:sz w:val="18"/>
                <w:szCs w:val="18"/>
              </w:rPr>
            </w:pPr>
            <w:r>
              <w:rPr>
                <w:rFonts w:ascii="Times New Roman" w:hAnsi="Times New Roman"/>
                <w:color w:val="000000"/>
                <w:sz w:val="18"/>
                <w:szCs w:val="18"/>
              </w:rPr>
              <w:t>123688,7</w:t>
            </w:r>
          </w:p>
        </w:tc>
        <w:tc>
          <w:tcPr>
            <w:tcW w:w="586" w:type="pct"/>
            <w:tcBorders>
              <w:top w:val="single" w:sz="4" w:space="0" w:color="000000"/>
              <w:left w:val="single" w:sz="4" w:space="0" w:color="auto"/>
              <w:bottom w:val="single" w:sz="4" w:space="0" w:color="auto"/>
              <w:right w:val="single" w:sz="4" w:space="0" w:color="auto"/>
            </w:tcBorders>
          </w:tcPr>
          <w:p w:rsidR="00BD3F58" w:rsidRPr="00BD3F58" w:rsidRDefault="00CE1D97" w:rsidP="00BD3F58">
            <w:pPr>
              <w:autoSpaceDE w:val="0"/>
              <w:autoSpaceDN w:val="0"/>
              <w:adjustRightInd w:val="0"/>
              <w:rPr>
                <w:rFonts w:ascii="Times New Roman" w:hAnsi="Times New Roman"/>
                <w:color w:val="000000"/>
                <w:sz w:val="18"/>
                <w:szCs w:val="18"/>
              </w:rPr>
            </w:pPr>
            <w:r>
              <w:rPr>
                <w:rFonts w:ascii="Times New Roman" w:hAnsi="Times New Roman"/>
                <w:color w:val="000000"/>
                <w:sz w:val="18"/>
                <w:szCs w:val="18"/>
              </w:rPr>
              <w:t>116842,8</w:t>
            </w:r>
          </w:p>
        </w:tc>
        <w:tc>
          <w:tcPr>
            <w:tcW w:w="526" w:type="pct"/>
            <w:tcBorders>
              <w:top w:val="single" w:sz="4" w:space="0" w:color="000000"/>
              <w:left w:val="single" w:sz="4" w:space="0" w:color="auto"/>
              <w:bottom w:val="single" w:sz="4" w:space="0" w:color="auto"/>
              <w:right w:val="single" w:sz="4" w:space="0" w:color="auto"/>
            </w:tcBorders>
          </w:tcPr>
          <w:p w:rsidR="00BD3F58" w:rsidRPr="00BD3F58" w:rsidRDefault="00CE1D97" w:rsidP="00BD3F58">
            <w:pPr>
              <w:autoSpaceDE w:val="0"/>
              <w:autoSpaceDN w:val="0"/>
              <w:adjustRightInd w:val="0"/>
              <w:rPr>
                <w:rFonts w:ascii="Times New Roman" w:hAnsi="Times New Roman"/>
                <w:color w:val="000000"/>
                <w:sz w:val="18"/>
                <w:szCs w:val="18"/>
              </w:rPr>
            </w:pPr>
            <w:r>
              <w:rPr>
                <w:rFonts w:ascii="Times New Roman" w:hAnsi="Times New Roman"/>
                <w:color w:val="000000"/>
                <w:sz w:val="18"/>
                <w:szCs w:val="18"/>
              </w:rPr>
              <w:t>6845,9</w:t>
            </w:r>
          </w:p>
        </w:tc>
        <w:tc>
          <w:tcPr>
            <w:tcW w:w="370" w:type="pct"/>
            <w:tcBorders>
              <w:top w:val="single" w:sz="4" w:space="0" w:color="000000"/>
              <w:left w:val="single" w:sz="4" w:space="0" w:color="auto"/>
              <w:bottom w:val="single" w:sz="4" w:space="0" w:color="auto"/>
              <w:right w:val="single" w:sz="4" w:space="0" w:color="auto"/>
            </w:tcBorders>
          </w:tcPr>
          <w:p w:rsidR="00BD3F58" w:rsidRPr="00BD3F58" w:rsidRDefault="00CE1D97" w:rsidP="00BD3F58">
            <w:pPr>
              <w:autoSpaceDE w:val="0"/>
              <w:autoSpaceDN w:val="0"/>
              <w:adjustRightInd w:val="0"/>
              <w:rPr>
                <w:rFonts w:ascii="Times New Roman" w:hAnsi="Times New Roman"/>
                <w:color w:val="000000"/>
                <w:sz w:val="18"/>
                <w:szCs w:val="18"/>
              </w:rPr>
            </w:pPr>
            <w:r>
              <w:rPr>
                <w:rFonts w:ascii="Times New Roman" w:hAnsi="Times New Roman"/>
                <w:color w:val="000000"/>
                <w:sz w:val="18"/>
                <w:szCs w:val="18"/>
              </w:rPr>
              <w:t>94,5</w:t>
            </w:r>
          </w:p>
        </w:tc>
        <w:tc>
          <w:tcPr>
            <w:tcW w:w="365" w:type="pct"/>
            <w:tcBorders>
              <w:top w:val="single" w:sz="4" w:space="0" w:color="000000"/>
              <w:left w:val="single" w:sz="4" w:space="0" w:color="auto"/>
              <w:bottom w:val="single" w:sz="4" w:space="0" w:color="auto"/>
              <w:right w:val="single" w:sz="4" w:space="0" w:color="auto"/>
            </w:tcBorders>
          </w:tcPr>
          <w:p w:rsidR="00BD3F58" w:rsidRPr="00BD3F58" w:rsidRDefault="00BD3F58" w:rsidP="00BD3F58">
            <w:pPr>
              <w:autoSpaceDE w:val="0"/>
              <w:autoSpaceDN w:val="0"/>
              <w:adjustRightInd w:val="0"/>
              <w:rPr>
                <w:rFonts w:ascii="Times New Roman" w:hAnsi="Times New Roman"/>
                <w:color w:val="000000"/>
                <w:sz w:val="18"/>
                <w:szCs w:val="18"/>
              </w:rPr>
            </w:pPr>
            <w:r w:rsidRPr="00BD3F58">
              <w:rPr>
                <w:rFonts w:ascii="Times New Roman" w:hAnsi="Times New Roman"/>
                <w:color w:val="000000"/>
                <w:sz w:val="18"/>
                <w:szCs w:val="18"/>
              </w:rPr>
              <w:t>100,0</w:t>
            </w:r>
          </w:p>
        </w:tc>
      </w:tr>
    </w:tbl>
    <w:p w:rsidR="00BD3F58" w:rsidRDefault="00BD3F58" w:rsidP="00E56EAC">
      <w:pPr>
        <w:pStyle w:val="Default"/>
        <w:ind w:right="-143"/>
        <w:jc w:val="both"/>
        <w:rPr>
          <w:b/>
          <w:i/>
        </w:rPr>
      </w:pPr>
    </w:p>
    <w:p w:rsidR="00BD3F58" w:rsidRPr="000A76EB" w:rsidRDefault="00BD3F58" w:rsidP="000A76EB">
      <w:pPr>
        <w:shd w:val="clear" w:color="auto" w:fill="FFFFFF"/>
        <w:spacing w:line="240" w:lineRule="auto"/>
        <w:ind w:right="54" w:firstLine="426"/>
        <w:jc w:val="both"/>
        <w:rPr>
          <w:rFonts w:ascii="Times New Roman" w:hAnsi="Times New Roman"/>
          <w:color w:val="000000"/>
          <w:spacing w:val="1"/>
          <w:sz w:val="24"/>
          <w:szCs w:val="24"/>
        </w:rPr>
      </w:pPr>
      <w:r w:rsidRPr="000A76EB">
        <w:rPr>
          <w:rFonts w:ascii="Times New Roman" w:hAnsi="Times New Roman"/>
          <w:sz w:val="24"/>
          <w:szCs w:val="24"/>
        </w:rPr>
        <w:t xml:space="preserve">По ГРБС </w:t>
      </w:r>
      <w:r w:rsidRPr="00E56EAC">
        <w:rPr>
          <w:rFonts w:ascii="Times New Roman" w:hAnsi="Times New Roman"/>
          <w:b/>
          <w:color w:val="000000"/>
          <w:sz w:val="24"/>
          <w:szCs w:val="24"/>
        </w:rPr>
        <w:t>Администрация муниципального обра</w:t>
      </w:r>
      <w:r w:rsidR="000A76EB" w:rsidRPr="00E56EAC">
        <w:rPr>
          <w:rFonts w:ascii="Times New Roman" w:hAnsi="Times New Roman"/>
          <w:b/>
          <w:color w:val="000000"/>
          <w:sz w:val="24"/>
          <w:szCs w:val="24"/>
        </w:rPr>
        <w:t>зования  Запорожское</w:t>
      </w:r>
      <w:r w:rsidRPr="00E56EAC">
        <w:rPr>
          <w:rFonts w:ascii="Times New Roman" w:hAnsi="Times New Roman"/>
          <w:b/>
          <w:color w:val="000000"/>
          <w:sz w:val="24"/>
          <w:szCs w:val="24"/>
        </w:rPr>
        <w:t xml:space="preserve"> сельское поселение муниципального образования Приозерский муниципальный район Ленинградской област</w:t>
      </w:r>
      <w:r w:rsidR="000A76EB" w:rsidRPr="00E56EAC">
        <w:rPr>
          <w:rFonts w:ascii="Times New Roman" w:hAnsi="Times New Roman"/>
          <w:b/>
          <w:color w:val="000000"/>
          <w:sz w:val="24"/>
          <w:szCs w:val="24"/>
        </w:rPr>
        <w:t>и (028</w:t>
      </w:r>
      <w:r w:rsidR="000A76EB">
        <w:rPr>
          <w:rFonts w:ascii="Times New Roman" w:hAnsi="Times New Roman"/>
          <w:color w:val="000000"/>
          <w:sz w:val="24"/>
          <w:szCs w:val="24"/>
        </w:rPr>
        <w:t>)</w:t>
      </w:r>
      <w:r w:rsidRPr="000A76EB">
        <w:rPr>
          <w:rFonts w:ascii="Times New Roman" w:hAnsi="Times New Roman"/>
          <w:color w:val="000000"/>
          <w:sz w:val="24"/>
          <w:szCs w:val="24"/>
        </w:rPr>
        <w:t xml:space="preserve"> </w:t>
      </w:r>
      <w:r w:rsidR="00CE1D97">
        <w:rPr>
          <w:rFonts w:ascii="Times New Roman" w:hAnsi="Times New Roman"/>
          <w:sz w:val="24"/>
          <w:szCs w:val="24"/>
        </w:rPr>
        <w:t xml:space="preserve"> за 2021</w:t>
      </w:r>
      <w:r w:rsidRPr="000A76EB">
        <w:rPr>
          <w:rFonts w:ascii="Times New Roman" w:hAnsi="Times New Roman"/>
          <w:sz w:val="24"/>
          <w:szCs w:val="24"/>
        </w:rPr>
        <w:t xml:space="preserve"> год исполнение расходов составляет </w:t>
      </w:r>
      <w:r w:rsidR="00CE1D97">
        <w:rPr>
          <w:rFonts w:ascii="Times New Roman" w:hAnsi="Times New Roman"/>
          <w:sz w:val="24"/>
          <w:szCs w:val="24"/>
          <w:u w:val="single"/>
        </w:rPr>
        <w:t>116842,8</w:t>
      </w:r>
      <w:r w:rsidRPr="000A76EB">
        <w:rPr>
          <w:rFonts w:ascii="Times New Roman" w:hAnsi="Times New Roman"/>
          <w:sz w:val="24"/>
          <w:szCs w:val="24"/>
          <w:u w:val="single"/>
        </w:rPr>
        <w:t xml:space="preserve"> тыс.руб. и</w:t>
      </w:r>
      <w:r w:rsidR="00CE1D97">
        <w:rPr>
          <w:rFonts w:ascii="Times New Roman" w:hAnsi="Times New Roman"/>
          <w:sz w:val="24"/>
          <w:szCs w:val="24"/>
          <w:u w:val="single"/>
        </w:rPr>
        <w:t>ли 94,5</w:t>
      </w:r>
      <w:r w:rsidRPr="000A76EB">
        <w:rPr>
          <w:rFonts w:ascii="Times New Roman" w:hAnsi="Times New Roman"/>
          <w:sz w:val="24"/>
          <w:szCs w:val="24"/>
          <w:u w:val="single"/>
        </w:rPr>
        <w:t>%</w:t>
      </w:r>
      <w:r w:rsidRPr="000A76EB">
        <w:rPr>
          <w:rFonts w:ascii="Times New Roman" w:hAnsi="Times New Roman"/>
          <w:sz w:val="24"/>
          <w:szCs w:val="24"/>
        </w:rPr>
        <w:t xml:space="preserve"> утвержденных сводной бюджетной росписью. Доля расходов  в общей структуре расходов местного бюджета составила </w:t>
      </w:r>
      <w:r w:rsidR="00CE1D97">
        <w:rPr>
          <w:rFonts w:ascii="Times New Roman" w:hAnsi="Times New Roman"/>
          <w:sz w:val="24"/>
          <w:szCs w:val="24"/>
        </w:rPr>
        <w:t>100,0 %. В 2021</w:t>
      </w:r>
      <w:r w:rsidRPr="000A76EB">
        <w:rPr>
          <w:rFonts w:ascii="Times New Roman" w:hAnsi="Times New Roman"/>
          <w:sz w:val="24"/>
          <w:szCs w:val="24"/>
        </w:rPr>
        <w:t xml:space="preserve"> году проводились уточнения бюджетных ассигнований в сторону </w:t>
      </w:r>
      <w:r w:rsidR="00CE1D97">
        <w:rPr>
          <w:rFonts w:ascii="Times New Roman" w:hAnsi="Times New Roman"/>
          <w:sz w:val="24"/>
          <w:szCs w:val="24"/>
        </w:rPr>
        <w:t>увеличения на 45,4%.  (+38603,3</w:t>
      </w:r>
      <w:r w:rsidRPr="000A76EB">
        <w:rPr>
          <w:rFonts w:ascii="Times New Roman" w:hAnsi="Times New Roman"/>
          <w:sz w:val="24"/>
          <w:szCs w:val="24"/>
        </w:rPr>
        <w:t xml:space="preserve"> тыс.руб.)</w:t>
      </w:r>
      <w:r w:rsidRPr="000A76EB">
        <w:rPr>
          <w:rFonts w:ascii="Times New Roman" w:hAnsi="Times New Roman"/>
          <w:color w:val="000000"/>
          <w:spacing w:val="1"/>
          <w:sz w:val="24"/>
          <w:szCs w:val="24"/>
        </w:rPr>
        <w:t xml:space="preserve">  К соответствующему перио</w:t>
      </w:r>
      <w:r w:rsidR="00CE1D97">
        <w:rPr>
          <w:rFonts w:ascii="Times New Roman" w:hAnsi="Times New Roman"/>
          <w:color w:val="000000"/>
          <w:spacing w:val="1"/>
          <w:sz w:val="24"/>
          <w:szCs w:val="24"/>
        </w:rPr>
        <w:t>ду 2020 года расходы увеличились</w:t>
      </w:r>
      <w:r w:rsidR="000A76EB">
        <w:rPr>
          <w:rFonts w:ascii="Times New Roman" w:hAnsi="Times New Roman"/>
          <w:color w:val="000000"/>
          <w:spacing w:val="1"/>
          <w:sz w:val="24"/>
          <w:szCs w:val="24"/>
        </w:rPr>
        <w:t xml:space="preserve"> </w:t>
      </w:r>
      <w:r w:rsidR="00CE1D97">
        <w:rPr>
          <w:rFonts w:ascii="Times New Roman" w:hAnsi="Times New Roman"/>
          <w:color w:val="000000"/>
          <w:spacing w:val="1"/>
          <w:sz w:val="24"/>
          <w:szCs w:val="24"/>
        </w:rPr>
        <w:t>на 73837,5</w:t>
      </w:r>
      <w:r w:rsidRPr="000A76EB">
        <w:rPr>
          <w:rFonts w:ascii="Times New Roman" w:hAnsi="Times New Roman"/>
          <w:color w:val="000000"/>
          <w:spacing w:val="1"/>
          <w:sz w:val="24"/>
          <w:szCs w:val="24"/>
        </w:rPr>
        <w:t xml:space="preserve"> тыс.руб., те</w:t>
      </w:r>
      <w:r w:rsidR="00CE1D97">
        <w:rPr>
          <w:rFonts w:ascii="Times New Roman" w:hAnsi="Times New Roman"/>
          <w:color w:val="000000"/>
          <w:spacing w:val="1"/>
          <w:sz w:val="24"/>
          <w:szCs w:val="24"/>
        </w:rPr>
        <w:t>мп роста составил 171,7</w:t>
      </w:r>
      <w:r w:rsidRPr="000A76EB">
        <w:rPr>
          <w:rFonts w:ascii="Times New Roman" w:hAnsi="Times New Roman"/>
          <w:color w:val="000000"/>
          <w:spacing w:val="1"/>
          <w:sz w:val="24"/>
          <w:szCs w:val="24"/>
        </w:rPr>
        <w:t>%.</w:t>
      </w:r>
    </w:p>
    <w:p w:rsidR="00BD3F58" w:rsidRPr="000A76EB" w:rsidRDefault="00BD3F58" w:rsidP="002963A8">
      <w:pPr>
        <w:autoSpaceDE w:val="0"/>
        <w:autoSpaceDN w:val="0"/>
        <w:adjustRightInd w:val="0"/>
        <w:spacing w:line="240" w:lineRule="auto"/>
        <w:ind w:right="-1" w:firstLine="284"/>
        <w:jc w:val="both"/>
        <w:rPr>
          <w:rFonts w:ascii="Times New Roman" w:hAnsi="Times New Roman"/>
          <w:sz w:val="24"/>
          <w:szCs w:val="24"/>
        </w:rPr>
      </w:pPr>
      <w:r w:rsidRPr="000A76EB">
        <w:rPr>
          <w:rFonts w:ascii="Times New Roman" w:hAnsi="Times New Roman"/>
          <w:color w:val="000000"/>
          <w:sz w:val="24"/>
          <w:szCs w:val="24"/>
        </w:rPr>
        <w:lastRenderedPageBreak/>
        <w:t>Согласно данным «Сведениям об исполнении бюджета» (</w:t>
      </w:r>
      <w:r w:rsidRPr="00CE1D97">
        <w:rPr>
          <w:rFonts w:ascii="Times New Roman" w:hAnsi="Times New Roman"/>
          <w:b/>
          <w:color w:val="000000"/>
          <w:sz w:val="24"/>
          <w:szCs w:val="24"/>
        </w:rPr>
        <w:t>ф. 0503164)</w:t>
      </w:r>
      <w:r w:rsidRPr="000A76EB">
        <w:rPr>
          <w:rFonts w:ascii="Times New Roman" w:hAnsi="Times New Roman"/>
          <w:color w:val="000000"/>
          <w:sz w:val="24"/>
          <w:szCs w:val="24"/>
        </w:rPr>
        <w:t xml:space="preserve"> , основными причинами невыполнения в полном объеме расходных обязательств являются</w:t>
      </w:r>
      <w:proofErr w:type="gramStart"/>
      <w:r w:rsidRPr="000A76EB">
        <w:rPr>
          <w:rFonts w:ascii="Times New Roman" w:hAnsi="Times New Roman"/>
          <w:color w:val="000000"/>
          <w:sz w:val="24"/>
          <w:szCs w:val="24"/>
        </w:rPr>
        <w:t xml:space="preserve"> :</w:t>
      </w:r>
      <w:proofErr w:type="gramEnd"/>
      <w:r w:rsidRPr="000A76EB">
        <w:rPr>
          <w:rFonts w:ascii="Times New Roman" w:hAnsi="Times New Roman"/>
          <w:color w:val="000000"/>
          <w:sz w:val="24"/>
          <w:szCs w:val="24"/>
        </w:rPr>
        <w:t xml:space="preserve"> оплата работ по «факту» на основании актов выполненных работ</w:t>
      </w:r>
      <w:r w:rsidR="000A76EB">
        <w:rPr>
          <w:rFonts w:ascii="Times New Roman" w:hAnsi="Times New Roman"/>
          <w:color w:val="000000"/>
          <w:sz w:val="24"/>
          <w:szCs w:val="24"/>
        </w:rPr>
        <w:t xml:space="preserve"> и экономия, сложившаяся по результатам проведения конкурсных процедур</w:t>
      </w:r>
      <w:r w:rsidRPr="000A76EB">
        <w:rPr>
          <w:rFonts w:ascii="Times New Roman" w:hAnsi="Times New Roman"/>
          <w:color w:val="000000"/>
          <w:sz w:val="24"/>
          <w:szCs w:val="24"/>
        </w:rPr>
        <w:t>.</w:t>
      </w:r>
    </w:p>
    <w:p w:rsidR="002A56B1" w:rsidRDefault="002A56B1" w:rsidP="002963A8">
      <w:pPr>
        <w:numPr>
          <w:ilvl w:val="0"/>
          <w:numId w:val="18"/>
        </w:numPr>
        <w:autoSpaceDE w:val="0"/>
        <w:autoSpaceDN w:val="0"/>
        <w:adjustRightInd w:val="0"/>
        <w:spacing w:after="0" w:line="240" w:lineRule="auto"/>
        <w:ind w:left="0" w:right="-1" w:firstLine="567"/>
        <w:jc w:val="both"/>
        <w:rPr>
          <w:rFonts w:ascii="Times New Roman" w:eastAsia="Times New Roman" w:hAnsi="Times New Roman"/>
          <w:b/>
          <w:color w:val="000000"/>
          <w:sz w:val="24"/>
          <w:szCs w:val="24"/>
          <w:lang w:eastAsia="ru-RU"/>
        </w:rPr>
      </w:pPr>
      <w:r w:rsidRPr="002A56B1">
        <w:rPr>
          <w:rFonts w:ascii="Times New Roman" w:eastAsia="Times New Roman" w:hAnsi="Times New Roman"/>
          <w:b/>
          <w:color w:val="000000"/>
          <w:sz w:val="24"/>
          <w:szCs w:val="24"/>
          <w:lang w:eastAsia="ru-RU"/>
        </w:rPr>
        <w:t>Результаты проверки и анализа осуществления бюджетных инвестиций, количества введенных в эксплуатацию объектов, отвлечение сре</w:t>
      </w:r>
      <w:proofErr w:type="gramStart"/>
      <w:r w:rsidRPr="002A56B1">
        <w:rPr>
          <w:rFonts w:ascii="Times New Roman" w:eastAsia="Times New Roman" w:hAnsi="Times New Roman"/>
          <w:b/>
          <w:color w:val="000000"/>
          <w:sz w:val="24"/>
          <w:szCs w:val="24"/>
          <w:lang w:eastAsia="ru-RU"/>
        </w:rPr>
        <w:t>дств в д</w:t>
      </w:r>
      <w:proofErr w:type="gramEnd"/>
      <w:r w:rsidRPr="002A56B1">
        <w:rPr>
          <w:rFonts w:ascii="Times New Roman" w:eastAsia="Times New Roman" w:hAnsi="Times New Roman"/>
          <w:b/>
          <w:color w:val="000000"/>
          <w:sz w:val="24"/>
          <w:szCs w:val="24"/>
          <w:lang w:eastAsia="ru-RU"/>
        </w:rPr>
        <w:t>ебиторскую задолженность и объемов незавершенного строительства.</w:t>
      </w:r>
    </w:p>
    <w:p w:rsidR="002963A8" w:rsidRPr="002A56B1" w:rsidRDefault="002963A8" w:rsidP="002963A8">
      <w:pPr>
        <w:autoSpaceDE w:val="0"/>
        <w:autoSpaceDN w:val="0"/>
        <w:adjustRightInd w:val="0"/>
        <w:spacing w:after="0" w:line="240" w:lineRule="auto"/>
        <w:ind w:left="360" w:right="-1"/>
        <w:jc w:val="both"/>
        <w:rPr>
          <w:rFonts w:ascii="Times New Roman" w:eastAsia="Times New Roman" w:hAnsi="Times New Roman"/>
          <w:b/>
          <w:color w:val="000000"/>
          <w:sz w:val="24"/>
          <w:szCs w:val="24"/>
          <w:lang w:eastAsia="ru-RU"/>
        </w:rPr>
      </w:pPr>
    </w:p>
    <w:p w:rsidR="002A56B1" w:rsidRPr="002A56B1" w:rsidRDefault="002A56B1" w:rsidP="002A56B1">
      <w:pPr>
        <w:autoSpaceDE w:val="0"/>
        <w:autoSpaceDN w:val="0"/>
        <w:adjustRightInd w:val="0"/>
        <w:spacing w:after="0" w:line="240" w:lineRule="auto"/>
        <w:ind w:right="-1" w:firstLine="567"/>
        <w:jc w:val="both"/>
        <w:rPr>
          <w:rFonts w:ascii="Times New Roman" w:eastAsia="Times New Roman" w:hAnsi="Times New Roman"/>
          <w:b/>
          <w:color w:val="000000"/>
          <w:sz w:val="24"/>
          <w:szCs w:val="24"/>
          <w:lang w:eastAsia="ru-RU"/>
        </w:rPr>
      </w:pPr>
      <w:r w:rsidRPr="002A56B1">
        <w:rPr>
          <w:rFonts w:ascii="Times New Roman" w:eastAsia="Times New Roman" w:hAnsi="Times New Roman"/>
          <w:b/>
          <w:color w:val="000000"/>
          <w:sz w:val="24"/>
          <w:szCs w:val="24"/>
          <w:lang w:eastAsia="ru-RU"/>
        </w:rPr>
        <w:t>6.1 Общая характеристика бюджетных инвес</w:t>
      </w:r>
      <w:r>
        <w:rPr>
          <w:rFonts w:ascii="Times New Roman" w:eastAsia="Times New Roman" w:hAnsi="Times New Roman"/>
          <w:b/>
          <w:color w:val="000000"/>
          <w:sz w:val="24"/>
          <w:szCs w:val="24"/>
          <w:lang w:eastAsia="ru-RU"/>
        </w:rPr>
        <w:t>тиций МО Запорожское</w:t>
      </w:r>
      <w:r w:rsidRPr="002A56B1">
        <w:rPr>
          <w:rFonts w:ascii="Times New Roman" w:eastAsia="Times New Roman" w:hAnsi="Times New Roman"/>
          <w:b/>
          <w:color w:val="000000"/>
          <w:sz w:val="24"/>
          <w:szCs w:val="24"/>
          <w:lang w:eastAsia="ru-RU"/>
        </w:rPr>
        <w:t xml:space="preserve"> сельское поселение МО Приозерский муниципальный район Ленинградской области</w:t>
      </w:r>
    </w:p>
    <w:p w:rsidR="002A56B1" w:rsidRPr="002A56B1" w:rsidRDefault="002A56B1" w:rsidP="002A56B1">
      <w:pPr>
        <w:autoSpaceDE w:val="0"/>
        <w:autoSpaceDN w:val="0"/>
        <w:adjustRightInd w:val="0"/>
        <w:spacing w:after="0" w:line="240" w:lineRule="auto"/>
        <w:ind w:right="-1" w:firstLine="567"/>
        <w:jc w:val="both"/>
        <w:rPr>
          <w:rFonts w:ascii="Times New Roman" w:eastAsia="Times New Roman" w:hAnsi="Times New Roman"/>
          <w:color w:val="000000"/>
          <w:sz w:val="24"/>
          <w:szCs w:val="24"/>
          <w:lang w:eastAsia="ru-RU"/>
        </w:rPr>
      </w:pPr>
      <w:r w:rsidRPr="002A56B1">
        <w:rPr>
          <w:rFonts w:ascii="Times New Roman" w:eastAsia="Times New Roman" w:hAnsi="Times New Roman"/>
          <w:color w:val="000000"/>
          <w:sz w:val="24"/>
          <w:szCs w:val="24"/>
          <w:lang w:eastAsia="ru-RU"/>
        </w:rPr>
        <w:t xml:space="preserve">Общий объем бюджетных ассигнований на осуществление бюджетных инвестиций в 2021 году ( с учетом внесенных изменений)  был утвержден в сумме </w:t>
      </w:r>
      <w:r w:rsidR="00CC2ADF">
        <w:rPr>
          <w:rFonts w:ascii="Times New Roman" w:eastAsia="Times New Roman" w:hAnsi="Times New Roman"/>
          <w:color w:val="000000"/>
          <w:sz w:val="24"/>
          <w:szCs w:val="24"/>
          <w:lang w:eastAsia="ru-RU"/>
        </w:rPr>
        <w:t>61540,1</w:t>
      </w:r>
      <w:r w:rsidRPr="002A56B1">
        <w:rPr>
          <w:rFonts w:ascii="Times New Roman" w:eastAsia="Times New Roman" w:hAnsi="Times New Roman"/>
          <w:color w:val="000000"/>
          <w:sz w:val="24"/>
          <w:szCs w:val="24"/>
          <w:lang w:eastAsia="ru-RU"/>
        </w:rPr>
        <w:t xml:space="preserve"> тыс</w:t>
      </w:r>
      <w:proofErr w:type="gramStart"/>
      <w:r w:rsidRPr="002A56B1">
        <w:rPr>
          <w:rFonts w:ascii="Times New Roman" w:eastAsia="Times New Roman" w:hAnsi="Times New Roman"/>
          <w:color w:val="000000"/>
          <w:sz w:val="24"/>
          <w:szCs w:val="24"/>
          <w:lang w:eastAsia="ru-RU"/>
        </w:rPr>
        <w:t>.р</w:t>
      </w:r>
      <w:proofErr w:type="gramEnd"/>
      <w:r w:rsidRPr="002A56B1">
        <w:rPr>
          <w:rFonts w:ascii="Times New Roman" w:eastAsia="Times New Roman" w:hAnsi="Times New Roman"/>
          <w:color w:val="000000"/>
          <w:sz w:val="24"/>
          <w:szCs w:val="24"/>
          <w:lang w:eastAsia="ru-RU"/>
        </w:rPr>
        <w:t xml:space="preserve">уб. Освоение средств составило </w:t>
      </w:r>
      <w:r w:rsidR="00CC2ADF">
        <w:rPr>
          <w:rFonts w:ascii="Times New Roman" w:eastAsia="Times New Roman" w:hAnsi="Times New Roman"/>
          <w:color w:val="000000"/>
          <w:sz w:val="24"/>
          <w:szCs w:val="24"/>
          <w:lang w:eastAsia="ru-RU"/>
        </w:rPr>
        <w:t>59919,3</w:t>
      </w:r>
      <w:r w:rsidRPr="002A56B1">
        <w:rPr>
          <w:rFonts w:ascii="Times New Roman" w:eastAsia="Times New Roman" w:hAnsi="Times New Roman"/>
          <w:color w:val="000000"/>
          <w:sz w:val="24"/>
          <w:szCs w:val="24"/>
          <w:lang w:eastAsia="ru-RU"/>
        </w:rPr>
        <w:t xml:space="preserve"> тыс.руб.</w:t>
      </w:r>
    </w:p>
    <w:p w:rsidR="002A56B1" w:rsidRPr="002A56B1" w:rsidRDefault="002A56B1" w:rsidP="002A56B1">
      <w:pPr>
        <w:autoSpaceDE w:val="0"/>
        <w:autoSpaceDN w:val="0"/>
        <w:adjustRightInd w:val="0"/>
        <w:spacing w:after="0" w:line="240" w:lineRule="auto"/>
        <w:ind w:right="583" w:firstLine="567"/>
        <w:jc w:val="both"/>
        <w:rPr>
          <w:rFonts w:ascii="Times New Roman" w:eastAsia="Times New Roman" w:hAnsi="Times New Roman"/>
          <w:color w:val="000000"/>
          <w:sz w:val="24"/>
          <w:szCs w:val="24"/>
          <w:lang w:eastAsia="ru-RU"/>
        </w:rPr>
      </w:pPr>
      <w:r w:rsidRPr="002A56B1">
        <w:rPr>
          <w:rFonts w:ascii="Times New Roman" w:eastAsia="Times New Roman" w:hAnsi="Times New Roman"/>
          <w:color w:val="000000"/>
          <w:sz w:val="24"/>
          <w:szCs w:val="24"/>
          <w:lang w:eastAsia="ru-RU"/>
        </w:rPr>
        <w:t>Таблица №19</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417"/>
        <w:gridCol w:w="1418"/>
        <w:gridCol w:w="993"/>
        <w:gridCol w:w="1276"/>
      </w:tblGrid>
      <w:tr w:rsidR="002A56B1" w:rsidRPr="002A56B1" w:rsidTr="002963A8">
        <w:tc>
          <w:tcPr>
            <w:tcW w:w="4077" w:type="dxa"/>
            <w:shd w:val="clear" w:color="auto" w:fill="auto"/>
          </w:tcPr>
          <w:p w:rsidR="002A56B1" w:rsidRPr="002A56B1" w:rsidRDefault="002A56B1" w:rsidP="002A56B1">
            <w:pPr>
              <w:autoSpaceDE w:val="0"/>
              <w:autoSpaceDN w:val="0"/>
              <w:adjustRightInd w:val="0"/>
              <w:spacing w:after="0" w:line="240" w:lineRule="auto"/>
              <w:ind w:right="583"/>
              <w:jc w:val="both"/>
              <w:rPr>
                <w:rFonts w:ascii="Times New Roman" w:eastAsia="Times New Roman" w:hAnsi="Times New Roman"/>
                <w:b/>
                <w:sz w:val="16"/>
                <w:szCs w:val="16"/>
                <w:lang w:eastAsia="ru-RU"/>
              </w:rPr>
            </w:pPr>
            <w:r w:rsidRPr="002A56B1">
              <w:rPr>
                <w:rFonts w:ascii="Times New Roman" w:eastAsia="Times New Roman" w:hAnsi="Times New Roman"/>
                <w:b/>
                <w:sz w:val="16"/>
                <w:szCs w:val="16"/>
                <w:lang w:eastAsia="ru-RU"/>
              </w:rPr>
              <w:t>Наименование бюджетных инвестиций</w:t>
            </w:r>
          </w:p>
        </w:tc>
        <w:tc>
          <w:tcPr>
            <w:tcW w:w="1417" w:type="dxa"/>
            <w:shd w:val="clear" w:color="auto" w:fill="auto"/>
          </w:tcPr>
          <w:p w:rsidR="002A56B1" w:rsidRPr="002A56B1" w:rsidRDefault="002A56B1" w:rsidP="002A56B1">
            <w:pPr>
              <w:autoSpaceDE w:val="0"/>
              <w:autoSpaceDN w:val="0"/>
              <w:adjustRightInd w:val="0"/>
              <w:spacing w:after="0" w:line="240" w:lineRule="auto"/>
              <w:ind w:right="34"/>
              <w:jc w:val="both"/>
              <w:rPr>
                <w:rFonts w:ascii="Times New Roman" w:eastAsia="Times New Roman" w:hAnsi="Times New Roman"/>
                <w:b/>
                <w:sz w:val="16"/>
                <w:szCs w:val="16"/>
                <w:lang w:eastAsia="ru-RU"/>
              </w:rPr>
            </w:pPr>
            <w:r>
              <w:rPr>
                <w:rFonts w:ascii="Times New Roman" w:eastAsia="Times New Roman" w:hAnsi="Times New Roman"/>
                <w:b/>
                <w:sz w:val="16"/>
                <w:szCs w:val="16"/>
                <w:lang w:eastAsia="ru-RU"/>
              </w:rPr>
              <w:t>Решение СД от 22.12.2020г №71</w:t>
            </w:r>
            <w:r w:rsidRPr="002A56B1">
              <w:rPr>
                <w:rFonts w:ascii="Times New Roman" w:eastAsia="Times New Roman" w:hAnsi="Times New Roman"/>
                <w:b/>
                <w:sz w:val="16"/>
                <w:szCs w:val="16"/>
                <w:lang w:eastAsia="ru-RU"/>
              </w:rPr>
              <w:t>(первоначальный бюджет)</w:t>
            </w:r>
          </w:p>
        </w:tc>
        <w:tc>
          <w:tcPr>
            <w:tcW w:w="1418" w:type="dxa"/>
            <w:shd w:val="clear" w:color="auto" w:fill="auto"/>
          </w:tcPr>
          <w:p w:rsidR="002A56B1" w:rsidRPr="002A56B1" w:rsidRDefault="002A56B1" w:rsidP="002A56B1">
            <w:pPr>
              <w:autoSpaceDE w:val="0"/>
              <w:autoSpaceDN w:val="0"/>
              <w:adjustRightInd w:val="0"/>
              <w:spacing w:after="0" w:line="240" w:lineRule="auto"/>
              <w:jc w:val="both"/>
              <w:rPr>
                <w:rFonts w:ascii="Times New Roman" w:eastAsia="Times New Roman" w:hAnsi="Times New Roman"/>
                <w:b/>
                <w:sz w:val="16"/>
                <w:szCs w:val="16"/>
                <w:lang w:eastAsia="ru-RU"/>
              </w:rPr>
            </w:pPr>
            <w:r>
              <w:rPr>
                <w:rFonts w:ascii="Times New Roman" w:eastAsia="Times New Roman" w:hAnsi="Times New Roman"/>
                <w:b/>
                <w:sz w:val="16"/>
                <w:szCs w:val="16"/>
                <w:lang w:eastAsia="ru-RU"/>
              </w:rPr>
              <w:t>Решение СД от 23.12.2021г №128</w:t>
            </w:r>
          </w:p>
        </w:tc>
        <w:tc>
          <w:tcPr>
            <w:tcW w:w="993" w:type="dxa"/>
            <w:shd w:val="clear" w:color="auto" w:fill="auto"/>
          </w:tcPr>
          <w:p w:rsidR="002A56B1" w:rsidRPr="002A56B1" w:rsidRDefault="002A56B1" w:rsidP="002A56B1">
            <w:pPr>
              <w:autoSpaceDE w:val="0"/>
              <w:autoSpaceDN w:val="0"/>
              <w:adjustRightInd w:val="0"/>
              <w:spacing w:after="0" w:line="240" w:lineRule="auto"/>
              <w:jc w:val="both"/>
              <w:rPr>
                <w:rFonts w:ascii="Times New Roman" w:eastAsia="Times New Roman" w:hAnsi="Times New Roman"/>
                <w:b/>
                <w:sz w:val="16"/>
                <w:szCs w:val="16"/>
                <w:lang w:eastAsia="ru-RU"/>
              </w:rPr>
            </w:pPr>
            <w:r w:rsidRPr="002A56B1">
              <w:rPr>
                <w:rFonts w:ascii="Times New Roman" w:eastAsia="Times New Roman" w:hAnsi="Times New Roman"/>
                <w:b/>
                <w:sz w:val="16"/>
                <w:szCs w:val="16"/>
                <w:lang w:eastAsia="ru-RU"/>
              </w:rPr>
              <w:t>Исполнено за 2021 год</w:t>
            </w:r>
          </w:p>
        </w:tc>
        <w:tc>
          <w:tcPr>
            <w:tcW w:w="1276" w:type="dxa"/>
            <w:shd w:val="clear" w:color="auto" w:fill="auto"/>
          </w:tcPr>
          <w:p w:rsidR="002A56B1" w:rsidRPr="002A56B1" w:rsidRDefault="002A56B1" w:rsidP="002A56B1">
            <w:pPr>
              <w:autoSpaceDE w:val="0"/>
              <w:autoSpaceDN w:val="0"/>
              <w:adjustRightInd w:val="0"/>
              <w:spacing w:after="0" w:line="240" w:lineRule="auto"/>
              <w:jc w:val="center"/>
              <w:rPr>
                <w:rFonts w:ascii="Times New Roman" w:eastAsia="Times New Roman" w:hAnsi="Times New Roman"/>
                <w:b/>
                <w:sz w:val="16"/>
                <w:szCs w:val="16"/>
                <w:lang w:eastAsia="ru-RU"/>
              </w:rPr>
            </w:pPr>
            <w:r w:rsidRPr="002A56B1">
              <w:rPr>
                <w:rFonts w:ascii="Times New Roman" w:eastAsia="Times New Roman" w:hAnsi="Times New Roman"/>
                <w:b/>
                <w:sz w:val="16"/>
                <w:szCs w:val="16"/>
                <w:lang w:eastAsia="ru-RU"/>
              </w:rPr>
              <w:t>%</w:t>
            </w:r>
          </w:p>
          <w:p w:rsidR="002A56B1" w:rsidRPr="002A56B1" w:rsidRDefault="002A56B1" w:rsidP="002A56B1">
            <w:pPr>
              <w:autoSpaceDE w:val="0"/>
              <w:autoSpaceDN w:val="0"/>
              <w:adjustRightInd w:val="0"/>
              <w:spacing w:after="0" w:line="240" w:lineRule="auto"/>
              <w:jc w:val="both"/>
              <w:rPr>
                <w:rFonts w:ascii="Times New Roman" w:eastAsia="Times New Roman" w:hAnsi="Times New Roman"/>
                <w:b/>
                <w:sz w:val="16"/>
                <w:szCs w:val="16"/>
                <w:lang w:eastAsia="ru-RU"/>
              </w:rPr>
            </w:pPr>
            <w:r w:rsidRPr="002A56B1">
              <w:rPr>
                <w:rFonts w:ascii="Times New Roman" w:eastAsia="Times New Roman" w:hAnsi="Times New Roman"/>
                <w:b/>
                <w:sz w:val="16"/>
                <w:szCs w:val="16"/>
                <w:lang w:eastAsia="ru-RU"/>
              </w:rPr>
              <w:t>исполнения</w:t>
            </w:r>
          </w:p>
        </w:tc>
      </w:tr>
      <w:tr w:rsidR="002A56B1" w:rsidRPr="002A56B1" w:rsidTr="002963A8">
        <w:tc>
          <w:tcPr>
            <w:tcW w:w="4077" w:type="dxa"/>
            <w:shd w:val="clear" w:color="auto" w:fill="auto"/>
          </w:tcPr>
          <w:p w:rsidR="002A56B1" w:rsidRPr="002A56B1" w:rsidRDefault="002A56B1" w:rsidP="002A56B1">
            <w:pPr>
              <w:autoSpaceDE w:val="0"/>
              <w:autoSpaceDN w:val="0"/>
              <w:adjustRightInd w:val="0"/>
              <w:spacing w:after="0" w:line="240" w:lineRule="auto"/>
              <w:ind w:right="583"/>
              <w:jc w:val="both"/>
              <w:rPr>
                <w:rFonts w:ascii="Times New Roman" w:eastAsia="Times New Roman" w:hAnsi="Times New Roman"/>
                <w:sz w:val="16"/>
                <w:szCs w:val="16"/>
                <w:lang w:eastAsia="ru-RU"/>
              </w:rPr>
            </w:pPr>
            <w:r w:rsidRPr="002A56B1">
              <w:rPr>
                <w:rFonts w:ascii="Times New Roman" w:eastAsia="Times New Roman" w:hAnsi="Times New Roman"/>
                <w:sz w:val="16"/>
                <w:szCs w:val="16"/>
                <w:lang w:eastAsia="ru-RU"/>
              </w:rPr>
              <w:t>Бюджетные инвестиции в объекты капитального строительства  муниципальной собственности</w:t>
            </w:r>
          </w:p>
        </w:tc>
        <w:tc>
          <w:tcPr>
            <w:tcW w:w="1417" w:type="dxa"/>
            <w:shd w:val="clear" w:color="auto" w:fill="auto"/>
          </w:tcPr>
          <w:p w:rsidR="002A56B1" w:rsidRPr="002A56B1" w:rsidRDefault="00CC2ADF" w:rsidP="002A56B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38610,1</w:t>
            </w:r>
          </w:p>
        </w:tc>
        <w:tc>
          <w:tcPr>
            <w:tcW w:w="1418" w:type="dxa"/>
            <w:shd w:val="clear" w:color="auto" w:fill="auto"/>
          </w:tcPr>
          <w:p w:rsidR="002A56B1" w:rsidRPr="002A56B1" w:rsidRDefault="00CC2ADF" w:rsidP="002A56B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61540,1</w:t>
            </w:r>
          </w:p>
        </w:tc>
        <w:tc>
          <w:tcPr>
            <w:tcW w:w="993" w:type="dxa"/>
            <w:shd w:val="clear" w:color="auto" w:fill="auto"/>
          </w:tcPr>
          <w:p w:rsidR="002A56B1" w:rsidRPr="002A56B1" w:rsidRDefault="00CC2ADF" w:rsidP="002A56B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59919,3</w:t>
            </w:r>
          </w:p>
        </w:tc>
        <w:tc>
          <w:tcPr>
            <w:tcW w:w="1276" w:type="dxa"/>
            <w:shd w:val="clear" w:color="auto" w:fill="auto"/>
          </w:tcPr>
          <w:p w:rsidR="002A56B1" w:rsidRPr="002A56B1" w:rsidRDefault="00CC2ADF" w:rsidP="002A56B1">
            <w:pPr>
              <w:autoSpaceDE w:val="0"/>
              <w:autoSpaceDN w:val="0"/>
              <w:adjustRightInd w:val="0"/>
              <w:spacing w:after="0" w:line="240" w:lineRule="auto"/>
              <w:ind w:right="34"/>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97,4</w:t>
            </w:r>
          </w:p>
        </w:tc>
      </w:tr>
      <w:tr w:rsidR="002A56B1" w:rsidRPr="002A56B1" w:rsidTr="002963A8">
        <w:tc>
          <w:tcPr>
            <w:tcW w:w="4077" w:type="dxa"/>
            <w:shd w:val="clear" w:color="auto" w:fill="auto"/>
          </w:tcPr>
          <w:p w:rsidR="002A56B1" w:rsidRPr="002A56B1" w:rsidRDefault="002A56B1" w:rsidP="002A56B1">
            <w:pPr>
              <w:autoSpaceDE w:val="0"/>
              <w:autoSpaceDN w:val="0"/>
              <w:adjustRightInd w:val="0"/>
              <w:spacing w:after="0" w:line="240" w:lineRule="auto"/>
              <w:ind w:right="583"/>
              <w:jc w:val="center"/>
              <w:rPr>
                <w:rFonts w:ascii="Times New Roman" w:eastAsia="Times New Roman" w:hAnsi="Times New Roman"/>
                <w:sz w:val="16"/>
                <w:szCs w:val="16"/>
                <w:lang w:eastAsia="ru-RU"/>
              </w:rPr>
            </w:pPr>
            <w:r w:rsidRPr="002A56B1">
              <w:rPr>
                <w:rFonts w:ascii="Times New Roman" w:eastAsia="Times New Roman" w:hAnsi="Times New Roman"/>
                <w:sz w:val="16"/>
                <w:szCs w:val="16"/>
                <w:lang w:eastAsia="ru-RU"/>
              </w:rPr>
              <w:t>итого</w:t>
            </w:r>
          </w:p>
        </w:tc>
        <w:tc>
          <w:tcPr>
            <w:tcW w:w="1417" w:type="dxa"/>
            <w:shd w:val="clear" w:color="auto" w:fill="auto"/>
          </w:tcPr>
          <w:p w:rsidR="002A56B1" w:rsidRPr="002A56B1" w:rsidRDefault="00E044A9" w:rsidP="002A56B1">
            <w:pPr>
              <w:autoSpaceDE w:val="0"/>
              <w:autoSpaceDN w:val="0"/>
              <w:adjustRightInd w:val="0"/>
              <w:spacing w:after="0" w:line="240" w:lineRule="auto"/>
              <w:ind w:right="175"/>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w:t>
            </w:r>
            <w:r w:rsidR="00CC2ADF">
              <w:rPr>
                <w:rFonts w:ascii="Times New Roman" w:eastAsia="Times New Roman" w:hAnsi="Times New Roman"/>
                <w:sz w:val="16"/>
                <w:szCs w:val="16"/>
                <w:lang w:eastAsia="ru-RU"/>
              </w:rPr>
              <w:t>38610,1</w:t>
            </w:r>
          </w:p>
        </w:tc>
        <w:tc>
          <w:tcPr>
            <w:tcW w:w="1418" w:type="dxa"/>
            <w:shd w:val="clear" w:color="auto" w:fill="auto"/>
          </w:tcPr>
          <w:p w:rsidR="002A56B1" w:rsidRPr="002A56B1" w:rsidRDefault="00CC2ADF" w:rsidP="002A56B1">
            <w:pPr>
              <w:autoSpaceDE w:val="0"/>
              <w:autoSpaceDN w:val="0"/>
              <w:adjustRightInd w:val="0"/>
              <w:spacing w:after="0" w:line="240" w:lineRule="auto"/>
              <w:ind w:right="3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61540,1</w:t>
            </w:r>
          </w:p>
        </w:tc>
        <w:tc>
          <w:tcPr>
            <w:tcW w:w="993" w:type="dxa"/>
            <w:shd w:val="clear" w:color="auto" w:fill="auto"/>
          </w:tcPr>
          <w:p w:rsidR="002A56B1" w:rsidRPr="002A56B1" w:rsidRDefault="00CC2ADF" w:rsidP="002A56B1">
            <w:pPr>
              <w:autoSpaceDE w:val="0"/>
              <w:autoSpaceDN w:val="0"/>
              <w:adjustRightInd w:val="0"/>
              <w:spacing w:after="0" w:line="240" w:lineRule="auto"/>
              <w:ind w:right="-108"/>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59919,3</w:t>
            </w:r>
          </w:p>
        </w:tc>
        <w:tc>
          <w:tcPr>
            <w:tcW w:w="1276" w:type="dxa"/>
            <w:shd w:val="clear" w:color="auto" w:fill="auto"/>
          </w:tcPr>
          <w:p w:rsidR="002A56B1" w:rsidRPr="002A56B1" w:rsidRDefault="00CC2ADF" w:rsidP="002A56B1">
            <w:pPr>
              <w:autoSpaceDE w:val="0"/>
              <w:autoSpaceDN w:val="0"/>
              <w:adjustRightInd w:val="0"/>
              <w:spacing w:after="0" w:line="240" w:lineRule="auto"/>
              <w:ind w:right="34"/>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97,4</w:t>
            </w:r>
          </w:p>
        </w:tc>
      </w:tr>
    </w:tbl>
    <w:p w:rsidR="002A56B1" w:rsidRPr="002A56B1" w:rsidRDefault="002A56B1" w:rsidP="002A56B1">
      <w:pPr>
        <w:autoSpaceDE w:val="0"/>
        <w:autoSpaceDN w:val="0"/>
        <w:adjustRightInd w:val="0"/>
        <w:spacing w:after="0" w:line="240" w:lineRule="auto"/>
        <w:ind w:right="583"/>
        <w:jc w:val="both"/>
        <w:rPr>
          <w:rFonts w:ascii="Times New Roman" w:eastAsia="Times New Roman" w:hAnsi="Times New Roman"/>
          <w:sz w:val="24"/>
          <w:szCs w:val="24"/>
          <w:lang w:eastAsia="ru-RU"/>
        </w:rPr>
      </w:pPr>
    </w:p>
    <w:p w:rsidR="002A56B1" w:rsidRPr="002A56B1" w:rsidRDefault="002A56B1" w:rsidP="00E044A9">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2A56B1">
        <w:rPr>
          <w:rFonts w:ascii="Times New Roman" w:eastAsia="Times New Roman" w:hAnsi="Times New Roman"/>
          <w:sz w:val="24"/>
          <w:szCs w:val="24"/>
          <w:lang w:eastAsia="ru-RU"/>
        </w:rPr>
        <w:t>Весь объем бюджетных инвестиций планировался главным администратором бюджетных средств  Администр</w:t>
      </w:r>
      <w:r w:rsidR="00CC2ADF">
        <w:rPr>
          <w:rFonts w:ascii="Times New Roman" w:eastAsia="Times New Roman" w:hAnsi="Times New Roman"/>
          <w:sz w:val="24"/>
          <w:szCs w:val="24"/>
          <w:lang w:eastAsia="ru-RU"/>
        </w:rPr>
        <w:t>ацией МО Запорожское</w:t>
      </w:r>
      <w:r w:rsidRPr="002A56B1">
        <w:rPr>
          <w:rFonts w:ascii="Times New Roman" w:eastAsia="Times New Roman" w:hAnsi="Times New Roman"/>
          <w:sz w:val="24"/>
          <w:szCs w:val="24"/>
          <w:lang w:eastAsia="ru-RU"/>
        </w:rPr>
        <w:t xml:space="preserve"> сельское поселение </w:t>
      </w:r>
      <w:r w:rsidR="00CC2ADF">
        <w:rPr>
          <w:rFonts w:ascii="Times New Roman" w:eastAsia="Times New Roman" w:hAnsi="Times New Roman"/>
          <w:sz w:val="24"/>
          <w:szCs w:val="24"/>
          <w:lang w:eastAsia="ru-RU"/>
        </w:rPr>
        <w:t>61540,1</w:t>
      </w:r>
      <w:r w:rsidRPr="002A56B1">
        <w:rPr>
          <w:rFonts w:ascii="Times New Roman" w:eastAsia="Times New Roman" w:hAnsi="Times New Roman"/>
          <w:sz w:val="24"/>
          <w:szCs w:val="24"/>
          <w:lang w:eastAsia="ru-RU"/>
        </w:rPr>
        <w:t xml:space="preserve"> тыс.руб. Освоено </w:t>
      </w:r>
      <w:r w:rsidR="00CC2ADF">
        <w:rPr>
          <w:rFonts w:ascii="Times New Roman" w:eastAsia="Times New Roman" w:hAnsi="Times New Roman"/>
          <w:sz w:val="24"/>
          <w:szCs w:val="24"/>
          <w:lang w:eastAsia="ru-RU"/>
        </w:rPr>
        <w:t>59919,3</w:t>
      </w:r>
      <w:r w:rsidRPr="002A56B1">
        <w:rPr>
          <w:rFonts w:ascii="Times New Roman" w:eastAsia="Times New Roman" w:hAnsi="Times New Roman"/>
          <w:sz w:val="24"/>
          <w:szCs w:val="24"/>
          <w:lang w:eastAsia="ru-RU"/>
        </w:rPr>
        <w:t xml:space="preserve"> тыс.руб.  Объем инвестиц</w:t>
      </w:r>
      <w:r w:rsidR="00B46178">
        <w:rPr>
          <w:rFonts w:ascii="Times New Roman" w:eastAsia="Times New Roman" w:hAnsi="Times New Roman"/>
          <w:sz w:val="24"/>
          <w:szCs w:val="24"/>
          <w:lang w:eastAsia="ru-RU"/>
        </w:rPr>
        <w:t xml:space="preserve">ионных расходов  </w:t>
      </w:r>
      <w:r w:rsidRPr="002A56B1">
        <w:rPr>
          <w:rFonts w:ascii="Times New Roman" w:eastAsia="Times New Roman" w:hAnsi="Times New Roman"/>
          <w:sz w:val="24"/>
          <w:szCs w:val="24"/>
          <w:lang w:eastAsia="ru-RU"/>
        </w:rPr>
        <w:t xml:space="preserve"> направлен в объекты капитального строительства муниципальной собственности. </w:t>
      </w:r>
    </w:p>
    <w:p w:rsidR="002A56B1" w:rsidRPr="002A56B1" w:rsidRDefault="002A56B1" w:rsidP="00E044A9">
      <w:pPr>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2A56B1">
        <w:rPr>
          <w:rFonts w:ascii="Times New Roman" w:eastAsia="Times New Roman" w:hAnsi="Times New Roman"/>
          <w:b/>
          <w:sz w:val="24"/>
          <w:szCs w:val="24"/>
          <w:lang w:eastAsia="ru-RU"/>
        </w:rPr>
        <w:t>6.2 Показатели ввода в эксплуатацию объектов строительства.</w:t>
      </w:r>
    </w:p>
    <w:p w:rsidR="002963A8" w:rsidRDefault="002A56B1" w:rsidP="00E044A9">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A56B1">
        <w:rPr>
          <w:rFonts w:ascii="Times New Roman" w:eastAsia="Times New Roman" w:hAnsi="Times New Roman"/>
          <w:sz w:val="24"/>
          <w:szCs w:val="24"/>
          <w:lang w:eastAsia="ru-RU"/>
        </w:rPr>
        <w:t>Согласно данным отчета об исполнении бюджета  за 2021 год  объектов незавершенного строительства</w:t>
      </w:r>
      <w:proofErr w:type="gramStart"/>
      <w:r w:rsidRPr="002A56B1">
        <w:rPr>
          <w:rFonts w:ascii="Times New Roman" w:eastAsia="Times New Roman" w:hAnsi="Times New Roman"/>
          <w:sz w:val="24"/>
          <w:szCs w:val="24"/>
          <w:lang w:eastAsia="ru-RU"/>
        </w:rPr>
        <w:t xml:space="preserve"> ,</w:t>
      </w:r>
      <w:proofErr w:type="gramEnd"/>
      <w:r w:rsidRPr="002A56B1">
        <w:rPr>
          <w:rFonts w:ascii="Times New Roman" w:eastAsia="Times New Roman" w:hAnsi="Times New Roman"/>
          <w:sz w:val="24"/>
          <w:szCs w:val="24"/>
          <w:lang w:eastAsia="ru-RU"/>
        </w:rPr>
        <w:t xml:space="preserve"> запланированных к вводу в эксплуатацию в 2021 году   в количестве </w:t>
      </w:r>
      <w:r w:rsidR="00377F4B">
        <w:rPr>
          <w:rFonts w:ascii="Times New Roman" w:eastAsia="Times New Roman" w:hAnsi="Times New Roman"/>
          <w:sz w:val="24"/>
          <w:szCs w:val="24"/>
          <w:lang w:eastAsia="ru-RU"/>
        </w:rPr>
        <w:t xml:space="preserve">1 объекта </w:t>
      </w:r>
      <w:r w:rsidRPr="002A56B1">
        <w:rPr>
          <w:rFonts w:ascii="Times New Roman" w:eastAsia="Times New Roman" w:hAnsi="Times New Roman"/>
          <w:sz w:val="24"/>
          <w:szCs w:val="24"/>
          <w:lang w:eastAsia="ru-RU"/>
        </w:rPr>
        <w:t>незавершенного строительства</w:t>
      </w:r>
      <w:r w:rsidR="00377F4B">
        <w:rPr>
          <w:rFonts w:ascii="Times New Roman" w:eastAsia="Times New Roman" w:hAnsi="Times New Roman"/>
          <w:sz w:val="24"/>
          <w:szCs w:val="24"/>
          <w:lang w:eastAsia="ru-RU"/>
        </w:rPr>
        <w:t xml:space="preserve"> : колодец (новое кладбище)</w:t>
      </w:r>
      <w:r w:rsidR="002963A8">
        <w:rPr>
          <w:rFonts w:ascii="Times New Roman" w:eastAsia="Times New Roman" w:hAnsi="Times New Roman"/>
          <w:sz w:val="24"/>
          <w:szCs w:val="24"/>
          <w:lang w:eastAsia="ru-RU"/>
        </w:rPr>
        <w:t xml:space="preserve"> </w:t>
      </w:r>
    </w:p>
    <w:p w:rsidR="004E56CD" w:rsidRPr="002A56B1" w:rsidRDefault="002963A8" w:rsidP="00E044A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Сметная стоимость 166,6 тыс</w:t>
      </w:r>
      <w:proofErr w:type="gramStart"/>
      <w:r>
        <w:rPr>
          <w:rFonts w:ascii="Times New Roman" w:eastAsia="Times New Roman" w:hAnsi="Times New Roman"/>
          <w:sz w:val="24"/>
          <w:szCs w:val="24"/>
          <w:lang w:eastAsia="ru-RU"/>
        </w:rPr>
        <w:t>.р</w:t>
      </w:r>
      <w:proofErr w:type="gramEnd"/>
      <w:r>
        <w:rPr>
          <w:rFonts w:ascii="Times New Roman" w:eastAsia="Times New Roman" w:hAnsi="Times New Roman"/>
          <w:sz w:val="24"/>
          <w:szCs w:val="24"/>
          <w:lang w:eastAsia="ru-RU"/>
        </w:rPr>
        <w:t>уб.) .  Объект  незавершенного строительства на конец 2021 года  введен в эксплуатацию.</w:t>
      </w:r>
    </w:p>
    <w:p w:rsidR="002A56B1" w:rsidRPr="002A56B1" w:rsidRDefault="002A56B1" w:rsidP="00E044A9">
      <w:pPr>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2A56B1">
        <w:rPr>
          <w:rFonts w:ascii="Times New Roman" w:eastAsia="Times New Roman" w:hAnsi="Times New Roman"/>
          <w:b/>
          <w:sz w:val="24"/>
          <w:szCs w:val="24"/>
          <w:lang w:eastAsia="ru-RU"/>
        </w:rPr>
        <w:t>6.3 Мониторинг объемов незавершенного строительства</w:t>
      </w:r>
    </w:p>
    <w:p w:rsidR="002A56B1" w:rsidRPr="002A56B1" w:rsidRDefault="002A56B1" w:rsidP="00E044A9">
      <w:pPr>
        <w:spacing w:after="0" w:line="240" w:lineRule="auto"/>
        <w:ind w:firstLine="567"/>
        <w:jc w:val="both"/>
        <w:rPr>
          <w:rFonts w:ascii="Times New Roman" w:eastAsia="Times New Roman" w:hAnsi="Times New Roman"/>
          <w:bCs/>
          <w:sz w:val="24"/>
          <w:szCs w:val="24"/>
          <w:lang w:eastAsia="ru-RU"/>
        </w:rPr>
      </w:pPr>
      <w:r w:rsidRPr="002A56B1">
        <w:rPr>
          <w:rFonts w:ascii="Times New Roman" w:eastAsia="Times New Roman" w:hAnsi="Times New Roman"/>
          <w:bCs/>
          <w:sz w:val="24"/>
          <w:szCs w:val="24"/>
          <w:lang w:eastAsia="ru-RU"/>
        </w:rPr>
        <w:t>В Сведения о вложениях в объекты недвижимого имущества, объектах незавершенного строительства (ф.0503190) раскрывается информация по объектам капитальных вложений, включающая данные, характеризующие произведенные вложения в объекты недвижимого имуществ</w:t>
      </w:r>
      <w:proofErr w:type="gramStart"/>
      <w:r w:rsidRPr="002A56B1">
        <w:rPr>
          <w:rFonts w:ascii="Times New Roman" w:eastAsia="Times New Roman" w:hAnsi="Times New Roman"/>
          <w:bCs/>
          <w:sz w:val="24"/>
          <w:szCs w:val="24"/>
          <w:lang w:eastAsia="ru-RU"/>
        </w:rPr>
        <w:t>а(</w:t>
      </w:r>
      <w:proofErr w:type="gramEnd"/>
      <w:r w:rsidRPr="002A56B1">
        <w:rPr>
          <w:rFonts w:ascii="Times New Roman" w:eastAsia="Times New Roman" w:hAnsi="Times New Roman"/>
          <w:bCs/>
          <w:sz w:val="24"/>
          <w:szCs w:val="24"/>
          <w:lang w:eastAsia="ru-RU"/>
        </w:rPr>
        <w:t xml:space="preserve"> ход реализации капитальных вложений(бюджетные инвестиции) и финансовые данные, сформированные по соответствующим объектам капитальных вложений в бюджетном учете учреждения на соответствующих счетам аналитического учета счета 010611000 «Вложения в основные средства – недвижимое имущество учреждения.</w:t>
      </w:r>
    </w:p>
    <w:p w:rsidR="00EA1DE0" w:rsidRDefault="00377F4B" w:rsidP="00E044A9">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 3 объектам</w:t>
      </w:r>
      <w:r w:rsidR="002A56B1" w:rsidRPr="002A56B1">
        <w:rPr>
          <w:rFonts w:ascii="Times New Roman" w:eastAsia="Times New Roman" w:hAnsi="Times New Roman"/>
          <w:bCs/>
          <w:sz w:val="24"/>
          <w:szCs w:val="24"/>
          <w:lang w:eastAsia="ru-RU"/>
        </w:rPr>
        <w:t xml:space="preserve"> незавершенного строительства за 2</w:t>
      </w:r>
      <w:r w:rsidR="004E56CD">
        <w:rPr>
          <w:rFonts w:ascii="Times New Roman" w:eastAsia="Times New Roman" w:hAnsi="Times New Roman"/>
          <w:bCs/>
          <w:sz w:val="24"/>
          <w:szCs w:val="24"/>
          <w:lang w:eastAsia="ru-RU"/>
        </w:rPr>
        <w:t>021 год</w:t>
      </w:r>
      <w:r w:rsidR="002A56B1" w:rsidRPr="002A56B1">
        <w:rPr>
          <w:rFonts w:ascii="Times New Roman" w:eastAsia="Times New Roman" w:hAnsi="Times New Roman"/>
          <w:bCs/>
          <w:sz w:val="24"/>
          <w:szCs w:val="24"/>
          <w:lang w:eastAsia="ru-RU"/>
        </w:rPr>
        <w:t>, которые включены в ф.0503190, входящих в состав годовой бю</w:t>
      </w:r>
      <w:r w:rsidR="004E56CD">
        <w:rPr>
          <w:rFonts w:ascii="Times New Roman" w:eastAsia="Times New Roman" w:hAnsi="Times New Roman"/>
          <w:bCs/>
          <w:sz w:val="24"/>
          <w:szCs w:val="24"/>
          <w:lang w:eastAsia="ru-RU"/>
        </w:rPr>
        <w:t>джетной отчетности</w:t>
      </w:r>
      <w:proofErr w:type="gramStart"/>
      <w:r w:rsidR="004E56CD">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w:t>
      </w:r>
      <w:proofErr w:type="gramEnd"/>
      <w:r w:rsidR="002A56B1" w:rsidRPr="002A56B1">
        <w:rPr>
          <w:rFonts w:ascii="Times New Roman" w:eastAsia="Times New Roman" w:hAnsi="Times New Roman"/>
          <w:bCs/>
          <w:sz w:val="24"/>
          <w:szCs w:val="24"/>
          <w:lang w:eastAsia="ru-RU"/>
        </w:rPr>
        <w:t xml:space="preserve">  </w:t>
      </w:r>
      <w:r w:rsidR="004E56CD" w:rsidRPr="00EA1DE0">
        <w:rPr>
          <w:rFonts w:ascii="Times New Roman" w:eastAsia="Times New Roman" w:hAnsi="Times New Roman"/>
          <w:b/>
          <w:bCs/>
          <w:sz w:val="24"/>
          <w:szCs w:val="24"/>
          <w:lang w:eastAsia="ru-RU"/>
        </w:rPr>
        <w:t>документы находятся  на государственной регистрации</w:t>
      </w:r>
      <w:r w:rsidR="004E56CD">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(код статуса объекта 14)</w:t>
      </w:r>
    </w:p>
    <w:p w:rsidR="00CC276B" w:rsidRDefault="00CC276B" w:rsidP="00E044A9">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По 1 объекту незавершенного строительства за 2021 год, который включен в ф. 0503190, входящий в состав годовой бюджетной отчетности,  </w:t>
      </w:r>
      <w:r w:rsidRPr="007866CA">
        <w:rPr>
          <w:rFonts w:ascii="Times New Roman" w:eastAsia="Times New Roman" w:hAnsi="Times New Roman"/>
          <w:b/>
          <w:bCs/>
          <w:sz w:val="24"/>
          <w:szCs w:val="24"/>
          <w:lang w:eastAsia="ru-RU"/>
        </w:rPr>
        <w:t>проведена государственная регистрация права собственности публично-правового образования пройдена</w:t>
      </w:r>
      <w:proofErr w:type="gramStart"/>
      <w:r>
        <w:rPr>
          <w:rFonts w:ascii="Times New Roman" w:eastAsia="Times New Roman" w:hAnsi="Times New Roman"/>
          <w:bCs/>
          <w:sz w:val="24"/>
          <w:szCs w:val="24"/>
          <w:lang w:eastAsia="ru-RU"/>
        </w:rPr>
        <w:t>.</w:t>
      </w:r>
      <w:proofErr w:type="gramEnd"/>
      <w:r>
        <w:rPr>
          <w:rFonts w:ascii="Times New Roman" w:eastAsia="Times New Roman" w:hAnsi="Times New Roman"/>
          <w:bCs/>
          <w:sz w:val="24"/>
          <w:szCs w:val="24"/>
          <w:lang w:eastAsia="ru-RU"/>
        </w:rPr>
        <w:t xml:space="preserve"> (</w:t>
      </w:r>
      <w:proofErr w:type="gramStart"/>
      <w:r>
        <w:rPr>
          <w:rFonts w:ascii="Times New Roman" w:eastAsia="Times New Roman" w:hAnsi="Times New Roman"/>
          <w:bCs/>
          <w:sz w:val="24"/>
          <w:szCs w:val="24"/>
          <w:lang w:eastAsia="ru-RU"/>
        </w:rPr>
        <w:t>к</w:t>
      </w:r>
      <w:proofErr w:type="gramEnd"/>
      <w:r>
        <w:rPr>
          <w:rFonts w:ascii="Times New Roman" w:eastAsia="Times New Roman" w:hAnsi="Times New Roman"/>
          <w:bCs/>
          <w:sz w:val="24"/>
          <w:szCs w:val="24"/>
          <w:lang w:eastAsia="ru-RU"/>
        </w:rPr>
        <w:t>од статуса объекта 11)</w:t>
      </w:r>
    </w:p>
    <w:p w:rsidR="002A56B1" w:rsidRPr="002A56B1" w:rsidRDefault="002A56B1" w:rsidP="00E044A9">
      <w:pPr>
        <w:spacing w:after="0" w:line="240" w:lineRule="auto"/>
        <w:ind w:firstLine="567"/>
        <w:jc w:val="both"/>
        <w:rPr>
          <w:rFonts w:ascii="Times New Roman" w:eastAsia="Times New Roman" w:hAnsi="Times New Roman"/>
          <w:bCs/>
          <w:sz w:val="24"/>
          <w:szCs w:val="24"/>
          <w:lang w:eastAsia="ru-RU"/>
        </w:rPr>
      </w:pPr>
      <w:r w:rsidRPr="002A56B1">
        <w:rPr>
          <w:rFonts w:ascii="Times New Roman" w:eastAsia="Times New Roman" w:hAnsi="Times New Roman"/>
          <w:bCs/>
          <w:sz w:val="24"/>
          <w:szCs w:val="24"/>
          <w:lang w:eastAsia="ru-RU"/>
        </w:rPr>
        <w:t>Объекты незавершенного строительства по способу вовлечения в хозяйственный оборот  распределялись следующим образом:</w:t>
      </w:r>
    </w:p>
    <w:p w:rsidR="002A56B1" w:rsidRPr="002A56B1" w:rsidRDefault="002A56B1" w:rsidP="002A56B1">
      <w:pPr>
        <w:spacing w:after="0" w:line="240" w:lineRule="auto"/>
        <w:ind w:firstLine="567"/>
        <w:jc w:val="both"/>
        <w:rPr>
          <w:rFonts w:ascii="Times New Roman" w:eastAsia="Times New Roman" w:hAnsi="Times New Roman"/>
          <w:bCs/>
          <w:sz w:val="24"/>
          <w:szCs w:val="24"/>
          <w:lang w:eastAsia="ru-RU"/>
        </w:rPr>
      </w:pP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3"/>
        <w:gridCol w:w="1474"/>
        <w:gridCol w:w="1475"/>
        <w:gridCol w:w="1475"/>
        <w:gridCol w:w="1633"/>
      </w:tblGrid>
      <w:tr w:rsidR="002A56B1" w:rsidRPr="002A56B1" w:rsidTr="002963A8">
        <w:tc>
          <w:tcPr>
            <w:tcW w:w="1665" w:type="pct"/>
            <w:shd w:val="clear" w:color="auto" w:fill="auto"/>
          </w:tcPr>
          <w:p w:rsidR="002A56B1" w:rsidRPr="002A56B1" w:rsidRDefault="002A56B1" w:rsidP="002A56B1">
            <w:pPr>
              <w:spacing w:after="0" w:line="240" w:lineRule="auto"/>
              <w:jc w:val="center"/>
              <w:rPr>
                <w:rFonts w:ascii="Times New Roman" w:eastAsia="Times New Roman" w:hAnsi="Times New Roman"/>
                <w:b/>
                <w:bCs/>
                <w:sz w:val="20"/>
                <w:szCs w:val="20"/>
                <w:lang w:eastAsia="ru-RU"/>
              </w:rPr>
            </w:pPr>
            <w:r w:rsidRPr="002A56B1">
              <w:rPr>
                <w:rFonts w:ascii="Times New Roman" w:eastAsia="Times New Roman" w:hAnsi="Times New Roman"/>
                <w:b/>
                <w:bCs/>
                <w:sz w:val="20"/>
                <w:szCs w:val="20"/>
                <w:lang w:eastAsia="ru-RU"/>
              </w:rPr>
              <w:t>Целевая функция объекта</w:t>
            </w:r>
          </w:p>
        </w:tc>
        <w:tc>
          <w:tcPr>
            <w:tcW w:w="812" w:type="pct"/>
            <w:shd w:val="clear" w:color="auto" w:fill="auto"/>
          </w:tcPr>
          <w:p w:rsidR="002A56B1" w:rsidRPr="002A56B1" w:rsidRDefault="002A56B1" w:rsidP="002A56B1">
            <w:pPr>
              <w:spacing w:after="0" w:line="240" w:lineRule="auto"/>
              <w:jc w:val="both"/>
              <w:rPr>
                <w:rFonts w:ascii="Times New Roman" w:eastAsia="Times New Roman" w:hAnsi="Times New Roman"/>
                <w:b/>
                <w:bCs/>
                <w:sz w:val="20"/>
                <w:szCs w:val="20"/>
                <w:lang w:eastAsia="ru-RU"/>
              </w:rPr>
            </w:pPr>
            <w:r w:rsidRPr="002A56B1">
              <w:rPr>
                <w:rFonts w:ascii="Times New Roman" w:eastAsia="Times New Roman" w:hAnsi="Times New Roman"/>
                <w:b/>
                <w:bCs/>
                <w:sz w:val="20"/>
                <w:szCs w:val="20"/>
                <w:lang w:eastAsia="ru-RU"/>
              </w:rPr>
              <w:t>Количество</w:t>
            </w:r>
          </w:p>
        </w:tc>
        <w:tc>
          <w:tcPr>
            <w:tcW w:w="812" w:type="pct"/>
            <w:shd w:val="clear" w:color="auto" w:fill="auto"/>
          </w:tcPr>
          <w:p w:rsidR="002A56B1" w:rsidRPr="002A56B1" w:rsidRDefault="002A56B1" w:rsidP="002A56B1">
            <w:pPr>
              <w:spacing w:after="0" w:line="240" w:lineRule="auto"/>
              <w:jc w:val="both"/>
              <w:rPr>
                <w:rFonts w:ascii="Times New Roman" w:eastAsia="Times New Roman" w:hAnsi="Times New Roman"/>
                <w:b/>
                <w:bCs/>
                <w:sz w:val="20"/>
                <w:szCs w:val="20"/>
                <w:lang w:eastAsia="ru-RU"/>
              </w:rPr>
            </w:pPr>
            <w:r w:rsidRPr="002A56B1">
              <w:rPr>
                <w:rFonts w:ascii="Times New Roman" w:eastAsia="Times New Roman" w:hAnsi="Times New Roman"/>
                <w:b/>
                <w:bCs/>
                <w:sz w:val="20"/>
                <w:szCs w:val="20"/>
                <w:lang w:eastAsia="ru-RU"/>
              </w:rPr>
              <w:t xml:space="preserve">Сметная стоимость </w:t>
            </w:r>
            <w:r w:rsidRPr="002A56B1">
              <w:rPr>
                <w:rFonts w:ascii="Times New Roman" w:eastAsia="Times New Roman" w:hAnsi="Times New Roman"/>
                <w:b/>
                <w:bCs/>
                <w:sz w:val="20"/>
                <w:szCs w:val="20"/>
                <w:lang w:eastAsia="ru-RU"/>
              </w:rPr>
              <w:lastRenderedPageBreak/>
              <w:t>тыс.руб.</w:t>
            </w:r>
          </w:p>
        </w:tc>
        <w:tc>
          <w:tcPr>
            <w:tcW w:w="812" w:type="pct"/>
            <w:shd w:val="clear" w:color="auto" w:fill="auto"/>
          </w:tcPr>
          <w:p w:rsidR="002A56B1" w:rsidRPr="002A56B1" w:rsidRDefault="002A56B1" w:rsidP="002A56B1">
            <w:pPr>
              <w:spacing w:after="0" w:line="240" w:lineRule="auto"/>
              <w:jc w:val="both"/>
              <w:rPr>
                <w:rFonts w:ascii="Times New Roman" w:eastAsia="Times New Roman" w:hAnsi="Times New Roman"/>
                <w:b/>
                <w:bCs/>
                <w:sz w:val="20"/>
                <w:szCs w:val="20"/>
                <w:lang w:eastAsia="ru-RU"/>
              </w:rPr>
            </w:pPr>
            <w:r w:rsidRPr="002A56B1">
              <w:rPr>
                <w:rFonts w:ascii="Times New Roman" w:eastAsia="Times New Roman" w:hAnsi="Times New Roman"/>
                <w:b/>
                <w:bCs/>
                <w:sz w:val="20"/>
                <w:szCs w:val="20"/>
                <w:lang w:eastAsia="ru-RU"/>
              </w:rPr>
              <w:lastRenderedPageBreak/>
              <w:t xml:space="preserve">Фактические расходы по </w:t>
            </w:r>
            <w:r w:rsidRPr="002A56B1">
              <w:rPr>
                <w:rFonts w:ascii="Times New Roman" w:eastAsia="Times New Roman" w:hAnsi="Times New Roman"/>
                <w:b/>
                <w:bCs/>
                <w:sz w:val="20"/>
                <w:szCs w:val="20"/>
                <w:lang w:eastAsia="ru-RU"/>
              </w:rPr>
              <w:lastRenderedPageBreak/>
              <w:t>счету 010611000</w:t>
            </w:r>
          </w:p>
        </w:tc>
        <w:tc>
          <w:tcPr>
            <w:tcW w:w="899" w:type="pct"/>
            <w:shd w:val="clear" w:color="auto" w:fill="auto"/>
          </w:tcPr>
          <w:p w:rsidR="002A56B1" w:rsidRPr="002A56B1" w:rsidRDefault="002A56B1" w:rsidP="002A56B1">
            <w:pPr>
              <w:spacing w:after="0" w:line="240" w:lineRule="auto"/>
              <w:jc w:val="both"/>
              <w:rPr>
                <w:rFonts w:ascii="Times New Roman" w:eastAsia="Times New Roman" w:hAnsi="Times New Roman"/>
                <w:b/>
                <w:bCs/>
                <w:sz w:val="20"/>
                <w:szCs w:val="20"/>
                <w:lang w:eastAsia="ru-RU"/>
              </w:rPr>
            </w:pPr>
            <w:r w:rsidRPr="002A56B1">
              <w:rPr>
                <w:rFonts w:ascii="Times New Roman" w:eastAsia="Times New Roman" w:hAnsi="Times New Roman"/>
                <w:b/>
                <w:bCs/>
                <w:sz w:val="20"/>
                <w:szCs w:val="20"/>
                <w:lang w:eastAsia="ru-RU"/>
              </w:rPr>
              <w:lastRenderedPageBreak/>
              <w:t xml:space="preserve">Кассовые расходы с </w:t>
            </w:r>
            <w:r w:rsidRPr="002A56B1">
              <w:rPr>
                <w:rFonts w:ascii="Times New Roman" w:eastAsia="Times New Roman" w:hAnsi="Times New Roman"/>
                <w:b/>
                <w:bCs/>
                <w:sz w:val="20"/>
                <w:szCs w:val="20"/>
                <w:lang w:eastAsia="ru-RU"/>
              </w:rPr>
              <w:lastRenderedPageBreak/>
              <w:t xml:space="preserve">начала реализации инвестиционного проекта </w:t>
            </w:r>
          </w:p>
        </w:tc>
      </w:tr>
      <w:tr w:rsidR="002A56B1" w:rsidRPr="002A56B1" w:rsidTr="002963A8">
        <w:tc>
          <w:tcPr>
            <w:tcW w:w="1665" w:type="pct"/>
            <w:shd w:val="clear" w:color="auto" w:fill="auto"/>
          </w:tcPr>
          <w:p w:rsidR="002A56B1" w:rsidRPr="002A56B1" w:rsidRDefault="002A56B1" w:rsidP="002A56B1">
            <w:pPr>
              <w:numPr>
                <w:ilvl w:val="0"/>
                <w:numId w:val="16"/>
              </w:numPr>
              <w:spacing w:after="0" w:line="240" w:lineRule="auto"/>
              <w:ind w:left="142" w:hanging="142"/>
              <w:jc w:val="both"/>
              <w:rPr>
                <w:rFonts w:ascii="Times New Roman" w:eastAsia="Times New Roman" w:hAnsi="Times New Roman"/>
                <w:bCs/>
                <w:sz w:val="20"/>
                <w:szCs w:val="20"/>
                <w:lang w:eastAsia="ru-RU"/>
              </w:rPr>
            </w:pPr>
            <w:r w:rsidRPr="002A56B1">
              <w:rPr>
                <w:rFonts w:ascii="Times New Roman" w:eastAsia="Times New Roman" w:hAnsi="Times New Roman"/>
                <w:bCs/>
                <w:sz w:val="20"/>
                <w:szCs w:val="20"/>
                <w:lang w:eastAsia="ru-RU"/>
              </w:rPr>
              <w:lastRenderedPageBreak/>
              <w:t>Завершение строительств</w:t>
            </w:r>
            <w:proofErr w:type="gramStart"/>
            <w:r w:rsidRPr="002A56B1">
              <w:rPr>
                <w:rFonts w:ascii="Times New Roman" w:eastAsia="Times New Roman" w:hAnsi="Times New Roman"/>
                <w:bCs/>
                <w:sz w:val="20"/>
                <w:szCs w:val="20"/>
                <w:lang w:eastAsia="ru-RU"/>
              </w:rPr>
              <w:t>а(</w:t>
            </w:r>
            <w:proofErr w:type="gramEnd"/>
            <w:r w:rsidRPr="002A56B1">
              <w:rPr>
                <w:rFonts w:ascii="Times New Roman" w:eastAsia="Times New Roman" w:hAnsi="Times New Roman"/>
                <w:bCs/>
                <w:sz w:val="20"/>
                <w:szCs w:val="20"/>
                <w:lang w:eastAsia="ru-RU"/>
              </w:rPr>
              <w:t>реконструкции ) технического перевооружения</w:t>
            </w:r>
          </w:p>
        </w:tc>
        <w:tc>
          <w:tcPr>
            <w:tcW w:w="812" w:type="pct"/>
            <w:shd w:val="clear" w:color="auto" w:fill="auto"/>
          </w:tcPr>
          <w:p w:rsidR="002A56B1" w:rsidRPr="002A56B1" w:rsidRDefault="002A56B1" w:rsidP="002A56B1">
            <w:pPr>
              <w:spacing w:after="0" w:line="240" w:lineRule="auto"/>
              <w:jc w:val="both"/>
              <w:rPr>
                <w:rFonts w:ascii="Times New Roman" w:eastAsia="Times New Roman" w:hAnsi="Times New Roman"/>
                <w:bCs/>
                <w:sz w:val="20"/>
                <w:szCs w:val="20"/>
                <w:lang w:eastAsia="ru-RU"/>
              </w:rPr>
            </w:pPr>
          </w:p>
          <w:p w:rsidR="002A56B1" w:rsidRPr="002A56B1" w:rsidRDefault="004E56CD" w:rsidP="002A56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812" w:type="pct"/>
            <w:shd w:val="clear" w:color="auto" w:fill="auto"/>
          </w:tcPr>
          <w:p w:rsidR="004E56CD" w:rsidRDefault="004E56CD" w:rsidP="002A56B1">
            <w:pPr>
              <w:spacing w:after="0" w:line="240" w:lineRule="auto"/>
              <w:jc w:val="center"/>
              <w:rPr>
                <w:rFonts w:ascii="Times New Roman" w:eastAsia="Times New Roman" w:hAnsi="Times New Roman"/>
                <w:sz w:val="20"/>
                <w:szCs w:val="20"/>
                <w:lang w:eastAsia="ru-RU"/>
              </w:rPr>
            </w:pPr>
          </w:p>
          <w:p w:rsidR="002A56B1" w:rsidRPr="002A56B1" w:rsidRDefault="004E56CD" w:rsidP="002A56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167320,9</w:t>
            </w:r>
          </w:p>
        </w:tc>
        <w:tc>
          <w:tcPr>
            <w:tcW w:w="812" w:type="pct"/>
            <w:shd w:val="clear" w:color="auto" w:fill="auto"/>
          </w:tcPr>
          <w:p w:rsidR="002A56B1" w:rsidRDefault="002A56B1" w:rsidP="002A56B1">
            <w:pPr>
              <w:spacing w:after="0" w:line="240" w:lineRule="auto"/>
              <w:rPr>
                <w:rFonts w:ascii="Times New Roman" w:eastAsia="Times New Roman" w:hAnsi="Times New Roman"/>
                <w:sz w:val="20"/>
                <w:szCs w:val="20"/>
                <w:lang w:eastAsia="ru-RU"/>
              </w:rPr>
            </w:pPr>
          </w:p>
          <w:p w:rsidR="004E56CD" w:rsidRPr="002A56B1" w:rsidRDefault="00377F4B" w:rsidP="002A56B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4E56CD">
              <w:rPr>
                <w:rFonts w:ascii="Times New Roman" w:eastAsia="Times New Roman" w:hAnsi="Times New Roman"/>
                <w:sz w:val="20"/>
                <w:szCs w:val="20"/>
                <w:lang w:eastAsia="ru-RU"/>
              </w:rPr>
              <w:t>167320,9</w:t>
            </w:r>
          </w:p>
        </w:tc>
        <w:tc>
          <w:tcPr>
            <w:tcW w:w="899" w:type="pct"/>
            <w:shd w:val="clear" w:color="auto" w:fill="auto"/>
          </w:tcPr>
          <w:p w:rsidR="004E56CD" w:rsidRDefault="004E56CD" w:rsidP="002A56B1">
            <w:pPr>
              <w:spacing w:after="0" w:line="240" w:lineRule="auto"/>
              <w:rPr>
                <w:rFonts w:ascii="Times New Roman" w:eastAsia="Times New Roman" w:hAnsi="Times New Roman"/>
                <w:sz w:val="20"/>
                <w:szCs w:val="20"/>
                <w:lang w:eastAsia="ru-RU"/>
              </w:rPr>
            </w:pPr>
          </w:p>
          <w:p w:rsidR="002A56B1" w:rsidRPr="004E56CD" w:rsidRDefault="004E56CD" w:rsidP="004E56CD">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167320,9</w:t>
            </w:r>
          </w:p>
        </w:tc>
      </w:tr>
      <w:tr w:rsidR="002A56B1" w:rsidRPr="002A56B1" w:rsidTr="002963A8">
        <w:tc>
          <w:tcPr>
            <w:tcW w:w="1665" w:type="pct"/>
            <w:shd w:val="clear" w:color="auto" w:fill="auto"/>
          </w:tcPr>
          <w:p w:rsidR="002A56B1" w:rsidRPr="002A56B1" w:rsidRDefault="00377F4B" w:rsidP="002A56B1">
            <w:pPr>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10- Завершение реализации инвестиционного проекта</w:t>
            </w:r>
          </w:p>
        </w:tc>
        <w:tc>
          <w:tcPr>
            <w:tcW w:w="812" w:type="pct"/>
            <w:shd w:val="clear" w:color="auto" w:fill="auto"/>
          </w:tcPr>
          <w:p w:rsidR="002A56B1" w:rsidRPr="002A56B1" w:rsidRDefault="00377F4B" w:rsidP="002A56B1">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tc>
        <w:tc>
          <w:tcPr>
            <w:tcW w:w="812" w:type="pct"/>
            <w:shd w:val="clear" w:color="auto" w:fill="auto"/>
          </w:tcPr>
          <w:p w:rsidR="002A56B1" w:rsidRPr="002A56B1" w:rsidRDefault="007866CA" w:rsidP="002A56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166,6</w:t>
            </w:r>
          </w:p>
        </w:tc>
        <w:tc>
          <w:tcPr>
            <w:tcW w:w="812" w:type="pct"/>
            <w:shd w:val="clear" w:color="auto" w:fill="auto"/>
          </w:tcPr>
          <w:p w:rsidR="002A56B1" w:rsidRPr="002A56B1" w:rsidRDefault="00377F4B" w:rsidP="002A56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166,6</w:t>
            </w:r>
          </w:p>
        </w:tc>
        <w:tc>
          <w:tcPr>
            <w:tcW w:w="899" w:type="pct"/>
            <w:shd w:val="clear" w:color="auto" w:fill="auto"/>
          </w:tcPr>
          <w:p w:rsidR="002A56B1" w:rsidRPr="002A56B1" w:rsidRDefault="00377F4B" w:rsidP="002A56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166,6</w:t>
            </w:r>
          </w:p>
        </w:tc>
      </w:tr>
    </w:tbl>
    <w:p w:rsidR="002A56B1" w:rsidRPr="002A56B1" w:rsidRDefault="002A56B1" w:rsidP="002A56B1">
      <w:pPr>
        <w:spacing w:after="0" w:line="240" w:lineRule="auto"/>
        <w:jc w:val="both"/>
        <w:rPr>
          <w:rFonts w:ascii="Times New Roman" w:eastAsia="Times New Roman" w:hAnsi="Times New Roman"/>
          <w:bCs/>
          <w:sz w:val="24"/>
          <w:szCs w:val="24"/>
          <w:lang w:eastAsia="ru-RU"/>
        </w:rPr>
      </w:pPr>
    </w:p>
    <w:p w:rsidR="002A56B1" w:rsidRPr="002A56B1" w:rsidRDefault="002A56B1" w:rsidP="002A56B1">
      <w:pPr>
        <w:spacing w:after="0" w:line="240" w:lineRule="auto"/>
        <w:ind w:firstLine="567"/>
        <w:jc w:val="both"/>
        <w:rPr>
          <w:rFonts w:ascii="Times New Roman" w:eastAsia="Times New Roman" w:hAnsi="Times New Roman"/>
          <w:bCs/>
          <w:sz w:val="24"/>
          <w:szCs w:val="24"/>
          <w:lang w:eastAsia="ru-RU"/>
        </w:rPr>
      </w:pPr>
      <w:r w:rsidRPr="002A56B1">
        <w:rPr>
          <w:rFonts w:ascii="Times New Roman" w:eastAsia="Times New Roman" w:hAnsi="Times New Roman"/>
          <w:bCs/>
          <w:sz w:val="24"/>
          <w:szCs w:val="24"/>
          <w:lang w:eastAsia="ru-RU"/>
        </w:rPr>
        <w:t>В результате анализа формирования ГРБС целевых функций и сроков реализации установлено, что:</w:t>
      </w:r>
    </w:p>
    <w:p w:rsidR="002A56B1" w:rsidRPr="002A56B1" w:rsidRDefault="003E4A49" w:rsidP="003E4A49">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по 2 объектам</w:t>
      </w:r>
      <w:r w:rsidR="002A56B1" w:rsidRPr="002A56B1">
        <w:rPr>
          <w:rFonts w:ascii="Times New Roman" w:eastAsia="Times New Roman" w:hAnsi="Times New Roman"/>
          <w:bCs/>
          <w:sz w:val="24"/>
          <w:szCs w:val="24"/>
          <w:lang w:eastAsia="ru-RU"/>
        </w:rPr>
        <w:t xml:space="preserve"> </w:t>
      </w:r>
      <w:r w:rsidR="00CC276B">
        <w:rPr>
          <w:rFonts w:ascii="Times New Roman" w:eastAsia="Times New Roman" w:hAnsi="Times New Roman"/>
          <w:bCs/>
          <w:sz w:val="24"/>
          <w:szCs w:val="24"/>
          <w:lang w:eastAsia="ru-RU"/>
        </w:rPr>
        <w:t>«</w:t>
      </w:r>
      <w:r w:rsidR="002A56B1" w:rsidRPr="002A56B1">
        <w:rPr>
          <w:rFonts w:ascii="Times New Roman" w:eastAsia="Times New Roman" w:hAnsi="Times New Roman"/>
          <w:bCs/>
          <w:sz w:val="24"/>
          <w:szCs w:val="24"/>
          <w:lang w:eastAsia="ru-RU"/>
        </w:rPr>
        <w:t>Газопровод распределительный</w:t>
      </w:r>
      <w:r w:rsidR="00377F4B">
        <w:rPr>
          <w:rFonts w:ascii="Times New Roman" w:eastAsia="Times New Roman" w:hAnsi="Times New Roman"/>
          <w:bCs/>
          <w:sz w:val="24"/>
          <w:szCs w:val="24"/>
          <w:lang w:eastAsia="ru-RU"/>
        </w:rPr>
        <w:t xml:space="preserve"> п. </w:t>
      </w:r>
      <w:proofErr w:type="gramStart"/>
      <w:r w:rsidR="00377F4B">
        <w:rPr>
          <w:rFonts w:ascii="Times New Roman" w:eastAsia="Times New Roman" w:hAnsi="Times New Roman"/>
          <w:bCs/>
          <w:sz w:val="24"/>
          <w:szCs w:val="24"/>
          <w:lang w:eastAsia="ru-RU"/>
        </w:rPr>
        <w:t>Запорожское</w:t>
      </w:r>
      <w:proofErr w:type="gramEnd"/>
      <w:r w:rsidR="00CC276B">
        <w:rPr>
          <w:rFonts w:ascii="Times New Roman" w:eastAsia="Times New Roman" w:hAnsi="Times New Roman"/>
          <w:bCs/>
          <w:sz w:val="24"/>
          <w:szCs w:val="24"/>
          <w:lang w:eastAsia="ru-RU"/>
        </w:rPr>
        <w:t>»</w:t>
      </w:r>
      <w:r w:rsidR="00377F4B">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 и </w:t>
      </w:r>
      <w:r w:rsidR="00CC276B">
        <w:rPr>
          <w:rFonts w:ascii="Times New Roman" w:eastAsia="Times New Roman" w:hAnsi="Times New Roman"/>
          <w:bCs/>
          <w:sz w:val="24"/>
          <w:szCs w:val="24"/>
          <w:lang w:eastAsia="ru-RU"/>
        </w:rPr>
        <w:t>«</w:t>
      </w:r>
      <w:r w:rsidRPr="003E4A49">
        <w:rPr>
          <w:rFonts w:ascii="Times New Roman" w:eastAsia="Times New Roman" w:hAnsi="Times New Roman"/>
          <w:bCs/>
          <w:sz w:val="24"/>
          <w:szCs w:val="24"/>
          <w:lang w:eastAsia="ru-RU"/>
        </w:rPr>
        <w:t>Газо</w:t>
      </w:r>
      <w:r w:rsidR="00E044A9">
        <w:rPr>
          <w:rFonts w:ascii="Times New Roman" w:eastAsia="Times New Roman" w:hAnsi="Times New Roman"/>
          <w:bCs/>
          <w:sz w:val="24"/>
          <w:szCs w:val="24"/>
          <w:lang w:eastAsia="ru-RU"/>
        </w:rPr>
        <w:t xml:space="preserve">провод распределительный п. </w:t>
      </w:r>
      <w:proofErr w:type="spellStart"/>
      <w:r w:rsidR="00E044A9">
        <w:rPr>
          <w:rFonts w:ascii="Times New Roman" w:eastAsia="Times New Roman" w:hAnsi="Times New Roman"/>
          <w:bCs/>
          <w:sz w:val="24"/>
          <w:szCs w:val="24"/>
          <w:lang w:eastAsia="ru-RU"/>
        </w:rPr>
        <w:t>Пяти</w:t>
      </w:r>
      <w:r w:rsidRPr="003E4A49">
        <w:rPr>
          <w:rFonts w:ascii="Times New Roman" w:eastAsia="Times New Roman" w:hAnsi="Times New Roman"/>
          <w:bCs/>
          <w:sz w:val="24"/>
          <w:szCs w:val="24"/>
          <w:lang w:eastAsia="ru-RU"/>
        </w:rPr>
        <w:t>речье</w:t>
      </w:r>
      <w:proofErr w:type="spellEnd"/>
      <w:r w:rsidR="00CC276B">
        <w:rPr>
          <w:rFonts w:ascii="Times New Roman" w:eastAsia="Times New Roman" w:hAnsi="Times New Roman"/>
          <w:bCs/>
          <w:sz w:val="24"/>
          <w:szCs w:val="24"/>
          <w:lang w:eastAsia="ru-RU"/>
        </w:rPr>
        <w:t>»</w:t>
      </w:r>
      <w:r w:rsidR="002A56B1" w:rsidRPr="002A56B1">
        <w:rPr>
          <w:rFonts w:ascii="Times New Roman" w:eastAsia="Times New Roman" w:hAnsi="Times New Roman"/>
          <w:bCs/>
          <w:sz w:val="24"/>
          <w:szCs w:val="24"/>
          <w:lang w:eastAsia="ru-RU"/>
        </w:rPr>
        <w:t xml:space="preserve">, отраженным в форме бюджетной отчетности за 2021 год, плановые </w:t>
      </w:r>
      <w:r>
        <w:rPr>
          <w:rFonts w:ascii="Times New Roman" w:eastAsia="Times New Roman" w:hAnsi="Times New Roman"/>
          <w:bCs/>
          <w:sz w:val="24"/>
          <w:szCs w:val="24"/>
          <w:lang w:eastAsia="ru-RU"/>
        </w:rPr>
        <w:t>сроки реализации инвестиционных проектов</w:t>
      </w:r>
      <w:r w:rsidR="002A56B1" w:rsidRPr="002A56B1">
        <w:rPr>
          <w:rFonts w:ascii="Times New Roman" w:eastAsia="Times New Roman" w:hAnsi="Times New Roman"/>
          <w:bCs/>
          <w:sz w:val="24"/>
          <w:szCs w:val="24"/>
          <w:lang w:eastAsia="ru-RU"/>
        </w:rPr>
        <w:t xml:space="preserve">  установлены </w:t>
      </w:r>
      <w:r w:rsidR="00377F4B">
        <w:rPr>
          <w:rFonts w:ascii="Times New Roman" w:eastAsia="Times New Roman" w:hAnsi="Times New Roman"/>
          <w:bCs/>
          <w:sz w:val="24"/>
          <w:szCs w:val="24"/>
          <w:lang w:eastAsia="ru-RU"/>
        </w:rPr>
        <w:t xml:space="preserve"> 2017-2018годы</w:t>
      </w:r>
      <w:r w:rsidR="002A56B1" w:rsidRPr="002A56B1">
        <w:rPr>
          <w:rFonts w:ascii="Times New Roman" w:eastAsia="Times New Roman" w:hAnsi="Times New Roman"/>
          <w:bCs/>
          <w:sz w:val="24"/>
          <w:szCs w:val="24"/>
          <w:lang w:eastAsia="ru-RU"/>
        </w:rPr>
        <w:t xml:space="preserve"> реализация целевой функции </w:t>
      </w:r>
      <w:r w:rsidR="00377F4B">
        <w:rPr>
          <w:rFonts w:ascii="Times New Roman" w:eastAsia="Times New Roman" w:hAnsi="Times New Roman"/>
          <w:bCs/>
          <w:sz w:val="24"/>
          <w:szCs w:val="24"/>
          <w:lang w:eastAsia="ru-RU"/>
        </w:rPr>
        <w:t>2020</w:t>
      </w:r>
      <w:r w:rsidR="002A56B1" w:rsidRPr="002A56B1">
        <w:rPr>
          <w:rFonts w:ascii="Times New Roman" w:eastAsia="Times New Roman" w:hAnsi="Times New Roman"/>
          <w:bCs/>
          <w:sz w:val="24"/>
          <w:szCs w:val="24"/>
          <w:lang w:eastAsia="ru-RU"/>
        </w:rPr>
        <w:t xml:space="preserve"> год;</w:t>
      </w:r>
    </w:p>
    <w:p w:rsidR="002A56B1" w:rsidRPr="002A56B1" w:rsidRDefault="002A56B1" w:rsidP="002A56B1">
      <w:pPr>
        <w:spacing w:after="0" w:line="240" w:lineRule="auto"/>
        <w:ind w:firstLine="567"/>
        <w:jc w:val="both"/>
        <w:rPr>
          <w:rFonts w:ascii="Times New Roman" w:eastAsia="Times New Roman" w:hAnsi="Times New Roman"/>
          <w:bCs/>
          <w:sz w:val="24"/>
          <w:szCs w:val="24"/>
          <w:lang w:eastAsia="ru-RU"/>
        </w:rPr>
      </w:pPr>
      <w:r w:rsidRPr="002A56B1">
        <w:rPr>
          <w:rFonts w:ascii="Times New Roman" w:eastAsia="Times New Roman" w:hAnsi="Times New Roman"/>
          <w:bCs/>
          <w:sz w:val="24"/>
          <w:szCs w:val="24"/>
          <w:lang w:eastAsia="ru-RU"/>
        </w:rPr>
        <w:t>- по 1 объекту  Строительство объекта инженерной и транспортной инфраст</w:t>
      </w:r>
      <w:r w:rsidR="003E4A49">
        <w:rPr>
          <w:rFonts w:ascii="Times New Roman" w:eastAsia="Times New Roman" w:hAnsi="Times New Roman"/>
          <w:bCs/>
          <w:sz w:val="24"/>
          <w:szCs w:val="24"/>
          <w:lang w:eastAsia="ru-RU"/>
        </w:rPr>
        <w:t xml:space="preserve">руктуры на объекте Массив 1 индивидуальной жилой застройки п. </w:t>
      </w:r>
      <w:proofErr w:type="spellStart"/>
      <w:r w:rsidR="003E4A49">
        <w:rPr>
          <w:rFonts w:ascii="Times New Roman" w:eastAsia="Times New Roman" w:hAnsi="Times New Roman"/>
          <w:bCs/>
          <w:sz w:val="24"/>
          <w:szCs w:val="24"/>
          <w:lang w:eastAsia="ru-RU"/>
        </w:rPr>
        <w:t>Денисово</w:t>
      </w:r>
      <w:proofErr w:type="spellEnd"/>
      <w:proofErr w:type="gramStart"/>
      <w:r w:rsidRPr="002A56B1">
        <w:rPr>
          <w:rFonts w:ascii="Times New Roman" w:eastAsia="Times New Roman" w:hAnsi="Times New Roman"/>
          <w:bCs/>
          <w:sz w:val="24"/>
          <w:szCs w:val="24"/>
          <w:lang w:eastAsia="ru-RU"/>
        </w:rPr>
        <w:t xml:space="preserve"> </w:t>
      </w:r>
      <w:r w:rsidR="003E4A49">
        <w:rPr>
          <w:rFonts w:ascii="Times New Roman" w:eastAsia="Times New Roman" w:hAnsi="Times New Roman"/>
          <w:bCs/>
          <w:sz w:val="24"/>
          <w:szCs w:val="24"/>
          <w:lang w:eastAsia="ru-RU"/>
        </w:rPr>
        <w:t>,</w:t>
      </w:r>
      <w:proofErr w:type="gramEnd"/>
      <w:r w:rsidR="003E4A49">
        <w:rPr>
          <w:rFonts w:ascii="Times New Roman" w:eastAsia="Times New Roman" w:hAnsi="Times New Roman"/>
          <w:bCs/>
          <w:sz w:val="24"/>
          <w:szCs w:val="24"/>
          <w:lang w:eastAsia="ru-RU"/>
        </w:rPr>
        <w:t xml:space="preserve"> </w:t>
      </w:r>
      <w:r w:rsidRPr="002A56B1">
        <w:rPr>
          <w:rFonts w:ascii="Times New Roman" w:eastAsia="Times New Roman" w:hAnsi="Times New Roman"/>
          <w:bCs/>
          <w:sz w:val="24"/>
          <w:szCs w:val="24"/>
          <w:lang w:eastAsia="ru-RU"/>
        </w:rPr>
        <w:t>отраженным в форме бюджетной отчетности за 2021 год, плановые сроки реализации инвестицио</w:t>
      </w:r>
      <w:r w:rsidR="003E4A49">
        <w:rPr>
          <w:rFonts w:ascii="Times New Roman" w:eastAsia="Times New Roman" w:hAnsi="Times New Roman"/>
          <w:bCs/>
          <w:sz w:val="24"/>
          <w:szCs w:val="24"/>
          <w:lang w:eastAsia="ru-RU"/>
        </w:rPr>
        <w:t>нного проекта установлены с 2019-2021</w:t>
      </w:r>
      <w:r w:rsidRPr="002A56B1">
        <w:rPr>
          <w:rFonts w:ascii="Times New Roman" w:eastAsia="Times New Roman" w:hAnsi="Times New Roman"/>
          <w:bCs/>
          <w:sz w:val="24"/>
          <w:szCs w:val="24"/>
          <w:lang w:eastAsia="ru-RU"/>
        </w:rPr>
        <w:t xml:space="preserve"> год,</w:t>
      </w:r>
      <w:r w:rsidR="003E4A49">
        <w:rPr>
          <w:rFonts w:ascii="Times New Roman" w:eastAsia="Times New Roman" w:hAnsi="Times New Roman"/>
          <w:bCs/>
          <w:sz w:val="24"/>
          <w:szCs w:val="24"/>
          <w:lang w:eastAsia="ru-RU"/>
        </w:rPr>
        <w:t xml:space="preserve"> реализация целевой функции 2021</w:t>
      </w:r>
      <w:r w:rsidRPr="002A56B1">
        <w:rPr>
          <w:rFonts w:ascii="Times New Roman" w:eastAsia="Times New Roman" w:hAnsi="Times New Roman"/>
          <w:bCs/>
          <w:sz w:val="24"/>
          <w:szCs w:val="24"/>
          <w:lang w:eastAsia="ru-RU"/>
        </w:rPr>
        <w:t xml:space="preserve"> год;</w:t>
      </w:r>
    </w:p>
    <w:p w:rsidR="002A56B1" w:rsidRPr="002A56B1" w:rsidRDefault="003E4A49" w:rsidP="002A56B1">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по 1 объекту</w:t>
      </w:r>
      <w:proofErr w:type="gramStart"/>
      <w:r w:rsidR="002A56B1" w:rsidRPr="002A56B1">
        <w:rPr>
          <w:rFonts w:ascii="Times New Roman" w:eastAsia="Times New Roman" w:hAnsi="Times New Roman"/>
          <w:bCs/>
          <w:sz w:val="24"/>
          <w:szCs w:val="24"/>
          <w:lang w:eastAsia="ru-RU"/>
        </w:rPr>
        <w:t xml:space="preserve"> ,</w:t>
      </w:r>
      <w:proofErr w:type="gramEnd"/>
      <w:r w:rsidR="002A56B1" w:rsidRPr="002A56B1">
        <w:rPr>
          <w:rFonts w:ascii="Times New Roman" w:eastAsia="Times New Roman" w:hAnsi="Times New Roman"/>
          <w:bCs/>
          <w:sz w:val="24"/>
          <w:szCs w:val="24"/>
          <w:lang w:eastAsia="ru-RU"/>
        </w:rPr>
        <w:t xml:space="preserve"> отраженным в форме бюджетной отчетности за 2021 год, а именно :</w:t>
      </w:r>
      <w:r>
        <w:rPr>
          <w:rFonts w:ascii="Times New Roman" w:eastAsia="Times New Roman" w:hAnsi="Times New Roman"/>
          <w:bCs/>
          <w:sz w:val="24"/>
          <w:szCs w:val="24"/>
          <w:lang w:eastAsia="ru-RU"/>
        </w:rPr>
        <w:t xml:space="preserve"> </w:t>
      </w:r>
      <w:r>
        <w:rPr>
          <w:rFonts w:ascii="Times New Roman" w:eastAsia="Times New Roman" w:hAnsi="Times New Roman"/>
          <w:bCs/>
          <w:i/>
          <w:sz w:val="24"/>
          <w:szCs w:val="24"/>
          <w:lang w:eastAsia="ru-RU"/>
        </w:rPr>
        <w:t>колодец (новое) кладбище</w:t>
      </w:r>
      <w:r w:rsidR="002A56B1" w:rsidRPr="002A56B1">
        <w:rPr>
          <w:rFonts w:ascii="Times New Roman" w:eastAsia="Times New Roman" w:hAnsi="Times New Roman"/>
          <w:bCs/>
          <w:sz w:val="24"/>
          <w:szCs w:val="24"/>
          <w:lang w:eastAsia="ru-RU"/>
        </w:rPr>
        <w:t xml:space="preserve"> плановые сроки реализации инвестиционного проекта установлены 2021 год, реализация целевой функции 2021 год.</w:t>
      </w:r>
      <w:r w:rsidR="00CC276B">
        <w:rPr>
          <w:rFonts w:ascii="Times New Roman" w:eastAsia="Times New Roman" w:hAnsi="Times New Roman"/>
          <w:bCs/>
          <w:sz w:val="24"/>
          <w:szCs w:val="24"/>
          <w:lang w:eastAsia="ru-RU"/>
        </w:rPr>
        <w:t xml:space="preserve"> </w:t>
      </w:r>
    </w:p>
    <w:p w:rsidR="002A56B1" w:rsidRPr="002A56B1" w:rsidRDefault="002A56B1" w:rsidP="002A56B1">
      <w:pPr>
        <w:spacing w:after="0" w:line="240" w:lineRule="auto"/>
        <w:jc w:val="both"/>
        <w:rPr>
          <w:rFonts w:ascii="Times New Roman" w:eastAsia="Times New Roman" w:hAnsi="Times New Roman"/>
          <w:bCs/>
          <w:sz w:val="24"/>
          <w:szCs w:val="24"/>
          <w:lang w:eastAsia="ru-RU"/>
        </w:rPr>
      </w:pPr>
    </w:p>
    <w:p w:rsidR="002A56B1" w:rsidRPr="002A56B1" w:rsidRDefault="002A56B1" w:rsidP="002A56B1">
      <w:pPr>
        <w:autoSpaceDE w:val="0"/>
        <w:autoSpaceDN w:val="0"/>
        <w:adjustRightInd w:val="0"/>
        <w:spacing w:after="0" w:line="240" w:lineRule="auto"/>
        <w:jc w:val="both"/>
        <w:rPr>
          <w:rFonts w:ascii="Times New Roman" w:hAnsi="Times New Roman"/>
          <w:color w:val="000000"/>
          <w:sz w:val="24"/>
          <w:szCs w:val="24"/>
        </w:rPr>
      </w:pPr>
    </w:p>
    <w:p w:rsidR="002A56B1" w:rsidRPr="002A56B1" w:rsidRDefault="002A56B1" w:rsidP="002A56B1">
      <w:pPr>
        <w:autoSpaceDE w:val="0"/>
        <w:autoSpaceDN w:val="0"/>
        <w:adjustRightInd w:val="0"/>
        <w:spacing w:after="0" w:line="240" w:lineRule="auto"/>
        <w:ind w:firstLine="567"/>
        <w:jc w:val="both"/>
        <w:rPr>
          <w:rFonts w:ascii="Times New Roman" w:hAnsi="Times New Roman"/>
          <w:b/>
          <w:color w:val="000000"/>
          <w:sz w:val="24"/>
          <w:szCs w:val="24"/>
        </w:rPr>
      </w:pPr>
      <w:r w:rsidRPr="002A56B1">
        <w:rPr>
          <w:rFonts w:ascii="Times New Roman" w:hAnsi="Times New Roman"/>
          <w:b/>
          <w:color w:val="000000"/>
          <w:sz w:val="24"/>
          <w:szCs w:val="24"/>
        </w:rPr>
        <w:t>Контрольно-счетный орган Приозерского муниципального района рекомендует продолжить работу по своевременному вводу в эксплуатацию объектов строительства, что является необходимым условием повышения эффективности бюджетных расходов и перехода на траекторию устойчивого социально-экономического развития.</w:t>
      </w:r>
    </w:p>
    <w:p w:rsidR="00BD3F58" w:rsidRPr="009F3A71" w:rsidRDefault="00BD3F58" w:rsidP="00CC276B">
      <w:pPr>
        <w:pStyle w:val="Default"/>
        <w:ind w:right="-143"/>
        <w:jc w:val="both"/>
      </w:pPr>
    </w:p>
    <w:p w:rsidR="001C1110" w:rsidRDefault="009F3A71" w:rsidP="00EA69BF">
      <w:pPr>
        <w:widowControl w:val="0"/>
        <w:shd w:val="clear" w:color="auto" w:fill="FFFFFF"/>
        <w:autoSpaceDE w:val="0"/>
        <w:autoSpaceDN w:val="0"/>
        <w:adjustRightInd w:val="0"/>
        <w:spacing w:after="0" w:line="274" w:lineRule="exact"/>
        <w:ind w:right="-5"/>
        <w:rPr>
          <w:rFonts w:ascii="Times New Roman" w:hAnsi="Times New Roman"/>
          <w:b/>
          <w:sz w:val="24"/>
          <w:szCs w:val="20"/>
          <w:lang w:eastAsia="ru-RU"/>
        </w:rPr>
      </w:pPr>
      <w:r>
        <w:rPr>
          <w:rFonts w:ascii="Times New Roman" w:hAnsi="Times New Roman"/>
          <w:b/>
          <w:sz w:val="24"/>
          <w:szCs w:val="20"/>
          <w:lang w:eastAsia="ru-RU"/>
        </w:rPr>
        <w:t xml:space="preserve">       </w:t>
      </w:r>
      <w:r w:rsidR="00CE1D97">
        <w:rPr>
          <w:rFonts w:ascii="Times New Roman" w:hAnsi="Times New Roman"/>
          <w:b/>
          <w:sz w:val="24"/>
          <w:szCs w:val="20"/>
          <w:lang w:eastAsia="ru-RU"/>
        </w:rPr>
        <w:t>7.</w:t>
      </w:r>
      <w:r w:rsidRPr="000A76EB">
        <w:rPr>
          <w:rFonts w:ascii="Times New Roman" w:hAnsi="Times New Roman"/>
          <w:b/>
          <w:sz w:val="24"/>
          <w:szCs w:val="20"/>
          <w:lang w:eastAsia="ru-RU"/>
        </w:rPr>
        <w:t xml:space="preserve"> </w:t>
      </w:r>
      <w:r w:rsidR="00CE1D97">
        <w:rPr>
          <w:rFonts w:ascii="Times New Roman" w:hAnsi="Times New Roman"/>
          <w:b/>
          <w:sz w:val="24"/>
          <w:szCs w:val="20"/>
          <w:lang w:eastAsia="ru-RU"/>
        </w:rPr>
        <w:t xml:space="preserve"> Оценка финансового </w:t>
      </w:r>
      <w:r w:rsidR="000A76EB">
        <w:rPr>
          <w:rFonts w:ascii="Times New Roman" w:hAnsi="Times New Roman"/>
          <w:b/>
          <w:sz w:val="24"/>
          <w:szCs w:val="20"/>
          <w:lang w:eastAsia="ru-RU"/>
        </w:rPr>
        <w:t xml:space="preserve"> реализации </w:t>
      </w:r>
      <w:r w:rsidR="001C1110">
        <w:rPr>
          <w:rFonts w:ascii="Times New Roman" w:hAnsi="Times New Roman"/>
          <w:b/>
          <w:sz w:val="24"/>
          <w:szCs w:val="20"/>
          <w:lang w:eastAsia="ru-RU"/>
        </w:rPr>
        <w:t xml:space="preserve">  муниципальных </w:t>
      </w:r>
      <w:r w:rsidR="001C1110" w:rsidRPr="005C334A">
        <w:rPr>
          <w:rFonts w:ascii="Times New Roman" w:hAnsi="Times New Roman"/>
          <w:b/>
          <w:sz w:val="24"/>
          <w:szCs w:val="20"/>
          <w:lang w:eastAsia="ru-RU"/>
        </w:rPr>
        <w:t xml:space="preserve"> программ</w:t>
      </w:r>
      <w:r w:rsidR="00CE1D97">
        <w:rPr>
          <w:rFonts w:ascii="Times New Roman" w:hAnsi="Times New Roman"/>
          <w:b/>
          <w:sz w:val="24"/>
          <w:szCs w:val="20"/>
          <w:lang w:eastAsia="ru-RU"/>
        </w:rPr>
        <w:t xml:space="preserve"> в 2021 </w:t>
      </w:r>
      <w:r>
        <w:rPr>
          <w:rFonts w:ascii="Times New Roman" w:hAnsi="Times New Roman"/>
          <w:b/>
          <w:sz w:val="24"/>
          <w:szCs w:val="20"/>
          <w:lang w:eastAsia="ru-RU"/>
        </w:rPr>
        <w:t>году</w:t>
      </w:r>
      <w:r w:rsidR="000A76EB">
        <w:rPr>
          <w:rFonts w:ascii="Times New Roman" w:hAnsi="Times New Roman"/>
          <w:b/>
          <w:sz w:val="24"/>
          <w:szCs w:val="20"/>
          <w:lang w:eastAsia="ru-RU"/>
        </w:rPr>
        <w:t xml:space="preserve"> по основным направлениям развития</w:t>
      </w:r>
      <w:r w:rsidR="001C1110" w:rsidRPr="005C334A">
        <w:rPr>
          <w:rFonts w:ascii="Times New Roman" w:hAnsi="Times New Roman"/>
          <w:b/>
          <w:sz w:val="24"/>
          <w:szCs w:val="20"/>
          <w:lang w:eastAsia="ru-RU"/>
        </w:rPr>
        <w:t>.</w:t>
      </w:r>
    </w:p>
    <w:p w:rsidR="009F3A71" w:rsidRDefault="009F3A71" w:rsidP="00EA69BF">
      <w:pPr>
        <w:widowControl w:val="0"/>
        <w:shd w:val="clear" w:color="auto" w:fill="FFFFFF"/>
        <w:autoSpaceDE w:val="0"/>
        <w:autoSpaceDN w:val="0"/>
        <w:adjustRightInd w:val="0"/>
        <w:spacing w:after="0" w:line="274" w:lineRule="exact"/>
        <w:ind w:right="-5"/>
        <w:rPr>
          <w:rFonts w:ascii="Times New Roman" w:hAnsi="Times New Roman"/>
          <w:b/>
          <w:sz w:val="24"/>
          <w:szCs w:val="20"/>
          <w:lang w:eastAsia="ru-RU"/>
        </w:rPr>
      </w:pPr>
    </w:p>
    <w:p w:rsidR="009F3A71" w:rsidRDefault="00231B47" w:rsidP="0000382F">
      <w:pPr>
        <w:pStyle w:val="Default"/>
        <w:tabs>
          <w:tab w:val="left" w:pos="9355"/>
        </w:tabs>
        <w:ind w:firstLine="426"/>
        <w:jc w:val="both"/>
      </w:pPr>
      <w:r w:rsidRPr="00FD012B">
        <w:rPr>
          <w:color w:val="auto"/>
        </w:rPr>
        <w:t>В</w:t>
      </w:r>
      <w:r>
        <w:rPr>
          <w:color w:val="auto"/>
        </w:rPr>
        <w:t xml:space="preserve"> </w:t>
      </w:r>
      <w:r w:rsidR="009F3A71">
        <w:rPr>
          <w:color w:val="auto"/>
        </w:rPr>
        <w:t>соответствии с требованиями бюджетного законодательства  р</w:t>
      </w:r>
      <w:r w:rsidR="00285D7C">
        <w:t>асходная часть  бюджета на  2021</w:t>
      </w:r>
      <w:r w:rsidR="009F3A71">
        <w:t xml:space="preserve"> год сформирована </w:t>
      </w:r>
      <w:r w:rsidR="009F3A71">
        <w:rPr>
          <w:color w:val="auto"/>
        </w:rPr>
        <w:t xml:space="preserve">посредством реализации программного подхода к управлению бюджетными расходами на основе </w:t>
      </w:r>
      <w:r w:rsidR="00BF401C" w:rsidRPr="00FD012B">
        <w:rPr>
          <w:color w:val="auto"/>
        </w:rPr>
        <w:t>8</w:t>
      </w:r>
      <w:r w:rsidR="00BF401C" w:rsidRPr="008545B8">
        <w:rPr>
          <w:color w:val="auto"/>
        </w:rPr>
        <w:t>(восьми</w:t>
      </w:r>
      <w:r w:rsidR="009F3A71">
        <w:rPr>
          <w:color w:val="auto"/>
        </w:rPr>
        <w:t>) муниципальных программ.</w:t>
      </w:r>
      <w:r w:rsidR="009F3A71">
        <w:t xml:space="preserve"> </w:t>
      </w:r>
    </w:p>
    <w:p w:rsidR="009F3A71" w:rsidRPr="0091100F" w:rsidRDefault="009F3A71" w:rsidP="0000382F">
      <w:pPr>
        <w:tabs>
          <w:tab w:val="left" w:pos="9355"/>
        </w:tabs>
        <w:spacing w:line="240" w:lineRule="auto"/>
        <w:ind w:firstLine="426"/>
        <w:jc w:val="both"/>
        <w:rPr>
          <w:rFonts w:ascii="Times New Roman" w:hAnsi="Times New Roman"/>
          <w:sz w:val="24"/>
          <w:szCs w:val="24"/>
        </w:rPr>
      </w:pPr>
      <w:r w:rsidRPr="0091100F">
        <w:rPr>
          <w:rFonts w:ascii="Times New Roman" w:hAnsi="Times New Roman"/>
          <w:sz w:val="24"/>
          <w:szCs w:val="24"/>
        </w:rPr>
        <w:t>На реализацию программной части бюджета поселения предусмотрены   бюджетные асс</w:t>
      </w:r>
      <w:r w:rsidR="00231B47">
        <w:rPr>
          <w:rFonts w:ascii="Times New Roman" w:hAnsi="Times New Roman"/>
          <w:sz w:val="24"/>
          <w:szCs w:val="24"/>
        </w:rPr>
        <w:t xml:space="preserve">игнования в размере </w:t>
      </w:r>
      <w:r w:rsidR="00FC7668">
        <w:rPr>
          <w:rFonts w:ascii="Times New Roman" w:hAnsi="Times New Roman"/>
          <w:sz w:val="24"/>
          <w:szCs w:val="24"/>
        </w:rPr>
        <w:t>114163,5</w:t>
      </w:r>
      <w:r w:rsidRPr="0091100F">
        <w:rPr>
          <w:rFonts w:ascii="Times New Roman" w:hAnsi="Times New Roman"/>
          <w:sz w:val="24"/>
          <w:szCs w:val="24"/>
        </w:rPr>
        <w:t xml:space="preserve"> тыс. руб. Доля муниципальных программ в общем объеме расходов бюдже</w:t>
      </w:r>
      <w:r w:rsidR="00285D7C">
        <w:rPr>
          <w:rFonts w:ascii="Times New Roman" w:hAnsi="Times New Roman"/>
          <w:sz w:val="24"/>
          <w:szCs w:val="24"/>
        </w:rPr>
        <w:t>та на 2021</w:t>
      </w:r>
      <w:r w:rsidR="00231B47">
        <w:rPr>
          <w:rFonts w:ascii="Times New Roman" w:hAnsi="Times New Roman"/>
          <w:sz w:val="24"/>
          <w:szCs w:val="24"/>
        </w:rPr>
        <w:t xml:space="preserve"> год –</w:t>
      </w:r>
      <w:r w:rsidR="00FC7668">
        <w:rPr>
          <w:rFonts w:ascii="Times New Roman" w:hAnsi="Times New Roman"/>
          <w:sz w:val="24"/>
          <w:szCs w:val="24"/>
        </w:rPr>
        <w:t>92,3</w:t>
      </w:r>
      <w:r w:rsidR="00231B47">
        <w:rPr>
          <w:rFonts w:ascii="Times New Roman" w:hAnsi="Times New Roman"/>
          <w:sz w:val="24"/>
          <w:szCs w:val="24"/>
        </w:rPr>
        <w:t xml:space="preserve"> </w:t>
      </w:r>
      <w:r w:rsidRPr="0091100F">
        <w:rPr>
          <w:rFonts w:ascii="Times New Roman" w:hAnsi="Times New Roman"/>
          <w:sz w:val="24"/>
          <w:szCs w:val="24"/>
        </w:rPr>
        <w:t xml:space="preserve">%. </w:t>
      </w:r>
    </w:p>
    <w:p w:rsidR="009F3A71" w:rsidRPr="0091100F" w:rsidRDefault="009F3A71" w:rsidP="0000382F">
      <w:pPr>
        <w:tabs>
          <w:tab w:val="left" w:pos="9355"/>
        </w:tabs>
        <w:autoSpaceDE w:val="0"/>
        <w:spacing w:line="240" w:lineRule="auto"/>
        <w:jc w:val="both"/>
        <w:rPr>
          <w:rFonts w:ascii="Times New Roman" w:hAnsi="Times New Roman"/>
          <w:sz w:val="24"/>
          <w:szCs w:val="24"/>
        </w:rPr>
      </w:pPr>
      <w:r w:rsidRPr="0091100F">
        <w:rPr>
          <w:rFonts w:ascii="Times New Roman" w:hAnsi="Times New Roman"/>
          <w:sz w:val="24"/>
          <w:szCs w:val="24"/>
        </w:rPr>
        <w:t xml:space="preserve">       Исполнение бюджета по муниципальн</w:t>
      </w:r>
      <w:r w:rsidR="00231B47">
        <w:rPr>
          <w:rFonts w:ascii="Times New Roman" w:hAnsi="Times New Roman"/>
          <w:sz w:val="24"/>
          <w:szCs w:val="24"/>
        </w:rPr>
        <w:t xml:space="preserve">ым программам составляет </w:t>
      </w:r>
      <w:r w:rsidR="00FC7668">
        <w:rPr>
          <w:rFonts w:ascii="Times New Roman" w:hAnsi="Times New Roman"/>
          <w:sz w:val="24"/>
          <w:szCs w:val="24"/>
        </w:rPr>
        <w:t xml:space="preserve">107362,2 </w:t>
      </w:r>
      <w:r w:rsidR="00231B47">
        <w:rPr>
          <w:rFonts w:ascii="Times New Roman" w:hAnsi="Times New Roman"/>
          <w:sz w:val="24"/>
          <w:szCs w:val="24"/>
        </w:rPr>
        <w:t xml:space="preserve">тыс. руб. или </w:t>
      </w:r>
      <w:r w:rsidR="00FC7668">
        <w:rPr>
          <w:rFonts w:ascii="Times New Roman" w:hAnsi="Times New Roman"/>
          <w:sz w:val="24"/>
          <w:szCs w:val="24"/>
        </w:rPr>
        <w:t>94,0</w:t>
      </w:r>
      <w:r w:rsidRPr="0091100F">
        <w:rPr>
          <w:rFonts w:ascii="Times New Roman" w:hAnsi="Times New Roman"/>
          <w:sz w:val="24"/>
          <w:szCs w:val="24"/>
        </w:rPr>
        <w:t>% от уточненного плана года. Фактическая доля  расходов бюджета по муниципа</w:t>
      </w:r>
      <w:r w:rsidR="00231B47">
        <w:rPr>
          <w:rFonts w:ascii="Times New Roman" w:hAnsi="Times New Roman"/>
          <w:sz w:val="24"/>
          <w:szCs w:val="24"/>
        </w:rPr>
        <w:t>льным программам составляет</w:t>
      </w:r>
      <w:r w:rsidR="008545B8">
        <w:rPr>
          <w:rFonts w:ascii="Times New Roman" w:hAnsi="Times New Roman"/>
          <w:sz w:val="24"/>
          <w:szCs w:val="24"/>
        </w:rPr>
        <w:t xml:space="preserve"> </w:t>
      </w:r>
      <w:r w:rsidR="00FC7668">
        <w:rPr>
          <w:rFonts w:ascii="Times New Roman" w:hAnsi="Times New Roman"/>
          <w:sz w:val="24"/>
          <w:szCs w:val="24"/>
        </w:rPr>
        <w:t>91,9</w:t>
      </w:r>
      <w:r w:rsidR="00231B47">
        <w:rPr>
          <w:rFonts w:ascii="Times New Roman" w:hAnsi="Times New Roman"/>
          <w:sz w:val="24"/>
          <w:szCs w:val="24"/>
        </w:rPr>
        <w:t xml:space="preserve"> </w:t>
      </w:r>
      <w:r w:rsidRPr="0091100F">
        <w:rPr>
          <w:rFonts w:ascii="Times New Roman" w:hAnsi="Times New Roman"/>
          <w:sz w:val="24"/>
          <w:szCs w:val="24"/>
        </w:rPr>
        <w:t>%.</w:t>
      </w:r>
    </w:p>
    <w:p w:rsidR="009F3A71" w:rsidRPr="0091100F" w:rsidRDefault="0000382F" w:rsidP="0000382F">
      <w:pPr>
        <w:tabs>
          <w:tab w:val="left" w:pos="9355"/>
        </w:tabs>
        <w:autoSpaceDE w:val="0"/>
        <w:spacing w:line="240" w:lineRule="auto"/>
        <w:jc w:val="both"/>
        <w:rPr>
          <w:rFonts w:ascii="Times New Roman" w:hAnsi="Times New Roman"/>
          <w:sz w:val="24"/>
          <w:szCs w:val="24"/>
        </w:rPr>
      </w:pPr>
      <w:r>
        <w:rPr>
          <w:rFonts w:ascii="Times New Roman" w:hAnsi="Times New Roman"/>
          <w:sz w:val="24"/>
          <w:szCs w:val="24"/>
        </w:rPr>
        <w:t xml:space="preserve">     </w:t>
      </w:r>
      <w:r w:rsidR="009F3A71" w:rsidRPr="0091100F">
        <w:rPr>
          <w:rFonts w:ascii="Times New Roman" w:hAnsi="Times New Roman"/>
          <w:sz w:val="24"/>
          <w:szCs w:val="24"/>
        </w:rPr>
        <w:t>По обеспечению деятельности органов местного самоуправления и непрограммным расходам показатели росписи с уче</w:t>
      </w:r>
      <w:r w:rsidR="00231B47">
        <w:rPr>
          <w:rFonts w:ascii="Times New Roman" w:hAnsi="Times New Roman"/>
          <w:sz w:val="24"/>
          <w:szCs w:val="24"/>
        </w:rPr>
        <w:t xml:space="preserve">том изменений составили  </w:t>
      </w:r>
      <w:r w:rsidR="00FC7668">
        <w:rPr>
          <w:rFonts w:ascii="Times New Roman" w:hAnsi="Times New Roman"/>
          <w:sz w:val="24"/>
          <w:szCs w:val="24"/>
        </w:rPr>
        <w:t xml:space="preserve">9525,3 </w:t>
      </w:r>
      <w:r w:rsidR="00231B47">
        <w:rPr>
          <w:rFonts w:ascii="Times New Roman" w:hAnsi="Times New Roman"/>
          <w:sz w:val="24"/>
          <w:szCs w:val="24"/>
        </w:rPr>
        <w:t xml:space="preserve">тыс. руб., что на </w:t>
      </w:r>
      <w:r w:rsidR="00FC7668">
        <w:rPr>
          <w:rFonts w:ascii="Times New Roman" w:hAnsi="Times New Roman"/>
          <w:sz w:val="24"/>
          <w:szCs w:val="24"/>
        </w:rPr>
        <w:t>505,7</w:t>
      </w:r>
      <w:r w:rsidR="009F3A71" w:rsidRPr="0091100F">
        <w:rPr>
          <w:rFonts w:ascii="Times New Roman" w:hAnsi="Times New Roman"/>
          <w:sz w:val="24"/>
          <w:szCs w:val="24"/>
        </w:rPr>
        <w:t xml:space="preserve"> тыс. </w:t>
      </w:r>
      <w:r w:rsidR="00231B47">
        <w:rPr>
          <w:rFonts w:ascii="Times New Roman" w:hAnsi="Times New Roman"/>
          <w:sz w:val="24"/>
          <w:szCs w:val="24"/>
        </w:rPr>
        <w:t xml:space="preserve">руб. или на </w:t>
      </w:r>
      <w:r w:rsidR="00FC7668">
        <w:rPr>
          <w:rFonts w:ascii="Times New Roman" w:hAnsi="Times New Roman"/>
          <w:sz w:val="24"/>
          <w:szCs w:val="24"/>
        </w:rPr>
        <w:t>5,0</w:t>
      </w:r>
      <w:r>
        <w:rPr>
          <w:rFonts w:ascii="Times New Roman" w:hAnsi="Times New Roman"/>
          <w:sz w:val="24"/>
          <w:szCs w:val="24"/>
        </w:rPr>
        <w:t>% меньше</w:t>
      </w:r>
      <w:r w:rsidR="009F3A71" w:rsidRPr="0091100F">
        <w:rPr>
          <w:rFonts w:ascii="Times New Roman" w:hAnsi="Times New Roman"/>
          <w:sz w:val="24"/>
          <w:szCs w:val="24"/>
        </w:rPr>
        <w:t xml:space="preserve"> объема, утвержденного в первоначальном бюджете. </w:t>
      </w:r>
    </w:p>
    <w:p w:rsidR="009F3A71" w:rsidRPr="0091100F" w:rsidRDefault="009F3A71" w:rsidP="0000382F">
      <w:pPr>
        <w:tabs>
          <w:tab w:val="left" w:pos="9355"/>
        </w:tabs>
        <w:autoSpaceDE w:val="0"/>
        <w:spacing w:line="240" w:lineRule="auto"/>
        <w:ind w:firstLine="426"/>
        <w:jc w:val="both"/>
        <w:rPr>
          <w:rFonts w:ascii="Times New Roman" w:hAnsi="Times New Roman"/>
          <w:sz w:val="24"/>
          <w:szCs w:val="24"/>
        </w:rPr>
      </w:pPr>
      <w:r w:rsidRPr="0091100F">
        <w:rPr>
          <w:rFonts w:ascii="Times New Roman" w:hAnsi="Times New Roman"/>
          <w:sz w:val="24"/>
          <w:szCs w:val="24"/>
        </w:rPr>
        <w:t>Непрограммная составляющая б</w:t>
      </w:r>
      <w:r w:rsidR="00231B47">
        <w:rPr>
          <w:rFonts w:ascii="Times New Roman" w:hAnsi="Times New Roman"/>
          <w:sz w:val="24"/>
          <w:szCs w:val="24"/>
        </w:rPr>
        <w:t xml:space="preserve">юджета исполнена в сумме </w:t>
      </w:r>
      <w:r w:rsidR="00FC7668">
        <w:rPr>
          <w:rFonts w:ascii="Times New Roman" w:hAnsi="Times New Roman"/>
          <w:sz w:val="24"/>
          <w:szCs w:val="24"/>
        </w:rPr>
        <w:t>9480,5</w:t>
      </w:r>
      <w:r w:rsidR="00231B47">
        <w:rPr>
          <w:rFonts w:ascii="Times New Roman" w:hAnsi="Times New Roman"/>
          <w:sz w:val="24"/>
          <w:szCs w:val="24"/>
        </w:rPr>
        <w:t xml:space="preserve"> тыс. руб. или на </w:t>
      </w:r>
      <w:r w:rsidR="00FC7668">
        <w:rPr>
          <w:rFonts w:ascii="Times New Roman" w:hAnsi="Times New Roman"/>
          <w:sz w:val="24"/>
          <w:szCs w:val="24"/>
        </w:rPr>
        <w:t>99,5</w:t>
      </w:r>
      <w:r w:rsidR="0000382F">
        <w:rPr>
          <w:rFonts w:ascii="Times New Roman" w:hAnsi="Times New Roman"/>
          <w:sz w:val="24"/>
          <w:szCs w:val="24"/>
        </w:rPr>
        <w:t>%</w:t>
      </w:r>
      <w:r w:rsidRPr="0091100F">
        <w:rPr>
          <w:rFonts w:ascii="Times New Roman" w:hAnsi="Times New Roman"/>
          <w:sz w:val="24"/>
          <w:szCs w:val="24"/>
        </w:rPr>
        <w:t xml:space="preserve"> от плановых назначений. Доля непрограммных расходов органов местного самоуправления МО</w:t>
      </w:r>
      <w:r w:rsidR="009107C4">
        <w:rPr>
          <w:rFonts w:ascii="Times New Roman" w:hAnsi="Times New Roman"/>
          <w:sz w:val="24"/>
          <w:szCs w:val="24"/>
        </w:rPr>
        <w:t xml:space="preserve"> Запорожское</w:t>
      </w:r>
      <w:r w:rsidRPr="0091100F">
        <w:rPr>
          <w:rFonts w:ascii="Times New Roman" w:hAnsi="Times New Roman"/>
          <w:sz w:val="24"/>
          <w:szCs w:val="24"/>
        </w:rPr>
        <w:t xml:space="preserve"> се</w:t>
      </w:r>
      <w:r w:rsidR="00231B47">
        <w:rPr>
          <w:rFonts w:ascii="Times New Roman" w:hAnsi="Times New Roman"/>
          <w:sz w:val="24"/>
          <w:szCs w:val="24"/>
        </w:rPr>
        <w:t>льское поселение составляет</w:t>
      </w:r>
      <w:r w:rsidR="00FC7668">
        <w:rPr>
          <w:rFonts w:ascii="Times New Roman" w:hAnsi="Times New Roman"/>
          <w:sz w:val="24"/>
          <w:szCs w:val="24"/>
        </w:rPr>
        <w:t xml:space="preserve"> 8,1</w:t>
      </w:r>
      <w:r w:rsidR="00231B47">
        <w:rPr>
          <w:rFonts w:ascii="Times New Roman" w:hAnsi="Times New Roman"/>
          <w:sz w:val="24"/>
          <w:szCs w:val="24"/>
        </w:rPr>
        <w:t xml:space="preserve"> </w:t>
      </w:r>
      <w:r w:rsidRPr="0091100F">
        <w:rPr>
          <w:rFonts w:ascii="Times New Roman" w:hAnsi="Times New Roman"/>
          <w:sz w:val="24"/>
          <w:szCs w:val="24"/>
        </w:rPr>
        <w:t xml:space="preserve">% от общего объема расходов бюджета. </w:t>
      </w:r>
    </w:p>
    <w:p w:rsidR="009F3A71" w:rsidRPr="0091100F" w:rsidRDefault="009F3A71" w:rsidP="0000382F">
      <w:pPr>
        <w:tabs>
          <w:tab w:val="left" w:pos="9355"/>
        </w:tabs>
        <w:spacing w:line="240" w:lineRule="auto"/>
        <w:ind w:firstLine="284"/>
        <w:jc w:val="both"/>
        <w:outlineLvl w:val="3"/>
        <w:rPr>
          <w:rFonts w:ascii="Times New Roman" w:hAnsi="Times New Roman"/>
          <w:sz w:val="24"/>
          <w:szCs w:val="24"/>
        </w:rPr>
      </w:pPr>
      <w:r w:rsidRPr="0091100F">
        <w:rPr>
          <w:rFonts w:ascii="Times New Roman" w:hAnsi="Times New Roman"/>
          <w:sz w:val="24"/>
          <w:szCs w:val="24"/>
        </w:rPr>
        <w:lastRenderedPageBreak/>
        <w:t xml:space="preserve">Таким </w:t>
      </w:r>
      <w:r w:rsidR="0000382F">
        <w:rPr>
          <w:rFonts w:ascii="Times New Roman" w:hAnsi="Times New Roman"/>
          <w:sz w:val="24"/>
          <w:szCs w:val="24"/>
        </w:rPr>
        <w:t>образом, можно сделать вывод:  Р</w:t>
      </w:r>
      <w:r w:rsidRPr="0091100F">
        <w:rPr>
          <w:rFonts w:ascii="Times New Roman" w:hAnsi="Times New Roman"/>
          <w:sz w:val="24"/>
          <w:szCs w:val="24"/>
        </w:rPr>
        <w:t>асходы  бюджета  муницип</w:t>
      </w:r>
      <w:r w:rsidR="00231B47">
        <w:rPr>
          <w:rFonts w:ascii="Times New Roman" w:hAnsi="Times New Roman"/>
          <w:sz w:val="24"/>
          <w:szCs w:val="24"/>
        </w:rPr>
        <w:t>ального образования Запорожское</w:t>
      </w:r>
      <w:r w:rsidRPr="0091100F">
        <w:rPr>
          <w:rFonts w:ascii="Times New Roman" w:hAnsi="Times New Roman"/>
          <w:sz w:val="24"/>
          <w:szCs w:val="24"/>
        </w:rPr>
        <w:t xml:space="preserve"> сельское поселение муниципального образования Приозерский муниципальный район   направлены на достижение основных результатов в решении задач, определенных в стратегии  социально-экономического развития  МО </w:t>
      </w:r>
      <w:r w:rsidR="00231B47">
        <w:rPr>
          <w:rFonts w:ascii="Times New Roman" w:hAnsi="Times New Roman"/>
          <w:sz w:val="24"/>
          <w:szCs w:val="24"/>
        </w:rPr>
        <w:t>Запорожское</w:t>
      </w:r>
      <w:r w:rsidRPr="0091100F">
        <w:rPr>
          <w:rFonts w:ascii="Times New Roman" w:hAnsi="Times New Roman"/>
          <w:sz w:val="24"/>
          <w:szCs w:val="24"/>
        </w:rPr>
        <w:t xml:space="preserve"> сельское поселение МО Приозерский муниципальный район.</w:t>
      </w:r>
    </w:p>
    <w:p w:rsidR="009F3A71" w:rsidRPr="00B46178" w:rsidRDefault="009F3A71" w:rsidP="00B46178">
      <w:pPr>
        <w:jc w:val="center"/>
        <w:rPr>
          <w:rFonts w:ascii="Times New Roman" w:eastAsia="Arial" w:hAnsi="Times New Roman"/>
          <w:b/>
          <w:sz w:val="24"/>
          <w:szCs w:val="24"/>
        </w:rPr>
      </w:pPr>
      <w:r w:rsidRPr="00285D7C">
        <w:rPr>
          <w:rFonts w:ascii="Times New Roman" w:hAnsi="Times New Roman"/>
          <w:b/>
          <w:sz w:val="24"/>
          <w:szCs w:val="24"/>
        </w:rPr>
        <w:t>Структура ра</w:t>
      </w:r>
      <w:r w:rsidR="00285D7C" w:rsidRPr="00285D7C">
        <w:rPr>
          <w:rFonts w:ascii="Times New Roman" w:hAnsi="Times New Roman"/>
          <w:b/>
          <w:sz w:val="24"/>
          <w:szCs w:val="24"/>
        </w:rPr>
        <w:t>сходов бюджета за 2021</w:t>
      </w:r>
      <w:r w:rsidRPr="00285D7C">
        <w:rPr>
          <w:rFonts w:ascii="Times New Roman" w:hAnsi="Times New Roman"/>
          <w:b/>
          <w:sz w:val="24"/>
          <w:szCs w:val="24"/>
        </w:rPr>
        <w:t xml:space="preserve"> год  в разрезе прогр</w:t>
      </w:r>
      <w:r w:rsidR="00B46178">
        <w:rPr>
          <w:rFonts w:ascii="Times New Roman" w:hAnsi="Times New Roman"/>
          <w:b/>
          <w:sz w:val="24"/>
          <w:szCs w:val="24"/>
        </w:rPr>
        <w:t>аммных и непрограммных расходов:</w:t>
      </w:r>
      <w:r w:rsidRPr="0091100F">
        <w:rPr>
          <w:rFonts w:ascii="Times New Roman" w:eastAsia="Arial" w:hAnsi="Times New Roman"/>
          <w:sz w:val="24"/>
          <w:szCs w:val="24"/>
        </w:rPr>
        <w:t xml:space="preserve">                                                                                                                              </w:t>
      </w:r>
      <w:r w:rsidR="008862D9">
        <w:rPr>
          <w:rFonts w:ascii="Times New Roman" w:hAnsi="Times New Roman"/>
          <w:sz w:val="24"/>
          <w:szCs w:val="24"/>
        </w:rPr>
        <w:t>Диаграмма №7</w:t>
      </w:r>
    </w:p>
    <w:p w:rsidR="001C1110" w:rsidRDefault="001C1110" w:rsidP="00EC4843">
      <w:pPr>
        <w:widowControl w:val="0"/>
        <w:shd w:val="clear" w:color="auto" w:fill="FFFFFF"/>
        <w:autoSpaceDE w:val="0"/>
        <w:autoSpaceDN w:val="0"/>
        <w:adjustRightInd w:val="0"/>
        <w:spacing w:after="0" w:line="274" w:lineRule="exact"/>
        <w:ind w:right="-5"/>
        <w:jc w:val="both"/>
        <w:rPr>
          <w:rFonts w:ascii="Times New Roman" w:hAnsi="Times New Roman"/>
          <w:color w:val="000000"/>
          <w:sz w:val="24"/>
          <w:szCs w:val="24"/>
          <w:lang w:eastAsia="ru-RU"/>
        </w:rPr>
      </w:pPr>
    </w:p>
    <w:bookmarkStart w:id="41" w:name="_MON_1646552324"/>
    <w:bookmarkEnd w:id="41"/>
    <w:p w:rsidR="001C1110" w:rsidRPr="005662B6" w:rsidRDefault="00FC7668" w:rsidP="005662B6">
      <w:pPr>
        <w:jc w:val="center"/>
        <w:rPr>
          <w:sz w:val="16"/>
          <w:szCs w:val="16"/>
        </w:rPr>
      </w:pPr>
      <w:r w:rsidRPr="009F3A71">
        <w:rPr>
          <w:rFonts w:ascii="Times New Roman" w:hAnsi="Times New Roman"/>
          <w:noProof/>
          <w:sz w:val="24"/>
          <w:szCs w:val="24"/>
          <w:lang w:eastAsia="ru-RU"/>
        </w:rPr>
        <w:object w:dxaOrig="9552" w:dyaOrig="2604">
          <v:shape id="_x0000_i1031" type="#_x0000_t75" style="width:477.55pt;height:130.45pt" o:ole="">
            <v:imagedata r:id="rId22" o:title=""/>
            <o:lock v:ext="edit" aspectratio="f"/>
          </v:shape>
          <o:OLEObject Type="Embed" ProgID="Excel.Sheet.8" ShapeID="_x0000_i1031" DrawAspect="Content" ObjectID="_1709458511" r:id="rId23">
            <o:FieldCodes>\s</o:FieldCodes>
          </o:OLEObject>
        </w:object>
      </w:r>
    </w:p>
    <w:p w:rsidR="00231B47" w:rsidRPr="00285D7C" w:rsidRDefault="00285D7C" w:rsidP="00285D7C">
      <w:pPr>
        <w:spacing w:line="240" w:lineRule="auto"/>
        <w:ind w:firstLine="426"/>
        <w:jc w:val="both"/>
        <w:rPr>
          <w:rFonts w:ascii="Times New Roman" w:hAnsi="Times New Roman"/>
          <w:b/>
          <w:color w:val="000000"/>
          <w:spacing w:val="-1"/>
          <w:sz w:val="24"/>
          <w:szCs w:val="24"/>
          <w:lang w:eastAsia="ru-RU"/>
        </w:rPr>
      </w:pPr>
      <w:r w:rsidRPr="00285D7C">
        <w:rPr>
          <w:rFonts w:ascii="Times New Roman" w:hAnsi="Times New Roman"/>
          <w:b/>
          <w:sz w:val="24"/>
          <w:szCs w:val="24"/>
        </w:rPr>
        <w:t>Оценка</w:t>
      </w:r>
      <w:r w:rsidR="00231B47" w:rsidRPr="00285D7C">
        <w:rPr>
          <w:rFonts w:ascii="Times New Roman" w:hAnsi="Times New Roman"/>
          <w:b/>
          <w:sz w:val="24"/>
          <w:szCs w:val="24"/>
        </w:rPr>
        <w:t xml:space="preserve"> исполнения расходов бюджета по муниципальным программам и непрограммным расходам бюджета  за</w:t>
      </w:r>
      <w:r w:rsidRPr="00285D7C">
        <w:rPr>
          <w:rFonts w:ascii="Times New Roman" w:hAnsi="Times New Roman"/>
          <w:b/>
          <w:sz w:val="24"/>
          <w:szCs w:val="24"/>
        </w:rPr>
        <w:t xml:space="preserve"> 2021 год приведён в таблице №20</w:t>
      </w:r>
      <w:r w:rsidR="00231B47" w:rsidRPr="00285D7C">
        <w:rPr>
          <w:rFonts w:ascii="Times New Roman" w:hAnsi="Times New Roman"/>
          <w:b/>
          <w:sz w:val="24"/>
          <w:szCs w:val="24"/>
        </w:rPr>
        <w:t>.</w:t>
      </w:r>
    </w:p>
    <w:p w:rsidR="00231B47" w:rsidRPr="0091100F" w:rsidRDefault="00285D7C" w:rsidP="00231B47">
      <w:pPr>
        <w:spacing w:after="0" w:line="240" w:lineRule="auto"/>
        <w:rPr>
          <w:rFonts w:ascii="Times New Roman" w:hAnsi="Times New Roman"/>
          <w:sz w:val="24"/>
          <w:szCs w:val="24"/>
          <w:lang w:eastAsia="ru-RU"/>
        </w:rPr>
      </w:pPr>
      <w:r>
        <w:rPr>
          <w:rFonts w:ascii="Times New Roman" w:hAnsi="Times New Roman"/>
          <w:sz w:val="24"/>
          <w:szCs w:val="24"/>
          <w:lang w:eastAsia="ru-RU"/>
        </w:rPr>
        <w:t>Таблица№20</w:t>
      </w:r>
      <w:r w:rsidR="00231B47" w:rsidRPr="0091100F">
        <w:rPr>
          <w:rFonts w:ascii="Times New Roman" w:hAnsi="Times New Roman"/>
          <w:sz w:val="24"/>
          <w:szCs w:val="24"/>
          <w:lang w:eastAsia="ru-RU"/>
        </w:rPr>
        <w:t xml:space="preserve">                                                                                                                                                         </w:t>
      </w:r>
    </w:p>
    <w:p w:rsidR="001C1110" w:rsidRPr="00945E1A" w:rsidRDefault="001C1110" w:rsidP="006A4DFB">
      <w:pPr>
        <w:autoSpaceDE w:val="0"/>
        <w:autoSpaceDN w:val="0"/>
        <w:adjustRightInd w:val="0"/>
        <w:spacing w:after="0"/>
        <w:jc w:val="both"/>
        <w:outlineLvl w:val="3"/>
        <w:rPr>
          <w:rFonts w:ascii="Times New Roman" w:hAnsi="Times New Roman"/>
          <w:sz w:val="20"/>
          <w:szCs w:val="20"/>
          <w:lang w:eastAsia="ru-RU"/>
        </w:rPr>
      </w:pPr>
      <w:r>
        <w:rPr>
          <w:rFonts w:ascii="Times New Roman" w:hAnsi="Times New Roman"/>
          <w:sz w:val="20"/>
          <w:szCs w:val="20"/>
          <w:lang w:eastAsia="ru-RU"/>
        </w:rPr>
        <w:t xml:space="preserve">                                                                                                                                                                </w:t>
      </w:r>
      <w:r>
        <w:rPr>
          <w:rFonts w:ascii="Times New Roman" w:hAnsi="Times New Roman"/>
          <w:color w:val="000000"/>
          <w:sz w:val="20"/>
          <w:szCs w:val="20"/>
          <w:lang w:eastAsia="ru-RU"/>
        </w:rPr>
        <w:t>(тыс. руб.</w:t>
      </w:r>
      <w:r w:rsidRPr="00EC4843">
        <w:rPr>
          <w:rFonts w:ascii="Times New Roman" w:hAnsi="Times New Roman"/>
          <w:color w:val="000000"/>
          <w:sz w:val="20"/>
          <w:szCs w:val="20"/>
          <w:lang w:eastAsia="ru-RU"/>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721"/>
        <w:gridCol w:w="992"/>
        <w:gridCol w:w="992"/>
        <w:gridCol w:w="1134"/>
        <w:gridCol w:w="1134"/>
        <w:gridCol w:w="1275"/>
        <w:gridCol w:w="710"/>
      </w:tblGrid>
      <w:tr w:rsidR="00F86931" w:rsidRPr="0000382F" w:rsidTr="00F86931">
        <w:tc>
          <w:tcPr>
            <w:tcW w:w="540" w:type="dxa"/>
            <w:shd w:val="clear" w:color="auto" w:fill="FFFFFF"/>
            <w:vAlign w:val="center"/>
          </w:tcPr>
          <w:p w:rsidR="00285D7C" w:rsidRPr="00741331" w:rsidRDefault="00285D7C" w:rsidP="00945E1A">
            <w:pPr>
              <w:widowControl w:val="0"/>
              <w:autoSpaceDE w:val="0"/>
              <w:autoSpaceDN w:val="0"/>
              <w:adjustRightInd w:val="0"/>
              <w:spacing w:after="0" w:line="100" w:lineRule="atLeast"/>
              <w:ind w:right="-142"/>
              <w:jc w:val="center"/>
              <w:rPr>
                <w:rFonts w:ascii="Times New Roman" w:hAnsi="Times New Roman"/>
                <w:b/>
                <w:bCs/>
                <w:iCs/>
                <w:sz w:val="16"/>
                <w:szCs w:val="16"/>
                <w:lang w:eastAsia="ru-RU"/>
              </w:rPr>
            </w:pPr>
          </w:p>
          <w:p w:rsidR="00285D7C" w:rsidRPr="00741331" w:rsidRDefault="00285D7C" w:rsidP="00945E1A">
            <w:pPr>
              <w:widowControl w:val="0"/>
              <w:autoSpaceDE w:val="0"/>
              <w:autoSpaceDN w:val="0"/>
              <w:adjustRightInd w:val="0"/>
              <w:spacing w:after="0" w:line="100" w:lineRule="atLeast"/>
              <w:ind w:right="-142"/>
              <w:jc w:val="center"/>
              <w:rPr>
                <w:rFonts w:ascii="Times New Roman" w:hAnsi="Times New Roman"/>
                <w:b/>
                <w:sz w:val="16"/>
                <w:szCs w:val="16"/>
                <w:lang w:eastAsia="ru-RU"/>
              </w:rPr>
            </w:pPr>
            <w:r w:rsidRPr="00741331">
              <w:rPr>
                <w:rFonts w:ascii="Times New Roman" w:hAnsi="Times New Roman"/>
                <w:b/>
                <w:sz w:val="16"/>
                <w:szCs w:val="16"/>
                <w:lang w:eastAsia="ru-RU"/>
              </w:rPr>
              <w:t>№</w:t>
            </w:r>
          </w:p>
          <w:p w:rsidR="00285D7C" w:rsidRPr="00741331" w:rsidRDefault="00285D7C" w:rsidP="00945E1A">
            <w:pPr>
              <w:widowControl w:val="0"/>
              <w:autoSpaceDE w:val="0"/>
              <w:autoSpaceDN w:val="0"/>
              <w:adjustRightInd w:val="0"/>
              <w:spacing w:after="0" w:line="100" w:lineRule="atLeast"/>
              <w:ind w:right="-142"/>
              <w:jc w:val="center"/>
              <w:rPr>
                <w:rFonts w:ascii="Times New Roman" w:hAnsi="Times New Roman"/>
                <w:b/>
                <w:sz w:val="16"/>
                <w:szCs w:val="16"/>
                <w:lang w:eastAsia="ru-RU"/>
              </w:rPr>
            </w:pPr>
            <w:proofErr w:type="gramStart"/>
            <w:r w:rsidRPr="00741331">
              <w:rPr>
                <w:rFonts w:ascii="Times New Roman" w:hAnsi="Times New Roman"/>
                <w:b/>
                <w:sz w:val="16"/>
                <w:szCs w:val="16"/>
                <w:lang w:eastAsia="ru-RU"/>
              </w:rPr>
              <w:t>п</w:t>
            </w:r>
            <w:proofErr w:type="gramEnd"/>
            <w:r w:rsidRPr="00741331">
              <w:rPr>
                <w:rFonts w:ascii="Times New Roman" w:hAnsi="Times New Roman"/>
                <w:b/>
                <w:sz w:val="16"/>
                <w:szCs w:val="16"/>
                <w:lang w:eastAsia="ru-RU"/>
              </w:rPr>
              <w:t>/п</w:t>
            </w:r>
          </w:p>
        </w:tc>
        <w:tc>
          <w:tcPr>
            <w:tcW w:w="2721" w:type="dxa"/>
            <w:shd w:val="clear" w:color="auto" w:fill="FFFFFF"/>
            <w:vAlign w:val="center"/>
          </w:tcPr>
          <w:p w:rsidR="00285D7C" w:rsidRPr="00741331" w:rsidRDefault="00285D7C" w:rsidP="00945E1A">
            <w:pPr>
              <w:widowControl w:val="0"/>
              <w:autoSpaceDE w:val="0"/>
              <w:autoSpaceDN w:val="0"/>
              <w:adjustRightInd w:val="0"/>
              <w:spacing w:after="0" w:line="100" w:lineRule="atLeast"/>
              <w:ind w:right="-142"/>
              <w:jc w:val="center"/>
              <w:rPr>
                <w:rFonts w:ascii="Times New Roman" w:hAnsi="Times New Roman"/>
                <w:b/>
                <w:bCs/>
                <w:iCs/>
                <w:sz w:val="16"/>
                <w:szCs w:val="16"/>
                <w:lang w:eastAsia="ru-RU"/>
              </w:rPr>
            </w:pPr>
            <w:r w:rsidRPr="00741331">
              <w:rPr>
                <w:rFonts w:ascii="Times New Roman" w:hAnsi="Times New Roman"/>
                <w:b/>
                <w:bCs/>
                <w:iCs/>
                <w:sz w:val="16"/>
                <w:szCs w:val="16"/>
                <w:lang w:eastAsia="ru-RU"/>
              </w:rPr>
              <w:t>Наименование программы</w:t>
            </w:r>
          </w:p>
          <w:p w:rsidR="00285D7C" w:rsidRPr="00741331" w:rsidRDefault="00285D7C" w:rsidP="00945E1A">
            <w:pPr>
              <w:widowControl w:val="0"/>
              <w:autoSpaceDE w:val="0"/>
              <w:autoSpaceDN w:val="0"/>
              <w:adjustRightInd w:val="0"/>
              <w:spacing w:after="0" w:line="100" w:lineRule="atLeast"/>
              <w:ind w:right="-142"/>
              <w:jc w:val="center"/>
              <w:rPr>
                <w:rFonts w:ascii="Times New Roman" w:hAnsi="Times New Roman"/>
                <w:b/>
                <w:sz w:val="16"/>
                <w:szCs w:val="16"/>
                <w:lang w:eastAsia="ru-RU"/>
              </w:rPr>
            </w:pPr>
          </w:p>
        </w:tc>
        <w:tc>
          <w:tcPr>
            <w:tcW w:w="992" w:type="dxa"/>
            <w:shd w:val="clear" w:color="auto" w:fill="FFFFFF"/>
          </w:tcPr>
          <w:p w:rsidR="00285D7C" w:rsidRPr="00741331" w:rsidRDefault="00285D7C" w:rsidP="00994439">
            <w:pPr>
              <w:widowControl w:val="0"/>
              <w:autoSpaceDE w:val="0"/>
              <w:autoSpaceDN w:val="0"/>
              <w:adjustRightInd w:val="0"/>
              <w:spacing w:after="0" w:line="240" w:lineRule="auto"/>
              <w:jc w:val="center"/>
              <w:rPr>
                <w:rFonts w:ascii="Times New Roman" w:hAnsi="Times New Roman"/>
                <w:b/>
                <w:sz w:val="16"/>
                <w:szCs w:val="16"/>
              </w:rPr>
            </w:pPr>
            <w:r w:rsidRPr="00741331">
              <w:rPr>
                <w:rFonts w:ascii="Times New Roman" w:hAnsi="Times New Roman"/>
                <w:b/>
                <w:sz w:val="16"/>
                <w:szCs w:val="16"/>
              </w:rPr>
              <w:t>Решение СД от22.12.2020г №71</w:t>
            </w:r>
          </w:p>
        </w:tc>
        <w:tc>
          <w:tcPr>
            <w:tcW w:w="992" w:type="dxa"/>
            <w:shd w:val="clear" w:color="auto" w:fill="FFFFFF"/>
          </w:tcPr>
          <w:p w:rsidR="00285D7C" w:rsidRPr="00741331" w:rsidRDefault="00285D7C" w:rsidP="00994439">
            <w:pPr>
              <w:widowControl w:val="0"/>
              <w:autoSpaceDE w:val="0"/>
              <w:autoSpaceDN w:val="0"/>
              <w:adjustRightInd w:val="0"/>
              <w:spacing w:after="0" w:line="240" w:lineRule="auto"/>
              <w:jc w:val="center"/>
              <w:rPr>
                <w:rFonts w:ascii="Times New Roman" w:hAnsi="Times New Roman"/>
                <w:b/>
                <w:sz w:val="16"/>
                <w:szCs w:val="16"/>
              </w:rPr>
            </w:pPr>
            <w:r w:rsidRPr="00741331">
              <w:rPr>
                <w:rFonts w:ascii="Times New Roman" w:hAnsi="Times New Roman"/>
                <w:b/>
                <w:sz w:val="16"/>
                <w:szCs w:val="16"/>
              </w:rPr>
              <w:t>Решение СД от 23.12.2021г №128</w:t>
            </w:r>
          </w:p>
        </w:tc>
        <w:tc>
          <w:tcPr>
            <w:tcW w:w="1134" w:type="dxa"/>
            <w:shd w:val="clear" w:color="auto" w:fill="FFFFFF"/>
            <w:vAlign w:val="center"/>
          </w:tcPr>
          <w:p w:rsidR="00285D7C" w:rsidRPr="00741331" w:rsidRDefault="00285D7C" w:rsidP="00994439">
            <w:pPr>
              <w:widowControl w:val="0"/>
              <w:tabs>
                <w:tab w:val="left" w:pos="677"/>
              </w:tabs>
              <w:autoSpaceDE w:val="0"/>
              <w:autoSpaceDN w:val="0"/>
              <w:adjustRightInd w:val="0"/>
              <w:spacing w:after="0" w:line="240" w:lineRule="auto"/>
              <w:jc w:val="center"/>
              <w:rPr>
                <w:rFonts w:ascii="Times New Roman" w:hAnsi="Times New Roman"/>
                <w:b/>
                <w:sz w:val="16"/>
                <w:szCs w:val="16"/>
              </w:rPr>
            </w:pPr>
            <w:r w:rsidRPr="00741331">
              <w:rPr>
                <w:rFonts w:ascii="Times New Roman" w:hAnsi="Times New Roman"/>
                <w:b/>
                <w:sz w:val="16"/>
                <w:szCs w:val="16"/>
              </w:rPr>
              <w:t>Результа</w:t>
            </w:r>
            <w:proofErr w:type="gramStart"/>
            <w:r w:rsidRPr="00741331">
              <w:rPr>
                <w:rFonts w:ascii="Times New Roman" w:hAnsi="Times New Roman"/>
                <w:b/>
                <w:sz w:val="16"/>
                <w:szCs w:val="16"/>
              </w:rPr>
              <w:t>т(</w:t>
            </w:r>
            <w:proofErr w:type="gramEnd"/>
            <w:r w:rsidRPr="00741331">
              <w:rPr>
                <w:rFonts w:ascii="Times New Roman" w:hAnsi="Times New Roman"/>
                <w:b/>
                <w:sz w:val="16"/>
                <w:szCs w:val="16"/>
              </w:rPr>
              <w:t xml:space="preserve"> +/-) (первон.-уточнен.)</w:t>
            </w:r>
          </w:p>
        </w:tc>
        <w:tc>
          <w:tcPr>
            <w:tcW w:w="1134" w:type="dxa"/>
            <w:shd w:val="clear" w:color="auto" w:fill="FFFFFF"/>
          </w:tcPr>
          <w:p w:rsidR="00285D7C" w:rsidRPr="00741331" w:rsidRDefault="00285D7C" w:rsidP="00994439">
            <w:pPr>
              <w:widowControl w:val="0"/>
              <w:tabs>
                <w:tab w:val="left" w:pos="677"/>
              </w:tabs>
              <w:autoSpaceDE w:val="0"/>
              <w:autoSpaceDN w:val="0"/>
              <w:adjustRightInd w:val="0"/>
              <w:spacing w:after="0" w:line="240" w:lineRule="auto"/>
              <w:jc w:val="center"/>
              <w:rPr>
                <w:rFonts w:ascii="Times New Roman" w:hAnsi="Times New Roman"/>
                <w:b/>
                <w:sz w:val="16"/>
                <w:szCs w:val="16"/>
              </w:rPr>
            </w:pPr>
            <w:r w:rsidRPr="00741331">
              <w:rPr>
                <w:rFonts w:ascii="Times New Roman" w:hAnsi="Times New Roman"/>
                <w:b/>
                <w:sz w:val="16"/>
                <w:szCs w:val="16"/>
              </w:rPr>
              <w:t>Исполнено за  2021год</w:t>
            </w:r>
          </w:p>
          <w:p w:rsidR="00285D7C" w:rsidRPr="00741331" w:rsidRDefault="00285D7C" w:rsidP="00FD012B">
            <w:pPr>
              <w:widowControl w:val="0"/>
              <w:tabs>
                <w:tab w:val="left" w:pos="1026"/>
              </w:tabs>
              <w:autoSpaceDE w:val="0"/>
              <w:autoSpaceDN w:val="0"/>
              <w:adjustRightInd w:val="0"/>
              <w:spacing w:after="0" w:line="240" w:lineRule="auto"/>
              <w:jc w:val="center"/>
              <w:rPr>
                <w:rFonts w:ascii="Times New Roman" w:hAnsi="Times New Roman"/>
                <w:b/>
                <w:sz w:val="16"/>
                <w:szCs w:val="16"/>
              </w:rPr>
            </w:pPr>
          </w:p>
        </w:tc>
        <w:tc>
          <w:tcPr>
            <w:tcW w:w="1275" w:type="dxa"/>
            <w:shd w:val="clear" w:color="auto" w:fill="FFFFFF"/>
          </w:tcPr>
          <w:p w:rsidR="00285D7C" w:rsidRPr="00741331" w:rsidRDefault="00285D7C" w:rsidP="00994439">
            <w:pPr>
              <w:widowControl w:val="0"/>
              <w:autoSpaceDE w:val="0"/>
              <w:autoSpaceDN w:val="0"/>
              <w:adjustRightInd w:val="0"/>
              <w:spacing w:after="0" w:line="240" w:lineRule="auto"/>
              <w:jc w:val="center"/>
              <w:rPr>
                <w:rFonts w:ascii="Times New Roman" w:hAnsi="Times New Roman"/>
                <w:b/>
                <w:sz w:val="16"/>
                <w:szCs w:val="16"/>
              </w:rPr>
            </w:pPr>
            <w:r w:rsidRPr="00741331">
              <w:rPr>
                <w:rFonts w:ascii="Times New Roman" w:hAnsi="Times New Roman"/>
                <w:b/>
                <w:sz w:val="16"/>
                <w:szCs w:val="16"/>
              </w:rPr>
              <w:t>Процент исполнения  муниципальных программ</w:t>
            </w:r>
          </w:p>
        </w:tc>
        <w:tc>
          <w:tcPr>
            <w:tcW w:w="710" w:type="dxa"/>
            <w:shd w:val="clear" w:color="auto" w:fill="FFFFFF"/>
          </w:tcPr>
          <w:p w:rsidR="00285D7C" w:rsidRPr="00741331" w:rsidRDefault="00285D7C" w:rsidP="00994439">
            <w:pPr>
              <w:widowControl w:val="0"/>
              <w:autoSpaceDE w:val="0"/>
              <w:autoSpaceDN w:val="0"/>
              <w:adjustRightInd w:val="0"/>
              <w:spacing w:after="0" w:line="240" w:lineRule="auto"/>
              <w:jc w:val="center"/>
              <w:rPr>
                <w:rFonts w:ascii="Times New Roman" w:hAnsi="Times New Roman"/>
                <w:b/>
                <w:sz w:val="16"/>
                <w:szCs w:val="16"/>
              </w:rPr>
            </w:pPr>
            <w:proofErr w:type="spellStart"/>
            <w:r w:rsidRPr="00741331">
              <w:rPr>
                <w:rFonts w:ascii="Times New Roman" w:hAnsi="Times New Roman"/>
                <w:b/>
                <w:sz w:val="16"/>
                <w:szCs w:val="16"/>
              </w:rPr>
              <w:t>У.в</w:t>
            </w:r>
            <w:proofErr w:type="spellEnd"/>
            <w:r w:rsidRPr="00741331">
              <w:rPr>
                <w:rFonts w:ascii="Times New Roman" w:hAnsi="Times New Roman"/>
                <w:b/>
                <w:sz w:val="16"/>
                <w:szCs w:val="16"/>
              </w:rPr>
              <w:t>.</w:t>
            </w:r>
          </w:p>
        </w:tc>
      </w:tr>
      <w:tr w:rsidR="00285D7C" w:rsidRPr="0000382F" w:rsidTr="00FC7668">
        <w:trPr>
          <w:trHeight w:val="116"/>
        </w:trPr>
        <w:tc>
          <w:tcPr>
            <w:tcW w:w="540" w:type="dxa"/>
          </w:tcPr>
          <w:p w:rsidR="00285D7C" w:rsidRPr="0000382F" w:rsidRDefault="00285D7C" w:rsidP="00945E1A">
            <w:pPr>
              <w:widowControl w:val="0"/>
              <w:autoSpaceDE w:val="0"/>
              <w:autoSpaceDN w:val="0"/>
              <w:adjustRightInd w:val="0"/>
              <w:spacing w:after="0" w:line="100" w:lineRule="atLeast"/>
              <w:ind w:right="-142"/>
              <w:jc w:val="center"/>
              <w:rPr>
                <w:rFonts w:ascii="Times New Roman" w:hAnsi="Times New Roman"/>
                <w:b/>
                <w:sz w:val="16"/>
                <w:szCs w:val="16"/>
                <w:lang w:eastAsia="ru-RU"/>
              </w:rPr>
            </w:pPr>
            <w:r w:rsidRPr="0000382F">
              <w:rPr>
                <w:rFonts w:ascii="Times New Roman" w:hAnsi="Times New Roman"/>
                <w:b/>
                <w:sz w:val="16"/>
                <w:szCs w:val="16"/>
                <w:lang w:eastAsia="ru-RU"/>
              </w:rPr>
              <w:t>1</w:t>
            </w:r>
          </w:p>
        </w:tc>
        <w:tc>
          <w:tcPr>
            <w:tcW w:w="2721" w:type="dxa"/>
          </w:tcPr>
          <w:p w:rsidR="00285D7C" w:rsidRPr="0000382F" w:rsidRDefault="00285D7C" w:rsidP="00945E1A">
            <w:pPr>
              <w:widowControl w:val="0"/>
              <w:autoSpaceDE w:val="0"/>
              <w:autoSpaceDN w:val="0"/>
              <w:adjustRightInd w:val="0"/>
              <w:spacing w:after="0" w:line="100" w:lineRule="atLeast"/>
              <w:ind w:right="-142"/>
              <w:jc w:val="center"/>
              <w:rPr>
                <w:rFonts w:ascii="Times New Roman" w:hAnsi="Times New Roman"/>
                <w:b/>
                <w:sz w:val="16"/>
                <w:szCs w:val="16"/>
                <w:lang w:eastAsia="ru-RU"/>
              </w:rPr>
            </w:pPr>
            <w:r w:rsidRPr="0000382F">
              <w:rPr>
                <w:rFonts w:ascii="Times New Roman" w:hAnsi="Times New Roman"/>
                <w:b/>
                <w:sz w:val="16"/>
                <w:szCs w:val="16"/>
                <w:lang w:eastAsia="ru-RU"/>
              </w:rPr>
              <w:t>2</w:t>
            </w:r>
          </w:p>
        </w:tc>
        <w:tc>
          <w:tcPr>
            <w:tcW w:w="992" w:type="dxa"/>
          </w:tcPr>
          <w:p w:rsidR="00285D7C" w:rsidRPr="0000382F" w:rsidRDefault="00285D7C" w:rsidP="00945E1A">
            <w:pPr>
              <w:widowControl w:val="0"/>
              <w:autoSpaceDE w:val="0"/>
              <w:autoSpaceDN w:val="0"/>
              <w:adjustRightInd w:val="0"/>
              <w:spacing w:after="0" w:line="100" w:lineRule="atLeast"/>
              <w:ind w:right="-142"/>
              <w:jc w:val="center"/>
              <w:rPr>
                <w:rFonts w:ascii="Times New Roman" w:hAnsi="Times New Roman"/>
                <w:b/>
                <w:sz w:val="16"/>
                <w:szCs w:val="16"/>
                <w:lang w:eastAsia="ru-RU"/>
              </w:rPr>
            </w:pPr>
            <w:r w:rsidRPr="0000382F">
              <w:rPr>
                <w:rFonts w:ascii="Times New Roman" w:hAnsi="Times New Roman"/>
                <w:b/>
                <w:sz w:val="16"/>
                <w:szCs w:val="16"/>
                <w:lang w:eastAsia="ru-RU"/>
              </w:rPr>
              <w:t>3</w:t>
            </w:r>
          </w:p>
        </w:tc>
        <w:tc>
          <w:tcPr>
            <w:tcW w:w="992" w:type="dxa"/>
          </w:tcPr>
          <w:p w:rsidR="00285D7C" w:rsidRPr="0000382F" w:rsidRDefault="00285D7C" w:rsidP="00945E1A">
            <w:pPr>
              <w:widowControl w:val="0"/>
              <w:autoSpaceDE w:val="0"/>
              <w:autoSpaceDN w:val="0"/>
              <w:adjustRightInd w:val="0"/>
              <w:spacing w:after="0" w:line="100" w:lineRule="atLeast"/>
              <w:ind w:right="-142"/>
              <w:jc w:val="center"/>
              <w:rPr>
                <w:rFonts w:ascii="Times New Roman" w:hAnsi="Times New Roman"/>
                <w:b/>
                <w:sz w:val="16"/>
                <w:szCs w:val="16"/>
                <w:lang w:eastAsia="ru-RU"/>
              </w:rPr>
            </w:pPr>
            <w:r w:rsidRPr="0000382F">
              <w:rPr>
                <w:rFonts w:ascii="Times New Roman" w:hAnsi="Times New Roman"/>
                <w:b/>
                <w:sz w:val="16"/>
                <w:szCs w:val="16"/>
                <w:lang w:eastAsia="ru-RU"/>
              </w:rPr>
              <w:t>5</w:t>
            </w:r>
          </w:p>
        </w:tc>
        <w:tc>
          <w:tcPr>
            <w:tcW w:w="1134" w:type="dxa"/>
          </w:tcPr>
          <w:p w:rsidR="00285D7C" w:rsidRPr="0000382F" w:rsidRDefault="00285D7C" w:rsidP="00945E1A">
            <w:pPr>
              <w:suppressAutoHyphens/>
              <w:spacing w:after="0" w:line="100" w:lineRule="atLeast"/>
              <w:ind w:right="-142"/>
              <w:jc w:val="center"/>
              <w:rPr>
                <w:rFonts w:ascii="Times New Roman" w:hAnsi="Times New Roman"/>
                <w:b/>
                <w:kern w:val="1"/>
                <w:sz w:val="16"/>
                <w:szCs w:val="16"/>
                <w:lang w:eastAsia="ar-SA"/>
              </w:rPr>
            </w:pPr>
            <w:r w:rsidRPr="0000382F">
              <w:rPr>
                <w:rFonts w:ascii="Times New Roman" w:hAnsi="Times New Roman"/>
                <w:b/>
                <w:kern w:val="1"/>
                <w:sz w:val="16"/>
                <w:szCs w:val="16"/>
                <w:lang w:eastAsia="ar-SA"/>
              </w:rPr>
              <w:t>6</w:t>
            </w:r>
          </w:p>
        </w:tc>
        <w:tc>
          <w:tcPr>
            <w:tcW w:w="1134" w:type="dxa"/>
          </w:tcPr>
          <w:p w:rsidR="00285D7C" w:rsidRPr="0000382F" w:rsidRDefault="00285D7C" w:rsidP="00945E1A">
            <w:pPr>
              <w:suppressAutoHyphens/>
              <w:spacing w:after="0" w:line="100" w:lineRule="atLeast"/>
              <w:ind w:right="-142"/>
              <w:jc w:val="center"/>
              <w:rPr>
                <w:rFonts w:ascii="Times New Roman" w:hAnsi="Times New Roman"/>
                <w:b/>
                <w:kern w:val="1"/>
                <w:sz w:val="16"/>
                <w:szCs w:val="16"/>
                <w:lang w:eastAsia="ar-SA"/>
              </w:rPr>
            </w:pPr>
            <w:r w:rsidRPr="0000382F">
              <w:rPr>
                <w:rFonts w:ascii="Times New Roman" w:hAnsi="Times New Roman"/>
                <w:b/>
                <w:kern w:val="1"/>
                <w:sz w:val="16"/>
                <w:szCs w:val="16"/>
                <w:lang w:eastAsia="ar-SA"/>
              </w:rPr>
              <w:t>7</w:t>
            </w:r>
          </w:p>
        </w:tc>
        <w:tc>
          <w:tcPr>
            <w:tcW w:w="1275" w:type="dxa"/>
          </w:tcPr>
          <w:p w:rsidR="00285D7C" w:rsidRPr="0000382F" w:rsidRDefault="00285D7C" w:rsidP="00945E1A">
            <w:pPr>
              <w:suppressAutoHyphens/>
              <w:spacing w:after="0" w:line="100" w:lineRule="atLeast"/>
              <w:ind w:right="-142"/>
              <w:jc w:val="center"/>
              <w:rPr>
                <w:rFonts w:ascii="Times New Roman" w:hAnsi="Times New Roman"/>
                <w:b/>
                <w:kern w:val="1"/>
                <w:sz w:val="16"/>
                <w:szCs w:val="16"/>
                <w:lang w:eastAsia="ar-SA"/>
              </w:rPr>
            </w:pPr>
            <w:r w:rsidRPr="0000382F">
              <w:rPr>
                <w:rFonts w:ascii="Times New Roman" w:hAnsi="Times New Roman"/>
                <w:b/>
                <w:kern w:val="1"/>
                <w:sz w:val="16"/>
                <w:szCs w:val="16"/>
                <w:lang w:eastAsia="ar-SA"/>
              </w:rPr>
              <w:t>8</w:t>
            </w:r>
          </w:p>
        </w:tc>
        <w:tc>
          <w:tcPr>
            <w:tcW w:w="710" w:type="dxa"/>
          </w:tcPr>
          <w:p w:rsidR="00285D7C" w:rsidRPr="0000382F" w:rsidRDefault="00285D7C" w:rsidP="00945E1A">
            <w:pPr>
              <w:suppressAutoHyphens/>
              <w:spacing w:after="0" w:line="100" w:lineRule="atLeast"/>
              <w:ind w:right="-142"/>
              <w:jc w:val="center"/>
              <w:rPr>
                <w:rFonts w:ascii="Times New Roman" w:hAnsi="Times New Roman"/>
                <w:b/>
                <w:kern w:val="1"/>
                <w:sz w:val="16"/>
                <w:szCs w:val="16"/>
                <w:lang w:eastAsia="ar-SA"/>
              </w:rPr>
            </w:pPr>
            <w:r>
              <w:rPr>
                <w:rFonts w:ascii="Times New Roman" w:hAnsi="Times New Roman"/>
                <w:b/>
                <w:kern w:val="1"/>
                <w:sz w:val="16"/>
                <w:szCs w:val="16"/>
                <w:lang w:eastAsia="ar-SA"/>
              </w:rPr>
              <w:t>9</w:t>
            </w:r>
          </w:p>
        </w:tc>
      </w:tr>
      <w:tr w:rsidR="00285D7C" w:rsidRPr="0000382F" w:rsidTr="00FC7668">
        <w:trPr>
          <w:trHeight w:val="116"/>
        </w:trPr>
        <w:tc>
          <w:tcPr>
            <w:tcW w:w="540" w:type="dxa"/>
          </w:tcPr>
          <w:p w:rsidR="00285D7C" w:rsidRPr="0000382F" w:rsidRDefault="00285D7C" w:rsidP="001074E8">
            <w:pPr>
              <w:widowControl w:val="0"/>
              <w:autoSpaceDE w:val="0"/>
              <w:autoSpaceDN w:val="0"/>
              <w:adjustRightInd w:val="0"/>
              <w:spacing w:after="0" w:line="100" w:lineRule="atLeast"/>
              <w:ind w:right="-142"/>
              <w:rPr>
                <w:rFonts w:ascii="Times New Roman" w:hAnsi="Times New Roman"/>
                <w:sz w:val="16"/>
                <w:szCs w:val="16"/>
                <w:lang w:eastAsia="ru-RU"/>
              </w:rPr>
            </w:pPr>
            <w:r w:rsidRPr="0000382F">
              <w:rPr>
                <w:rFonts w:ascii="Times New Roman" w:hAnsi="Times New Roman"/>
                <w:sz w:val="16"/>
                <w:szCs w:val="16"/>
                <w:lang w:eastAsia="ru-RU"/>
              </w:rPr>
              <w:t>1</w:t>
            </w:r>
          </w:p>
        </w:tc>
        <w:tc>
          <w:tcPr>
            <w:tcW w:w="2721" w:type="dxa"/>
          </w:tcPr>
          <w:p w:rsidR="00285D7C" w:rsidRPr="0000382F" w:rsidRDefault="00285D7C" w:rsidP="001074E8">
            <w:pPr>
              <w:widowControl w:val="0"/>
              <w:autoSpaceDE w:val="0"/>
              <w:autoSpaceDN w:val="0"/>
              <w:adjustRightInd w:val="0"/>
              <w:spacing w:after="0" w:line="100" w:lineRule="atLeast"/>
              <w:ind w:right="-142"/>
              <w:rPr>
                <w:rFonts w:ascii="Times New Roman" w:hAnsi="Times New Roman"/>
                <w:sz w:val="16"/>
                <w:szCs w:val="16"/>
                <w:lang w:eastAsia="ru-RU"/>
              </w:rPr>
            </w:pPr>
            <w:r w:rsidRPr="0000382F">
              <w:rPr>
                <w:rFonts w:ascii="Times New Roman" w:hAnsi="Times New Roman"/>
                <w:sz w:val="16"/>
                <w:szCs w:val="16"/>
                <w:lang w:eastAsia="ru-RU"/>
              </w:rPr>
              <w:t>МП Развитие культуры  и физической культуры в муниципальном образовании»</w:t>
            </w:r>
          </w:p>
        </w:tc>
        <w:tc>
          <w:tcPr>
            <w:tcW w:w="992" w:type="dxa"/>
          </w:tcPr>
          <w:p w:rsidR="00285D7C" w:rsidRPr="0000382F" w:rsidRDefault="00741331" w:rsidP="00741331">
            <w:pPr>
              <w:widowControl w:val="0"/>
              <w:autoSpaceDE w:val="0"/>
              <w:autoSpaceDN w:val="0"/>
              <w:adjustRightInd w:val="0"/>
              <w:spacing w:after="0" w:line="100" w:lineRule="atLeast"/>
              <w:ind w:right="-142"/>
              <w:jc w:val="center"/>
              <w:rPr>
                <w:rFonts w:ascii="Times New Roman" w:hAnsi="Times New Roman"/>
                <w:sz w:val="16"/>
                <w:szCs w:val="16"/>
                <w:lang w:eastAsia="ru-RU"/>
              </w:rPr>
            </w:pPr>
            <w:r>
              <w:rPr>
                <w:rFonts w:ascii="Times New Roman" w:hAnsi="Times New Roman"/>
                <w:sz w:val="16"/>
                <w:szCs w:val="16"/>
                <w:lang w:eastAsia="ru-RU"/>
              </w:rPr>
              <w:t>8270,4</w:t>
            </w:r>
          </w:p>
        </w:tc>
        <w:tc>
          <w:tcPr>
            <w:tcW w:w="992" w:type="dxa"/>
          </w:tcPr>
          <w:p w:rsidR="00285D7C" w:rsidRPr="0000382F" w:rsidRDefault="00285D7C" w:rsidP="001074E8">
            <w:pPr>
              <w:widowControl w:val="0"/>
              <w:autoSpaceDE w:val="0"/>
              <w:autoSpaceDN w:val="0"/>
              <w:adjustRightInd w:val="0"/>
              <w:spacing w:after="0" w:line="100" w:lineRule="atLeast"/>
              <w:ind w:right="-142"/>
              <w:jc w:val="center"/>
              <w:rPr>
                <w:rFonts w:ascii="Times New Roman" w:hAnsi="Times New Roman"/>
                <w:sz w:val="16"/>
                <w:szCs w:val="16"/>
                <w:lang w:eastAsia="ru-RU"/>
              </w:rPr>
            </w:pPr>
            <w:r>
              <w:rPr>
                <w:rFonts w:ascii="Times New Roman" w:hAnsi="Times New Roman"/>
                <w:sz w:val="16"/>
                <w:szCs w:val="16"/>
                <w:lang w:eastAsia="ru-RU"/>
              </w:rPr>
              <w:t>8582,6</w:t>
            </w:r>
          </w:p>
        </w:tc>
        <w:tc>
          <w:tcPr>
            <w:tcW w:w="1134" w:type="dxa"/>
          </w:tcPr>
          <w:p w:rsidR="00285D7C" w:rsidRPr="0000382F" w:rsidRDefault="00FD012B" w:rsidP="001074E8">
            <w:pPr>
              <w:suppressAutoHyphens/>
              <w:spacing w:after="0" w:line="100" w:lineRule="atLeast"/>
              <w:ind w:right="-142"/>
              <w:jc w:val="center"/>
              <w:rPr>
                <w:rFonts w:ascii="Times New Roman" w:hAnsi="Times New Roman"/>
                <w:kern w:val="1"/>
                <w:sz w:val="16"/>
                <w:szCs w:val="16"/>
                <w:lang w:eastAsia="ar-SA"/>
              </w:rPr>
            </w:pPr>
            <w:r>
              <w:rPr>
                <w:rFonts w:ascii="Times New Roman" w:hAnsi="Times New Roman"/>
                <w:kern w:val="1"/>
                <w:sz w:val="16"/>
                <w:szCs w:val="16"/>
                <w:lang w:eastAsia="ar-SA"/>
              </w:rPr>
              <w:t>+312,2</w:t>
            </w:r>
          </w:p>
        </w:tc>
        <w:tc>
          <w:tcPr>
            <w:tcW w:w="1134" w:type="dxa"/>
          </w:tcPr>
          <w:p w:rsidR="00285D7C" w:rsidRPr="0000382F" w:rsidRDefault="00285D7C" w:rsidP="001074E8">
            <w:pPr>
              <w:suppressAutoHyphens/>
              <w:spacing w:after="0" w:line="100" w:lineRule="atLeast"/>
              <w:ind w:right="-142"/>
              <w:jc w:val="center"/>
              <w:rPr>
                <w:rFonts w:ascii="Times New Roman" w:hAnsi="Times New Roman"/>
                <w:kern w:val="1"/>
                <w:sz w:val="16"/>
                <w:szCs w:val="16"/>
                <w:lang w:eastAsia="ar-SA"/>
              </w:rPr>
            </w:pPr>
            <w:r>
              <w:rPr>
                <w:rFonts w:ascii="Times New Roman" w:hAnsi="Times New Roman"/>
                <w:kern w:val="1"/>
                <w:sz w:val="16"/>
                <w:szCs w:val="16"/>
                <w:lang w:eastAsia="ar-SA"/>
              </w:rPr>
              <w:t>8287,0</w:t>
            </w:r>
          </w:p>
        </w:tc>
        <w:tc>
          <w:tcPr>
            <w:tcW w:w="1275" w:type="dxa"/>
          </w:tcPr>
          <w:p w:rsidR="00285D7C" w:rsidRPr="0000382F" w:rsidRDefault="00285D7C" w:rsidP="00285D7C">
            <w:pPr>
              <w:suppressAutoHyphens/>
              <w:spacing w:after="0" w:line="100" w:lineRule="atLeast"/>
              <w:ind w:right="-142"/>
              <w:jc w:val="center"/>
              <w:rPr>
                <w:rFonts w:ascii="Times New Roman" w:hAnsi="Times New Roman"/>
                <w:kern w:val="1"/>
                <w:sz w:val="16"/>
                <w:szCs w:val="16"/>
                <w:lang w:eastAsia="ar-SA"/>
              </w:rPr>
            </w:pPr>
            <w:r>
              <w:rPr>
                <w:rFonts w:ascii="Times New Roman" w:hAnsi="Times New Roman"/>
                <w:kern w:val="1"/>
                <w:sz w:val="16"/>
                <w:szCs w:val="16"/>
                <w:lang w:eastAsia="ar-SA"/>
              </w:rPr>
              <w:t>96,6</w:t>
            </w:r>
          </w:p>
        </w:tc>
        <w:tc>
          <w:tcPr>
            <w:tcW w:w="710" w:type="dxa"/>
          </w:tcPr>
          <w:p w:rsidR="00285D7C" w:rsidRPr="0000382F" w:rsidRDefault="00A927B0" w:rsidP="00741331">
            <w:pPr>
              <w:suppressAutoHyphens/>
              <w:spacing w:after="0" w:line="100" w:lineRule="atLeast"/>
              <w:ind w:right="-142"/>
              <w:jc w:val="center"/>
              <w:rPr>
                <w:rFonts w:ascii="Times New Roman" w:hAnsi="Times New Roman"/>
                <w:kern w:val="1"/>
                <w:sz w:val="16"/>
                <w:szCs w:val="16"/>
                <w:lang w:eastAsia="ar-SA"/>
              </w:rPr>
            </w:pPr>
            <w:r>
              <w:rPr>
                <w:rFonts w:ascii="Times New Roman" w:hAnsi="Times New Roman"/>
                <w:kern w:val="1"/>
                <w:sz w:val="16"/>
                <w:szCs w:val="16"/>
                <w:lang w:eastAsia="ar-SA"/>
              </w:rPr>
              <w:t>7,7</w:t>
            </w:r>
          </w:p>
        </w:tc>
      </w:tr>
      <w:tr w:rsidR="00285D7C" w:rsidRPr="0000382F" w:rsidTr="00FC7668">
        <w:trPr>
          <w:trHeight w:val="424"/>
        </w:trPr>
        <w:tc>
          <w:tcPr>
            <w:tcW w:w="540" w:type="dxa"/>
          </w:tcPr>
          <w:p w:rsidR="00285D7C" w:rsidRPr="0000382F" w:rsidRDefault="00285D7C" w:rsidP="00945E1A">
            <w:pPr>
              <w:widowControl w:val="0"/>
              <w:autoSpaceDE w:val="0"/>
              <w:autoSpaceDN w:val="0"/>
              <w:adjustRightInd w:val="0"/>
              <w:spacing w:after="0" w:line="100" w:lineRule="atLeast"/>
              <w:ind w:right="-142"/>
              <w:rPr>
                <w:rFonts w:ascii="Times New Roman" w:hAnsi="Times New Roman"/>
                <w:sz w:val="16"/>
                <w:szCs w:val="16"/>
                <w:lang w:eastAsia="ru-RU"/>
              </w:rPr>
            </w:pPr>
            <w:r w:rsidRPr="0000382F">
              <w:rPr>
                <w:rFonts w:ascii="Times New Roman" w:hAnsi="Times New Roman"/>
                <w:sz w:val="16"/>
                <w:szCs w:val="16"/>
                <w:lang w:eastAsia="ru-RU"/>
              </w:rPr>
              <w:t>2</w:t>
            </w:r>
          </w:p>
        </w:tc>
        <w:tc>
          <w:tcPr>
            <w:tcW w:w="2721" w:type="dxa"/>
          </w:tcPr>
          <w:p w:rsidR="00285D7C" w:rsidRPr="0000382F" w:rsidRDefault="00285D7C" w:rsidP="00722C3E">
            <w:pPr>
              <w:widowControl w:val="0"/>
              <w:autoSpaceDE w:val="0"/>
              <w:autoSpaceDN w:val="0"/>
              <w:adjustRightInd w:val="0"/>
              <w:spacing w:after="0" w:line="100" w:lineRule="atLeast"/>
              <w:ind w:right="-142"/>
              <w:rPr>
                <w:rFonts w:ascii="Times New Roman" w:hAnsi="Times New Roman"/>
                <w:sz w:val="16"/>
                <w:szCs w:val="16"/>
                <w:lang w:eastAsia="ru-RU"/>
              </w:rPr>
            </w:pPr>
            <w:r w:rsidRPr="0000382F">
              <w:rPr>
                <w:rFonts w:ascii="Times New Roman" w:hAnsi="Times New Roman"/>
                <w:sz w:val="16"/>
                <w:szCs w:val="16"/>
                <w:lang w:eastAsia="ru-RU"/>
              </w:rPr>
              <w:t>МП «Обеспечение качественным жильем граждан на территории муниципального образования»</w:t>
            </w:r>
          </w:p>
        </w:tc>
        <w:tc>
          <w:tcPr>
            <w:tcW w:w="992" w:type="dxa"/>
          </w:tcPr>
          <w:p w:rsidR="00285D7C" w:rsidRPr="0000382F" w:rsidRDefault="00741331" w:rsidP="004A287B">
            <w:pPr>
              <w:spacing w:line="100" w:lineRule="atLeast"/>
              <w:ind w:right="-142"/>
              <w:jc w:val="center"/>
              <w:rPr>
                <w:rFonts w:ascii="Times New Roman" w:hAnsi="Times New Roman"/>
                <w:sz w:val="16"/>
                <w:szCs w:val="16"/>
              </w:rPr>
            </w:pPr>
            <w:r>
              <w:rPr>
                <w:rFonts w:ascii="Times New Roman" w:hAnsi="Times New Roman"/>
                <w:sz w:val="16"/>
                <w:szCs w:val="16"/>
              </w:rPr>
              <w:t>38901,2</w:t>
            </w:r>
          </w:p>
        </w:tc>
        <w:tc>
          <w:tcPr>
            <w:tcW w:w="992" w:type="dxa"/>
          </w:tcPr>
          <w:p w:rsidR="00285D7C" w:rsidRPr="0000382F" w:rsidRDefault="00285D7C" w:rsidP="003A3A28">
            <w:pPr>
              <w:widowControl w:val="0"/>
              <w:autoSpaceDE w:val="0"/>
              <w:autoSpaceDN w:val="0"/>
              <w:adjustRightInd w:val="0"/>
              <w:spacing w:after="0" w:line="100" w:lineRule="atLeast"/>
              <w:ind w:right="-142"/>
              <w:jc w:val="center"/>
              <w:rPr>
                <w:rFonts w:ascii="Times New Roman" w:hAnsi="Times New Roman"/>
                <w:sz w:val="16"/>
                <w:szCs w:val="16"/>
                <w:lang w:eastAsia="ru-RU"/>
              </w:rPr>
            </w:pPr>
            <w:r>
              <w:rPr>
                <w:rFonts w:ascii="Times New Roman" w:hAnsi="Times New Roman"/>
                <w:sz w:val="16"/>
                <w:szCs w:val="16"/>
                <w:lang w:eastAsia="ru-RU"/>
              </w:rPr>
              <w:t>57552,6</w:t>
            </w:r>
          </w:p>
        </w:tc>
        <w:tc>
          <w:tcPr>
            <w:tcW w:w="1134" w:type="dxa"/>
          </w:tcPr>
          <w:p w:rsidR="00285D7C" w:rsidRPr="0000382F" w:rsidRDefault="00FD012B" w:rsidP="003A3A28">
            <w:pPr>
              <w:suppressAutoHyphens/>
              <w:spacing w:after="0" w:line="100" w:lineRule="atLeast"/>
              <w:ind w:right="-142"/>
              <w:jc w:val="center"/>
              <w:rPr>
                <w:rFonts w:ascii="Times New Roman" w:hAnsi="Times New Roman"/>
                <w:kern w:val="1"/>
                <w:sz w:val="16"/>
                <w:szCs w:val="16"/>
                <w:lang w:eastAsia="ar-SA"/>
              </w:rPr>
            </w:pPr>
            <w:r>
              <w:rPr>
                <w:rFonts w:ascii="Times New Roman" w:hAnsi="Times New Roman"/>
                <w:kern w:val="1"/>
                <w:sz w:val="16"/>
                <w:szCs w:val="16"/>
                <w:lang w:eastAsia="ar-SA"/>
              </w:rPr>
              <w:t>+18651,4</w:t>
            </w:r>
          </w:p>
        </w:tc>
        <w:tc>
          <w:tcPr>
            <w:tcW w:w="1134" w:type="dxa"/>
          </w:tcPr>
          <w:p w:rsidR="00285D7C" w:rsidRPr="0000382F" w:rsidRDefault="00285D7C" w:rsidP="003A3A28">
            <w:pPr>
              <w:suppressAutoHyphens/>
              <w:spacing w:after="0" w:line="100" w:lineRule="atLeast"/>
              <w:ind w:right="-142"/>
              <w:jc w:val="center"/>
              <w:rPr>
                <w:rFonts w:ascii="Times New Roman" w:hAnsi="Times New Roman"/>
                <w:kern w:val="1"/>
                <w:sz w:val="16"/>
                <w:szCs w:val="16"/>
                <w:lang w:eastAsia="ar-SA"/>
              </w:rPr>
            </w:pPr>
            <w:r>
              <w:rPr>
                <w:rFonts w:ascii="Times New Roman" w:hAnsi="Times New Roman"/>
                <w:kern w:val="1"/>
                <w:sz w:val="16"/>
                <w:szCs w:val="16"/>
                <w:lang w:eastAsia="ar-SA"/>
              </w:rPr>
              <w:t>55431,7</w:t>
            </w:r>
          </w:p>
        </w:tc>
        <w:tc>
          <w:tcPr>
            <w:tcW w:w="1275" w:type="dxa"/>
          </w:tcPr>
          <w:p w:rsidR="00285D7C" w:rsidRPr="0000382F" w:rsidRDefault="00285D7C" w:rsidP="003A3A28">
            <w:pPr>
              <w:suppressAutoHyphens/>
              <w:spacing w:after="0" w:line="100" w:lineRule="atLeast"/>
              <w:ind w:right="-142"/>
              <w:jc w:val="center"/>
              <w:rPr>
                <w:rFonts w:ascii="Times New Roman" w:hAnsi="Times New Roman"/>
                <w:kern w:val="1"/>
                <w:sz w:val="16"/>
                <w:szCs w:val="16"/>
                <w:lang w:eastAsia="ar-SA"/>
              </w:rPr>
            </w:pPr>
            <w:r>
              <w:rPr>
                <w:rFonts w:ascii="Times New Roman" w:hAnsi="Times New Roman"/>
                <w:kern w:val="1"/>
                <w:sz w:val="16"/>
                <w:szCs w:val="16"/>
                <w:lang w:eastAsia="ar-SA"/>
              </w:rPr>
              <w:t>96,3</w:t>
            </w:r>
          </w:p>
        </w:tc>
        <w:tc>
          <w:tcPr>
            <w:tcW w:w="710" w:type="dxa"/>
          </w:tcPr>
          <w:p w:rsidR="00285D7C" w:rsidRPr="0000382F" w:rsidRDefault="00A927B0" w:rsidP="003A3A28">
            <w:pPr>
              <w:suppressAutoHyphens/>
              <w:spacing w:after="0" w:line="100" w:lineRule="atLeast"/>
              <w:ind w:right="-142"/>
              <w:jc w:val="center"/>
              <w:rPr>
                <w:rFonts w:ascii="Times New Roman" w:hAnsi="Times New Roman"/>
                <w:kern w:val="1"/>
                <w:sz w:val="16"/>
                <w:szCs w:val="16"/>
                <w:lang w:eastAsia="ar-SA"/>
              </w:rPr>
            </w:pPr>
            <w:r>
              <w:rPr>
                <w:rFonts w:ascii="Times New Roman" w:hAnsi="Times New Roman"/>
                <w:kern w:val="1"/>
                <w:sz w:val="16"/>
                <w:szCs w:val="16"/>
                <w:lang w:eastAsia="ar-SA"/>
              </w:rPr>
              <w:t>51,6</w:t>
            </w:r>
          </w:p>
        </w:tc>
      </w:tr>
      <w:tr w:rsidR="00285D7C" w:rsidRPr="0000382F" w:rsidTr="00FC7668">
        <w:trPr>
          <w:trHeight w:val="424"/>
        </w:trPr>
        <w:tc>
          <w:tcPr>
            <w:tcW w:w="540" w:type="dxa"/>
          </w:tcPr>
          <w:p w:rsidR="00285D7C" w:rsidRPr="0000382F" w:rsidRDefault="00285D7C" w:rsidP="00945E1A">
            <w:pPr>
              <w:widowControl w:val="0"/>
              <w:autoSpaceDE w:val="0"/>
              <w:autoSpaceDN w:val="0"/>
              <w:adjustRightInd w:val="0"/>
              <w:spacing w:after="0" w:line="100" w:lineRule="atLeast"/>
              <w:ind w:right="-142"/>
              <w:rPr>
                <w:rFonts w:ascii="Times New Roman" w:hAnsi="Times New Roman"/>
                <w:sz w:val="16"/>
                <w:szCs w:val="16"/>
                <w:lang w:eastAsia="ru-RU"/>
              </w:rPr>
            </w:pPr>
            <w:r w:rsidRPr="0000382F">
              <w:rPr>
                <w:rFonts w:ascii="Times New Roman" w:hAnsi="Times New Roman"/>
                <w:sz w:val="16"/>
                <w:szCs w:val="16"/>
                <w:lang w:eastAsia="ru-RU"/>
              </w:rPr>
              <w:t>3</w:t>
            </w:r>
          </w:p>
        </w:tc>
        <w:tc>
          <w:tcPr>
            <w:tcW w:w="2721" w:type="dxa"/>
          </w:tcPr>
          <w:p w:rsidR="00285D7C" w:rsidRPr="0000382F" w:rsidRDefault="00285D7C" w:rsidP="004B0879">
            <w:pPr>
              <w:widowControl w:val="0"/>
              <w:autoSpaceDE w:val="0"/>
              <w:autoSpaceDN w:val="0"/>
              <w:adjustRightInd w:val="0"/>
              <w:spacing w:after="0" w:line="100" w:lineRule="atLeast"/>
              <w:ind w:right="-142"/>
              <w:rPr>
                <w:rFonts w:ascii="Times New Roman" w:hAnsi="Times New Roman"/>
                <w:sz w:val="16"/>
                <w:szCs w:val="16"/>
                <w:lang w:eastAsia="ru-RU"/>
              </w:rPr>
            </w:pPr>
            <w:r w:rsidRPr="0000382F">
              <w:rPr>
                <w:rFonts w:ascii="Times New Roman" w:hAnsi="Times New Roman"/>
                <w:sz w:val="16"/>
                <w:szCs w:val="16"/>
                <w:lang w:eastAsia="ru-RU"/>
              </w:rPr>
              <w:t>МП «Обеспечение устойчивого функционирования и развития коммунальной и инженерной инфраструктуры и повышение энергоэффективности в муниципальном образовании»</w:t>
            </w:r>
          </w:p>
        </w:tc>
        <w:tc>
          <w:tcPr>
            <w:tcW w:w="992" w:type="dxa"/>
          </w:tcPr>
          <w:p w:rsidR="00285D7C" w:rsidRPr="0000382F" w:rsidRDefault="00741331" w:rsidP="004A287B">
            <w:pPr>
              <w:spacing w:line="100" w:lineRule="atLeast"/>
              <w:ind w:right="-142"/>
              <w:jc w:val="center"/>
              <w:rPr>
                <w:rFonts w:ascii="Times New Roman" w:hAnsi="Times New Roman"/>
                <w:sz w:val="16"/>
                <w:szCs w:val="16"/>
              </w:rPr>
            </w:pPr>
            <w:r>
              <w:rPr>
                <w:rFonts w:ascii="Times New Roman" w:hAnsi="Times New Roman"/>
                <w:sz w:val="16"/>
                <w:szCs w:val="16"/>
              </w:rPr>
              <w:t>3082,2</w:t>
            </w:r>
          </w:p>
        </w:tc>
        <w:tc>
          <w:tcPr>
            <w:tcW w:w="992" w:type="dxa"/>
          </w:tcPr>
          <w:p w:rsidR="00285D7C" w:rsidRPr="0000382F" w:rsidRDefault="00285D7C" w:rsidP="003A3A28">
            <w:pPr>
              <w:widowControl w:val="0"/>
              <w:autoSpaceDE w:val="0"/>
              <w:autoSpaceDN w:val="0"/>
              <w:adjustRightInd w:val="0"/>
              <w:spacing w:after="0" w:line="100" w:lineRule="atLeast"/>
              <w:ind w:right="-142"/>
              <w:jc w:val="center"/>
              <w:rPr>
                <w:rFonts w:ascii="Times New Roman" w:hAnsi="Times New Roman"/>
                <w:sz w:val="16"/>
                <w:szCs w:val="16"/>
                <w:lang w:eastAsia="ru-RU"/>
              </w:rPr>
            </w:pPr>
            <w:r>
              <w:rPr>
                <w:rFonts w:ascii="Times New Roman" w:hAnsi="Times New Roman"/>
                <w:sz w:val="16"/>
                <w:szCs w:val="16"/>
                <w:lang w:eastAsia="ru-RU"/>
              </w:rPr>
              <w:t>19491,9</w:t>
            </w:r>
          </w:p>
        </w:tc>
        <w:tc>
          <w:tcPr>
            <w:tcW w:w="1134" w:type="dxa"/>
          </w:tcPr>
          <w:p w:rsidR="00285D7C" w:rsidRPr="0000382F" w:rsidRDefault="00FD012B" w:rsidP="003A3A28">
            <w:pPr>
              <w:suppressAutoHyphens/>
              <w:spacing w:after="0" w:line="100" w:lineRule="atLeast"/>
              <w:ind w:right="-142"/>
              <w:jc w:val="center"/>
              <w:rPr>
                <w:rFonts w:ascii="Times New Roman" w:hAnsi="Times New Roman"/>
                <w:kern w:val="1"/>
                <w:sz w:val="16"/>
                <w:szCs w:val="16"/>
                <w:lang w:eastAsia="ar-SA"/>
              </w:rPr>
            </w:pPr>
            <w:r>
              <w:rPr>
                <w:rFonts w:ascii="Times New Roman" w:hAnsi="Times New Roman"/>
                <w:kern w:val="1"/>
                <w:sz w:val="16"/>
                <w:szCs w:val="16"/>
                <w:lang w:eastAsia="ar-SA"/>
              </w:rPr>
              <w:t>+16409,7</w:t>
            </w:r>
          </w:p>
        </w:tc>
        <w:tc>
          <w:tcPr>
            <w:tcW w:w="1134" w:type="dxa"/>
          </w:tcPr>
          <w:p w:rsidR="00285D7C" w:rsidRPr="0000382F" w:rsidRDefault="00285D7C" w:rsidP="003A3A28">
            <w:pPr>
              <w:suppressAutoHyphens/>
              <w:spacing w:after="0" w:line="100" w:lineRule="atLeast"/>
              <w:ind w:right="-142"/>
              <w:jc w:val="center"/>
              <w:rPr>
                <w:rFonts w:ascii="Times New Roman" w:hAnsi="Times New Roman"/>
                <w:kern w:val="1"/>
                <w:sz w:val="16"/>
                <w:szCs w:val="16"/>
                <w:lang w:eastAsia="ar-SA"/>
              </w:rPr>
            </w:pPr>
            <w:r>
              <w:rPr>
                <w:rFonts w:ascii="Times New Roman" w:hAnsi="Times New Roman"/>
                <w:kern w:val="1"/>
                <w:sz w:val="16"/>
                <w:szCs w:val="16"/>
                <w:lang w:eastAsia="ar-SA"/>
              </w:rPr>
              <w:t>18501,5</w:t>
            </w:r>
          </w:p>
        </w:tc>
        <w:tc>
          <w:tcPr>
            <w:tcW w:w="1275" w:type="dxa"/>
          </w:tcPr>
          <w:p w:rsidR="00285D7C" w:rsidRPr="0000382F" w:rsidRDefault="00285D7C" w:rsidP="003A3A28">
            <w:pPr>
              <w:suppressAutoHyphens/>
              <w:spacing w:after="0" w:line="100" w:lineRule="atLeast"/>
              <w:ind w:right="-142"/>
              <w:jc w:val="center"/>
              <w:rPr>
                <w:rFonts w:ascii="Times New Roman" w:hAnsi="Times New Roman"/>
                <w:kern w:val="1"/>
                <w:sz w:val="16"/>
                <w:szCs w:val="16"/>
                <w:lang w:eastAsia="ar-SA"/>
              </w:rPr>
            </w:pPr>
            <w:r>
              <w:rPr>
                <w:rFonts w:ascii="Times New Roman" w:hAnsi="Times New Roman"/>
                <w:kern w:val="1"/>
                <w:sz w:val="16"/>
                <w:szCs w:val="16"/>
                <w:lang w:eastAsia="ar-SA"/>
              </w:rPr>
              <w:t>94,9</w:t>
            </w:r>
          </w:p>
        </w:tc>
        <w:tc>
          <w:tcPr>
            <w:tcW w:w="710" w:type="dxa"/>
          </w:tcPr>
          <w:p w:rsidR="00285D7C" w:rsidRPr="0000382F" w:rsidRDefault="00A927B0" w:rsidP="003A3A28">
            <w:pPr>
              <w:suppressAutoHyphens/>
              <w:spacing w:after="0" w:line="100" w:lineRule="atLeast"/>
              <w:ind w:right="-142"/>
              <w:jc w:val="center"/>
              <w:rPr>
                <w:rFonts w:ascii="Times New Roman" w:hAnsi="Times New Roman"/>
                <w:kern w:val="1"/>
                <w:sz w:val="16"/>
                <w:szCs w:val="16"/>
                <w:lang w:eastAsia="ar-SA"/>
              </w:rPr>
            </w:pPr>
            <w:r>
              <w:rPr>
                <w:rFonts w:ascii="Times New Roman" w:hAnsi="Times New Roman"/>
                <w:kern w:val="1"/>
                <w:sz w:val="16"/>
                <w:szCs w:val="16"/>
                <w:lang w:eastAsia="ar-SA"/>
              </w:rPr>
              <w:t>17,2</w:t>
            </w:r>
          </w:p>
        </w:tc>
      </w:tr>
      <w:tr w:rsidR="00285D7C" w:rsidRPr="0000382F" w:rsidTr="00FC7668">
        <w:trPr>
          <w:trHeight w:val="424"/>
        </w:trPr>
        <w:tc>
          <w:tcPr>
            <w:tcW w:w="540" w:type="dxa"/>
          </w:tcPr>
          <w:p w:rsidR="00285D7C" w:rsidRPr="0000382F" w:rsidRDefault="00285D7C" w:rsidP="00945E1A">
            <w:pPr>
              <w:widowControl w:val="0"/>
              <w:autoSpaceDE w:val="0"/>
              <w:autoSpaceDN w:val="0"/>
              <w:adjustRightInd w:val="0"/>
              <w:spacing w:after="0" w:line="100" w:lineRule="atLeast"/>
              <w:ind w:right="-142"/>
              <w:rPr>
                <w:rFonts w:ascii="Times New Roman" w:hAnsi="Times New Roman"/>
                <w:sz w:val="16"/>
                <w:szCs w:val="16"/>
                <w:lang w:eastAsia="ru-RU"/>
              </w:rPr>
            </w:pPr>
            <w:r w:rsidRPr="0000382F">
              <w:rPr>
                <w:rFonts w:ascii="Times New Roman" w:hAnsi="Times New Roman"/>
                <w:sz w:val="16"/>
                <w:szCs w:val="16"/>
                <w:lang w:eastAsia="ru-RU"/>
              </w:rPr>
              <w:t>4</w:t>
            </w:r>
          </w:p>
        </w:tc>
        <w:tc>
          <w:tcPr>
            <w:tcW w:w="2721" w:type="dxa"/>
          </w:tcPr>
          <w:p w:rsidR="00285D7C" w:rsidRPr="0000382F" w:rsidRDefault="00285D7C" w:rsidP="00993BE5">
            <w:pPr>
              <w:widowControl w:val="0"/>
              <w:autoSpaceDE w:val="0"/>
              <w:autoSpaceDN w:val="0"/>
              <w:adjustRightInd w:val="0"/>
              <w:spacing w:after="0" w:line="100" w:lineRule="atLeast"/>
              <w:ind w:right="-142"/>
              <w:rPr>
                <w:rFonts w:ascii="Times New Roman" w:hAnsi="Times New Roman"/>
                <w:sz w:val="16"/>
                <w:szCs w:val="16"/>
                <w:lang w:eastAsia="ru-RU"/>
              </w:rPr>
            </w:pPr>
            <w:r w:rsidRPr="0000382F">
              <w:rPr>
                <w:rFonts w:ascii="Times New Roman" w:hAnsi="Times New Roman"/>
                <w:sz w:val="16"/>
                <w:szCs w:val="16"/>
                <w:lang w:eastAsia="ru-RU"/>
              </w:rPr>
              <w:t>МП «Благоустройство территории муниципального образования»</w:t>
            </w:r>
          </w:p>
        </w:tc>
        <w:tc>
          <w:tcPr>
            <w:tcW w:w="992" w:type="dxa"/>
          </w:tcPr>
          <w:p w:rsidR="00285D7C" w:rsidRPr="0000382F" w:rsidRDefault="00741331" w:rsidP="004A287B">
            <w:pPr>
              <w:spacing w:line="100" w:lineRule="atLeast"/>
              <w:ind w:right="-142"/>
              <w:jc w:val="center"/>
              <w:rPr>
                <w:rFonts w:ascii="Times New Roman" w:hAnsi="Times New Roman"/>
                <w:sz w:val="16"/>
                <w:szCs w:val="16"/>
              </w:rPr>
            </w:pPr>
            <w:r>
              <w:rPr>
                <w:rFonts w:ascii="Times New Roman" w:hAnsi="Times New Roman"/>
                <w:sz w:val="16"/>
                <w:szCs w:val="16"/>
              </w:rPr>
              <w:t>6654,0</w:t>
            </w:r>
          </w:p>
        </w:tc>
        <w:tc>
          <w:tcPr>
            <w:tcW w:w="992" w:type="dxa"/>
          </w:tcPr>
          <w:p w:rsidR="00285D7C" w:rsidRPr="0000382F" w:rsidRDefault="00A927B0" w:rsidP="003A3A28">
            <w:pPr>
              <w:widowControl w:val="0"/>
              <w:autoSpaceDE w:val="0"/>
              <w:autoSpaceDN w:val="0"/>
              <w:adjustRightInd w:val="0"/>
              <w:spacing w:after="0" w:line="100" w:lineRule="atLeast"/>
              <w:ind w:right="-142"/>
              <w:jc w:val="center"/>
              <w:rPr>
                <w:rFonts w:ascii="Times New Roman" w:hAnsi="Times New Roman"/>
                <w:sz w:val="16"/>
                <w:szCs w:val="16"/>
                <w:lang w:eastAsia="ru-RU"/>
              </w:rPr>
            </w:pPr>
            <w:r>
              <w:rPr>
                <w:rFonts w:ascii="Times New Roman" w:hAnsi="Times New Roman"/>
                <w:sz w:val="16"/>
                <w:szCs w:val="16"/>
                <w:lang w:eastAsia="ru-RU"/>
              </w:rPr>
              <w:t>8350,2</w:t>
            </w:r>
          </w:p>
        </w:tc>
        <w:tc>
          <w:tcPr>
            <w:tcW w:w="1134" w:type="dxa"/>
          </w:tcPr>
          <w:p w:rsidR="00285D7C" w:rsidRPr="0000382F" w:rsidRDefault="00FD012B" w:rsidP="003A3A28">
            <w:pPr>
              <w:suppressAutoHyphens/>
              <w:spacing w:after="0" w:line="100" w:lineRule="atLeast"/>
              <w:ind w:right="-142"/>
              <w:jc w:val="center"/>
              <w:rPr>
                <w:rFonts w:ascii="Times New Roman" w:hAnsi="Times New Roman"/>
                <w:kern w:val="1"/>
                <w:sz w:val="16"/>
                <w:szCs w:val="16"/>
                <w:lang w:eastAsia="ar-SA"/>
              </w:rPr>
            </w:pPr>
            <w:r>
              <w:rPr>
                <w:rFonts w:ascii="Times New Roman" w:hAnsi="Times New Roman"/>
                <w:kern w:val="1"/>
                <w:sz w:val="16"/>
                <w:szCs w:val="16"/>
                <w:lang w:eastAsia="ar-SA"/>
              </w:rPr>
              <w:t>+1696,2</w:t>
            </w:r>
          </w:p>
        </w:tc>
        <w:tc>
          <w:tcPr>
            <w:tcW w:w="1134" w:type="dxa"/>
          </w:tcPr>
          <w:p w:rsidR="00285D7C" w:rsidRPr="0000382F" w:rsidRDefault="00A927B0" w:rsidP="003A3A28">
            <w:pPr>
              <w:suppressAutoHyphens/>
              <w:spacing w:after="0" w:line="100" w:lineRule="atLeast"/>
              <w:ind w:right="-142"/>
              <w:jc w:val="center"/>
              <w:rPr>
                <w:rFonts w:ascii="Times New Roman" w:hAnsi="Times New Roman"/>
                <w:kern w:val="1"/>
                <w:sz w:val="16"/>
                <w:szCs w:val="16"/>
                <w:lang w:eastAsia="ar-SA"/>
              </w:rPr>
            </w:pPr>
            <w:r>
              <w:rPr>
                <w:rFonts w:ascii="Times New Roman" w:hAnsi="Times New Roman"/>
                <w:kern w:val="1"/>
                <w:sz w:val="16"/>
                <w:szCs w:val="16"/>
                <w:lang w:eastAsia="ar-SA"/>
              </w:rPr>
              <w:t>8350,2</w:t>
            </w:r>
          </w:p>
        </w:tc>
        <w:tc>
          <w:tcPr>
            <w:tcW w:w="1275" w:type="dxa"/>
          </w:tcPr>
          <w:p w:rsidR="00285D7C" w:rsidRPr="0000382F" w:rsidRDefault="00A927B0" w:rsidP="003A3A28">
            <w:pPr>
              <w:suppressAutoHyphens/>
              <w:spacing w:after="0" w:line="100" w:lineRule="atLeast"/>
              <w:ind w:right="-142"/>
              <w:jc w:val="center"/>
              <w:rPr>
                <w:rFonts w:ascii="Times New Roman" w:hAnsi="Times New Roman"/>
                <w:kern w:val="1"/>
                <w:sz w:val="16"/>
                <w:szCs w:val="16"/>
                <w:lang w:eastAsia="ar-SA"/>
              </w:rPr>
            </w:pPr>
            <w:r>
              <w:rPr>
                <w:rFonts w:ascii="Times New Roman" w:hAnsi="Times New Roman"/>
                <w:kern w:val="1"/>
                <w:sz w:val="16"/>
                <w:szCs w:val="16"/>
                <w:lang w:eastAsia="ar-SA"/>
              </w:rPr>
              <w:t>100,0</w:t>
            </w:r>
          </w:p>
        </w:tc>
        <w:tc>
          <w:tcPr>
            <w:tcW w:w="710" w:type="dxa"/>
          </w:tcPr>
          <w:p w:rsidR="00285D7C" w:rsidRPr="0000382F" w:rsidRDefault="00741331" w:rsidP="003A3A28">
            <w:pPr>
              <w:suppressAutoHyphens/>
              <w:spacing w:after="0" w:line="100" w:lineRule="atLeast"/>
              <w:ind w:right="-142"/>
              <w:jc w:val="center"/>
              <w:rPr>
                <w:rFonts w:ascii="Times New Roman" w:hAnsi="Times New Roman"/>
                <w:kern w:val="1"/>
                <w:sz w:val="16"/>
                <w:szCs w:val="16"/>
                <w:lang w:eastAsia="ar-SA"/>
              </w:rPr>
            </w:pPr>
            <w:r>
              <w:rPr>
                <w:rFonts w:ascii="Times New Roman" w:hAnsi="Times New Roman"/>
                <w:kern w:val="1"/>
                <w:sz w:val="16"/>
                <w:szCs w:val="16"/>
                <w:lang w:eastAsia="ar-SA"/>
              </w:rPr>
              <w:t>7,9</w:t>
            </w:r>
          </w:p>
        </w:tc>
      </w:tr>
      <w:tr w:rsidR="00285D7C" w:rsidRPr="0000382F" w:rsidTr="00FC7668">
        <w:trPr>
          <w:trHeight w:val="424"/>
        </w:trPr>
        <w:tc>
          <w:tcPr>
            <w:tcW w:w="540" w:type="dxa"/>
          </w:tcPr>
          <w:p w:rsidR="00285D7C" w:rsidRPr="0000382F" w:rsidRDefault="00285D7C" w:rsidP="00945E1A">
            <w:pPr>
              <w:widowControl w:val="0"/>
              <w:autoSpaceDE w:val="0"/>
              <w:autoSpaceDN w:val="0"/>
              <w:adjustRightInd w:val="0"/>
              <w:spacing w:after="0" w:line="100" w:lineRule="atLeast"/>
              <w:ind w:right="-142"/>
              <w:rPr>
                <w:rFonts w:ascii="Times New Roman" w:hAnsi="Times New Roman"/>
                <w:sz w:val="16"/>
                <w:szCs w:val="16"/>
                <w:lang w:eastAsia="ru-RU"/>
              </w:rPr>
            </w:pPr>
            <w:r w:rsidRPr="0000382F">
              <w:rPr>
                <w:rFonts w:ascii="Times New Roman" w:hAnsi="Times New Roman"/>
                <w:sz w:val="16"/>
                <w:szCs w:val="16"/>
                <w:lang w:eastAsia="ru-RU"/>
              </w:rPr>
              <w:t>5</w:t>
            </w:r>
          </w:p>
        </w:tc>
        <w:tc>
          <w:tcPr>
            <w:tcW w:w="2721" w:type="dxa"/>
          </w:tcPr>
          <w:p w:rsidR="00285D7C" w:rsidRPr="0000382F" w:rsidRDefault="00285D7C" w:rsidP="00CF5E2F">
            <w:pPr>
              <w:widowControl w:val="0"/>
              <w:autoSpaceDE w:val="0"/>
              <w:autoSpaceDN w:val="0"/>
              <w:adjustRightInd w:val="0"/>
              <w:spacing w:after="0" w:line="100" w:lineRule="atLeast"/>
              <w:ind w:right="-142"/>
              <w:rPr>
                <w:rFonts w:ascii="Times New Roman" w:hAnsi="Times New Roman"/>
                <w:sz w:val="16"/>
                <w:szCs w:val="16"/>
                <w:lang w:eastAsia="ru-RU"/>
              </w:rPr>
            </w:pPr>
            <w:r w:rsidRPr="0000382F">
              <w:rPr>
                <w:rFonts w:ascii="Times New Roman" w:hAnsi="Times New Roman"/>
                <w:sz w:val="16"/>
                <w:szCs w:val="16"/>
                <w:lang w:eastAsia="ru-RU"/>
              </w:rPr>
              <w:t>МП «Развитие автомобильных дорог муниципального образования»</w:t>
            </w:r>
          </w:p>
        </w:tc>
        <w:tc>
          <w:tcPr>
            <w:tcW w:w="992" w:type="dxa"/>
          </w:tcPr>
          <w:p w:rsidR="00285D7C" w:rsidRPr="0000382F" w:rsidRDefault="00741331" w:rsidP="004A287B">
            <w:pPr>
              <w:spacing w:line="100" w:lineRule="atLeast"/>
              <w:ind w:right="-142"/>
              <w:jc w:val="center"/>
              <w:rPr>
                <w:rFonts w:ascii="Times New Roman" w:hAnsi="Times New Roman"/>
                <w:sz w:val="16"/>
                <w:szCs w:val="16"/>
              </w:rPr>
            </w:pPr>
            <w:r>
              <w:rPr>
                <w:rFonts w:ascii="Times New Roman" w:hAnsi="Times New Roman"/>
                <w:sz w:val="16"/>
                <w:szCs w:val="16"/>
              </w:rPr>
              <w:t>6234,5</w:t>
            </w:r>
          </w:p>
        </w:tc>
        <w:tc>
          <w:tcPr>
            <w:tcW w:w="992" w:type="dxa"/>
          </w:tcPr>
          <w:p w:rsidR="00285D7C" w:rsidRPr="0000382F" w:rsidRDefault="00A927B0" w:rsidP="003A3A28">
            <w:pPr>
              <w:widowControl w:val="0"/>
              <w:autoSpaceDE w:val="0"/>
              <w:autoSpaceDN w:val="0"/>
              <w:adjustRightInd w:val="0"/>
              <w:spacing w:after="0" w:line="100" w:lineRule="atLeast"/>
              <w:ind w:right="-142"/>
              <w:jc w:val="center"/>
              <w:rPr>
                <w:rFonts w:ascii="Times New Roman" w:hAnsi="Times New Roman"/>
                <w:sz w:val="16"/>
                <w:szCs w:val="16"/>
                <w:lang w:eastAsia="ru-RU"/>
              </w:rPr>
            </w:pPr>
            <w:r>
              <w:rPr>
                <w:rFonts w:ascii="Times New Roman" w:hAnsi="Times New Roman"/>
                <w:sz w:val="16"/>
                <w:szCs w:val="16"/>
                <w:lang w:eastAsia="ru-RU"/>
              </w:rPr>
              <w:t>8265,2</w:t>
            </w:r>
          </w:p>
        </w:tc>
        <w:tc>
          <w:tcPr>
            <w:tcW w:w="1134" w:type="dxa"/>
          </w:tcPr>
          <w:p w:rsidR="00285D7C" w:rsidRPr="0000382F" w:rsidRDefault="00FD012B" w:rsidP="003A3A28">
            <w:pPr>
              <w:suppressAutoHyphens/>
              <w:spacing w:after="0" w:line="100" w:lineRule="atLeast"/>
              <w:ind w:right="-142"/>
              <w:jc w:val="center"/>
              <w:rPr>
                <w:rFonts w:ascii="Times New Roman" w:hAnsi="Times New Roman"/>
                <w:kern w:val="1"/>
                <w:sz w:val="16"/>
                <w:szCs w:val="16"/>
                <w:lang w:eastAsia="ar-SA"/>
              </w:rPr>
            </w:pPr>
            <w:r>
              <w:rPr>
                <w:rFonts w:ascii="Times New Roman" w:hAnsi="Times New Roman"/>
                <w:kern w:val="1"/>
                <w:sz w:val="16"/>
                <w:szCs w:val="16"/>
                <w:lang w:eastAsia="ar-SA"/>
              </w:rPr>
              <w:t>+2030,7</w:t>
            </w:r>
          </w:p>
        </w:tc>
        <w:tc>
          <w:tcPr>
            <w:tcW w:w="1134" w:type="dxa"/>
          </w:tcPr>
          <w:p w:rsidR="00285D7C" w:rsidRPr="0000382F" w:rsidRDefault="00A927B0" w:rsidP="003A3A28">
            <w:pPr>
              <w:suppressAutoHyphens/>
              <w:spacing w:after="0" w:line="100" w:lineRule="atLeast"/>
              <w:ind w:right="-142"/>
              <w:jc w:val="center"/>
              <w:rPr>
                <w:rFonts w:ascii="Times New Roman" w:hAnsi="Times New Roman"/>
                <w:kern w:val="1"/>
                <w:sz w:val="16"/>
                <w:szCs w:val="16"/>
                <w:lang w:eastAsia="ar-SA"/>
              </w:rPr>
            </w:pPr>
            <w:r>
              <w:rPr>
                <w:rFonts w:ascii="Times New Roman" w:hAnsi="Times New Roman"/>
                <w:kern w:val="1"/>
                <w:sz w:val="16"/>
                <w:szCs w:val="16"/>
                <w:lang w:eastAsia="ar-SA"/>
              </w:rPr>
              <w:t>5181,7</w:t>
            </w:r>
          </w:p>
        </w:tc>
        <w:tc>
          <w:tcPr>
            <w:tcW w:w="1275" w:type="dxa"/>
          </w:tcPr>
          <w:p w:rsidR="00285D7C" w:rsidRPr="0000382F" w:rsidRDefault="00A927B0" w:rsidP="003A3A28">
            <w:pPr>
              <w:suppressAutoHyphens/>
              <w:spacing w:after="0" w:line="100" w:lineRule="atLeast"/>
              <w:ind w:right="-142"/>
              <w:jc w:val="center"/>
              <w:rPr>
                <w:rFonts w:ascii="Times New Roman" w:hAnsi="Times New Roman"/>
                <w:kern w:val="1"/>
                <w:sz w:val="16"/>
                <w:szCs w:val="16"/>
                <w:lang w:eastAsia="ar-SA"/>
              </w:rPr>
            </w:pPr>
            <w:r>
              <w:rPr>
                <w:rFonts w:ascii="Times New Roman" w:hAnsi="Times New Roman"/>
                <w:kern w:val="1"/>
                <w:sz w:val="16"/>
                <w:szCs w:val="16"/>
                <w:lang w:eastAsia="ar-SA"/>
              </w:rPr>
              <w:t>62,7</w:t>
            </w:r>
          </w:p>
        </w:tc>
        <w:tc>
          <w:tcPr>
            <w:tcW w:w="710" w:type="dxa"/>
          </w:tcPr>
          <w:p w:rsidR="00285D7C" w:rsidRPr="0000382F" w:rsidRDefault="00A927B0" w:rsidP="003A3A28">
            <w:pPr>
              <w:suppressAutoHyphens/>
              <w:spacing w:after="0" w:line="100" w:lineRule="atLeast"/>
              <w:ind w:right="-142"/>
              <w:jc w:val="center"/>
              <w:rPr>
                <w:rFonts w:ascii="Times New Roman" w:hAnsi="Times New Roman"/>
                <w:kern w:val="1"/>
                <w:sz w:val="16"/>
                <w:szCs w:val="16"/>
                <w:lang w:eastAsia="ar-SA"/>
              </w:rPr>
            </w:pPr>
            <w:r>
              <w:rPr>
                <w:rFonts w:ascii="Times New Roman" w:hAnsi="Times New Roman"/>
                <w:kern w:val="1"/>
                <w:sz w:val="16"/>
                <w:szCs w:val="16"/>
                <w:lang w:eastAsia="ar-SA"/>
              </w:rPr>
              <w:t>4,8</w:t>
            </w:r>
          </w:p>
        </w:tc>
      </w:tr>
      <w:tr w:rsidR="00285D7C" w:rsidRPr="0000382F" w:rsidTr="00FC7668">
        <w:trPr>
          <w:trHeight w:val="375"/>
        </w:trPr>
        <w:tc>
          <w:tcPr>
            <w:tcW w:w="540" w:type="dxa"/>
          </w:tcPr>
          <w:p w:rsidR="00285D7C" w:rsidRPr="0000382F" w:rsidRDefault="00285D7C" w:rsidP="00945E1A">
            <w:pPr>
              <w:widowControl w:val="0"/>
              <w:autoSpaceDE w:val="0"/>
              <w:autoSpaceDN w:val="0"/>
              <w:adjustRightInd w:val="0"/>
              <w:spacing w:after="0" w:line="100" w:lineRule="atLeast"/>
              <w:ind w:right="-142"/>
              <w:rPr>
                <w:rFonts w:ascii="Times New Roman" w:hAnsi="Times New Roman"/>
                <w:sz w:val="16"/>
                <w:szCs w:val="16"/>
                <w:lang w:eastAsia="ru-RU"/>
              </w:rPr>
            </w:pPr>
            <w:r w:rsidRPr="0000382F">
              <w:rPr>
                <w:rFonts w:ascii="Times New Roman" w:hAnsi="Times New Roman"/>
                <w:sz w:val="16"/>
                <w:szCs w:val="16"/>
                <w:lang w:eastAsia="ru-RU"/>
              </w:rPr>
              <w:t>6</w:t>
            </w:r>
          </w:p>
        </w:tc>
        <w:tc>
          <w:tcPr>
            <w:tcW w:w="2721" w:type="dxa"/>
          </w:tcPr>
          <w:p w:rsidR="00285D7C" w:rsidRPr="0000382F" w:rsidRDefault="00285D7C" w:rsidP="00CF5E2F">
            <w:pPr>
              <w:widowControl w:val="0"/>
              <w:autoSpaceDE w:val="0"/>
              <w:autoSpaceDN w:val="0"/>
              <w:adjustRightInd w:val="0"/>
              <w:spacing w:after="0" w:line="100" w:lineRule="atLeast"/>
              <w:ind w:right="-142"/>
              <w:rPr>
                <w:rFonts w:ascii="Times New Roman" w:hAnsi="Times New Roman"/>
                <w:sz w:val="16"/>
                <w:szCs w:val="16"/>
                <w:lang w:eastAsia="ru-RU"/>
              </w:rPr>
            </w:pPr>
            <w:r w:rsidRPr="0000382F">
              <w:rPr>
                <w:rFonts w:ascii="Times New Roman" w:hAnsi="Times New Roman"/>
                <w:sz w:val="16"/>
                <w:szCs w:val="16"/>
                <w:lang w:eastAsia="ru-RU"/>
              </w:rPr>
              <w:t>МП «Устойчивое общественное развитие в муниципальном образовании»</w:t>
            </w:r>
          </w:p>
        </w:tc>
        <w:tc>
          <w:tcPr>
            <w:tcW w:w="992" w:type="dxa"/>
          </w:tcPr>
          <w:p w:rsidR="00741331" w:rsidRPr="0000382F" w:rsidRDefault="00741331" w:rsidP="00741331">
            <w:pPr>
              <w:spacing w:line="100" w:lineRule="atLeast"/>
              <w:ind w:right="-142"/>
              <w:jc w:val="center"/>
              <w:rPr>
                <w:rFonts w:ascii="Times New Roman" w:hAnsi="Times New Roman"/>
                <w:sz w:val="16"/>
                <w:szCs w:val="16"/>
              </w:rPr>
            </w:pPr>
            <w:r>
              <w:rPr>
                <w:rFonts w:ascii="Times New Roman" w:hAnsi="Times New Roman"/>
                <w:sz w:val="16"/>
                <w:szCs w:val="16"/>
              </w:rPr>
              <w:t>3213,5</w:t>
            </w:r>
          </w:p>
        </w:tc>
        <w:tc>
          <w:tcPr>
            <w:tcW w:w="992" w:type="dxa"/>
          </w:tcPr>
          <w:p w:rsidR="00285D7C" w:rsidRPr="0000382F" w:rsidRDefault="00A927B0" w:rsidP="003A3A28">
            <w:pPr>
              <w:widowControl w:val="0"/>
              <w:autoSpaceDE w:val="0"/>
              <w:autoSpaceDN w:val="0"/>
              <w:adjustRightInd w:val="0"/>
              <w:spacing w:after="0" w:line="100" w:lineRule="atLeast"/>
              <w:ind w:right="-142"/>
              <w:jc w:val="center"/>
              <w:rPr>
                <w:rFonts w:ascii="Times New Roman" w:hAnsi="Times New Roman"/>
                <w:sz w:val="16"/>
                <w:szCs w:val="16"/>
                <w:lang w:eastAsia="ru-RU"/>
              </w:rPr>
            </w:pPr>
            <w:r>
              <w:rPr>
                <w:rFonts w:ascii="Times New Roman" w:hAnsi="Times New Roman"/>
                <w:sz w:val="16"/>
                <w:szCs w:val="16"/>
                <w:lang w:eastAsia="ru-RU"/>
              </w:rPr>
              <w:t>2833,4</w:t>
            </w:r>
          </w:p>
        </w:tc>
        <w:tc>
          <w:tcPr>
            <w:tcW w:w="1134" w:type="dxa"/>
          </w:tcPr>
          <w:p w:rsidR="00285D7C" w:rsidRPr="0000382F" w:rsidRDefault="00FD012B" w:rsidP="003A3A28">
            <w:pPr>
              <w:suppressAutoHyphens/>
              <w:spacing w:after="0" w:line="100" w:lineRule="atLeast"/>
              <w:ind w:right="-142"/>
              <w:jc w:val="center"/>
              <w:rPr>
                <w:rFonts w:ascii="Times New Roman" w:hAnsi="Times New Roman"/>
                <w:kern w:val="1"/>
                <w:sz w:val="16"/>
                <w:szCs w:val="16"/>
                <w:lang w:eastAsia="ar-SA"/>
              </w:rPr>
            </w:pPr>
            <w:r>
              <w:rPr>
                <w:rFonts w:ascii="Times New Roman" w:hAnsi="Times New Roman"/>
                <w:kern w:val="1"/>
                <w:sz w:val="16"/>
                <w:szCs w:val="16"/>
                <w:lang w:eastAsia="ar-SA"/>
              </w:rPr>
              <w:t>-380,1</w:t>
            </w:r>
          </w:p>
        </w:tc>
        <w:tc>
          <w:tcPr>
            <w:tcW w:w="1134" w:type="dxa"/>
          </w:tcPr>
          <w:p w:rsidR="00285D7C" w:rsidRPr="0000382F" w:rsidRDefault="00A927B0" w:rsidP="003A3A28">
            <w:pPr>
              <w:suppressAutoHyphens/>
              <w:spacing w:after="0" w:line="100" w:lineRule="atLeast"/>
              <w:ind w:right="-142"/>
              <w:jc w:val="center"/>
              <w:rPr>
                <w:rFonts w:ascii="Times New Roman" w:hAnsi="Times New Roman"/>
                <w:kern w:val="1"/>
                <w:sz w:val="16"/>
                <w:szCs w:val="16"/>
                <w:lang w:eastAsia="ar-SA"/>
              </w:rPr>
            </w:pPr>
            <w:r>
              <w:rPr>
                <w:rFonts w:ascii="Times New Roman" w:hAnsi="Times New Roman"/>
                <w:kern w:val="1"/>
                <w:sz w:val="16"/>
                <w:szCs w:val="16"/>
                <w:lang w:eastAsia="ar-SA"/>
              </w:rPr>
              <w:t>2833,4</w:t>
            </w:r>
          </w:p>
        </w:tc>
        <w:tc>
          <w:tcPr>
            <w:tcW w:w="1275" w:type="dxa"/>
          </w:tcPr>
          <w:p w:rsidR="00285D7C" w:rsidRPr="0000382F" w:rsidRDefault="00A927B0" w:rsidP="003A3A28">
            <w:pPr>
              <w:suppressAutoHyphens/>
              <w:spacing w:after="0" w:line="100" w:lineRule="atLeast"/>
              <w:ind w:right="-142"/>
              <w:jc w:val="center"/>
              <w:rPr>
                <w:rFonts w:ascii="Times New Roman" w:hAnsi="Times New Roman"/>
                <w:kern w:val="1"/>
                <w:sz w:val="16"/>
                <w:szCs w:val="16"/>
                <w:lang w:eastAsia="ar-SA"/>
              </w:rPr>
            </w:pPr>
            <w:r>
              <w:rPr>
                <w:rFonts w:ascii="Times New Roman" w:hAnsi="Times New Roman"/>
                <w:kern w:val="1"/>
                <w:sz w:val="16"/>
                <w:szCs w:val="16"/>
                <w:lang w:eastAsia="ar-SA"/>
              </w:rPr>
              <w:t>100,0</w:t>
            </w:r>
          </w:p>
        </w:tc>
        <w:tc>
          <w:tcPr>
            <w:tcW w:w="710" w:type="dxa"/>
          </w:tcPr>
          <w:p w:rsidR="00285D7C" w:rsidRPr="0000382F" w:rsidRDefault="00A927B0" w:rsidP="003A3A28">
            <w:pPr>
              <w:suppressAutoHyphens/>
              <w:spacing w:after="0" w:line="100" w:lineRule="atLeast"/>
              <w:ind w:right="-142"/>
              <w:jc w:val="center"/>
              <w:rPr>
                <w:rFonts w:ascii="Times New Roman" w:hAnsi="Times New Roman"/>
                <w:kern w:val="1"/>
                <w:sz w:val="16"/>
                <w:szCs w:val="16"/>
                <w:lang w:eastAsia="ar-SA"/>
              </w:rPr>
            </w:pPr>
            <w:r>
              <w:rPr>
                <w:rFonts w:ascii="Times New Roman" w:hAnsi="Times New Roman"/>
                <w:kern w:val="1"/>
                <w:sz w:val="16"/>
                <w:szCs w:val="16"/>
                <w:lang w:eastAsia="ar-SA"/>
              </w:rPr>
              <w:t>2,6</w:t>
            </w:r>
          </w:p>
        </w:tc>
      </w:tr>
      <w:tr w:rsidR="00285D7C" w:rsidRPr="0000382F" w:rsidTr="00FC7668">
        <w:trPr>
          <w:trHeight w:val="231"/>
        </w:trPr>
        <w:tc>
          <w:tcPr>
            <w:tcW w:w="540" w:type="dxa"/>
          </w:tcPr>
          <w:p w:rsidR="00285D7C" w:rsidRPr="0000382F" w:rsidRDefault="00285D7C" w:rsidP="00945E1A">
            <w:pPr>
              <w:widowControl w:val="0"/>
              <w:autoSpaceDE w:val="0"/>
              <w:autoSpaceDN w:val="0"/>
              <w:adjustRightInd w:val="0"/>
              <w:spacing w:after="0" w:line="100" w:lineRule="atLeast"/>
              <w:ind w:right="-142"/>
              <w:rPr>
                <w:rFonts w:ascii="Times New Roman" w:hAnsi="Times New Roman"/>
                <w:sz w:val="16"/>
                <w:szCs w:val="16"/>
                <w:lang w:eastAsia="ru-RU"/>
              </w:rPr>
            </w:pPr>
            <w:r w:rsidRPr="0000382F">
              <w:rPr>
                <w:rFonts w:ascii="Times New Roman" w:hAnsi="Times New Roman"/>
                <w:sz w:val="16"/>
                <w:szCs w:val="16"/>
                <w:lang w:eastAsia="ru-RU"/>
              </w:rPr>
              <w:t>7</w:t>
            </w:r>
          </w:p>
        </w:tc>
        <w:tc>
          <w:tcPr>
            <w:tcW w:w="2721" w:type="dxa"/>
          </w:tcPr>
          <w:p w:rsidR="00285D7C" w:rsidRPr="0000382F" w:rsidRDefault="00285D7C" w:rsidP="009E2105">
            <w:pPr>
              <w:widowControl w:val="0"/>
              <w:autoSpaceDE w:val="0"/>
              <w:autoSpaceDN w:val="0"/>
              <w:adjustRightInd w:val="0"/>
              <w:spacing w:after="0" w:line="100" w:lineRule="atLeast"/>
              <w:ind w:right="-142"/>
              <w:rPr>
                <w:rFonts w:ascii="Times New Roman" w:hAnsi="Times New Roman"/>
                <w:sz w:val="16"/>
                <w:szCs w:val="16"/>
                <w:lang w:eastAsia="ru-RU"/>
              </w:rPr>
            </w:pPr>
            <w:r w:rsidRPr="0000382F">
              <w:rPr>
                <w:rFonts w:ascii="Times New Roman" w:hAnsi="Times New Roman"/>
                <w:sz w:val="16"/>
                <w:szCs w:val="16"/>
                <w:lang w:eastAsia="ru-RU"/>
              </w:rPr>
              <w:t>МП «Развитие муниципальной службы в муниципальном образовании»</w:t>
            </w:r>
          </w:p>
        </w:tc>
        <w:tc>
          <w:tcPr>
            <w:tcW w:w="992" w:type="dxa"/>
          </w:tcPr>
          <w:p w:rsidR="00285D7C" w:rsidRPr="0000382F" w:rsidRDefault="00741331" w:rsidP="004A287B">
            <w:pPr>
              <w:spacing w:line="100" w:lineRule="atLeast"/>
              <w:ind w:right="-142"/>
              <w:jc w:val="center"/>
              <w:rPr>
                <w:rFonts w:ascii="Times New Roman" w:hAnsi="Times New Roman"/>
                <w:sz w:val="16"/>
                <w:szCs w:val="16"/>
              </w:rPr>
            </w:pPr>
            <w:r>
              <w:rPr>
                <w:rFonts w:ascii="Times New Roman" w:hAnsi="Times New Roman"/>
                <w:sz w:val="16"/>
                <w:szCs w:val="16"/>
              </w:rPr>
              <w:t>40,0</w:t>
            </w:r>
          </w:p>
        </w:tc>
        <w:tc>
          <w:tcPr>
            <w:tcW w:w="992" w:type="dxa"/>
          </w:tcPr>
          <w:p w:rsidR="00285D7C" w:rsidRPr="0000382F" w:rsidRDefault="00285D7C" w:rsidP="003A3A28">
            <w:pPr>
              <w:widowControl w:val="0"/>
              <w:autoSpaceDE w:val="0"/>
              <w:autoSpaceDN w:val="0"/>
              <w:adjustRightInd w:val="0"/>
              <w:spacing w:after="0" w:line="100" w:lineRule="atLeast"/>
              <w:ind w:right="-142"/>
              <w:jc w:val="center"/>
              <w:rPr>
                <w:rFonts w:ascii="Times New Roman" w:hAnsi="Times New Roman"/>
                <w:sz w:val="16"/>
                <w:szCs w:val="16"/>
                <w:lang w:eastAsia="ru-RU"/>
              </w:rPr>
            </w:pPr>
            <w:r>
              <w:rPr>
                <w:rFonts w:ascii="Times New Roman" w:hAnsi="Times New Roman"/>
                <w:sz w:val="16"/>
                <w:szCs w:val="16"/>
                <w:lang w:eastAsia="ru-RU"/>
              </w:rPr>
              <w:t>40,0</w:t>
            </w:r>
          </w:p>
        </w:tc>
        <w:tc>
          <w:tcPr>
            <w:tcW w:w="1134" w:type="dxa"/>
          </w:tcPr>
          <w:p w:rsidR="00285D7C" w:rsidRPr="0000382F" w:rsidRDefault="00FD012B" w:rsidP="003A3A28">
            <w:pPr>
              <w:suppressAutoHyphens/>
              <w:spacing w:after="0" w:line="100" w:lineRule="atLeast"/>
              <w:ind w:right="-142"/>
              <w:jc w:val="center"/>
              <w:rPr>
                <w:rFonts w:ascii="Times New Roman" w:hAnsi="Times New Roman"/>
                <w:kern w:val="1"/>
                <w:sz w:val="16"/>
                <w:szCs w:val="16"/>
                <w:lang w:eastAsia="ar-SA"/>
              </w:rPr>
            </w:pPr>
            <w:r>
              <w:rPr>
                <w:rFonts w:ascii="Times New Roman" w:hAnsi="Times New Roman"/>
                <w:kern w:val="1"/>
                <w:sz w:val="16"/>
                <w:szCs w:val="16"/>
                <w:lang w:eastAsia="ar-SA"/>
              </w:rPr>
              <w:t>-</w:t>
            </w:r>
          </w:p>
        </w:tc>
        <w:tc>
          <w:tcPr>
            <w:tcW w:w="1134" w:type="dxa"/>
          </w:tcPr>
          <w:p w:rsidR="00285D7C" w:rsidRPr="0000382F" w:rsidRDefault="00285D7C" w:rsidP="003A3A28">
            <w:pPr>
              <w:suppressAutoHyphens/>
              <w:spacing w:after="0" w:line="100" w:lineRule="atLeast"/>
              <w:ind w:right="-142"/>
              <w:jc w:val="center"/>
              <w:rPr>
                <w:rFonts w:ascii="Times New Roman" w:hAnsi="Times New Roman"/>
                <w:kern w:val="1"/>
                <w:sz w:val="16"/>
                <w:szCs w:val="16"/>
                <w:lang w:eastAsia="ar-SA"/>
              </w:rPr>
            </w:pPr>
            <w:r>
              <w:rPr>
                <w:rFonts w:ascii="Times New Roman" w:hAnsi="Times New Roman"/>
                <w:kern w:val="1"/>
                <w:sz w:val="16"/>
                <w:szCs w:val="16"/>
                <w:lang w:eastAsia="ar-SA"/>
              </w:rPr>
              <w:t>40,0</w:t>
            </w:r>
          </w:p>
        </w:tc>
        <w:tc>
          <w:tcPr>
            <w:tcW w:w="1275" w:type="dxa"/>
          </w:tcPr>
          <w:p w:rsidR="00285D7C" w:rsidRPr="0000382F" w:rsidRDefault="00285D7C" w:rsidP="003A3A28">
            <w:pPr>
              <w:suppressAutoHyphens/>
              <w:spacing w:after="0" w:line="100" w:lineRule="atLeast"/>
              <w:ind w:right="-142"/>
              <w:jc w:val="center"/>
              <w:rPr>
                <w:rFonts w:ascii="Times New Roman" w:hAnsi="Times New Roman"/>
                <w:kern w:val="1"/>
                <w:sz w:val="16"/>
                <w:szCs w:val="16"/>
                <w:lang w:eastAsia="ar-SA"/>
              </w:rPr>
            </w:pPr>
            <w:r>
              <w:rPr>
                <w:rFonts w:ascii="Times New Roman" w:hAnsi="Times New Roman"/>
                <w:kern w:val="1"/>
                <w:sz w:val="16"/>
                <w:szCs w:val="16"/>
                <w:lang w:eastAsia="ar-SA"/>
              </w:rPr>
              <w:t>100,0</w:t>
            </w:r>
          </w:p>
        </w:tc>
        <w:tc>
          <w:tcPr>
            <w:tcW w:w="710" w:type="dxa"/>
          </w:tcPr>
          <w:p w:rsidR="00285D7C" w:rsidRPr="0000382F" w:rsidRDefault="00741331" w:rsidP="003A3A28">
            <w:pPr>
              <w:suppressAutoHyphens/>
              <w:spacing w:after="0" w:line="100" w:lineRule="atLeast"/>
              <w:ind w:right="-142"/>
              <w:jc w:val="center"/>
              <w:rPr>
                <w:rFonts w:ascii="Times New Roman" w:hAnsi="Times New Roman"/>
                <w:kern w:val="1"/>
                <w:sz w:val="16"/>
                <w:szCs w:val="16"/>
                <w:lang w:eastAsia="ar-SA"/>
              </w:rPr>
            </w:pPr>
            <w:r>
              <w:rPr>
                <w:rFonts w:ascii="Times New Roman" w:hAnsi="Times New Roman"/>
                <w:kern w:val="1"/>
                <w:sz w:val="16"/>
                <w:szCs w:val="16"/>
                <w:lang w:eastAsia="ar-SA"/>
              </w:rPr>
              <w:t>0,04</w:t>
            </w:r>
          </w:p>
        </w:tc>
      </w:tr>
      <w:tr w:rsidR="00285D7C" w:rsidRPr="0000382F" w:rsidTr="00FC7668">
        <w:trPr>
          <w:trHeight w:val="231"/>
        </w:trPr>
        <w:tc>
          <w:tcPr>
            <w:tcW w:w="540" w:type="dxa"/>
          </w:tcPr>
          <w:p w:rsidR="00285D7C" w:rsidRPr="0000382F" w:rsidRDefault="00285D7C" w:rsidP="00945E1A">
            <w:pPr>
              <w:widowControl w:val="0"/>
              <w:autoSpaceDE w:val="0"/>
              <w:autoSpaceDN w:val="0"/>
              <w:adjustRightInd w:val="0"/>
              <w:spacing w:after="0" w:line="100" w:lineRule="atLeast"/>
              <w:ind w:right="-142"/>
              <w:rPr>
                <w:rFonts w:ascii="Times New Roman" w:hAnsi="Times New Roman"/>
                <w:sz w:val="16"/>
                <w:szCs w:val="16"/>
                <w:lang w:eastAsia="ru-RU"/>
              </w:rPr>
            </w:pPr>
            <w:r w:rsidRPr="0000382F">
              <w:rPr>
                <w:rFonts w:ascii="Times New Roman" w:hAnsi="Times New Roman"/>
                <w:sz w:val="16"/>
                <w:szCs w:val="16"/>
                <w:lang w:eastAsia="ru-RU"/>
              </w:rPr>
              <w:t>8</w:t>
            </w:r>
          </w:p>
        </w:tc>
        <w:tc>
          <w:tcPr>
            <w:tcW w:w="2721" w:type="dxa"/>
          </w:tcPr>
          <w:p w:rsidR="00285D7C" w:rsidRPr="0000382F" w:rsidRDefault="00285D7C" w:rsidP="009E2105">
            <w:pPr>
              <w:widowControl w:val="0"/>
              <w:autoSpaceDE w:val="0"/>
              <w:autoSpaceDN w:val="0"/>
              <w:adjustRightInd w:val="0"/>
              <w:spacing w:after="0" w:line="100" w:lineRule="atLeast"/>
              <w:ind w:right="-142"/>
              <w:rPr>
                <w:rFonts w:ascii="Times New Roman" w:hAnsi="Times New Roman"/>
                <w:sz w:val="16"/>
                <w:szCs w:val="16"/>
                <w:lang w:eastAsia="ru-RU"/>
              </w:rPr>
            </w:pPr>
            <w:r w:rsidRPr="0000382F">
              <w:rPr>
                <w:rFonts w:ascii="Times New Roman" w:hAnsi="Times New Roman"/>
                <w:sz w:val="16"/>
                <w:szCs w:val="16"/>
                <w:lang w:eastAsia="ru-RU"/>
              </w:rPr>
              <w:t>МП «Формирование комфортной городской среды»</w:t>
            </w:r>
          </w:p>
        </w:tc>
        <w:tc>
          <w:tcPr>
            <w:tcW w:w="992" w:type="dxa"/>
          </w:tcPr>
          <w:p w:rsidR="00285D7C" w:rsidRPr="0000382F" w:rsidRDefault="00741331" w:rsidP="004A287B">
            <w:pPr>
              <w:spacing w:line="100" w:lineRule="atLeast"/>
              <w:ind w:right="-142"/>
              <w:jc w:val="center"/>
              <w:rPr>
                <w:rFonts w:ascii="Times New Roman" w:hAnsi="Times New Roman"/>
                <w:sz w:val="16"/>
                <w:szCs w:val="16"/>
              </w:rPr>
            </w:pPr>
            <w:r>
              <w:rPr>
                <w:rFonts w:ascii="Times New Roman" w:hAnsi="Times New Roman"/>
                <w:sz w:val="16"/>
                <w:szCs w:val="16"/>
              </w:rPr>
              <w:t>8658,6</w:t>
            </w:r>
          </w:p>
        </w:tc>
        <w:tc>
          <w:tcPr>
            <w:tcW w:w="992" w:type="dxa"/>
          </w:tcPr>
          <w:p w:rsidR="00285D7C" w:rsidRPr="0000382F" w:rsidRDefault="00A927B0" w:rsidP="003A3A28">
            <w:pPr>
              <w:widowControl w:val="0"/>
              <w:autoSpaceDE w:val="0"/>
              <w:autoSpaceDN w:val="0"/>
              <w:adjustRightInd w:val="0"/>
              <w:spacing w:after="0" w:line="100" w:lineRule="atLeast"/>
              <w:ind w:right="-142"/>
              <w:jc w:val="center"/>
              <w:rPr>
                <w:rFonts w:ascii="Times New Roman" w:hAnsi="Times New Roman"/>
                <w:sz w:val="16"/>
                <w:szCs w:val="16"/>
                <w:lang w:eastAsia="ru-RU"/>
              </w:rPr>
            </w:pPr>
            <w:r>
              <w:rPr>
                <w:rFonts w:ascii="Times New Roman" w:hAnsi="Times New Roman"/>
                <w:sz w:val="16"/>
                <w:szCs w:val="16"/>
                <w:lang w:eastAsia="ru-RU"/>
              </w:rPr>
              <w:t>9047,6</w:t>
            </w:r>
          </w:p>
        </w:tc>
        <w:tc>
          <w:tcPr>
            <w:tcW w:w="1134" w:type="dxa"/>
          </w:tcPr>
          <w:p w:rsidR="00285D7C" w:rsidRPr="0000382F" w:rsidRDefault="00FD012B" w:rsidP="003A3A28">
            <w:pPr>
              <w:suppressAutoHyphens/>
              <w:spacing w:after="0" w:line="100" w:lineRule="atLeast"/>
              <w:ind w:right="-142"/>
              <w:jc w:val="center"/>
              <w:rPr>
                <w:rFonts w:ascii="Times New Roman" w:hAnsi="Times New Roman"/>
                <w:kern w:val="1"/>
                <w:sz w:val="16"/>
                <w:szCs w:val="16"/>
                <w:lang w:eastAsia="ar-SA"/>
              </w:rPr>
            </w:pPr>
            <w:r>
              <w:rPr>
                <w:rFonts w:ascii="Times New Roman" w:hAnsi="Times New Roman"/>
                <w:kern w:val="1"/>
                <w:sz w:val="16"/>
                <w:szCs w:val="16"/>
                <w:lang w:eastAsia="ar-SA"/>
              </w:rPr>
              <w:t>+389,0</w:t>
            </w:r>
          </w:p>
        </w:tc>
        <w:tc>
          <w:tcPr>
            <w:tcW w:w="1134" w:type="dxa"/>
          </w:tcPr>
          <w:p w:rsidR="00285D7C" w:rsidRPr="0000382F" w:rsidRDefault="00A927B0" w:rsidP="003A3A28">
            <w:pPr>
              <w:suppressAutoHyphens/>
              <w:spacing w:after="0" w:line="100" w:lineRule="atLeast"/>
              <w:ind w:right="-142"/>
              <w:jc w:val="center"/>
              <w:rPr>
                <w:rFonts w:ascii="Times New Roman" w:hAnsi="Times New Roman"/>
                <w:kern w:val="1"/>
                <w:sz w:val="16"/>
                <w:szCs w:val="16"/>
                <w:lang w:eastAsia="ar-SA"/>
              </w:rPr>
            </w:pPr>
            <w:r>
              <w:rPr>
                <w:rFonts w:ascii="Times New Roman" w:hAnsi="Times New Roman"/>
                <w:kern w:val="1"/>
                <w:sz w:val="16"/>
                <w:szCs w:val="16"/>
                <w:lang w:eastAsia="ar-SA"/>
              </w:rPr>
              <w:t>8736,7</w:t>
            </w:r>
          </w:p>
        </w:tc>
        <w:tc>
          <w:tcPr>
            <w:tcW w:w="1275" w:type="dxa"/>
          </w:tcPr>
          <w:p w:rsidR="00285D7C" w:rsidRPr="0000382F" w:rsidRDefault="00A927B0" w:rsidP="003A3A28">
            <w:pPr>
              <w:suppressAutoHyphens/>
              <w:spacing w:after="0" w:line="100" w:lineRule="atLeast"/>
              <w:ind w:right="-142"/>
              <w:jc w:val="center"/>
              <w:rPr>
                <w:rFonts w:ascii="Times New Roman" w:hAnsi="Times New Roman"/>
                <w:kern w:val="1"/>
                <w:sz w:val="16"/>
                <w:szCs w:val="16"/>
                <w:lang w:eastAsia="ar-SA"/>
              </w:rPr>
            </w:pPr>
            <w:r>
              <w:rPr>
                <w:rFonts w:ascii="Times New Roman" w:hAnsi="Times New Roman"/>
                <w:kern w:val="1"/>
                <w:sz w:val="16"/>
                <w:szCs w:val="16"/>
                <w:lang w:eastAsia="ar-SA"/>
              </w:rPr>
              <w:t>96,6</w:t>
            </w:r>
          </w:p>
        </w:tc>
        <w:tc>
          <w:tcPr>
            <w:tcW w:w="710" w:type="dxa"/>
          </w:tcPr>
          <w:p w:rsidR="00285D7C" w:rsidRPr="0000382F" w:rsidRDefault="00741331" w:rsidP="003A3A28">
            <w:pPr>
              <w:suppressAutoHyphens/>
              <w:spacing w:after="0" w:line="100" w:lineRule="atLeast"/>
              <w:ind w:right="-142"/>
              <w:jc w:val="center"/>
              <w:rPr>
                <w:rFonts w:ascii="Times New Roman" w:hAnsi="Times New Roman"/>
                <w:kern w:val="1"/>
                <w:sz w:val="16"/>
                <w:szCs w:val="16"/>
                <w:lang w:eastAsia="ar-SA"/>
              </w:rPr>
            </w:pPr>
            <w:r>
              <w:rPr>
                <w:rFonts w:ascii="Times New Roman" w:hAnsi="Times New Roman"/>
                <w:kern w:val="1"/>
                <w:sz w:val="16"/>
                <w:szCs w:val="16"/>
                <w:lang w:eastAsia="ar-SA"/>
              </w:rPr>
              <w:t>8,2</w:t>
            </w:r>
          </w:p>
        </w:tc>
      </w:tr>
      <w:tr w:rsidR="00285D7C" w:rsidRPr="0000382F" w:rsidTr="00FC7668">
        <w:trPr>
          <w:trHeight w:val="208"/>
        </w:trPr>
        <w:tc>
          <w:tcPr>
            <w:tcW w:w="540" w:type="dxa"/>
          </w:tcPr>
          <w:p w:rsidR="00285D7C" w:rsidRPr="0000382F" w:rsidRDefault="00285D7C" w:rsidP="00945E1A">
            <w:pPr>
              <w:widowControl w:val="0"/>
              <w:autoSpaceDE w:val="0"/>
              <w:autoSpaceDN w:val="0"/>
              <w:adjustRightInd w:val="0"/>
              <w:spacing w:after="0" w:line="100" w:lineRule="atLeast"/>
              <w:ind w:right="-142"/>
              <w:rPr>
                <w:rFonts w:ascii="Times New Roman" w:hAnsi="Times New Roman"/>
                <w:b/>
                <w:sz w:val="16"/>
                <w:szCs w:val="16"/>
                <w:lang w:eastAsia="ru-RU"/>
              </w:rPr>
            </w:pPr>
          </w:p>
        </w:tc>
        <w:tc>
          <w:tcPr>
            <w:tcW w:w="2721" w:type="dxa"/>
          </w:tcPr>
          <w:p w:rsidR="00285D7C" w:rsidRPr="0000382F" w:rsidRDefault="00285D7C" w:rsidP="00945E1A">
            <w:pPr>
              <w:widowControl w:val="0"/>
              <w:autoSpaceDE w:val="0"/>
              <w:autoSpaceDN w:val="0"/>
              <w:adjustRightInd w:val="0"/>
              <w:spacing w:after="0" w:line="100" w:lineRule="atLeast"/>
              <w:ind w:right="-142"/>
              <w:rPr>
                <w:rFonts w:ascii="Times New Roman" w:hAnsi="Times New Roman"/>
                <w:b/>
                <w:sz w:val="16"/>
                <w:szCs w:val="16"/>
                <w:lang w:eastAsia="ru-RU"/>
              </w:rPr>
            </w:pPr>
            <w:r w:rsidRPr="0000382F">
              <w:rPr>
                <w:rFonts w:ascii="Times New Roman" w:hAnsi="Times New Roman"/>
                <w:b/>
                <w:sz w:val="16"/>
                <w:szCs w:val="16"/>
                <w:lang w:eastAsia="ru-RU"/>
              </w:rPr>
              <w:t>Итого по муниципальным программам</w:t>
            </w:r>
          </w:p>
        </w:tc>
        <w:tc>
          <w:tcPr>
            <w:tcW w:w="992" w:type="dxa"/>
          </w:tcPr>
          <w:p w:rsidR="00285D7C" w:rsidRPr="0000382F" w:rsidRDefault="003D6B9C" w:rsidP="004A287B">
            <w:pPr>
              <w:spacing w:line="100" w:lineRule="atLeast"/>
              <w:ind w:right="-142"/>
              <w:jc w:val="center"/>
              <w:rPr>
                <w:rFonts w:ascii="Times New Roman" w:hAnsi="Times New Roman"/>
                <w:b/>
                <w:sz w:val="16"/>
                <w:szCs w:val="16"/>
              </w:rPr>
            </w:pPr>
            <w:r>
              <w:rPr>
                <w:rFonts w:ascii="Times New Roman" w:hAnsi="Times New Roman"/>
                <w:b/>
                <w:sz w:val="16"/>
                <w:szCs w:val="16"/>
              </w:rPr>
              <w:t>75054,4</w:t>
            </w:r>
          </w:p>
        </w:tc>
        <w:tc>
          <w:tcPr>
            <w:tcW w:w="992" w:type="dxa"/>
          </w:tcPr>
          <w:p w:rsidR="00285D7C" w:rsidRPr="0000382F" w:rsidRDefault="00A927B0" w:rsidP="00945E1A">
            <w:pPr>
              <w:widowControl w:val="0"/>
              <w:autoSpaceDE w:val="0"/>
              <w:autoSpaceDN w:val="0"/>
              <w:adjustRightInd w:val="0"/>
              <w:spacing w:after="0" w:line="100" w:lineRule="atLeast"/>
              <w:ind w:right="-142"/>
              <w:jc w:val="center"/>
              <w:rPr>
                <w:rFonts w:ascii="Times New Roman" w:hAnsi="Times New Roman"/>
                <w:b/>
                <w:sz w:val="16"/>
                <w:szCs w:val="16"/>
                <w:lang w:eastAsia="ru-RU"/>
              </w:rPr>
            </w:pPr>
            <w:r>
              <w:rPr>
                <w:rFonts w:ascii="Times New Roman" w:hAnsi="Times New Roman"/>
                <w:b/>
                <w:sz w:val="16"/>
                <w:szCs w:val="16"/>
                <w:lang w:eastAsia="ru-RU"/>
              </w:rPr>
              <w:t>114163,5</w:t>
            </w:r>
          </w:p>
        </w:tc>
        <w:tc>
          <w:tcPr>
            <w:tcW w:w="1134" w:type="dxa"/>
          </w:tcPr>
          <w:p w:rsidR="00285D7C" w:rsidRPr="0000382F" w:rsidRDefault="00FD012B" w:rsidP="00945E1A">
            <w:pPr>
              <w:suppressAutoHyphens/>
              <w:spacing w:after="0" w:line="100" w:lineRule="atLeast"/>
              <w:ind w:right="-142"/>
              <w:jc w:val="center"/>
              <w:rPr>
                <w:rFonts w:ascii="Times New Roman" w:hAnsi="Times New Roman"/>
                <w:b/>
                <w:kern w:val="1"/>
                <w:sz w:val="16"/>
                <w:szCs w:val="16"/>
                <w:lang w:eastAsia="ar-SA"/>
              </w:rPr>
            </w:pPr>
            <w:r>
              <w:rPr>
                <w:rFonts w:ascii="Times New Roman" w:hAnsi="Times New Roman"/>
                <w:b/>
                <w:kern w:val="1"/>
                <w:sz w:val="16"/>
                <w:szCs w:val="16"/>
                <w:lang w:eastAsia="ar-SA"/>
              </w:rPr>
              <w:t>+39109,1</w:t>
            </w:r>
          </w:p>
        </w:tc>
        <w:tc>
          <w:tcPr>
            <w:tcW w:w="1134" w:type="dxa"/>
          </w:tcPr>
          <w:p w:rsidR="00285D7C" w:rsidRPr="0000382F" w:rsidRDefault="00A927B0" w:rsidP="00945E1A">
            <w:pPr>
              <w:suppressAutoHyphens/>
              <w:spacing w:after="0" w:line="100" w:lineRule="atLeast"/>
              <w:ind w:right="-142"/>
              <w:jc w:val="center"/>
              <w:rPr>
                <w:rFonts w:ascii="Times New Roman" w:hAnsi="Times New Roman"/>
                <w:b/>
                <w:kern w:val="1"/>
                <w:sz w:val="16"/>
                <w:szCs w:val="16"/>
                <w:lang w:eastAsia="ar-SA"/>
              </w:rPr>
            </w:pPr>
            <w:r>
              <w:rPr>
                <w:rFonts w:ascii="Times New Roman" w:hAnsi="Times New Roman"/>
                <w:b/>
                <w:kern w:val="1"/>
                <w:sz w:val="16"/>
                <w:szCs w:val="16"/>
                <w:lang w:eastAsia="ar-SA"/>
              </w:rPr>
              <w:t>107362,2</w:t>
            </w:r>
          </w:p>
        </w:tc>
        <w:tc>
          <w:tcPr>
            <w:tcW w:w="1275" w:type="dxa"/>
          </w:tcPr>
          <w:p w:rsidR="00285D7C" w:rsidRPr="0000382F" w:rsidRDefault="00A927B0" w:rsidP="00945E1A">
            <w:pPr>
              <w:suppressAutoHyphens/>
              <w:spacing w:after="0" w:line="100" w:lineRule="atLeast"/>
              <w:ind w:right="-142"/>
              <w:jc w:val="center"/>
              <w:rPr>
                <w:rFonts w:ascii="Times New Roman" w:hAnsi="Times New Roman"/>
                <w:b/>
                <w:kern w:val="1"/>
                <w:sz w:val="16"/>
                <w:szCs w:val="16"/>
                <w:lang w:eastAsia="ar-SA"/>
              </w:rPr>
            </w:pPr>
            <w:r>
              <w:rPr>
                <w:rFonts w:ascii="Times New Roman" w:hAnsi="Times New Roman"/>
                <w:b/>
                <w:kern w:val="1"/>
                <w:sz w:val="16"/>
                <w:szCs w:val="16"/>
                <w:lang w:eastAsia="ar-SA"/>
              </w:rPr>
              <w:t>94,0</w:t>
            </w:r>
          </w:p>
        </w:tc>
        <w:tc>
          <w:tcPr>
            <w:tcW w:w="710" w:type="dxa"/>
          </w:tcPr>
          <w:p w:rsidR="00285D7C" w:rsidRPr="0000382F" w:rsidRDefault="00A927B0" w:rsidP="00945E1A">
            <w:pPr>
              <w:suppressAutoHyphens/>
              <w:spacing w:after="0" w:line="100" w:lineRule="atLeast"/>
              <w:ind w:right="-142"/>
              <w:jc w:val="center"/>
              <w:rPr>
                <w:rFonts w:ascii="Times New Roman" w:hAnsi="Times New Roman"/>
                <w:b/>
                <w:kern w:val="1"/>
                <w:sz w:val="16"/>
                <w:szCs w:val="16"/>
                <w:lang w:eastAsia="ar-SA"/>
              </w:rPr>
            </w:pPr>
            <w:r>
              <w:rPr>
                <w:rFonts w:ascii="Times New Roman" w:hAnsi="Times New Roman"/>
                <w:b/>
                <w:kern w:val="1"/>
                <w:sz w:val="16"/>
                <w:szCs w:val="16"/>
                <w:lang w:eastAsia="ar-SA"/>
              </w:rPr>
              <w:t>91,9</w:t>
            </w:r>
          </w:p>
        </w:tc>
      </w:tr>
      <w:tr w:rsidR="00285D7C" w:rsidRPr="0000382F" w:rsidTr="00FC7668">
        <w:trPr>
          <w:trHeight w:val="208"/>
        </w:trPr>
        <w:tc>
          <w:tcPr>
            <w:tcW w:w="540" w:type="dxa"/>
          </w:tcPr>
          <w:p w:rsidR="00285D7C" w:rsidRPr="0000382F" w:rsidRDefault="00285D7C" w:rsidP="00945E1A">
            <w:pPr>
              <w:widowControl w:val="0"/>
              <w:autoSpaceDE w:val="0"/>
              <w:autoSpaceDN w:val="0"/>
              <w:adjustRightInd w:val="0"/>
              <w:spacing w:after="0" w:line="100" w:lineRule="atLeast"/>
              <w:ind w:right="-142"/>
              <w:rPr>
                <w:rFonts w:ascii="Times New Roman" w:hAnsi="Times New Roman"/>
                <w:b/>
                <w:sz w:val="16"/>
                <w:szCs w:val="16"/>
                <w:lang w:eastAsia="ru-RU"/>
              </w:rPr>
            </w:pPr>
          </w:p>
        </w:tc>
        <w:tc>
          <w:tcPr>
            <w:tcW w:w="2721" w:type="dxa"/>
          </w:tcPr>
          <w:p w:rsidR="00285D7C" w:rsidRPr="0000382F" w:rsidRDefault="00285D7C" w:rsidP="00945E1A">
            <w:pPr>
              <w:widowControl w:val="0"/>
              <w:autoSpaceDE w:val="0"/>
              <w:autoSpaceDN w:val="0"/>
              <w:adjustRightInd w:val="0"/>
              <w:spacing w:after="0" w:line="100" w:lineRule="atLeast"/>
              <w:ind w:right="-142"/>
              <w:rPr>
                <w:rFonts w:ascii="Times New Roman" w:hAnsi="Times New Roman"/>
                <w:b/>
                <w:sz w:val="16"/>
                <w:szCs w:val="16"/>
                <w:lang w:eastAsia="ru-RU"/>
              </w:rPr>
            </w:pPr>
            <w:r w:rsidRPr="0000382F">
              <w:rPr>
                <w:rFonts w:ascii="Times New Roman" w:hAnsi="Times New Roman"/>
                <w:b/>
                <w:sz w:val="16"/>
                <w:szCs w:val="16"/>
                <w:lang w:eastAsia="ru-RU"/>
              </w:rPr>
              <w:t>Обеспечение деятельности органов местного самоуправления</w:t>
            </w:r>
          </w:p>
        </w:tc>
        <w:tc>
          <w:tcPr>
            <w:tcW w:w="992" w:type="dxa"/>
          </w:tcPr>
          <w:p w:rsidR="00741331" w:rsidRPr="0000382F" w:rsidRDefault="00741331" w:rsidP="00741331">
            <w:pPr>
              <w:spacing w:line="100" w:lineRule="atLeast"/>
              <w:ind w:right="-142"/>
              <w:jc w:val="center"/>
              <w:rPr>
                <w:rFonts w:ascii="Times New Roman" w:hAnsi="Times New Roman"/>
                <w:b/>
                <w:sz w:val="16"/>
                <w:szCs w:val="16"/>
              </w:rPr>
            </w:pPr>
            <w:r>
              <w:rPr>
                <w:rFonts w:ascii="Times New Roman" w:hAnsi="Times New Roman"/>
                <w:b/>
                <w:sz w:val="16"/>
                <w:szCs w:val="16"/>
              </w:rPr>
              <w:t>10031,0</w:t>
            </w:r>
          </w:p>
        </w:tc>
        <w:tc>
          <w:tcPr>
            <w:tcW w:w="992" w:type="dxa"/>
          </w:tcPr>
          <w:p w:rsidR="00285D7C" w:rsidRPr="0000382F" w:rsidRDefault="00A927B0" w:rsidP="00A927B0">
            <w:pPr>
              <w:widowControl w:val="0"/>
              <w:autoSpaceDE w:val="0"/>
              <w:autoSpaceDN w:val="0"/>
              <w:adjustRightInd w:val="0"/>
              <w:spacing w:after="0" w:line="100" w:lineRule="atLeast"/>
              <w:ind w:right="-142"/>
              <w:jc w:val="center"/>
              <w:rPr>
                <w:rFonts w:ascii="Times New Roman" w:hAnsi="Times New Roman"/>
                <w:b/>
                <w:sz w:val="16"/>
                <w:szCs w:val="16"/>
                <w:lang w:eastAsia="ru-RU"/>
              </w:rPr>
            </w:pPr>
            <w:r>
              <w:rPr>
                <w:rFonts w:ascii="Times New Roman" w:hAnsi="Times New Roman"/>
                <w:b/>
                <w:sz w:val="16"/>
                <w:szCs w:val="16"/>
                <w:lang w:eastAsia="ru-RU"/>
              </w:rPr>
              <w:t>9525,3</w:t>
            </w:r>
          </w:p>
        </w:tc>
        <w:tc>
          <w:tcPr>
            <w:tcW w:w="1134" w:type="dxa"/>
          </w:tcPr>
          <w:p w:rsidR="00285D7C" w:rsidRPr="0000382F" w:rsidRDefault="00FD012B" w:rsidP="00945E1A">
            <w:pPr>
              <w:suppressAutoHyphens/>
              <w:spacing w:after="0" w:line="100" w:lineRule="atLeast"/>
              <w:ind w:right="-142"/>
              <w:jc w:val="center"/>
              <w:rPr>
                <w:rFonts w:ascii="Times New Roman" w:hAnsi="Times New Roman"/>
                <w:b/>
                <w:kern w:val="1"/>
                <w:sz w:val="16"/>
                <w:szCs w:val="16"/>
                <w:lang w:eastAsia="ar-SA"/>
              </w:rPr>
            </w:pPr>
            <w:r>
              <w:rPr>
                <w:rFonts w:ascii="Times New Roman" w:hAnsi="Times New Roman"/>
                <w:b/>
                <w:kern w:val="1"/>
                <w:sz w:val="16"/>
                <w:szCs w:val="16"/>
                <w:lang w:eastAsia="ar-SA"/>
              </w:rPr>
              <w:t>-505,7</w:t>
            </w:r>
          </w:p>
        </w:tc>
        <w:tc>
          <w:tcPr>
            <w:tcW w:w="1134" w:type="dxa"/>
          </w:tcPr>
          <w:p w:rsidR="00285D7C" w:rsidRPr="0000382F" w:rsidRDefault="00A927B0" w:rsidP="00945E1A">
            <w:pPr>
              <w:suppressAutoHyphens/>
              <w:spacing w:after="0" w:line="100" w:lineRule="atLeast"/>
              <w:ind w:right="-142"/>
              <w:jc w:val="center"/>
              <w:rPr>
                <w:rFonts w:ascii="Times New Roman" w:hAnsi="Times New Roman"/>
                <w:b/>
                <w:kern w:val="1"/>
                <w:sz w:val="16"/>
                <w:szCs w:val="16"/>
                <w:lang w:eastAsia="ar-SA"/>
              </w:rPr>
            </w:pPr>
            <w:r>
              <w:rPr>
                <w:rFonts w:ascii="Times New Roman" w:hAnsi="Times New Roman"/>
                <w:b/>
                <w:kern w:val="1"/>
                <w:sz w:val="16"/>
                <w:szCs w:val="16"/>
                <w:lang w:eastAsia="ar-SA"/>
              </w:rPr>
              <w:t>9480,5</w:t>
            </w:r>
          </w:p>
        </w:tc>
        <w:tc>
          <w:tcPr>
            <w:tcW w:w="1275" w:type="dxa"/>
          </w:tcPr>
          <w:p w:rsidR="00285D7C" w:rsidRPr="0000382F" w:rsidRDefault="00A927B0" w:rsidP="00945E1A">
            <w:pPr>
              <w:suppressAutoHyphens/>
              <w:spacing w:after="0" w:line="100" w:lineRule="atLeast"/>
              <w:ind w:right="-142"/>
              <w:jc w:val="center"/>
              <w:rPr>
                <w:rFonts w:ascii="Times New Roman" w:hAnsi="Times New Roman"/>
                <w:b/>
                <w:kern w:val="1"/>
                <w:sz w:val="16"/>
                <w:szCs w:val="16"/>
                <w:lang w:eastAsia="ar-SA"/>
              </w:rPr>
            </w:pPr>
            <w:r>
              <w:rPr>
                <w:rFonts w:ascii="Times New Roman" w:hAnsi="Times New Roman"/>
                <w:b/>
                <w:kern w:val="1"/>
                <w:sz w:val="16"/>
                <w:szCs w:val="16"/>
                <w:lang w:eastAsia="ar-SA"/>
              </w:rPr>
              <w:t>99,5</w:t>
            </w:r>
          </w:p>
        </w:tc>
        <w:tc>
          <w:tcPr>
            <w:tcW w:w="710" w:type="dxa"/>
          </w:tcPr>
          <w:p w:rsidR="00285D7C" w:rsidRPr="0000382F" w:rsidRDefault="00A927B0" w:rsidP="00945E1A">
            <w:pPr>
              <w:suppressAutoHyphens/>
              <w:spacing w:after="0" w:line="100" w:lineRule="atLeast"/>
              <w:ind w:right="-142"/>
              <w:jc w:val="center"/>
              <w:rPr>
                <w:rFonts w:ascii="Times New Roman" w:hAnsi="Times New Roman"/>
                <w:b/>
                <w:kern w:val="1"/>
                <w:sz w:val="16"/>
                <w:szCs w:val="16"/>
                <w:lang w:eastAsia="ar-SA"/>
              </w:rPr>
            </w:pPr>
            <w:r>
              <w:rPr>
                <w:rFonts w:ascii="Times New Roman" w:hAnsi="Times New Roman"/>
                <w:b/>
                <w:kern w:val="1"/>
                <w:sz w:val="16"/>
                <w:szCs w:val="16"/>
                <w:lang w:eastAsia="ar-SA"/>
              </w:rPr>
              <w:t>8,1</w:t>
            </w:r>
          </w:p>
        </w:tc>
      </w:tr>
      <w:tr w:rsidR="00285D7C" w:rsidRPr="0000382F" w:rsidTr="00FC7668">
        <w:trPr>
          <w:trHeight w:val="192"/>
        </w:trPr>
        <w:tc>
          <w:tcPr>
            <w:tcW w:w="540" w:type="dxa"/>
          </w:tcPr>
          <w:p w:rsidR="00285D7C" w:rsidRPr="0000382F" w:rsidRDefault="00285D7C" w:rsidP="00945E1A">
            <w:pPr>
              <w:widowControl w:val="0"/>
              <w:autoSpaceDE w:val="0"/>
              <w:autoSpaceDN w:val="0"/>
              <w:adjustRightInd w:val="0"/>
              <w:spacing w:after="0" w:line="100" w:lineRule="atLeast"/>
              <w:ind w:right="-142"/>
              <w:rPr>
                <w:rFonts w:ascii="Times New Roman" w:hAnsi="Times New Roman"/>
                <w:b/>
                <w:sz w:val="16"/>
                <w:szCs w:val="16"/>
                <w:lang w:eastAsia="ru-RU"/>
              </w:rPr>
            </w:pPr>
          </w:p>
        </w:tc>
        <w:tc>
          <w:tcPr>
            <w:tcW w:w="2721" w:type="dxa"/>
          </w:tcPr>
          <w:p w:rsidR="00285D7C" w:rsidRPr="0000382F" w:rsidRDefault="00285D7C" w:rsidP="00945E1A">
            <w:pPr>
              <w:widowControl w:val="0"/>
              <w:autoSpaceDE w:val="0"/>
              <w:autoSpaceDN w:val="0"/>
              <w:adjustRightInd w:val="0"/>
              <w:spacing w:after="0" w:line="100" w:lineRule="atLeast"/>
              <w:ind w:right="-142"/>
              <w:rPr>
                <w:rFonts w:ascii="Times New Roman" w:hAnsi="Times New Roman"/>
                <w:b/>
                <w:sz w:val="16"/>
                <w:szCs w:val="16"/>
                <w:lang w:eastAsia="ru-RU"/>
              </w:rPr>
            </w:pPr>
            <w:r w:rsidRPr="0000382F">
              <w:rPr>
                <w:rFonts w:ascii="Times New Roman" w:hAnsi="Times New Roman"/>
                <w:b/>
                <w:sz w:val="16"/>
                <w:szCs w:val="16"/>
                <w:lang w:eastAsia="ru-RU"/>
              </w:rPr>
              <w:t xml:space="preserve">Всего </w:t>
            </w:r>
          </w:p>
        </w:tc>
        <w:tc>
          <w:tcPr>
            <w:tcW w:w="992" w:type="dxa"/>
          </w:tcPr>
          <w:p w:rsidR="00285D7C" w:rsidRPr="0000382F" w:rsidRDefault="00741331" w:rsidP="004A287B">
            <w:pPr>
              <w:spacing w:line="100" w:lineRule="atLeast"/>
              <w:ind w:right="-142"/>
              <w:jc w:val="center"/>
              <w:rPr>
                <w:rFonts w:ascii="Times New Roman" w:hAnsi="Times New Roman"/>
                <w:b/>
                <w:sz w:val="16"/>
                <w:szCs w:val="16"/>
              </w:rPr>
            </w:pPr>
            <w:r>
              <w:rPr>
                <w:rFonts w:ascii="Times New Roman" w:hAnsi="Times New Roman"/>
                <w:b/>
                <w:sz w:val="16"/>
                <w:szCs w:val="16"/>
              </w:rPr>
              <w:t>85085,4</w:t>
            </w:r>
          </w:p>
        </w:tc>
        <w:tc>
          <w:tcPr>
            <w:tcW w:w="992" w:type="dxa"/>
          </w:tcPr>
          <w:p w:rsidR="00285D7C" w:rsidRPr="0000382F" w:rsidRDefault="00A927B0" w:rsidP="00945E1A">
            <w:pPr>
              <w:widowControl w:val="0"/>
              <w:autoSpaceDE w:val="0"/>
              <w:autoSpaceDN w:val="0"/>
              <w:adjustRightInd w:val="0"/>
              <w:spacing w:after="0" w:line="100" w:lineRule="atLeast"/>
              <w:ind w:right="-142"/>
              <w:jc w:val="center"/>
              <w:rPr>
                <w:rFonts w:ascii="Times New Roman" w:hAnsi="Times New Roman"/>
                <w:b/>
                <w:sz w:val="16"/>
                <w:szCs w:val="16"/>
                <w:lang w:eastAsia="ru-RU"/>
              </w:rPr>
            </w:pPr>
            <w:r>
              <w:rPr>
                <w:rFonts w:ascii="Times New Roman" w:hAnsi="Times New Roman"/>
                <w:b/>
                <w:sz w:val="16"/>
                <w:szCs w:val="16"/>
                <w:lang w:eastAsia="ru-RU"/>
              </w:rPr>
              <w:t>123688,8</w:t>
            </w:r>
          </w:p>
        </w:tc>
        <w:tc>
          <w:tcPr>
            <w:tcW w:w="1134" w:type="dxa"/>
          </w:tcPr>
          <w:p w:rsidR="00285D7C" w:rsidRPr="0000382F" w:rsidRDefault="00FD012B" w:rsidP="00945E1A">
            <w:pPr>
              <w:suppressAutoHyphens/>
              <w:spacing w:after="0" w:line="100" w:lineRule="atLeast"/>
              <w:ind w:right="-142"/>
              <w:jc w:val="center"/>
              <w:rPr>
                <w:rFonts w:ascii="Times New Roman" w:hAnsi="Times New Roman"/>
                <w:b/>
                <w:kern w:val="1"/>
                <w:sz w:val="16"/>
                <w:szCs w:val="16"/>
                <w:lang w:eastAsia="ar-SA"/>
              </w:rPr>
            </w:pPr>
            <w:r>
              <w:rPr>
                <w:rFonts w:ascii="Times New Roman" w:hAnsi="Times New Roman"/>
                <w:b/>
                <w:kern w:val="1"/>
                <w:sz w:val="16"/>
                <w:szCs w:val="16"/>
                <w:lang w:eastAsia="ar-SA"/>
              </w:rPr>
              <w:t>+38603,4</w:t>
            </w:r>
          </w:p>
        </w:tc>
        <w:tc>
          <w:tcPr>
            <w:tcW w:w="1134" w:type="dxa"/>
          </w:tcPr>
          <w:p w:rsidR="00285D7C" w:rsidRPr="0000382F" w:rsidRDefault="00A927B0" w:rsidP="00945E1A">
            <w:pPr>
              <w:suppressAutoHyphens/>
              <w:spacing w:after="0" w:line="100" w:lineRule="atLeast"/>
              <w:ind w:right="-142"/>
              <w:jc w:val="center"/>
              <w:rPr>
                <w:rFonts w:ascii="Times New Roman" w:hAnsi="Times New Roman"/>
                <w:b/>
                <w:kern w:val="1"/>
                <w:sz w:val="16"/>
                <w:szCs w:val="16"/>
                <w:lang w:eastAsia="ar-SA"/>
              </w:rPr>
            </w:pPr>
            <w:r>
              <w:rPr>
                <w:rFonts w:ascii="Times New Roman" w:hAnsi="Times New Roman"/>
                <w:b/>
                <w:kern w:val="1"/>
                <w:sz w:val="16"/>
                <w:szCs w:val="16"/>
                <w:lang w:eastAsia="ar-SA"/>
              </w:rPr>
              <w:t>116842,7</w:t>
            </w:r>
          </w:p>
        </w:tc>
        <w:tc>
          <w:tcPr>
            <w:tcW w:w="1275" w:type="dxa"/>
          </w:tcPr>
          <w:p w:rsidR="00285D7C" w:rsidRPr="0000382F" w:rsidRDefault="00A927B0" w:rsidP="00945E1A">
            <w:pPr>
              <w:suppressAutoHyphens/>
              <w:spacing w:after="0" w:line="100" w:lineRule="atLeast"/>
              <w:ind w:right="-142"/>
              <w:jc w:val="center"/>
              <w:rPr>
                <w:rFonts w:ascii="Times New Roman" w:hAnsi="Times New Roman"/>
                <w:b/>
                <w:kern w:val="1"/>
                <w:sz w:val="16"/>
                <w:szCs w:val="16"/>
                <w:lang w:eastAsia="ar-SA"/>
              </w:rPr>
            </w:pPr>
            <w:r>
              <w:rPr>
                <w:rFonts w:ascii="Times New Roman" w:hAnsi="Times New Roman"/>
                <w:b/>
                <w:kern w:val="1"/>
                <w:sz w:val="16"/>
                <w:szCs w:val="16"/>
                <w:lang w:eastAsia="ar-SA"/>
              </w:rPr>
              <w:t>94,5</w:t>
            </w:r>
          </w:p>
        </w:tc>
        <w:tc>
          <w:tcPr>
            <w:tcW w:w="710" w:type="dxa"/>
          </w:tcPr>
          <w:p w:rsidR="00285D7C" w:rsidRPr="0000382F" w:rsidRDefault="00A927B0" w:rsidP="00945E1A">
            <w:pPr>
              <w:suppressAutoHyphens/>
              <w:spacing w:after="0" w:line="100" w:lineRule="atLeast"/>
              <w:ind w:right="-142"/>
              <w:jc w:val="center"/>
              <w:rPr>
                <w:rFonts w:ascii="Times New Roman" w:hAnsi="Times New Roman"/>
                <w:b/>
                <w:kern w:val="1"/>
                <w:sz w:val="16"/>
                <w:szCs w:val="16"/>
                <w:lang w:eastAsia="ar-SA"/>
              </w:rPr>
            </w:pPr>
            <w:r>
              <w:rPr>
                <w:rFonts w:ascii="Times New Roman" w:hAnsi="Times New Roman"/>
                <w:b/>
                <w:kern w:val="1"/>
                <w:sz w:val="16"/>
                <w:szCs w:val="16"/>
                <w:lang w:eastAsia="ar-SA"/>
              </w:rPr>
              <w:t>100,0</w:t>
            </w:r>
          </w:p>
        </w:tc>
      </w:tr>
    </w:tbl>
    <w:p w:rsidR="00487E2F" w:rsidRDefault="00FD012B" w:rsidP="00FD012B">
      <w:pPr>
        <w:spacing w:after="0"/>
        <w:jc w:val="both"/>
        <w:rPr>
          <w:rFonts w:ascii="Times New Roman" w:hAnsi="Times New Roman"/>
          <w:sz w:val="24"/>
          <w:szCs w:val="24"/>
          <w:lang w:eastAsia="ru-RU"/>
        </w:rPr>
      </w:pPr>
      <w:r>
        <w:rPr>
          <w:rFonts w:ascii="Times New Roman" w:hAnsi="Times New Roman"/>
          <w:sz w:val="24"/>
          <w:szCs w:val="24"/>
        </w:rPr>
        <w:t xml:space="preserve">    </w:t>
      </w:r>
    </w:p>
    <w:p w:rsidR="00487E2F" w:rsidRPr="00FC7668" w:rsidRDefault="00FD012B" w:rsidP="00096011">
      <w:pPr>
        <w:autoSpaceDE w:val="0"/>
        <w:spacing w:after="0" w:line="240" w:lineRule="auto"/>
        <w:ind w:right="-284" w:firstLine="284"/>
        <w:jc w:val="both"/>
        <w:rPr>
          <w:rFonts w:ascii="Times New Roman" w:hAnsi="Times New Roman"/>
          <w:i/>
          <w:sz w:val="24"/>
          <w:szCs w:val="24"/>
        </w:rPr>
      </w:pPr>
      <w:r w:rsidRPr="00FD012B">
        <w:rPr>
          <w:rFonts w:ascii="Times New Roman" w:hAnsi="Times New Roman"/>
          <w:b/>
          <w:sz w:val="24"/>
          <w:szCs w:val="24"/>
        </w:rPr>
        <w:lastRenderedPageBreak/>
        <w:t>Оценка</w:t>
      </w:r>
      <w:r w:rsidR="00487E2F" w:rsidRPr="00FD012B">
        <w:rPr>
          <w:rFonts w:ascii="Times New Roman" w:hAnsi="Times New Roman"/>
          <w:b/>
          <w:sz w:val="24"/>
          <w:szCs w:val="24"/>
        </w:rPr>
        <w:t xml:space="preserve"> </w:t>
      </w:r>
      <w:r w:rsidRPr="00FD012B">
        <w:rPr>
          <w:rFonts w:ascii="Times New Roman" w:hAnsi="Times New Roman"/>
          <w:b/>
          <w:sz w:val="24"/>
          <w:szCs w:val="24"/>
        </w:rPr>
        <w:t xml:space="preserve">финансового обеспечения </w:t>
      </w:r>
      <w:r w:rsidR="00487E2F" w:rsidRPr="00FD012B">
        <w:rPr>
          <w:rFonts w:ascii="Times New Roman" w:hAnsi="Times New Roman"/>
          <w:b/>
          <w:sz w:val="24"/>
          <w:szCs w:val="24"/>
        </w:rPr>
        <w:t>реализации муниципальных программ на территории поселения показал</w:t>
      </w:r>
      <w:r w:rsidRPr="00FD012B">
        <w:rPr>
          <w:rFonts w:ascii="Times New Roman" w:hAnsi="Times New Roman"/>
          <w:b/>
          <w:sz w:val="24"/>
          <w:szCs w:val="24"/>
        </w:rPr>
        <w:t>а</w:t>
      </w:r>
      <w:r w:rsidR="00487E2F" w:rsidRPr="00FD012B">
        <w:rPr>
          <w:rFonts w:ascii="Times New Roman" w:hAnsi="Times New Roman"/>
          <w:b/>
          <w:sz w:val="24"/>
          <w:szCs w:val="24"/>
        </w:rPr>
        <w:t xml:space="preserve"> следующее</w:t>
      </w:r>
      <w:r w:rsidR="00487E2F" w:rsidRPr="00FC7668">
        <w:rPr>
          <w:rFonts w:ascii="Times New Roman" w:hAnsi="Times New Roman"/>
          <w:sz w:val="24"/>
          <w:szCs w:val="24"/>
        </w:rPr>
        <w:t>:</w:t>
      </w:r>
    </w:p>
    <w:p w:rsidR="00FD012B" w:rsidRPr="00487E2F" w:rsidRDefault="00FD012B" w:rsidP="00096011">
      <w:pPr>
        <w:autoSpaceDE w:val="0"/>
        <w:spacing w:after="0" w:line="240" w:lineRule="auto"/>
        <w:ind w:right="-284" w:firstLine="284"/>
        <w:jc w:val="both"/>
        <w:rPr>
          <w:rFonts w:ascii="Times New Roman" w:hAnsi="Times New Roman"/>
          <w:i/>
          <w:sz w:val="24"/>
          <w:szCs w:val="24"/>
          <w:u w:val="single"/>
        </w:rPr>
      </w:pPr>
    </w:p>
    <w:p w:rsidR="00487E2F" w:rsidRPr="00487E2F" w:rsidRDefault="00487E2F" w:rsidP="00096011">
      <w:pPr>
        <w:autoSpaceDE w:val="0"/>
        <w:spacing w:after="0" w:line="240" w:lineRule="auto"/>
        <w:ind w:right="-284" w:firstLine="284"/>
        <w:jc w:val="both"/>
        <w:rPr>
          <w:rFonts w:ascii="Times New Roman" w:hAnsi="Times New Roman"/>
          <w:sz w:val="24"/>
          <w:szCs w:val="24"/>
        </w:rPr>
      </w:pPr>
      <w:r w:rsidRPr="00487E2F">
        <w:rPr>
          <w:rFonts w:ascii="Times New Roman" w:hAnsi="Times New Roman"/>
          <w:sz w:val="24"/>
          <w:szCs w:val="24"/>
        </w:rPr>
        <w:t xml:space="preserve">По </w:t>
      </w:r>
      <w:r w:rsidRPr="00487E2F">
        <w:rPr>
          <w:rFonts w:ascii="Times New Roman" w:hAnsi="Times New Roman"/>
          <w:b/>
          <w:sz w:val="24"/>
          <w:szCs w:val="24"/>
        </w:rPr>
        <w:t>МП «Развитие муниципальной службы в муниципальном образовании»</w:t>
      </w:r>
      <w:r w:rsidRPr="00487E2F">
        <w:rPr>
          <w:rFonts w:ascii="Times New Roman" w:hAnsi="Times New Roman"/>
          <w:sz w:val="24"/>
          <w:szCs w:val="24"/>
        </w:rPr>
        <w:t xml:space="preserve"> ис</w:t>
      </w:r>
      <w:r w:rsidR="00FC7668">
        <w:rPr>
          <w:rFonts w:ascii="Times New Roman" w:hAnsi="Times New Roman"/>
          <w:sz w:val="24"/>
          <w:szCs w:val="24"/>
        </w:rPr>
        <w:t>полнение расходов составило 40,0</w:t>
      </w:r>
      <w:r w:rsidRPr="00487E2F">
        <w:rPr>
          <w:rFonts w:ascii="Times New Roman" w:hAnsi="Times New Roman"/>
          <w:sz w:val="24"/>
          <w:szCs w:val="24"/>
        </w:rPr>
        <w:t xml:space="preserve"> тыс</w:t>
      </w:r>
      <w:proofErr w:type="gramStart"/>
      <w:r w:rsidRPr="00487E2F">
        <w:rPr>
          <w:rFonts w:ascii="Times New Roman" w:hAnsi="Times New Roman"/>
          <w:sz w:val="24"/>
          <w:szCs w:val="24"/>
        </w:rPr>
        <w:t>.р</w:t>
      </w:r>
      <w:proofErr w:type="gramEnd"/>
      <w:r w:rsidRPr="00487E2F">
        <w:rPr>
          <w:rFonts w:ascii="Times New Roman" w:hAnsi="Times New Roman"/>
          <w:sz w:val="24"/>
          <w:szCs w:val="24"/>
        </w:rPr>
        <w:t>уб. ( 100,0%). Доля расходов  в общей структуре  программных расходов  б</w:t>
      </w:r>
      <w:r w:rsidR="00FC7668">
        <w:rPr>
          <w:rFonts w:ascii="Times New Roman" w:hAnsi="Times New Roman"/>
          <w:sz w:val="24"/>
          <w:szCs w:val="24"/>
        </w:rPr>
        <w:t>юджета  поселения  составила 0,04</w:t>
      </w:r>
      <w:r w:rsidRPr="00487E2F">
        <w:rPr>
          <w:rFonts w:ascii="Times New Roman" w:hAnsi="Times New Roman"/>
          <w:sz w:val="24"/>
          <w:szCs w:val="24"/>
        </w:rPr>
        <w:t>%. Объем средств направлен на выполнение основного мероприятия «научное и методическое обеспечение деятельности органов местного самоуправления».</w:t>
      </w:r>
    </w:p>
    <w:p w:rsidR="00487E2F" w:rsidRPr="00B65F61" w:rsidRDefault="00487E2F" w:rsidP="00096011">
      <w:pPr>
        <w:autoSpaceDE w:val="0"/>
        <w:spacing w:after="0" w:line="240" w:lineRule="auto"/>
        <w:ind w:right="-284" w:firstLine="284"/>
        <w:jc w:val="both"/>
        <w:rPr>
          <w:rFonts w:ascii="Times New Roman" w:hAnsi="Times New Roman"/>
          <w:sz w:val="24"/>
          <w:szCs w:val="24"/>
        </w:rPr>
      </w:pPr>
      <w:r w:rsidRPr="00B65F61">
        <w:rPr>
          <w:rFonts w:ascii="Times New Roman" w:hAnsi="Times New Roman"/>
          <w:sz w:val="24"/>
          <w:szCs w:val="24"/>
        </w:rPr>
        <w:t xml:space="preserve">По </w:t>
      </w:r>
      <w:r w:rsidRPr="00B65F61">
        <w:rPr>
          <w:rFonts w:ascii="Times New Roman" w:hAnsi="Times New Roman"/>
          <w:b/>
          <w:sz w:val="24"/>
          <w:szCs w:val="24"/>
        </w:rPr>
        <w:t xml:space="preserve">МП «Развитие культуры и физической культуры в муниципальном образовании » </w:t>
      </w:r>
      <w:r w:rsidRPr="00B65F61">
        <w:rPr>
          <w:rFonts w:ascii="Times New Roman" w:hAnsi="Times New Roman"/>
          <w:sz w:val="24"/>
          <w:szCs w:val="24"/>
        </w:rPr>
        <w:t>исполнение расходов составило 7970,1 тыс.руб. (99,5%). Доля расходов  в общей структуре  программных расходов  бю</w:t>
      </w:r>
      <w:r w:rsidR="00837C23" w:rsidRPr="00B65F61">
        <w:rPr>
          <w:rFonts w:ascii="Times New Roman" w:hAnsi="Times New Roman"/>
          <w:sz w:val="24"/>
          <w:szCs w:val="24"/>
        </w:rPr>
        <w:t>джета  поселения  составила 23,7</w:t>
      </w:r>
      <w:r w:rsidRPr="00B65F61">
        <w:rPr>
          <w:rFonts w:ascii="Times New Roman" w:hAnsi="Times New Roman"/>
          <w:sz w:val="24"/>
          <w:szCs w:val="24"/>
        </w:rPr>
        <w:t xml:space="preserve">%. </w:t>
      </w:r>
    </w:p>
    <w:p w:rsidR="00487E2F" w:rsidRPr="00B65F61" w:rsidRDefault="00487E2F" w:rsidP="00096011">
      <w:pPr>
        <w:autoSpaceDE w:val="0"/>
        <w:spacing w:after="0" w:line="240" w:lineRule="auto"/>
        <w:ind w:right="-284" w:firstLine="284"/>
        <w:jc w:val="both"/>
        <w:rPr>
          <w:rFonts w:ascii="Times New Roman" w:hAnsi="Times New Roman"/>
          <w:sz w:val="24"/>
          <w:szCs w:val="24"/>
        </w:rPr>
      </w:pPr>
      <w:r w:rsidRPr="00B65F61">
        <w:rPr>
          <w:rFonts w:ascii="Times New Roman" w:hAnsi="Times New Roman"/>
          <w:sz w:val="24"/>
          <w:szCs w:val="24"/>
        </w:rPr>
        <w:t>Муни</w:t>
      </w:r>
      <w:r w:rsidR="00837C23" w:rsidRPr="00B65F61">
        <w:rPr>
          <w:rFonts w:ascii="Times New Roman" w:hAnsi="Times New Roman"/>
          <w:sz w:val="24"/>
          <w:szCs w:val="24"/>
        </w:rPr>
        <w:t xml:space="preserve">ципальная программа состоит из 3 </w:t>
      </w:r>
      <w:r w:rsidRPr="00B65F61">
        <w:rPr>
          <w:rFonts w:ascii="Times New Roman" w:hAnsi="Times New Roman"/>
          <w:sz w:val="24"/>
          <w:szCs w:val="24"/>
        </w:rPr>
        <w:t>подпрограмм :</w:t>
      </w:r>
    </w:p>
    <w:p w:rsidR="00487E2F" w:rsidRPr="00FC7668" w:rsidRDefault="00487E2F" w:rsidP="00096011">
      <w:pPr>
        <w:numPr>
          <w:ilvl w:val="0"/>
          <w:numId w:val="7"/>
        </w:numPr>
        <w:autoSpaceDE w:val="0"/>
        <w:spacing w:after="0" w:line="240" w:lineRule="auto"/>
        <w:ind w:right="-284"/>
        <w:jc w:val="both"/>
        <w:rPr>
          <w:rFonts w:ascii="Times New Roman" w:hAnsi="Times New Roman"/>
          <w:b/>
          <w:sz w:val="24"/>
          <w:szCs w:val="24"/>
          <w:u w:val="single"/>
        </w:rPr>
      </w:pPr>
      <w:r w:rsidRPr="00B65F61">
        <w:rPr>
          <w:rFonts w:ascii="Times New Roman" w:hAnsi="Times New Roman"/>
          <w:sz w:val="24"/>
          <w:szCs w:val="24"/>
        </w:rPr>
        <w:t>«</w:t>
      </w:r>
      <w:r w:rsidRPr="00FC7668">
        <w:rPr>
          <w:rFonts w:ascii="Times New Roman" w:hAnsi="Times New Roman"/>
          <w:b/>
          <w:sz w:val="24"/>
          <w:szCs w:val="24"/>
          <w:u w:val="single"/>
        </w:rPr>
        <w:t>Организация культурно-досуговой деятельности на территории муниципального образования »</w:t>
      </w:r>
    </w:p>
    <w:p w:rsidR="00487E2F" w:rsidRPr="00B65F61" w:rsidRDefault="00487E2F" w:rsidP="00096011">
      <w:pPr>
        <w:autoSpaceDE w:val="0"/>
        <w:spacing w:after="0" w:line="240" w:lineRule="auto"/>
        <w:ind w:right="-284" w:firstLine="284"/>
        <w:jc w:val="both"/>
        <w:rPr>
          <w:rFonts w:ascii="Times New Roman" w:hAnsi="Times New Roman"/>
          <w:sz w:val="24"/>
          <w:szCs w:val="24"/>
        </w:rPr>
      </w:pPr>
      <w:r w:rsidRPr="00B65F61">
        <w:rPr>
          <w:rFonts w:ascii="Times New Roman" w:hAnsi="Times New Roman"/>
          <w:sz w:val="24"/>
          <w:szCs w:val="24"/>
        </w:rPr>
        <w:t>Подпро</w:t>
      </w:r>
      <w:r w:rsidR="00096011">
        <w:rPr>
          <w:rFonts w:ascii="Times New Roman" w:hAnsi="Times New Roman"/>
          <w:sz w:val="24"/>
          <w:szCs w:val="24"/>
        </w:rPr>
        <w:t>грамма исполнена в сумме 7089,5 тыс.руб. (96,0</w:t>
      </w:r>
      <w:r w:rsidR="00837C23" w:rsidRPr="00B65F61">
        <w:rPr>
          <w:rFonts w:ascii="Times New Roman" w:hAnsi="Times New Roman"/>
          <w:sz w:val="24"/>
          <w:szCs w:val="24"/>
        </w:rPr>
        <w:t xml:space="preserve">%). Объем средств направлен на 2 основных </w:t>
      </w:r>
      <w:r w:rsidR="00096011">
        <w:rPr>
          <w:rFonts w:ascii="Times New Roman" w:hAnsi="Times New Roman"/>
          <w:sz w:val="24"/>
          <w:szCs w:val="24"/>
        </w:rPr>
        <w:t>мероприятия</w:t>
      </w:r>
      <w:proofErr w:type="gramStart"/>
      <w:r w:rsidR="00096011">
        <w:rPr>
          <w:rFonts w:ascii="Times New Roman" w:hAnsi="Times New Roman"/>
          <w:sz w:val="24"/>
          <w:szCs w:val="24"/>
        </w:rPr>
        <w:t>:</w:t>
      </w:r>
      <w:r w:rsidRPr="00B65F61">
        <w:rPr>
          <w:rFonts w:ascii="Times New Roman" w:hAnsi="Times New Roman"/>
          <w:i/>
          <w:sz w:val="24"/>
          <w:szCs w:val="24"/>
        </w:rPr>
        <w:t>«</w:t>
      </w:r>
      <w:proofErr w:type="gramEnd"/>
      <w:r w:rsidRPr="00B65F61">
        <w:rPr>
          <w:rFonts w:ascii="Times New Roman" w:hAnsi="Times New Roman"/>
          <w:i/>
          <w:sz w:val="24"/>
          <w:szCs w:val="24"/>
        </w:rPr>
        <w:t xml:space="preserve"> Развитие культурно-досуговой деятельности</w:t>
      </w:r>
      <w:r w:rsidRPr="00B65F61">
        <w:rPr>
          <w:rFonts w:ascii="Times New Roman" w:hAnsi="Times New Roman"/>
          <w:sz w:val="24"/>
          <w:szCs w:val="24"/>
        </w:rPr>
        <w:t>»</w:t>
      </w:r>
      <w:r w:rsidRPr="00B65F61">
        <w:rPr>
          <w:rFonts w:ascii="Times New Roman" w:hAnsi="Times New Roman"/>
          <w:i/>
          <w:sz w:val="24"/>
          <w:szCs w:val="24"/>
        </w:rPr>
        <w:t xml:space="preserve"> </w:t>
      </w:r>
      <w:r w:rsidR="00096011">
        <w:rPr>
          <w:rFonts w:ascii="Times New Roman" w:hAnsi="Times New Roman"/>
          <w:i/>
          <w:sz w:val="24"/>
          <w:szCs w:val="24"/>
        </w:rPr>
        <w:t>в размере 6727,6 тыс.руб (95,8</w:t>
      </w:r>
      <w:r w:rsidRPr="00B65F61">
        <w:rPr>
          <w:rFonts w:ascii="Times New Roman" w:hAnsi="Times New Roman"/>
          <w:i/>
          <w:sz w:val="24"/>
          <w:szCs w:val="24"/>
        </w:rPr>
        <w:t>%) .</w:t>
      </w:r>
      <w:r w:rsidRPr="00B65F61">
        <w:rPr>
          <w:rFonts w:ascii="Times New Roman" w:hAnsi="Times New Roman"/>
          <w:sz w:val="24"/>
          <w:szCs w:val="24"/>
        </w:rPr>
        <w:t xml:space="preserve"> Средства направлены на обеспечение деятельности муниципальных ка</w:t>
      </w:r>
      <w:r w:rsidR="00096011">
        <w:rPr>
          <w:rFonts w:ascii="Times New Roman" w:hAnsi="Times New Roman"/>
          <w:sz w:val="24"/>
          <w:szCs w:val="24"/>
        </w:rPr>
        <w:t>зенных учреждений в сумме 4782,3</w:t>
      </w:r>
      <w:r w:rsidRPr="00B65F61">
        <w:rPr>
          <w:rFonts w:ascii="Times New Roman" w:hAnsi="Times New Roman"/>
          <w:sz w:val="24"/>
          <w:szCs w:val="24"/>
        </w:rPr>
        <w:t xml:space="preserve"> тыс.руб. , на обеспечение выплат стимулирующего характера работникам муниципа</w:t>
      </w:r>
      <w:r w:rsidR="00096011">
        <w:rPr>
          <w:rFonts w:ascii="Times New Roman" w:hAnsi="Times New Roman"/>
          <w:sz w:val="24"/>
          <w:szCs w:val="24"/>
        </w:rPr>
        <w:t>льных учреждений культуры 1945,3</w:t>
      </w:r>
      <w:r w:rsidRPr="00B65F61">
        <w:rPr>
          <w:rFonts w:ascii="Times New Roman" w:hAnsi="Times New Roman"/>
          <w:sz w:val="24"/>
          <w:szCs w:val="24"/>
        </w:rPr>
        <w:t>тыс.руб.</w:t>
      </w:r>
    </w:p>
    <w:p w:rsidR="00487E2F" w:rsidRDefault="00487E2F" w:rsidP="00096011">
      <w:pPr>
        <w:autoSpaceDE w:val="0"/>
        <w:spacing w:after="0" w:line="240" w:lineRule="auto"/>
        <w:ind w:right="-284"/>
        <w:jc w:val="both"/>
        <w:rPr>
          <w:rFonts w:ascii="Times New Roman" w:hAnsi="Times New Roman"/>
          <w:sz w:val="24"/>
          <w:szCs w:val="24"/>
        </w:rPr>
      </w:pPr>
      <w:r w:rsidRPr="00B65F61">
        <w:rPr>
          <w:rFonts w:ascii="Times New Roman" w:hAnsi="Times New Roman"/>
          <w:i/>
          <w:sz w:val="24"/>
          <w:szCs w:val="24"/>
        </w:rPr>
        <w:t>- «</w:t>
      </w:r>
      <w:r w:rsidR="00837C23" w:rsidRPr="00B65F61">
        <w:rPr>
          <w:rFonts w:ascii="Times New Roman" w:hAnsi="Times New Roman"/>
          <w:i/>
          <w:sz w:val="24"/>
          <w:szCs w:val="24"/>
        </w:rPr>
        <w:t>Развитие и модернизация об</w:t>
      </w:r>
      <w:r w:rsidR="00096011">
        <w:rPr>
          <w:rFonts w:ascii="Times New Roman" w:hAnsi="Times New Roman"/>
          <w:i/>
          <w:sz w:val="24"/>
          <w:szCs w:val="24"/>
        </w:rPr>
        <w:t>ъектов культуры» в размере 71,9</w:t>
      </w:r>
      <w:r w:rsidRPr="00B65F61">
        <w:rPr>
          <w:rFonts w:ascii="Times New Roman" w:hAnsi="Times New Roman"/>
          <w:i/>
          <w:sz w:val="24"/>
          <w:szCs w:val="24"/>
        </w:rPr>
        <w:t>тыс</w:t>
      </w:r>
      <w:proofErr w:type="gramStart"/>
      <w:r w:rsidRPr="00B65F61">
        <w:rPr>
          <w:rFonts w:ascii="Times New Roman" w:hAnsi="Times New Roman"/>
          <w:i/>
          <w:sz w:val="24"/>
          <w:szCs w:val="24"/>
        </w:rPr>
        <w:t>.р</w:t>
      </w:r>
      <w:proofErr w:type="gramEnd"/>
      <w:r w:rsidRPr="00B65F61">
        <w:rPr>
          <w:rFonts w:ascii="Times New Roman" w:hAnsi="Times New Roman"/>
          <w:i/>
          <w:sz w:val="24"/>
          <w:szCs w:val="24"/>
        </w:rPr>
        <w:t>уб. (100,0</w:t>
      </w:r>
      <w:r w:rsidRPr="00B65F61">
        <w:rPr>
          <w:rFonts w:ascii="Times New Roman" w:hAnsi="Times New Roman"/>
          <w:sz w:val="24"/>
          <w:szCs w:val="24"/>
        </w:rPr>
        <w:t>%). Средств</w:t>
      </w:r>
      <w:r w:rsidR="00837C23" w:rsidRPr="00B65F61">
        <w:rPr>
          <w:rFonts w:ascii="Times New Roman" w:hAnsi="Times New Roman"/>
          <w:sz w:val="24"/>
          <w:szCs w:val="24"/>
        </w:rPr>
        <w:t xml:space="preserve">а направлены на прочие мероприятия в области культуры </w:t>
      </w:r>
      <w:r w:rsidRPr="00B65F61">
        <w:rPr>
          <w:rFonts w:ascii="Times New Roman" w:hAnsi="Times New Roman"/>
          <w:sz w:val="24"/>
          <w:szCs w:val="24"/>
        </w:rPr>
        <w:t xml:space="preserve"> в </w:t>
      </w:r>
      <w:r w:rsidR="00096011">
        <w:rPr>
          <w:rFonts w:ascii="Times New Roman" w:hAnsi="Times New Roman"/>
          <w:sz w:val="24"/>
          <w:szCs w:val="24"/>
        </w:rPr>
        <w:t>размере 71,9</w:t>
      </w:r>
      <w:r w:rsidRPr="00B65F61">
        <w:rPr>
          <w:rFonts w:ascii="Times New Roman" w:hAnsi="Times New Roman"/>
          <w:sz w:val="24"/>
          <w:szCs w:val="24"/>
        </w:rPr>
        <w:t xml:space="preserve"> тыс.руб. (100%).</w:t>
      </w:r>
    </w:p>
    <w:p w:rsidR="00096011" w:rsidRPr="00B65F61" w:rsidRDefault="00096011" w:rsidP="00096011">
      <w:pPr>
        <w:autoSpaceDE w:val="0"/>
        <w:spacing w:after="0" w:line="240" w:lineRule="auto"/>
        <w:ind w:right="-284"/>
        <w:jc w:val="both"/>
        <w:rPr>
          <w:rFonts w:ascii="Times New Roman" w:hAnsi="Times New Roman"/>
          <w:sz w:val="24"/>
          <w:szCs w:val="24"/>
        </w:rPr>
      </w:pPr>
      <w:r>
        <w:rPr>
          <w:rFonts w:ascii="Times New Roman" w:hAnsi="Times New Roman"/>
          <w:sz w:val="24"/>
          <w:szCs w:val="24"/>
        </w:rPr>
        <w:t>- Федеральный проект «Творческие люди» в размере 290,0тыс</w:t>
      </w:r>
      <w:proofErr w:type="gramStart"/>
      <w:r>
        <w:rPr>
          <w:rFonts w:ascii="Times New Roman" w:hAnsi="Times New Roman"/>
          <w:sz w:val="24"/>
          <w:szCs w:val="24"/>
        </w:rPr>
        <w:t>.р</w:t>
      </w:r>
      <w:proofErr w:type="gramEnd"/>
      <w:r>
        <w:rPr>
          <w:rFonts w:ascii="Times New Roman" w:hAnsi="Times New Roman"/>
          <w:sz w:val="24"/>
          <w:szCs w:val="24"/>
        </w:rPr>
        <w:t>уб.(100,0%)</w:t>
      </w:r>
    </w:p>
    <w:p w:rsidR="00487E2F" w:rsidRPr="00096011" w:rsidRDefault="00487E2F" w:rsidP="00096011">
      <w:pPr>
        <w:autoSpaceDE w:val="0"/>
        <w:spacing w:after="0" w:line="240" w:lineRule="auto"/>
        <w:ind w:right="-284"/>
        <w:jc w:val="both"/>
        <w:rPr>
          <w:rFonts w:ascii="Times New Roman" w:hAnsi="Times New Roman"/>
          <w:b/>
          <w:sz w:val="24"/>
          <w:szCs w:val="24"/>
          <w:u w:val="single"/>
        </w:rPr>
      </w:pPr>
      <w:r w:rsidRPr="00B65F61">
        <w:rPr>
          <w:rFonts w:ascii="Times New Roman" w:hAnsi="Times New Roman"/>
          <w:sz w:val="24"/>
          <w:szCs w:val="24"/>
        </w:rPr>
        <w:t xml:space="preserve">2. </w:t>
      </w:r>
      <w:r w:rsidRPr="00096011">
        <w:rPr>
          <w:rFonts w:ascii="Times New Roman" w:hAnsi="Times New Roman"/>
          <w:b/>
          <w:sz w:val="24"/>
          <w:szCs w:val="24"/>
          <w:u w:val="single"/>
        </w:rPr>
        <w:t>«Развитие и модернизация библиотечного дела в муниципальном образовании»</w:t>
      </w:r>
    </w:p>
    <w:p w:rsidR="00487E2F" w:rsidRPr="00096011" w:rsidRDefault="00487E2F" w:rsidP="00096011">
      <w:pPr>
        <w:autoSpaceDE w:val="0"/>
        <w:spacing w:after="0" w:line="240" w:lineRule="auto"/>
        <w:ind w:right="-284" w:firstLine="284"/>
        <w:jc w:val="both"/>
        <w:rPr>
          <w:rFonts w:ascii="Times New Roman" w:hAnsi="Times New Roman"/>
          <w:sz w:val="24"/>
          <w:szCs w:val="24"/>
        </w:rPr>
      </w:pPr>
      <w:r w:rsidRPr="00B65F61">
        <w:rPr>
          <w:rFonts w:ascii="Times New Roman" w:hAnsi="Times New Roman"/>
          <w:sz w:val="24"/>
          <w:szCs w:val="24"/>
        </w:rPr>
        <w:t>Подпрограмма исп</w:t>
      </w:r>
      <w:r w:rsidR="00096011">
        <w:rPr>
          <w:rFonts w:ascii="Times New Roman" w:hAnsi="Times New Roman"/>
          <w:sz w:val="24"/>
          <w:szCs w:val="24"/>
        </w:rPr>
        <w:t>олнена в сумме 651,3 тыс.руб. (100,0</w:t>
      </w:r>
      <w:r w:rsidRPr="00B65F61">
        <w:rPr>
          <w:rFonts w:ascii="Times New Roman" w:hAnsi="Times New Roman"/>
          <w:sz w:val="24"/>
          <w:szCs w:val="24"/>
        </w:rPr>
        <w:t xml:space="preserve">%). Объем средств направлен на основное мероприятие </w:t>
      </w:r>
      <w:proofErr w:type="gramStart"/>
      <w:r w:rsidR="00096011">
        <w:rPr>
          <w:rFonts w:ascii="Times New Roman" w:hAnsi="Times New Roman"/>
          <w:sz w:val="24"/>
          <w:szCs w:val="24"/>
        </w:rPr>
        <w:t>:</w:t>
      </w:r>
      <w:r w:rsidRPr="00B65F61">
        <w:rPr>
          <w:rFonts w:ascii="Times New Roman" w:hAnsi="Times New Roman"/>
          <w:i/>
          <w:sz w:val="24"/>
          <w:szCs w:val="24"/>
        </w:rPr>
        <w:t>«</w:t>
      </w:r>
      <w:proofErr w:type="gramEnd"/>
      <w:r w:rsidRPr="00B65F61">
        <w:rPr>
          <w:rFonts w:ascii="Times New Roman" w:hAnsi="Times New Roman"/>
          <w:i/>
          <w:sz w:val="24"/>
          <w:szCs w:val="24"/>
        </w:rPr>
        <w:t>Развитие и модернизация библиотек» в раз</w:t>
      </w:r>
      <w:r w:rsidR="00096011">
        <w:rPr>
          <w:rFonts w:ascii="Times New Roman" w:hAnsi="Times New Roman"/>
          <w:i/>
          <w:sz w:val="24"/>
          <w:szCs w:val="24"/>
        </w:rPr>
        <w:t>мере 651,3</w:t>
      </w:r>
      <w:r w:rsidR="00837C23" w:rsidRPr="00B65F61">
        <w:rPr>
          <w:rFonts w:ascii="Times New Roman" w:hAnsi="Times New Roman"/>
          <w:i/>
          <w:sz w:val="24"/>
          <w:szCs w:val="24"/>
        </w:rPr>
        <w:t xml:space="preserve"> тыс.руб(100,0</w:t>
      </w:r>
      <w:r w:rsidRPr="00B65F61">
        <w:rPr>
          <w:rFonts w:ascii="Times New Roman" w:hAnsi="Times New Roman"/>
          <w:i/>
          <w:sz w:val="24"/>
          <w:szCs w:val="24"/>
        </w:rPr>
        <w:t>%)</w:t>
      </w:r>
    </w:p>
    <w:p w:rsidR="00487E2F" w:rsidRPr="00B65F61" w:rsidRDefault="00487E2F" w:rsidP="00096011">
      <w:pPr>
        <w:autoSpaceDE w:val="0"/>
        <w:spacing w:after="0" w:line="240" w:lineRule="auto"/>
        <w:ind w:right="-284"/>
        <w:jc w:val="both"/>
        <w:rPr>
          <w:rFonts w:ascii="Times New Roman" w:hAnsi="Times New Roman"/>
          <w:sz w:val="24"/>
          <w:szCs w:val="24"/>
        </w:rPr>
      </w:pPr>
      <w:r w:rsidRPr="00B65F61">
        <w:rPr>
          <w:rFonts w:ascii="Times New Roman" w:hAnsi="Times New Roman"/>
          <w:sz w:val="24"/>
          <w:szCs w:val="24"/>
        </w:rPr>
        <w:t>Средства направлены на обеспечение деятельности муниципальных ка</w:t>
      </w:r>
      <w:r w:rsidR="00096011">
        <w:rPr>
          <w:rFonts w:ascii="Times New Roman" w:hAnsi="Times New Roman"/>
          <w:sz w:val="24"/>
          <w:szCs w:val="24"/>
        </w:rPr>
        <w:t>зенных учреждений в сумме 461,2</w:t>
      </w:r>
      <w:r w:rsidRPr="00B65F61">
        <w:rPr>
          <w:rFonts w:ascii="Times New Roman" w:hAnsi="Times New Roman"/>
          <w:sz w:val="24"/>
          <w:szCs w:val="24"/>
        </w:rPr>
        <w:t xml:space="preserve"> тыс.руб. и на обеспечение выплат стимулирующего характера работникам муниципа</w:t>
      </w:r>
      <w:r w:rsidR="00B65F61" w:rsidRPr="00B65F61">
        <w:rPr>
          <w:rFonts w:ascii="Times New Roman" w:hAnsi="Times New Roman"/>
          <w:sz w:val="24"/>
          <w:szCs w:val="24"/>
        </w:rPr>
        <w:t>льных учреж</w:t>
      </w:r>
      <w:r w:rsidR="00096011">
        <w:rPr>
          <w:rFonts w:ascii="Times New Roman" w:hAnsi="Times New Roman"/>
          <w:sz w:val="24"/>
          <w:szCs w:val="24"/>
        </w:rPr>
        <w:t>дений культуры 190,1</w:t>
      </w:r>
      <w:r w:rsidRPr="00B65F61">
        <w:rPr>
          <w:rFonts w:ascii="Times New Roman" w:hAnsi="Times New Roman"/>
          <w:sz w:val="24"/>
          <w:szCs w:val="24"/>
        </w:rPr>
        <w:t xml:space="preserve"> тыс.руб.</w:t>
      </w:r>
    </w:p>
    <w:p w:rsidR="00487E2F" w:rsidRPr="00096011" w:rsidRDefault="00487E2F" w:rsidP="00096011">
      <w:pPr>
        <w:autoSpaceDE w:val="0"/>
        <w:spacing w:after="0" w:line="240" w:lineRule="auto"/>
        <w:ind w:right="-284" w:firstLine="284"/>
        <w:jc w:val="both"/>
        <w:rPr>
          <w:rFonts w:ascii="Times New Roman" w:hAnsi="Times New Roman"/>
          <w:b/>
          <w:sz w:val="24"/>
          <w:szCs w:val="24"/>
          <w:u w:val="single"/>
        </w:rPr>
      </w:pPr>
      <w:r w:rsidRPr="00096011">
        <w:rPr>
          <w:rFonts w:ascii="Times New Roman" w:hAnsi="Times New Roman"/>
          <w:b/>
          <w:sz w:val="24"/>
          <w:szCs w:val="24"/>
        </w:rPr>
        <w:t>3</w:t>
      </w:r>
      <w:r w:rsidRPr="00096011">
        <w:rPr>
          <w:rFonts w:ascii="Times New Roman" w:hAnsi="Times New Roman"/>
          <w:b/>
          <w:sz w:val="24"/>
          <w:szCs w:val="24"/>
          <w:u w:val="single"/>
        </w:rPr>
        <w:t>.  «Развитие физической культуры в муниципальном образовании»</w:t>
      </w:r>
    </w:p>
    <w:p w:rsidR="00487E2F" w:rsidRPr="00096011" w:rsidRDefault="00487E2F" w:rsidP="00096011">
      <w:pPr>
        <w:autoSpaceDE w:val="0"/>
        <w:spacing w:after="0" w:line="240" w:lineRule="auto"/>
        <w:ind w:right="-284" w:firstLine="284"/>
        <w:jc w:val="both"/>
        <w:rPr>
          <w:rFonts w:ascii="Times New Roman" w:hAnsi="Times New Roman"/>
          <w:sz w:val="24"/>
          <w:szCs w:val="24"/>
        </w:rPr>
      </w:pPr>
      <w:r w:rsidRPr="00B65F61">
        <w:rPr>
          <w:rFonts w:ascii="Times New Roman" w:hAnsi="Times New Roman"/>
          <w:sz w:val="24"/>
          <w:szCs w:val="24"/>
        </w:rPr>
        <w:t>Подпрограмма исп</w:t>
      </w:r>
      <w:r w:rsidR="00096011">
        <w:rPr>
          <w:rFonts w:ascii="Times New Roman" w:hAnsi="Times New Roman"/>
          <w:sz w:val="24"/>
          <w:szCs w:val="24"/>
        </w:rPr>
        <w:t>олнена в сумме 546,3</w:t>
      </w:r>
      <w:r w:rsidR="00B65F61" w:rsidRPr="00B65F61">
        <w:rPr>
          <w:rFonts w:ascii="Times New Roman" w:hAnsi="Times New Roman"/>
          <w:sz w:val="24"/>
          <w:szCs w:val="24"/>
        </w:rPr>
        <w:t xml:space="preserve"> тыс.руб. (100,0</w:t>
      </w:r>
      <w:r w:rsidRPr="00B65F61">
        <w:rPr>
          <w:rFonts w:ascii="Times New Roman" w:hAnsi="Times New Roman"/>
          <w:sz w:val="24"/>
          <w:szCs w:val="24"/>
        </w:rPr>
        <w:t>%). Объем средств напра</w:t>
      </w:r>
      <w:r w:rsidR="00096011">
        <w:rPr>
          <w:rFonts w:ascii="Times New Roman" w:hAnsi="Times New Roman"/>
          <w:sz w:val="24"/>
          <w:szCs w:val="24"/>
        </w:rPr>
        <w:t>влен на 1 основное мероприятие:</w:t>
      </w:r>
      <w:r w:rsidRPr="00B65F61">
        <w:rPr>
          <w:rFonts w:ascii="Times New Roman" w:hAnsi="Times New Roman"/>
          <w:sz w:val="24"/>
          <w:szCs w:val="24"/>
        </w:rPr>
        <w:t xml:space="preserve"> </w:t>
      </w:r>
      <w:r w:rsidRPr="00B65F61">
        <w:rPr>
          <w:rFonts w:ascii="Times New Roman" w:hAnsi="Times New Roman"/>
          <w:i/>
          <w:sz w:val="24"/>
          <w:szCs w:val="24"/>
        </w:rPr>
        <w:t>«Организация и проведение официальных физкультурных мероприятий среди населения»</w:t>
      </w:r>
      <w:r w:rsidR="00096011">
        <w:rPr>
          <w:rFonts w:ascii="Times New Roman" w:hAnsi="Times New Roman"/>
          <w:sz w:val="24"/>
          <w:szCs w:val="24"/>
          <w:u w:val="single"/>
        </w:rPr>
        <w:t xml:space="preserve"> в размере 546,3</w:t>
      </w:r>
      <w:r w:rsidRPr="00B65F61">
        <w:rPr>
          <w:rFonts w:ascii="Times New Roman" w:hAnsi="Times New Roman"/>
          <w:sz w:val="24"/>
          <w:szCs w:val="24"/>
          <w:u w:val="single"/>
        </w:rPr>
        <w:t xml:space="preserve"> тыс</w:t>
      </w:r>
      <w:r w:rsidR="00B65F61" w:rsidRPr="00B65F61">
        <w:rPr>
          <w:rFonts w:ascii="Times New Roman" w:hAnsi="Times New Roman"/>
          <w:sz w:val="24"/>
          <w:szCs w:val="24"/>
          <w:u w:val="single"/>
        </w:rPr>
        <w:t>.руб. (100,0</w:t>
      </w:r>
      <w:r w:rsidRPr="00B65F61">
        <w:rPr>
          <w:rFonts w:ascii="Times New Roman" w:hAnsi="Times New Roman"/>
          <w:sz w:val="24"/>
          <w:szCs w:val="24"/>
          <w:u w:val="single"/>
        </w:rPr>
        <w:t>%).</w:t>
      </w:r>
    </w:p>
    <w:p w:rsidR="00487E2F" w:rsidRPr="00096011" w:rsidRDefault="00487E2F" w:rsidP="00096011">
      <w:pPr>
        <w:autoSpaceDE w:val="0"/>
        <w:spacing w:after="0" w:line="240" w:lineRule="auto"/>
        <w:ind w:right="-284"/>
        <w:jc w:val="both"/>
        <w:rPr>
          <w:rFonts w:ascii="Times New Roman" w:hAnsi="Times New Roman"/>
          <w:sz w:val="24"/>
          <w:szCs w:val="24"/>
        </w:rPr>
      </w:pPr>
      <w:r w:rsidRPr="00B65F61">
        <w:rPr>
          <w:rFonts w:ascii="Times New Roman" w:hAnsi="Times New Roman"/>
          <w:sz w:val="24"/>
          <w:szCs w:val="24"/>
        </w:rPr>
        <w:t>Средства направлены на обеспечение деятельности муниципальных ка</w:t>
      </w:r>
      <w:r w:rsidR="00096011">
        <w:rPr>
          <w:rFonts w:ascii="Times New Roman" w:hAnsi="Times New Roman"/>
          <w:sz w:val="24"/>
          <w:szCs w:val="24"/>
        </w:rPr>
        <w:t>зенных учреждений в сумме 296,3</w:t>
      </w:r>
      <w:r w:rsidRPr="00B65F61">
        <w:rPr>
          <w:rFonts w:ascii="Times New Roman" w:hAnsi="Times New Roman"/>
          <w:sz w:val="24"/>
          <w:szCs w:val="24"/>
        </w:rPr>
        <w:t xml:space="preserve"> тыс</w:t>
      </w:r>
      <w:proofErr w:type="gramStart"/>
      <w:r w:rsidRPr="00B65F61">
        <w:rPr>
          <w:rFonts w:ascii="Times New Roman" w:hAnsi="Times New Roman"/>
          <w:sz w:val="24"/>
          <w:szCs w:val="24"/>
        </w:rPr>
        <w:t>.р</w:t>
      </w:r>
      <w:proofErr w:type="gramEnd"/>
      <w:r w:rsidRPr="00B65F61">
        <w:rPr>
          <w:rFonts w:ascii="Times New Roman" w:hAnsi="Times New Roman"/>
          <w:sz w:val="24"/>
          <w:szCs w:val="24"/>
        </w:rPr>
        <w:t>уб. ,</w:t>
      </w:r>
      <w:r w:rsidR="00B65F61" w:rsidRPr="00B65F61">
        <w:rPr>
          <w:rFonts w:ascii="Times New Roman" w:hAnsi="Times New Roman"/>
          <w:sz w:val="24"/>
          <w:szCs w:val="24"/>
        </w:rPr>
        <w:t xml:space="preserve"> и на поддержку развития общественной инфраструктуры муниципального значения в сумме </w:t>
      </w:r>
      <w:r w:rsidR="00096011">
        <w:rPr>
          <w:rFonts w:ascii="Times New Roman" w:hAnsi="Times New Roman"/>
          <w:sz w:val="24"/>
          <w:szCs w:val="24"/>
        </w:rPr>
        <w:t>250,0</w:t>
      </w:r>
      <w:r w:rsidR="00B65F61" w:rsidRPr="00B65F61">
        <w:rPr>
          <w:rFonts w:ascii="Times New Roman" w:hAnsi="Times New Roman"/>
          <w:sz w:val="24"/>
          <w:szCs w:val="24"/>
        </w:rPr>
        <w:t xml:space="preserve"> тыс.руб. </w:t>
      </w:r>
      <w:r w:rsidRPr="00B65F61">
        <w:rPr>
          <w:rFonts w:ascii="Times New Roman" w:hAnsi="Times New Roman"/>
          <w:sz w:val="24"/>
          <w:szCs w:val="24"/>
        </w:rPr>
        <w:t>.</w:t>
      </w:r>
      <w:r w:rsidRPr="00B65F61">
        <w:rPr>
          <w:rFonts w:ascii="Times New Roman" w:hAnsi="Times New Roman"/>
          <w:sz w:val="24"/>
          <w:szCs w:val="24"/>
          <w:highlight w:val="yellow"/>
        </w:rPr>
        <w:t xml:space="preserve"> </w:t>
      </w:r>
    </w:p>
    <w:p w:rsidR="00487E2F" w:rsidRPr="00B65F61" w:rsidRDefault="00487E2F" w:rsidP="00096011">
      <w:pPr>
        <w:autoSpaceDE w:val="0"/>
        <w:spacing w:after="0" w:line="240" w:lineRule="auto"/>
        <w:ind w:right="-143" w:firstLine="709"/>
        <w:jc w:val="both"/>
        <w:rPr>
          <w:rFonts w:ascii="Times New Roman" w:hAnsi="Times New Roman"/>
          <w:sz w:val="24"/>
          <w:szCs w:val="24"/>
        </w:rPr>
      </w:pPr>
      <w:r w:rsidRPr="000929F3">
        <w:t xml:space="preserve"> </w:t>
      </w:r>
      <w:r w:rsidRPr="00B65F61">
        <w:rPr>
          <w:rFonts w:ascii="Times New Roman" w:hAnsi="Times New Roman"/>
          <w:sz w:val="24"/>
          <w:szCs w:val="24"/>
        </w:rPr>
        <w:t xml:space="preserve">По </w:t>
      </w:r>
      <w:r w:rsidRPr="00B65F61">
        <w:rPr>
          <w:rFonts w:ascii="Times New Roman" w:hAnsi="Times New Roman"/>
          <w:b/>
          <w:sz w:val="24"/>
          <w:szCs w:val="24"/>
        </w:rPr>
        <w:t>МП « Обеспечение качественным жильем граждан на территории муниципального образования</w:t>
      </w:r>
      <w:r w:rsidRPr="00B65F61">
        <w:rPr>
          <w:rFonts w:ascii="Times New Roman" w:hAnsi="Times New Roman"/>
          <w:b/>
          <w:sz w:val="24"/>
          <w:szCs w:val="24"/>
          <w:u w:val="single"/>
        </w:rPr>
        <w:t>»</w:t>
      </w:r>
      <w:r w:rsidRPr="00B65F61">
        <w:rPr>
          <w:rFonts w:ascii="Times New Roman" w:hAnsi="Times New Roman"/>
          <w:sz w:val="24"/>
          <w:szCs w:val="24"/>
        </w:rPr>
        <w:t xml:space="preserve"> испо</w:t>
      </w:r>
      <w:r w:rsidR="00096011">
        <w:rPr>
          <w:rFonts w:ascii="Times New Roman" w:hAnsi="Times New Roman"/>
          <w:sz w:val="24"/>
          <w:szCs w:val="24"/>
        </w:rPr>
        <w:t>лнение расходов составило 55431,7 тыс</w:t>
      </w:r>
      <w:proofErr w:type="gramStart"/>
      <w:r w:rsidR="00096011">
        <w:rPr>
          <w:rFonts w:ascii="Times New Roman" w:hAnsi="Times New Roman"/>
          <w:sz w:val="24"/>
          <w:szCs w:val="24"/>
        </w:rPr>
        <w:t>.р</w:t>
      </w:r>
      <w:proofErr w:type="gramEnd"/>
      <w:r w:rsidR="00096011">
        <w:rPr>
          <w:rFonts w:ascii="Times New Roman" w:hAnsi="Times New Roman"/>
          <w:sz w:val="24"/>
          <w:szCs w:val="24"/>
        </w:rPr>
        <w:t>уб. ( 96,3</w:t>
      </w:r>
      <w:r w:rsidRPr="00B65F61">
        <w:rPr>
          <w:rFonts w:ascii="Times New Roman" w:hAnsi="Times New Roman"/>
          <w:sz w:val="24"/>
          <w:szCs w:val="24"/>
        </w:rPr>
        <w:t>%). Доля расходов  в общей структуре  программных расходов  б</w:t>
      </w:r>
      <w:r w:rsidR="00096011">
        <w:rPr>
          <w:rFonts w:ascii="Times New Roman" w:hAnsi="Times New Roman"/>
          <w:sz w:val="24"/>
          <w:szCs w:val="24"/>
        </w:rPr>
        <w:t>юджета  поселения  составила 51,6</w:t>
      </w:r>
      <w:r w:rsidRPr="00B65F61">
        <w:rPr>
          <w:rFonts w:ascii="Times New Roman" w:hAnsi="Times New Roman"/>
          <w:sz w:val="24"/>
          <w:szCs w:val="24"/>
        </w:rPr>
        <w:t>%.</w:t>
      </w:r>
    </w:p>
    <w:p w:rsidR="00487E2F" w:rsidRPr="00B65F61" w:rsidRDefault="00487E2F" w:rsidP="00096011">
      <w:pPr>
        <w:autoSpaceDE w:val="0"/>
        <w:spacing w:after="0" w:line="240" w:lineRule="auto"/>
        <w:ind w:right="-143" w:firstLine="709"/>
        <w:jc w:val="both"/>
        <w:rPr>
          <w:rFonts w:ascii="Times New Roman" w:hAnsi="Times New Roman"/>
          <w:sz w:val="24"/>
          <w:szCs w:val="24"/>
        </w:rPr>
      </w:pPr>
      <w:r w:rsidRPr="00B65F61">
        <w:rPr>
          <w:rFonts w:ascii="Times New Roman" w:hAnsi="Times New Roman"/>
          <w:sz w:val="24"/>
          <w:szCs w:val="24"/>
        </w:rPr>
        <w:t>Муни</w:t>
      </w:r>
      <w:r w:rsidR="00B65F61" w:rsidRPr="00B65F61">
        <w:rPr>
          <w:rFonts w:ascii="Times New Roman" w:hAnsi="Times New Roman"/>
          <w:sz w:val="24"/>
          <w:szCs w:val="24"/>
        </w:rPr>
        <w:t>ципальная программа состоит из 1</w:t>
      </w:r>
      <w:r w:rsidRPr="00B65F61">
        <w:rPr>
          <w:rFonts w:ascii="Times New Roman" w:hAnsi="Times New Roman"/>
          <w:sz w:val="24"/>
          <w:szCs w:val="24"/>
        </w:rPr>
        <w:t xml:space="preserve"> подпрограмм</w:t>
      </w:r>
      <w:r w:rsidR="00B65F61" w:rsidRPr="00B65F61">
        <w:rPr>
          <w:rFonts w:ascii="Times New Roman" w:hAnsi="Times New Roman"/>
          <w:sz w:val="24"/>
          <w:szCs w:val="24"/>
        </w:rPr>
        <w:t>ы</w:t>
      </w:r>
      <w:r w:rsidRPr="00B65F61">
        <w:rPr>
          <w:rFonts w:ascii="Times New Roman" w:hAnsi="Times New Roman"/>
          <w:sz w:val="24"/>
          <w:szCs w:val="24"/>
        </w:rPr>
        <w:t>:</w:t>
      </w:r>
    </w:p>
    <w:p w:rsidR="009519FB" w:rsidRPr="001F39F1" w:rsidRDefault="00B65F61" w:rsidP="001F39F1">
      <w:pPr>
        <w:suppressAutoHyphens/>
        <w:autoSpaceDE w:val="0"/>
        <w:spacing w:after="0" w:line="240" w:lineRule="auto"/>
        <w:ind w:right="-143" w:firstLine="709"/>
        <w:jc w:val="both"/>
        <w:rPr>
          <w:rFonts w:ascii="Times New Roman" w:hAnsi="Times New Roman"/>
          <w:sz w:val="24"/>
          <w:szCs w:val="24"/>
        </w:rPr>
      </w:pPr>
      <w:r w:rsidRPr="00096011">
        <w:rPr>
          <w:rFonts w:ascii="Times New Roman" w:hAnsi="Times New Roman"/>
          <w:b/>
          <w:sz w:val="24"/>
          <w:szCs w:val="24"/>
          <w:u w:val="single"/>
        </w:rPr>
        <w:t>1.</w:t>
      </w:r>
      <w:r w:rsidR="00487E2F" w:rsidRPr="00096011">
        <w:rPr>
          <w:rFonts w:ascii="Times New Roman" w:hAnsi="Times New Roman"/>
          <w:b/>
          <w:sz w:val="24"/>
          <w:szCs w:val="24"/>
          <w:u w:val="single"/>
        </w:rPr>
        <w:t>«Развитие инженерной и социальной инфраструктуры в районах  массовой жилой застройки».</w:t>
      </w:r>
      <w:r w:rsidR="00487E2F" w:rsidRPr="00B65F61">
        <w:rPr>
          <w:rFonts w:ascii="Times New Roman" w:hAnsi="Times New Roman"/>
          <w:sz w:val="24"/>
          <w:szCs w:val="24"/>
          <w:u w:val="single"/>
        </w:rPr>
        <w:t xml:space="preserve"> </w:t>
      </w:r>
      <w:r w:rsidR="00487E2F" w:rsidRPr="00B65F61">
        <w:rPr>
          <w:rFonts w:ascii="Times New Roman" w:hAnsi="Times New Roman"/>
          <w:sz w:val="24"/>
          <w:szCs w:val="24"/>
        </w:rPr>
        <w:t xml:space="preserve"> Подпро</w:t>
      </w:r>
      <w:r w:rsidR="00096011">
        <w:rPr>
          <w:rFonts w:ascii="Times New Roman" w:hAnsi="Times New Roman"/>
          <w:sz w:val="24"/>
          <w:szCs w:val="24"/>
        </w:rPr>
        <w:t>грамма исполнена в сумме 55431,7</w:t>
      </w:r>
      <w:r w:rsidR="00E40B9B">
        <w:rPr>
          <w:rFonts w:ascii="Times New Roman" w:hAnsi="Times New Roman"/>
          <w:sz w:val="24"/>
          <w:szCs w:val="24"/>
        </w:rPr>
        <w:t xml:space="preserve"> тыс.руб. (96,3</w:t>
      </w:r>
      <w:r w:rsidR="00487E2F" w:rsidRPr="00B65F61">
        <w:rPr>
          <w:rFonts w:ascii="Times New Roman" w:hAnsi="Times New Roman"/>
          <w:sz w:val="24"/>
          <w:szCs w:val="24"/>
        </w:rPr>
        <w:t>%). Объем средств направлен на 1</w:t>
      </w:r>
      <w:r w:rsidRPr="00B65F61">
        <w:rPr>
          <w:rFonts w:ascii="Times New Roman" w:hAnsi="Times New Roman"/>
          <w:sz w:val="24"/>
          <w:szCs w:val="24"/>
        </w:rPr>
        <w:t xml:space="preserve"> основные мероприятие</w:t>
      </w:r>
      <w:r w:rsidR="00487E2F" w:rsidRPr="00B65F61">
        <w:rPr>
          <w:rFonts w:ascii="Times New Roman" w:hAnsi="Times New Roman"/>
          <w:sz w:val="24"/>
          <w:szCs w:val="24"/>
        </w:rPr>
        <w:t xml:space="preserve"> </w:t>
      </w:r>
      <w:proofErr w:type="gramStart"/>
      <w:r w:rsidR="009519FB">
        <w:rPr>
          <w:rFonts w:ascii="Times New Roman" w:hAnsi="Times New Roman"/>
          <w:sz w:val="24"/>
          <w:szCs w:val="24"/>
        </w:rPr>
        <w:t>:</w:t>
      </w:r>
      <w:r w:rsidR="00487E2F" w:rsidRPr="00B65F61">
        <w:rPr>
          <w:rFonts w:ascii="Times New Roman" w:hAnsi="Times New Roman"/>
          <w:i/>
          <w:sz w:val="24"/>
          <w:szCs w:val="24"/>
        </w:rPr>
        <w:t>«</w:t>
      </w:r>
      <w:proofErr w:type="gramEnd"/>
      <w:r w:rsidR="00DE2010">
        <w:rPr>
          <w:rFonts w:ascii="Times New Roman" w:hAnsi="Times New Roman"/>
          <w:i/>
          <w:sz w:val="24"/>
          <w:szCs w:val="24"/>
        </w:rPr>
        <w:t xml:space="preserve"> </w:t>
      </w:r>
      <w:r w:rsidR="00487E2F" w:rsidRPr="00B65F61">
        <w:rPr>
          <w:rFonts w:ascii="Times New Roman" w:hAnsi="Times New Roman"/>
          <w:i/>
          <w:sz w:val="24"/>
          <w:szCs w:val="24"/>
        </w:rPr>
        <w:t>Создание инженерной и транспортной инфраструктуры на земельных участках, предоставленных бесплатно членам многодетных семей, молодым специалистам, членам молодых семей»</w:t>
      </w:r>
      <w:r w:rsidR="00E40B9B">
        <w:rPr>
          <w:rFonts w:ascii="Times New Roman" w:hAnsi="Times New Roman"/>
          <w:i/>
          <w:sz w:val="24"/>
          <w:szCs w:val="24"/>
        </w:rPr>
        <w:t xml:space="preserve"> в размере 55431,7</w:t>
      </w:r>
      <w:r w:rsidR="00487E2F" w:rsidRPr="00B65F61">
        <w:rPr>
          <w:rFonts w:ascii="Times New Roman" w:hAnsi="Times New Roman"/>
          <w:i/>
          <w:sz w:val="24"/>
          <w:szCs w:val="24"/>
        </w:rPr>
        <w:t xml:space="preserve"> тыс.руб.</w:t>
      </w:r>
      <w:r w:rsidR="00DE2010">
        <w:rPr>
          <w:rFonts w:ascii="Times New Roman" w:hAnsi="Times New Roman"/>
          <w:i/>
          <w:sz w:val="24"/>
          <w:szCs w:val="24"/>
        </w:rPr>
        <w:t xml:space="preserve"> </w:t>
      </w:r>
      <w:r w:rsidR="00E40B9B">
        <w:rPr>
          <w:rFonts w:ascii="Times New Roman" w:hAnsi="Times New Roman"/>
          <w:sz w:val="24"/>
          <w:szCs w:val="24"/>
        </w:rPr>
        <w:t>Средства направлены на капитальные вложения в объекты муниципальной собственности.</w:t>
      </w:r>
    </w:p>
    <w:p w:rsidR="00487E2F" w:rsidRPr="00FD54C9" w:rsidRDefault="00487E2F" w:rsidP="00096011">
      <w:pPr>
        <w:autoSpaceDE w:val="0"/>
        <w:spacing w:after="0" w:line="240" w:lineRule="auto"/>
        <w:ind w:right="-284" w:firstLine="284"/>
        <w:jc w:val="both"/>
        <w:rPr>
          <w:rFonts w:ascii="Times New Roman" w:hAnsi="Times New Roman"/>
          <w:b/>
          <w:sz w:val="24"/>
          <w:szCs w:val="24"/>
        </w:rPr>
      </w:pPr>
      <w:r w:rsidRPr="000929F3">
        <w:t xml:space="preserve"> </w:t>
      </w:r>
      <w:r w:rsidRPr="00FD54C9">
        <w:rPr>
          <w:rFonts w:ascii="Times New Roman" w:hAnsi="Times New Roman"/>
          <w:b/>
          <w:sz w:val="24"/>
          <w:szCs w:val="24"/>
        </w:rPr>
        <w:t xml:space="preserve">По МП «Обеспечение устойчивого функционирования и развития коммунальной и инженерной инфраструктуры и повышение энергоэффективности в муниципальном образовании»  </w:t>
      </w:r>
      <w:r w:rsidRPr="00FD54C9">
        <w:rPr>
          <w:rFonts w:ascii="Times New Roman" w:hAnsi="Times New Roman"/>
          <w:sz w:val="24"/>
          <w:szCs w:val="24"/>
        </w:rPr>
        <w:t>исполнение расходов</w:t>
      </w:r>
      <w:r w:rsidR="00E40B9B">
        <w:rPr>
          <w:rFonts w:ascii="Times New Roman" w:hAnsi="Times New Roman"/>
          <w:sz w:val="24"/>
          <w:szCs w:val="24"/>
        </w:rPr>
        <w:t xml:space="preserve"> составляет 18501,5 тыс</w:t>
      </w:r>
      <w:proofErr w:type="gramStart"/>
      <w:r w:rsidR="00E40B9B">
        <w:rPr>
          <w:rFonts w:ascii="Times New Roman" w:hAnsi="Times New Roman"/>
          <w:sz w:val="24"/>
          <w:szCs w:val="24"/>
        </w:rPr>
        <w:t>.р</w:t>
      </w:r>
      <w:proofErr w:type="gramEnd"/>
      <w:r w:rsidR="00E40B9B">
        <w:rPr>
          <w:rFonts w:ascii="Times New Roman" w:hAnsi="Times New Roman"/>
          <w:sz w:val="24"/>
          <w:szCs w:val="24"/>
        </w:rPr>
        <w:t xml:space="preserve">уб. ( </w:t>
      </w:r>
      <w:r w:rsidR="00E40B9B">
        <w:rPr>
          <w:rFonts w:ascii="Times New Roman" w:hAnsi="Times New Roman"/>
          <w:sz w:val="24"/>
          <w:szCs w:val="24"/>
        </w:rPr>
        <w:lastRenderedPageBreak/>
        <w:t>94,9</w:t>
      </w:r>
      <w:r w:rsidRPr="00FD54C9">
        <w:rPr>
          <w:rFonts w:ascii="Times New Roman" w:hAnsi="Times New Roman"/>
          <w:sz w:val="24"/>
          <w:szCs w:val="24"/>
        </w:rPr>
        <w:t>%). Доля расходов  в общей структуре  программных расходов  бю</w:t>
      </w:r>
      <w:r w:rsidR="00E40B9B">
        <w:rPr>
          <w:rFonts w:ascii="Times New Roman" w:hAnsi="Times New Roman"/>
          <w:sz w:val="24"/>
          <w:szCs w:val="24"/>
        </w:rPr>
        <w:t>джета  поселения  составила 17,2</w:t>
      </w:r>
      <w:r w:rsidRPr="00FD54C9">
        <w:rPr>
          <w:rFonts w:ascii="Times New Roman" w:hAnsi="Times New Roman"/>
          <w:sz w:val="24"/>
          <w:szCs w:val="24"/>
        </w:rPr>
        <w:t xml:space="preserve">%. </w:t>
      </w:r>
    </w:p>
    <w:p w:rsidR="00487E2F" w:rsidRPr="00FD54C9" w:rsidRDefault="00487E2F" w:rsidP="00096011">
      <w:pPr>
        <w:autoSpaceDE w:val="0"/>
        <w:spacing w:after="0" w:line="240" w:lineRule="auto"/>
        <w:ind w:right="-284" w:firstLine="284"/>
        <w:jc w:val="both"/>
        <w:rPr>
          <w:rFonts w:ascii="Times New Roman" w:hAnsi="Times New Roman"/>
          <w:sz w:val="24"/>
          <w:szCs w:val="24"/>
        </w:rPr>
      </w:pPr>
      <w:r w:rsidRPr="00FD54C9">
        <w:rPr>
          <w:rFonts w:ascii="Times New Roman" w:hAnsi="Times New Roman"/>
          <w:sz w:val="24"/>
          <w:szCs w:val="24"/>
        </w:rPr>
        <w:t>Муни</w:t>
      </w:r>
      <w:r w:rsidR="00E40B9B">
        <w:rPr>
          <w:rFonts w:ascii="Times New Roman" w:hAnsi="Times New Roman"/>
          <w:sz w:val="24"/>
          <w:szCs w:val="24"/>
        </w:rPr>
        <w:t>ципальная программа состоит из 4</w:t>
      </w:r>
      <w:r w:rsidRPr="00FD54C9">
        <w:rPr>
          <w:rFonts w:ascii="Times New Roman" w:hAnsi="Times New Roman"/>
          <w:sz w:val="24"/>
          <w:szCs w:val="24"/>
        </w:rPr>
        <w:t xml:space="preserve"> подпрограмм</w:t>
      </w:r>
      <w:proofErr w:type="gramStart"/>
      <w:r w:rsidRPr="00FD54C9">
        <w:rPr>
          <w:rFonts w:ascii="Times New Roman" w:hAnsi="Times New Roman"/>
          <w:sz w:val="24"/>
          <w:szCs w:val="24"/>
        </w:rPr>
        <w:t xml:space="preserve"> :</w:t>
      </w:r>
      <w:proofErr w:type="gramEnd"/>
    </w:p>
    <w:p w:rsidR="00487E2F" w:rsidRPr="00FD54C9" w:rsidRDefault="00487E2F" w:rsidP="00096011">
      <w:pPr>
        <w:suppressAutoHyphens/>
        <w:autoSpaceDE w:val="0"/>
        <w:spacing w:after="0" w:line="240" w:lineRule="auto"/>
        <w:ind w:right="-284"/>
        <w:jc w:val="both"/>
        <w:rPr>
          <w:rFonts w:ascii="Times New Roman" w:hAnsi="Times New Roman"/>
          <w:i/>
          <w:sz w:val="24"/>
          <w:szCs w:val="24"/>
          <w:u w:val="single"/>
        </w:rPr>
      </w:pPr>
      <w:r w:rsidRPr="00FD54C9">
        <w:rPr>
          <w:rFonts w:ascii="Times New Roman" w:hAnsi="Times New Roman"/>
          <w:sz w:val="24"/>
          <w:szCs w:val="24"/>
        </w:rPr>
        <w:t xml:space="preserve">1. </w:t>
      </w:r>
      <w:r w:rsidRPr="00E40B9B">
        <w:rPr>
          <w:rFonts w:ascii="Times New Roman" w:hAnsi="Times New Roman"/>
          <w:b/>
          <w:sz w:val="24"/>
          <w:szCs w:val="24"/>
          <w:u w:val="single"/>
        </w:rPr>
        <w:t>«Газификация муниципального образования»</w:t>
      </w:r>
      <w:proofErr w:type="gramStart"/>
      <w:r w:rsidRPr="00FD54C9">
        <w:rPr>
          <w:rFonts w:ascii="Times New Roman" w:hAnsi="Times New Roman"/>
          <w:sz w:val="24"/>
          <w:szCs w:val="24"/>
          <w:u w:val="single"/>
        </w:rPr>
        <w:t xml:space="preserve"> .</w:t>
      </w:r>
      <w:proofErr w:type="gramEnd"/>
      <w:r w:rsidRPr="00FD54C9">
        <w:rPr>
          <w:rFonts w:ascii="Times New Roman" w:hAnsi="Times New Roman"/>
          <w:sz w:val="24"/>
          <w:szCs w:val="24"/>
          <w:u w:val="single"/>
        </w:rPr>
        <w:t xml:space="preserve"> </w:t>
      </w:r>
      <w:r w:rsidRPr="00FD54C9">
        <w:rPr>
          <w:rFonts w:ascii="Times New Roman" w:hAnsi="Times New Roman"/>
          <w:sz w:val="24"/>
          <w:szCs w:val="24"/>
        </w:rPr>
        <w:t xml:space="preserve">Подпрограмма исполнена в </w:t>
      </w:r>
      <w:r w:rsidR="00E40B9B">
        <w:rPr>
          <w:rFonts w:ascii="Times New Roman" w:hAnsi="Times New Roman"/>
          <w:sz w:val="24"/>
          <w:szCs w:val="24"/>
        </w:rPr>
        <w:t>сумме 4989,0</w:t>
      </w:r>
      <w:r w:rsidRPr="00FD54C9">
        <w:rPr>
          <w:rFonts w:ascii="Times New Roman" w:hAnsi="Times New Roman"/>
          <w:sz w:val="24"/>
          <w:szCs w:val="24"/>
        </w:rPr>
        <w:t xml:space="preserve"> тыс.руб.</w:t>
      </w:r>
      <w:r w:rsidR="00E40B9B">
        <w:rPr>
          <w:rFonts w:ascii="Times New Roman" w:hAnsi="Times New Roman"/>
          <w:sz w:val="24"/>
          <w:szCs w:val="24"/>
        </w:rPr>
        <w:t>(100,0%).</w:t>
      </w:r>
      <w:r w:rsidRPr="00FD54C9">
        <w:rPr>
          <w:rFonts w:ascii="Times New Roman" w:hAnsi="Times New Roman"/>
          <w:sz w:val="24"/>
          <w:szCs w:val="24"/>
        </w:rPr>
        <w:t xml:space="preserve"> Объем средств направлен на 1 основное мероприятие «</w:t>
      </w:r>
      <w:r w:rsidRPr="00FD54C9">
        <w:rPr>
          <w:rFonts w:ascii="Times New Roman" w:hAnsi="Times New Roman"/>
          <w:i/>
          <w:sz w:val="24"/>
          <w:szCs w:val="24"/>
        </w:rPr>
        <w:t>Организация газоснабжения»</w:t>
      </w:r>
      <w:r w:rsidR="00E40B9B">
        <w:rPr>
          <w:rFonts w:ascii="Times New Roman" w:hAnsi="Times New Roman"/>
          <w:i/>
          <w:sz w:val="24"/>
          <w:szCs w:val="24"/>
        </w:rPr>
        <w:t xml:space="preserve"> в размере 4989,0</w:t>
      </w:r>
      <w:r w:rsidR="00FD54C9" w:rsidRPr="00FD54C9">
        <w:rPr>
          <w:rFonts w:ascii="Times New Roman" w:hAnsi="Times New Roman"/>
          <w:i/>
          <w:sz w:val="24"/>
          <w:szCs w:val="24"/>
        </w:rPr>
        <w:t xml:space="preserve"> </w:t>
      </w:r>
      <w:r w:rsidRPr="00FD54C9">
        <w:rPr>
          <w:rFonts w:ascii="Times New Roman" w:hAnsi="Times New Roman"/>
          <w:i/>
          <w:sz w:val="24"/>
          <w:szCs w:val="24"/>
        </w:rPr>
        <w:t>тыс.руб.</w:t>
      </w:r>
    </w:p>
    <w:p w:rsidR="00E40B9B" w:rsidRDefault="00487E2F" w:rsidP="00096011">
      <w:pPr>
        <w:autoSpaceDE w:val="0"/>
        <w:spacing w:after="0" w:line="240" w:lineRule="auto"/>
        <w:ind w:right="-284"/>
        <w:jc w:val="both"/>
        <w:rPr>
          <w:rFonts w:ascii="Times New Roman" w:hAnsi="Times New Roman"/>
          <w:sz w:val="24"/>
          <w:szCs w:val="24"/>
        </w:rPr>
      </w:pPr>
      <w:r w:rsidRPr="00FD54C9">
        <w:rPr>
          <w:rFonts w:ascii="Times New Roman" w:hAnsi="Times New Roman"/>
          <w:sz w:val="24"/>
          <w:szCs w:val="24"/>
        </w:rPr>
        <w:t>2</w:t>
      </w:r>
      <w:r w:rsidRPr="00E40B9B">
        <w:rPr>
          <w:rFonts w:ascii="Times New Roman" w:hAnsi="Times New Roman"/>
          <w:b/>
          <w:sz w:val="24"/>
          <w:szCs w:val="24"/>
        </w:rPr>
        <w:t xml:space="preserve">. </w:t>
      </w:r>
      <w:r w:rsidRPr="00E40B9B">
        <w:rPr>
          <w:rFonts w:ascii="Times New Roman" w:hAnsi="Times New Roman"/>
          <w:b/>
          <w:sz w:val="24"/>
          <w:szCs w:val="24"/>
          <w:u w:val="single"/>
        </w:rPr>
        <w:t>«Энергосбережение и повышение энергетической эффективности»</w:t>
      </w:r>
      <w:r w:rsidRPr="00FD54C9">
        <w:rPr>
          <w:rFonts w:ascii="Times New Roman" w:hAnsi="Times New Roman"/>
          <w:sz w:val="24"/>
          <w:szCs w:val="24"/>
        </w:rPr>
        <w:t xml:space="preserve"> Подпр</w:t>
      </w:r>
      <w:r w:rsidR="00E40B9B">
        <w:rPr>
          <w:rFonts w:ascii="Times New Roman" w:hAnsi="Times New Roman"/>
          <w:sz w:val="24"/>
          <w:szCs w:val="24"/>
        </w:rPr>
        <w:t>ограмма исполнена в сумме 12041,2 тыс.руб. (92,4</w:t>
      </w:r>
      <w:r w:rsidRPr="00FD54C9">
        <w:rPr>
          <w:rFonts w:ascii="Times New Roman" w:hAnsi="Times New Roman"/>
          <w:sz w:val="24"/>
          <w:szCs w:val="24"/>
        </w:rPr>
        <w:t>%). Объем средств направлен на реализацию основного мероприятия :</w:t>
      </w:r>
      <w:r w:rsidRPr="00FD54C9">
        <w:rPr>
          <w:rFonts w:ascii="Times New Roman" w:hAnsi="Times New Roman"/>
          <w:i/>
          <w:sz w:val="24"/>
          <w:szCs w:val="24"/>
        </w:rPr>
        <w:t xml:space="preserve">- «повышение надежности и энергетической эффективности в коммунальных системах» </w:t>
      </w:r>
      <w:r w:rsidR="00FD54C9" w:rsidRPr="00FD54C9">
        <w:rPr>
          <w:rFonts w:ascii="Times New Roman" w:hAnsi="Times New Roman"/>
          <w:sz w:val="24"/>
          <w:szCs w:val="24"/>
        </w:rPr>
        <w:t>в размере</w:t>
      </w:r>
      <w:r w:rsidR="00E40B9B">
        <w:rPr>
          <w:rFonts w:ascii="Times New Roman" w:hAnsi="Times New Roman"/>
          <w:sz w:val="24"/>
          <w:szCs w:val="24"/>
        </w:rPr>
        <w:t xml:space="preserve"> 12041,2</w:t>
      </w:r>
      <w:r w:rsidRPr="00FD54C9">
        <w:rPr>
          <w:rFonts w:ascii="Times New Roman" w:hAnsi="Times New Roman"/>
          <w:sz w:val="24"/>
          <w:szCs w:val="24"/>
        </w:rPr>
        <w:t xml:space="preserve"> тыс</w:t>
      </w:r>
      <w:proofErr w:type="gramStart"/>
      <w:r w:rsidRPr="00FD54C9">
        <w:rPr>
          <w:rFonts w:ascii="Times New Roman" w:hAnsi="Times New Roman"/>
          <w:sz w:val="24"/>
          <w:szCs w:val="24"/>
        </w:rPr>
        <w:t>.р</w:t>
      </w:r>
      <w:proofErr w:type="gramEnd"/>
      <w:r w:rsidRPr="00FD54C9">
        <w:rPr>
          <w:rFonts w:ascii="Times New Roman" w:hAnsi="Times New Roman"/>
          <w:sz w:val="24"/>
          <w:szCs w:val="24"/>
        </w:rPr>
        <w:t>уб.</w:t>
      </w:r>
      <w:r w:rsidR="00FD54C9" w:rsidRPr="00FD54C9">
        <w:rPr>
          <w:rFonts w:ascii="Times New Roman" w:hAnsi="Times New Roman"/>
          <w:sz w:val="24"/>
          <w:szCs w:val="24"/>
        </w:rPr>
        <w:t xml:space="preserve"> </w:t>
      </w:r>
    </w:p>
    <w:p w:rsidR="00FD54C9" w:rsidRDefault="00FD54C9" w:rsidP="00096011">
      <w:pPr>
        <w:autoSpaceDE w:val="0"/>
        <w:spacing w:after="0" w:line="240" w:lineRule="auto"/>
        <w:ind w:right="-284"/>
        <w:jc w:val="both"/>
        <w:rPr>
          <w:rFonts w:ascii="Times New Roman" w:hAnsi="Times New Roman"/>
          <w:sz w:val="24"/>
          <w:szCs w:val="24"/>
        </w:rPr>
      </w:pPr>
      <w:r w:rsidRPr="00FD54C9">
        <w:rPr>
          <w:rFonts w:ascii="Times New Roman" w:hAnsi="Times New Roman"/>
          <w:sz w:val="24"/>
          <w:szCs w:val="24"/>
        </w:rPr>
        <w:t xml:space="preserve">3. </w:t>
      </w:r>
      <w:r w:rsidRPr="009519FB">
        <w:rPr>
          <w:rFonts w:ascii="Times New Roman" w:hAnsi="Times New Roman"/>
          <w:sz w:val="24"/>
          <w:szCs w:val="24"/>
          <w:u w:val="single"/>
        </w:rPr>
        <w:t>«</w:t>
      </w:r>
      <w:r w:rsidRPr="00E40B9B">
        <w:rPr>
          <w:rFonts w:ascii="Times New Roman" w:hAnsi="Times New Roman"/>
          <w:b/>
          <w:sz w:val="24"/>
          <w:szCs w:val="24"/>
          <w:u w:val="single"/>
        </w:rPr>
        <w:t>Поддержка преобразований в жилищно-коммунальной сфере на территории муниципального образования</w:t>
      </w:r>
      <w:r w:rsidRPr="009519FB">
        <w:rPr>
          <w:rFonts w:ascii="Times New Roman" w:hAnsi="Times New Roman"/>
          <w:sz w:val="24"/>
          <w:szCs w:val="24"/>
          <w:u w:val="single"/>
        </w:rPr>
        <w:t>».</w:t>
      </w:r>
      <w:r w:rsidRPr="00FD54C9">
        <w:rPr>
          <w:rFonts w:ascii="Times New Roman" w:hAnsi="Times New Roman"/>
          <w:sz w:val="24"/>
          <w:szCs w:val="24"/>
        </w:rPr>
        <w:t xml:space="preserve"> Подп</w:t>
      </w:r>
      <w:r w:rsidR="00E40B9B">
        <w:rPr>
          <w:rFonts w:ascii="Times New Roman" w:hAnsi="Times New Roman"/>
          <w:sz w:val="24"/>
          <w:szCs w:val="24"/>
        </w:rPr>
        <w:t>рограмма исполнена в сумме 1283,7</w:t>
      </w:r>
      <w:r w:rsidRPr="00FD54C9">
        <w:rPr>
          <w:rFonts w:ascii="Times New Roman" w:hAnsi="Times New Roman"/>
          <w:sz w:val="24"/>
          <w:szCs w:val="24"/>
        </w:rPr>
        <w:t xml:space="preserve"> тыс</w:t>
      </w:r>
      <w:proofErr w:type="gramStart"/>
      <w:r w:rsidRPr="00FD54C9">
        <w:rPr>
          <w:rFonts w:ascii="Times New Roman" w:hAnsi="Times New Roman"/>
          <w:sz w:val="24"/>
          <w:szCs w:val="24"/>
        </w:rPr>
        <w:t>.р</w:t>
      </w:r>
      <w:proofErr w:type="gramEnd"/>
      <w:r w:rsidRPr="00FD54C9">
        <w:rPr>
          <w:rFonts w:ascii="Times New Roman" w:hAnsi="Times New Roman"/>
          <w:sz w:val="24"/>
          <w:szCs w:val="24"/>
        </w:rPr>
        <w:t>уб.(100,0%). Объем средств направлен на реализацию основного мероприятия «обеспечение бытового обслуж</w:t>
      </w:r>
      <w:r w:rsidR="00E40B9B">
        <w:rPr>
          <w:rFonts w:ascii="Times New Roman" w:hAnsi="Times New Roman"/>
          <w:sz w:val="24"/>
          <w:szCs w:val="24"/>
        </w:rPr>
        <w:t>ивания населения в размере 1283,7</w:t>
      </w:r>
      <w:r w:rsidRPr="00FD54C9">
        <w:rPr>
          <w:rFonts w:ascii="Times New Roman" w:hAnsi="Times New Roman"/>
          <w:sz w:val="24"/>
          <w:szCs w:val="24"/>
        </w:rPr>
        <w:t xml:space="preserve"> тыс.руб.</w:t>
      </w:r>
    </w:p>
    <w:p w:rsidR="00E40B9B" w:rsidRDefault="00E40B9B" w:rsidP="00E40B9B">
      <w:pPr>
        <w:autoSpaceDE w:val="0"/>
        <w:spacing w:after="0" w:line="240" w:lineRule="auto"/>
        <w:ind w:right="-284"/>
        <w:jc w:val="both"/>
        <w:rPr>
          <w:rFonts w:ascii="Times New Roman" w:hAnsi="Times New Roman"/>
          <w:sz w:val="24"/>
          <w:szCs w:val="24"/>
        </w:rPr>
      </w:pPr>
      <w:r>
        <w:rPr>
          <w:rFonts w:ascii="Times New Roman" w:hAnsi="Times New Roman"/>
          <w:sz w:val="24"/>
          <w:szCs w:val="24"/>
        </w:rPr>
        <w:t xml:space="preserve">4. </w:t>
      </w:r>
      <w:r w:rsidRPr="00E40B9B">
        <w:rPr>
          <w:rFonts w:ascii="Times New Roman" w:hAnsi="Times New Roman"/>
          <w:b/>
          <w:sz w:val="24"/>
          <w:szCs w:val="24"/>
          <w:u w:val="single"/>
        </w:rPr>
        <w:t>«Водоснабжение и водоотведение муниципального образования»</w:t>
      </w:r>
      <w:proofErr w:type="gramStart"/>
      <w:r>
        <w:rPr>
          <w:rFonts w:ascii="Times New Roman" w:hAnsi="Times New Roman"/>
          <w:b/>
          <w:sz w:val="24"/>
          <w:szCs w:val="24"/>
          <w:u w:val="single"/>
        </w:rPr>
        <w:t xml:space="preserve"> </w:t>
      </w:r>
      <w:r w:rsidR="001F39F1">
        <w:rPr>
          <w:rFonts w:ascii="Times New Roman" w:hAnsi="Times New Roman"/>
          <w:b/>
          <w:sz w:val="24"/>
          <w:szCs w:val="24"/>
          <w:u w:val="single"/>
        </w:rPr>
        <w:t>.</w:t>
      </w:r>
      <w:proofErr w:type="gramEnd"/>
      <w:r w:rsidR="001F39F1" w:rsidRPr="001F39F1">
        <w:rPr>
          <w:rFonts w:ascii="Times New Roman" w:hAnsi="Times New Roman"/>
          <w:b/>
          <w:sz w:val="24"/>
          <w:szCs w:val="24"/>
        </w:rPr>
        <w:t xml:space="preserve"> </w:t>
      </w:r>
      <w:r w:rsidRPr="00FD54C9">
        <w:rPr>
          <w:rFonts w:ascii="Times New Roman" w:hAnsi="Times New Roman"/>
          <w:sz w:val="24"/>
          <w:szCs w:val="24"/>
        </w:rPr>
        <w:t>Подп</w:t>
      </w:r>
      <w:r>
        <w:rPr>
          <w:rFonts w:ascii="Times New Roman" w:hAnsi="Times New Roman"/>
          <w:sz w:val="24"/>
          <w:szCs w:val="24"/>
        </w:rPr>
        <w:t>рограмма исполнена в сумме 187,6</w:t>
      </w:r>
      <w:r w:rsidRPr="00FD54C9">
        <w:rPr>
          <w:rFonts w:ascii="Times New Roman" w:hAnsi="Times New Roman"/>
          <w:sz w:val="24"/>
          <w:szCs w:val="24"/>
        </w:rPr>
        <w:t xml:space="preserve"> тыс.руб.(100,0%). Объем средств направлен на реализацию основного мероприятия «обеспечение </w:t>
      </w:r>
      <w:r>
        <w:rPr>
          <w:rFonts w:ascii="Times New Roman" w:hAnsi="Times New Roman"/>
          <w:sz w:val="24"/>
          <w:szCs w:val="24"/>
        </w:rPr>
        <w:t>населения  коммунальными ресурсами (услугами</w:t>
      </w:r>
      <w:r w:rsidR="001F39F1">
        <w:rPr>
          <w:rFonts w:ascii="Times New Roman" w:hAnsi="Times New Roman"/>
          <w:sz w:val="24"/>
          <w:szCs w:val="24"/>
        </w:rPr>
        <w:t xml:space="preserve">) холодного водоснабжения и водоотведения </w:t>
      </w:r>
      <w:r>
        <w:rPr>
          <w:rFonts w:ascii="Times New Roman" w:hAnsi="Times New Roman"/>
          <w:sz w:val="24"/>
          <w:szCs w:val="24"/>
        </w:rPr>
        <w:t xml:space="preserve">в размере </w:t>
      </w:r>
      <w:r w:rsidR="001F39F1">
        <w:rPr>
          <w:rFonts w:ascii="Times New Roman" w:hAnsi="Times New Roman"/>
          <w:sz w:val="24"/>
          <w:szCs w:val="24"/>
        </w:rPr>
        <w:t>187,6</w:t>
      </w:r>
      <w:r w:rsidRPr="00FD54C9">
        <w:rPr>
          <w:rFonts w:ascii="Times New Roman" w:hAnsi="Times New Roman"/>
          <w:sz w:val="24"/>
          <w:szCs w:val="24"/>
        </w:rPr>
        <w:t xml:space="preserve"> тыс.руб.</w:t>
      </w:r>
    </w:p>
    <w:p w:rsidR="001F39F1" w:rsidRDefault="001F39F1" w:rsidP="00096011">
      <w:pPr>
        <w:autoSpaceDE w:val="0"/>
        <w:spacing w:after="0" w:line="240" w:lineRule="auto"/>
        <w:ind w:right="-284" w:firstLine="284"/>
        <w:jc w:val="both"/>
        <w:rPr>
          <w:rFonts w:ascii="Times New Roman" w:hAnsi="Times New Roman"/>
          <w:sz w:val="24"/>
          <w:szCs w:val="24"/>
        </w:rPr>
      </w:pPr>
    </w:p>
    <w:p w:rsidR="00487E2F" w:rsidRPr="00305CAF" w:rsidRDefault="00487E2F" w:rsidP="00096011">
      <w:pPr>
        <w:autoSpaceDE w:val="0"/>
        <w:spacing w:after="0" w:line="240" w:lineRule="auto"/>
        <w:ind w:right="-284" w:firstLine="284"/>
        <w:jc w:val="both"/>
        <w:rPr>
          <w:rFonts w:ascii="Times New Roman" w:hAnsi="Times New Roman"/>
          <w:b/>
          <w:sz w:val="24"/>
          <w:szCs w:val="24"/>
        </w:rPr>
      </w:pPr>
      <w:r w:rsidRPr="00305CAF">
        <w:rPr>
          <w:rFonts w:ascii="Times New Roman" w:hAnsi="Times New Roman"/>
          <w:sz w:val="24"/>
          <w:szCs w:val="24"/>
        </w:rPr>
        <w:t xml:space="preserve"> </w:t>
      </w:r>
      <w:r w:rsidRPr="00305CAF">
        <w:rPr>
          <w:rFonts w:ascii="Times New Roman" w:hAnsi="Times New Roman"/>
          <w:b/>
          <w:sz w:val="24"/>
          <w:szCs w:val="24"/>
        </w:rPr>
        <w:t xml:space="preserve">По МП « Благоустройство территории муниципального образования» </w:t>
      </w:r>
      <w:r w:rsidRPr="00305CAF">
        <w:rPr>
          <w:rFonts w:ascii="Times New Roman" w:hAnsi="Times New Roman"/>
          <w:sz w:val="24"/>
          <w:szCs w:val="24"/>
        </w:rPr>
        <w:t>испо</w:t>
      </w:r>
      <w:r w:rsidR="00305CAF" w:rsidRPr="00305CAF">
        <w:rPr>
          <w:rFonts w:ascii="Times New Roman" w:hAnsi="Times New Roman"/>
          <w:sz w:val="24"/>
          <w:szCs w:val="24"/>
        </w:rPr>
        <w:t>л</w:t>
      </w:r>
      <w:r w:rsidR="00144443">
        <w:rPr>
          <w:rFonts w:ascii="Times New Roman" w:hAnsi="Times New Roman"/>
          <w:sz w:val="24"/>
          <w:szCs w:val="24"/>
        </w:rPr>
        <w:t>нение расходов составляет 8350,2</w:t>
      </w:r>
      <w:r w:rsidR="00305CAF" w:rsidRPr="00305CAF">
        <w:rPr>
          <w:rFonts w:ascii="Times New Roman" w:hAnsi="Times New Roman"/>
          <w:sz w:val="24"/>
          <w:szCs w:val="24"/>
        </w:rPr>
        <w:t xml:space="preserve"> тыс.руб. (100,0</w:t>
      </w:r>
      <w:r w:rsidRPr="00305CAF">
        <w:rPr>
          <w:rFonts w:ascii="Times New Roman" w:hAnsi="Times New Roman"/>
          <w:sz w:val="24"/>
          <w:szCs w:val="24"/>
        </w:rPr>
        <w:t>%). Доля расходов  в общей структуре  программных расходов  бю</w:t>
      </w:r>
      <w:r w:rsidR="00144443">
        <w:rPr>
          <w:rFonts w:ascii="Times New Roman" w:hAnsi="Times New Roman"/>
          <w:sz w:val="24"/>
          <w:szCs w:val="24"/>
        </w:rPr>
        <w:t>джета  поселения  составила 7,9</w:t>
      </w:r>
      <w:r w:rsidRPr="00305CAF">
        <w:rPr>
          <w:rFonts w:ascii="Times New Roman" w:hAnsi="Times New Roman"/>
          <w:sz w:val="24"/>
          <w:szCs w:val="24"/>
        </w:rPr>
        <w:t xml:space="preserve"> %. </w:t>
      </w:r>
    </w:p>
    <w:p w:rsidR="00487E2F" w:rsidRPr="00305CAF" w:rsidRDefault="00487E2F" w:rsidP="00096011">
      <w:pPr>
        <w:autoSpaceDE w:val="0"/>
        <w:spacing w:after="0" w:line="240" w:lineRule="auto"/>
        <w:ind w:right="-284" w:firstLine="284"/>
        <w:jc w:val="both"/>
        <w:rPr>
          <w:rFonts w:ascii="Times New Roman" w:hAnsi="Times New Roman"/>
          <w:sz w:val="24"/>
          <w:szCs w:val="24"/>
        </w:rPr>
      </w:pPr>
      <w:r w:rsidRPr="00305CAF">
        <w:rPr>
          <w:rFonts w:ascii="Times New Roman" w:hAnsi="Times New Roman"/>
          <w:sz w:val="24"/>
          <w:szCs w:val="24"/>
        </w:rPr>
        <w:t>Объем средств направлен на реализацию основного мероприятия :</w:t>
      </w:r>
    </w:p>
    <w:p w:rsidR="00487E2F" w:rsidRPr="00305CAF" w:rsidRDefault="00487E2F" w:rsidP="00096011">
      <w:pPr>
        <w:autoSpaceDE w:val="0"/>
        <w:spacing w:after="0" w:line="240" w:lineRule="auto"/>
        <w:ind w:right="-284" w:firstLine="284"/>
        <w:jc w:val="both"/>
        <w:rPr>
          <w:rFonts w:ascii="Times New Roman" w:hAnsi="Times New Roman"/>
          <w:sz w:val="24"/>
          <w:szCs w:val="24"/>
        </w:rPr>
      </w:pPr>
      <w:r w:rsidRPr="00305CAF">
        <w:rPr>
          <w:rFonts w:ascii="Times New Roman" w:hAnsi="Times New Roman"/>
          <w:i/>
          <w:sz w:val="24"/>
          <w:szCs w:val="24"/>
        </w:rPr>
        <w:t xml:space="preserve">- «совершенствование системы благоустройства и санитарного содержания поселения» </w:t>
      </w:r>
      <w:r w:rsidR="00144443">
        <w:rPr>
          <w:rFonts w:ascii="Times New Roman" w:hAnsi="Times New Roman"/>
          <w:sz w:val="24"/>
          <w:szCs w:val="24"/>
        </w:rPr>
        <w:t xml:space="preserve"> в размере 6249,9</w:t>
      </w:r>
      <w:r w:rsidR="00305CAF" w:rsidRPr="00305CAF">
        <w:rPr>
          <w:rFonts w:ascii="Times New Roman" w:hAnsi="Times New Roman"/>
          <w:sz w:val="24"/>
          <w:szCs w:val="24"/>
        </w:rPr>
        <w:t xml:space="preserve"> тыс.руб. (100,0</w:t>
      </w:r>
      <w:r w:rsidRPr="00305CAF">
        <w:rPr>
          <w:rFonts w:ascii="Times New Roman" w:hAnsi="Times New Roman"/>
          <w:sz w:val="24"/>
          <w:szCs w:val="24"/>
        </w:rPr>
        <w:t>%).Объем средств направлен на  оплату за ул</w:t>
      </w:r>
      <w:r w:rsidR="00144443">
        <w:rPr>
          <w:rFonts w:ascii="Times New Roman" w:hAnsi="Times New Roman"/>
          <w:sz w:val="24"/>
          <w:szCs w:val="24"/>
        </w:rPr>
        <w:t>ичное освещение в размере 3011,6</w:t>
      </w:r>
      <w:r w:rsidRPr="00305CAF">
        <w:rPr>
          <w:rFonts w:ascii="Times New Roman" w:hAnsi="Times New Roman"/>
          <w:sz w:val="24"/>
          <w:szCs w:val="24"/>
        </w:rPr>
        <w:t xml:space="preserve"> тыс</w:t>
      </w:r>
      <w:proofErr w:type="gramStart"/>
      <w:r w:rsidRPr="00305CAF">
        <w:rPr>
          <w:rFonts w:ascii="Times New Roman" w:hAnsi="Times New Roman"/>
          <w:sz w:val="24"/>
          <w:szCs w:val="24"/>
        </w:rPr>
        <w:t>.р</w:t>
      </w:r>
      <w:proofErr w:type="gramEnd"/>
      <w:r w:rsidRPr="00305CAF">
        <w:rPr>
          <w:rFonts w:ascii="Times New Roman" w:hAnsi="Times New Roman"/>
          <w:sz w:val="24"/>
          <w:szCs w:val="24"/>
        </w:rPr>
        <w:t xml:space="preserve">уб., </w:t>
      </w:r>
      <w:r w:rsidR="00305CAF" w:rsidRPr="00305CAF">
        <w:rPr>
          <w:rFonts w:ascii="Times New Roman" w:hAnsi="Times New Roman"/>
          <w:sz w:val="24"/>
          <w:szCs w:val="24"/>
        </w:rPr>
        <w:t xml:space="preserve"> на бла</w:t>
      </w:r>
      <w:r w:rsidR="00144443">
        <w:rPr>
          <w:rFonts w:ascii="Times New Roman" w:hAnsi="Times New Roman"/>
          <w:sz w:val="24"/>
          <w:szCs w:val="24"/>
        </w:rPr>
        <w:t>гоустройство и озеленение – 35,0</w:t>
      </w:r>
      <w:r w:rsidR="00305CAF" w:rsidRPr="00305CAF">
        <w:rPr>
          <w:rFonts w:ascii="Times New Roman" w:hAnsi="Times New Roman"/>
          <w:sz w:val="24"/>
          <w:szCs w:val="24"/>
        </w:rPr>
        <w:t>тыс.руб</w:t>
      </w:r>
      <w:r w:rsidRPr="00305CAF">
        <w:rPr>
          <w:rFonts w:ascii="Times New Roman" w:hAnsi="Times New Roman"/>
          <w:sz w:val="24"/>
          <w:szCs w:val="24"/>
        </w:rPr>
        <w:t xml:space="preserve">., прочие мероприятия по благоустройству- </w:t>
      </w:r>
      <w:r w:rsidR="00144443">
        <w:rPr>
          <w:rFonts w:ascii="Times New Roman" w:hAnsi="Times New Roman"/>
          <w:sz w:val="24"/>
          <w:szCs w:val="24"/>
        </w:rPr>
        <w:t xml:space="preserve">824,3 </w:t>
      </w:r>
      <w:r w:rsidRPr="00305CAF">
        <w:rPr>
          <w:rFonts w:ascii="Times New Roman" w:hAnsi="Times New Roman"/>
          <w:sz w:val="24"/>
          <w:szCs w:val="24"/>
        </w:rPr>
        <w:t>тыс.руб., на поддержку  развития общественной инфраструктуры</w:t>
      </w:r>
      <w:r w:rsidR="00305CAF" w:rsidRPr="00305CAF">
        <w:rPr>
          <w:rFonts w:ascii="Times New Roman" w:hAnsi="Times New Roman"/>
          <w:sz w:val="24"/>
          <w:szCs w:val="24"/>
        </w:rPr>
        <w:t xml:space="preserve"> </w:t>
      </w:r>
      <w:r w:rsidR="00144443">
        <w:rPr>
          <w:rFonts w:ascii="Times New Roman" w:hAnsi="Times New Roman"/>
          <w:sz w:val="24"/>
          <w:szCs w:val="24"/>
        </w:rPr>
        <w:t>муниципального значения – 2379,0</w:t>
      </w:r>
      <w:r w:rsidRPr="00305CAF">
        <w:rPr>
          <w:rFonts w:ascii="Times New Roman" w:hAnsi="Times New Roman"/>
          <w:sz w:val="24"/>
          <w:szCs w:val="24"/>
        </w:rPr>
        <w:t xml:space="preserve">тыс.руб. </w:t>
      </w:r>
    </w:p>
    <w:p w:rsidR="00487E2F" w:rsidRPr="00211DA3" w:rsidRDefault="00487E2F" w:rsidP="00096011">
      <w:pPr>
        <w:autoSpaceDE w:val="0"/>
        <w:spacing w:after="0" w:line="240" w:lineRule="auto"/>
        <w:ind w:right="-284" w:firstLine="284"/>
        <w:jc w:val="both"/>
        <w:rPr>
          <w:rFonts w:ascii="Times New Roman" w:hAnsi="Times New Roman"/>
          <w:sz w:val="24"/>
          <w:szCs w:val="24"/>
        </w:rPr>
      </w:pPr>
      <w:r w:rsidRPr="00305CAF">
        <w:rPr>
          <w:rFonts w:ascii="Times New Roman" w:hAnsi="Times New Roman"/>
          <w:sz w:val="24"/>
          <w:szCs w:val="24"/>
        </w:rPr>
        <w:t>- «</w:t>
      </w:r>
      <w:r w:rsidRPr="00305CAF">
        <w:rPr>
          <w:rFonts w:ascii="Times New Roman" w:hAnsi="Times New Roman"/>
          <w:i/>
          <w:sz w:val="24"/>
          <w:szCs w:val="24"/>
        </w:rPr>
        <w:t>охрана ок</w:t>
      </w:r>
      <w:r w:rsidR="00305CAF" w:rsidRPr="00305CAF">
        <w:rPr>
          <w:rFonts w:ascii="Times New Roman" w:hAnsi="Times New Roman"/>
          <w:i/>
          <w:sz w:val="24"/>
          <w:szCs w:val="24"/>
        </w:rPr>
        <w:t>ружающей среды» в разме</w:t>
      </w:r>
      <w:r w:rsidR="00144443">
        <w:rPr>
          <w:rFonts w:ascii="Times New Roman" w:hAnsi="Times New Roman"/>
          <w:i/>
          <w:sz w:val="24"/>
          <w:szCs w:val="24"/>
        </w:rPr>
        <w:t>ре 2100,3</w:t>
      </w:r>
      <w:r w:rsidRPr="00305CAF">
        <w:rPr>
          <w:rFonts w:ascii="Times New Roman" w:hAnsi="Times New Roman"/>
          <w:i/>
          <w:sz w:val="24"/>
          <w:szCs w:val="24"/>
        </w:rPr>
        <w:t xml:space="preserve"> тыс</w:t>
      </w:r>
      <w:proofErr w:type="gramStart"/>
      <w:r w:rsidRPr="00305CAF">
        <w:rPr>
          <w:rFonts w:ascii="Times New Roman" w:hAnsi="Times New Roman"/>
          <w:i/>
          <w:sz w:val="24"/>
          <w:szCs w:val="24"/>
        </w:rPr>
        <w:t>.р</w:t>
      </w:r>
      <w:proofErr w:type="gramEnd"/>
      <w:r w:rsidRPr="00305CAF">
        <w:rPr>
          <w:rFonts w:ascii="Times New Roman" w:hAnsi="Times New Roman"/>
          <w:i/>
          <w:sz w:val="24"/>
          <w:szCs w:val="24"/>
        </w:rPr>
        <w:t xml:space="preserve">уб.(100,0%). </w:t>
      </w:r>
      <w:r w:rsidRPr="00305CAF">
        <w:rPr>
          <w:rFonts w:ascii="Times New Roman" w:hAnsi="Times New Roman"/>
          <w:sz w:val="24"/>
          <w:szCs w:val="24"/>
        </w:rPr>
        <w:t>Объем средств направлен на мероприятие по созданию мест (площадок</w:t>
      </w:r>
      <w:proofErr w:type="gramStart"/>
      <w:r w:rsidRPr="00305CAF">
        <w:rPr>
          <w:rFonts w:ascii="Times New Roman" w:hAnsi="Times New Roman"/>
          <w:sz w:val="24"/>
          <w:szCs w:val="24"/>
        </w:rPr>
        <w:t>)н</w:t>
      </w:r>
      <w:proofErr w:type="gramEnd"/>
      <w:r w:rsidRPr="00305CAF">
        <w:rPr>
          <w:rFonts w:ascii="Times New Roman" w:hAnsi="Times New Roman"/>
          <w:sz w:val="24"/>
          <w:szCs w:val="24"/>
        </w:rPr>
        <w:t>акопления твердых коммунальных отходов в размере</w:t>
      </w:r>
      <w:r w:rsidR="00144443">
        <w:rPr>
          <w:rFonts w:ascii="Times New Roman" w:hAnsi="Times New Roman"/>
          <w:sz w:val="24"/>
          <w:szCs w:val="24"/>
        </w:rPr>
        <w:t xml:space="preserve"> 2100,3</w:t>
      </w:r>
      <w:r w:rsidRPr="00305CAF">
        <w:rPr>
          <w:rFonts w:ascii="Times New Roman" w:hAnsi="Times New Roman"/>
          <w:sz w:val="24"/>
          <w:szCs w:val="24"/>
        </w:rPr>
        <w:t xml:space="preserve"> </w:t>
      </w:r>
      <w:r w:rsidR="00305CAF" w:rsidRPr="00305CAF">
        <w:rPr>
          <w:rFonts w:ascii="Times New Roman" w:hAnsi="Times New Roman"/>
          <w:sz w:val="24"/>
          <w:szCs w:val="24"/>
        </w:rPr>
        <w:t>(100%).</w:t>
      </w:r>
    </w:p>
    <w:p w:rsidR="00487E2F" w:rsidRPr="00305CAF" w:rsidRDefault="00487E2F" w:rsidP="00096011">
      <w:pPr>
        <w:autoSpaceDE w:val="0"/>
        <w:spacing w:after="0" w:line="240" w:lineRule="auto"/>
        <w:ind w:right="-284" w:firstLine="284"/>
        <w:jc w:val="both"/>
        <w:rPr>
          <w:rFonts w:ascii="Times New Roman" w:hAnsi="Times New Roman"/>
          <w:b/>
          <w:sz w:val="24"/>
          <w:szCs w:val="24"/>
        </w:rPr>
      </w:pPr>
      <w:r w:rsidRPr="00305CAF">
        <w:rPr>
          <w:rFonts w:ascii="Times New Roman" w:hAnsi="Times New Roman"/>
          <w:b/>
          <w:sz w:val="24"/>
          <w:szCs w:val="24"/>
        </w:rPr>
        <w:t>По МП «Развитие автомобильных дорог муниципального образования»</w:t>
      </w:r>
      <w:r w:rsidRPr="00305CAF">
        <w:rPr>
          <w:rFonts w:ascii="Times New Roman" w:hAnsi="Times New Roman"/>
          <w:sz w:val="24"/>
          <w:szCs w:val="24"/>
        </w:rPr>
        <w:t xml:space="preserve"> испол</w:t>
      </w:r>
      <w:r w:rsidR="00144443">
        <w:rPr>
          <w:rFonts w:ascii="Times New Roman" w:hAnsi="Times New Roman"/>
          <w:sz w:val="24"/>
          <w:szCs w:val="24"/>
        </w:rPr>
        <w:t>нение расходов составляет 5181,7 тыс.руб. (62,7</w:t>
      </w:r>
      <w:r w:rsidRPr="00305CAF">
        <w:rPr>
          <w:rFonts w:ascii="Times New Roman" w:hAnsi="Times New Roman"/>
          <w:sz w:val="24"/>
          <w:szCs w:val="24"/>
        </w:rPr>
        <w:t>%). Доля расходов  в общей структуре  программных расходов  бю</w:t>
      </w:r>
      <w:r w:rsidR="00144443">
        <w:rPr>
          <w:rFonts w:ascii="Times New Roman" w:hAnsi="Times New Roman"/>
          <w:sz w:val="24"/>
          <w:szCs w:val="24"/>
        </w:rPr>
        <w:t>джета  поселения  составила 4,8</w:t>
      </w:r>
      <w:r w:rsidRPr="00305CAF">
        <w:rPr>
          <w:rFonts w:ascii="Times New Roman" w:hAnsi="Times New Roman"/>
          <w:sz w:val="24"/>
          <w:szCs w:val="24"/>
        </w:rPr>
        <w:t>%. Объем средств направлен на реализацию 2 основных мероприятий</w:t>
      </w:r>
      <w:proofErr w:type="gramStart"/>
      <w:r w:rsidRPr="00305CAF">
        <w:rPr>
          <w:rFonts w:ascii="Times New Roman" w:hAnsi="Times New Roman"/>
          <w:sz w:val="24"/>
          <w:szCs w:val="24"/>
        </w:rPr>
        <w:t xml:space="preserve"> :</w:t>
      </w:r>
      <w:proofErr w:type="gramEnd"/>
    </w:p>
    <w:p w:rsidR="00487E2F" w:rsidRPr="00305CAF" w:rsidRDefault="00487E2F" w:rsidP="00096011">
      <w:pPr>
        <w:autoSpaceDE w:val="0"/>
        <w:spacing w:after="0" w:line="240" w:lineRule="auto"/>
        <w:ind w:right="-284"/>
        <w:jc w:val="both"/>
        <w:rPr>
          <w:rFonts w:ascii="Times New Roman" w:hAnsi="Times New Roman"/>
          <w:sz w:val="24"/>
          <w:szCs w:val="24"/>
        </w:rPr>
      </w:pPr>
      <w:r w:rsidRPr="00305CAF">
        <w:rPr>
          <w:rFonts w:ascii="Times New Roman" w:hAnsi="Times New Roman"/>
          <w:i/>
          <w:sz w:val="24"/>
          <w:szCs w:val="24"/>
        </w:rPr>
        <w:t xml:space="preserve">- «содержание автомобильных дорог» </w:t>
      </w:r>
      <w:r w:rsidRPr="00305CAF">
        <w:rPr>
          <w:rFonts w:ascii="Times New Roman" w:hAnsi="Times New Roman"/>
          <w:sz w:val="24"/>
          <w:szCs w:val="24"/>
        </w:rPr>
        <w:t xml:space="preserve">в </w:t>
      </w:r>
      <w:r w:rsidR="00144443">
        <w:rPr>
          <w:rFonts w:ascii="Times New Roman" w:hAnsi="Times New Roman"/>
          <w:sz w:val="24"/>
          <w:szCs w:val="24"/>
        </w:rPr>
        <w:t xml:space="preserve">размере 1001,8 </w:t>
      </w:r>
      <w:r w:rsidRPr="00305CAF">
        <w:rPr>
          <w:rFonts w:ascii="Times New Roman" w:hAnsi="Times New Roman"/>
          <w:sz w:val="24"/>
          <w:szCs w:val="24"/>
        </w:rPr>
        <w:t>тыс.руб</w:t>
      </w:r>
      <w:r w:rsidRPr="00305CAF">
        <w:rPr>
          <w:rFonts w:ascii="Times New Roman" w:hAnsi="Times New Roman"/>
          <w:i/>
          <w:sz w:val="24"/>
          <w:szCs w:val="24"/>
        </w:rPr>
        <w:t xml:space="preserve">. </w:t>
      </w:r>
      <w:r w:rsidR="00144443">
        <w:rPr>
          <w:rFonts w:ascii="Times New Roman" w:hAnsi="Times New Roman"/>
          <w:sz w:val="24"/>
          <w:szCs w:val="24"/>
        </w:rPr>
        <w:t>(48,9</w:t>
      </w:r>
      <w:r w:rsidRPr="00305CAF">
        <w:rPr>
          <w:rFonts w:ascii="Times New Roman" w:hAnsi="Times New Roman"/>
          <w:sz w:val="24"/>
          <w:szCs w:val="24"/>
        </w:rPr>
        <w:t>%);</w:t>
      </w:r>
    </w:p>
    <w:p w:rsidR="00487E2F" w:rsidRPr="00211DA3" w:rsidRDefault="00487E2F" w:rsidP="00096011">
      <w:pPr>
        <w:autoSpaceDE w:val="0"/>
        <w:spacing w:after="0" w:line="240" w:lineRule="auto"/>
        <w:ind w:right="-284"/>
        <w:jc w:val="both"/>
        <w:rPr>
          <w:rFonts w:ascii="Times New Roman" w:hAnsi="Times New Roman"/>
          <w:sz w:val="24"/>
          <w:szCs w:val="24"/>
        </w:rPr>
      </w:pPr>
      <w:r w:rsidRPr="00305CAF">
        <w:rPr>
          <w:rFonts w:ascii="Times New Roman" w:hAnsi="Times New Roman"/>
          <w:sz w:val="24"/>
          <w:szCs w:val="24"/>
        </w:rPr>
        <w:t xml:space="preserve">- </w:t>
      </w:r>
      <w:r w:rsidRPr="00305CAF">
        <w:rPr>
          <w:rFonts w:ascii="Times New Roman" w:hAnsi="Times New Roman"/>
          <w:i/>
          <w:sz w:val="24"/>
          <w:szCs w:val="24"/>
        </w:rPr>
        <w:t>« капитальный ремонт и ремонт автомобильных дорог общего пользования и дворовых территорий»</w:t>
      </w:r>
      <w:r w:rsidR="00144443">
        <w:rPr>
          <w:rFonts w:ascii="Times New Roman" w:hAnsi="Times New Roman"/>
          <w:sz w:val="24"/>
          <w:szCs w:val="24"/>
        </w:rPr>
        <w:t xml:space="preserve"> в размере 4179,9тыс</w:t>
      </w:r>
      <w:proofErr w:type="gramStart"/>
      <w:r w:rsidR="00144443">
        <w:rPr>
          <w:rFonts w:ascii="Times New Roman" w:hAnsi="Times New Roman"/>
          <w:sz w:val="24"/>
          <w:szCs w:val="24"/>
        </w:rPr>
        <w:t>.р</w:t>
      </w:r>
      <w:proofErr w:type="gramEnd"/>
      <w:r w:rsidR="00144443">
        <w:rPr>
          <w:rFonts w:ascii="Times New Roman" w:hAnsi="Times New Roman"/>
          <w:sz w:val="24"/>
          <w:szCs w:val="24"/>
        </w:rPr>
        <w:t>уб. (67,3</w:t>
      </w:r>
      <w:r w:rsidR="00211DA3">
        <w:rPr>
          <w:rFonts w:ascii="Times New Roman" w:hAnsi="Times New Roman"/>
          <w:sz w:val="24"/>
          <w:szCs w:val="24"/>
        </w:rPr>
        <w:t>%).</w:t>
      </w:r>
    </w:p>
    <w:p w:rsidR="00487E2F" w:rsidRPr="00211DA3" w:rsidRDefault="00487E2F" w:rsidP="00096011">
      <w:pPr>
        <w:autoSpaceDE w:val="0"/>
        <w:spacing w:after="0" w:line="240" w:lineRule="auto"/>
        <w:ind w:left="-142" w:right="-284" w:firstLine="426"/>
        <w:jc w:val="both"/>
        <w:rPr>
          <w:rFonts w:ascii="Times New Roman" w:hAnsi="Times New Roman"/>
          <w:b/>
          <w:sz w:val="24"/>
          <w:szCs w:val="24"/>
        </w:rPr>
      </w:pPr>
      <w:r w:rsidRPr="00211DA3">
        <w:rPr>
          <w:rFonts w:ascii="Times New Roman" w:hAnsi="Times New Roman"/>
          <w:b/>
          <w:sz w:val="24"/>
          <w:szCs w:val="24"/>
        </w:rPr>
        <w:t xml:space="preserve">По МП «Устойчивое общественное развитие в муниципальном образовании» </w:t>
      </w:r>
      <w:r w:rsidRPr="00211DA3">
        <w:rPr>
          <w:rFonts w:ascii="Times New Roman" w:hAnsi="Times New Roman"/>
          <w:sz w:val="24"/>
          <w:szCs w:val="24"/>
        </w:rPr>
        <w:t>исполнение расход</w:t>
      </w:r>
      <w:r w:rsidR="00144443">
        <w:rPr>
          <w:rFonts w:ascii="Times New Roman" w:hAnsi="Times New Roman"/>
          <w:sz w:val="24"/>
          <w:szCs w:val="24"/>
        </w:rPr>
        <w:t>ов составляет 2833,4 тыс.руб. (100,0</w:t>
      </w:r>
      <w:r w:rsidRPr="00211DA3">
        <w:rPr>
          <w:rFonts w:ascii="Times New Roman" w:hAnsi="Times New Roman"/>
          <w:sz w:val="24"/>
          <w:szCs w:val="24"/>
        </w:rPr>
        <w:t>%). Доля расходов  в общей структуре  программных расходов  бюджета  поселен</w:t>
      </w:r>
      <w:r w:rsidR="00144443">
        <w:rPr>
          <w:rFonts w:ascii="Times New Roman" w:hAnsi="Times New Roman"/>
          <w:sz w:val="24"/>
          <w:szCs w:val="24"/>
        </w:rPr>
        <w:t>ия  составила 2,6</w:t>
      </w:r>
      <w:r w:rsidRPr="00211DA3">
        <w:rPr>
          <w:rFonts w:ascii="Times New Roman" w:hAnsi="Times New Roman"/>
          <w:sz w:val="24"/>
          <w:szCs w:val="24"/>
        </w:rPr>
        <w:t xml:space="preserve"> %. </w:t>
      </w:r>
    </w:p>
    <w:p w:rsidR="00487E2F" w:rsidRPr="00211DA3" w:rsidRDefault="00487E2F" w:rsidP="00096011">
      <w:pPr>
        <w:autoSpaceDE w:val="0"/>
        <w:spacing w:after="0" w:line="240" w:lineRule="auto"/>
        <w:ind w:left="-142" w:right="-284" w:firstLine="426"/>
        <w:jc w:val="both"/>
        <w:rPr>
          <w:rFonts w:ascii="Times New Roman" w:hAnsi="Times New Roman"/>
          <w:sz w:val="24"/>
          <w:szCs w:val="24"/>
        </w:rPr>
      </w:pPr>
      <w:r w:rsidRPr="00211DA3">
        <w:rPr>
          <w:rFonts w:ascii="Times New Roman" w:hAnsi="Times New Roman"/>
          <w:sz w:val="24"/>
          <w:szCs w:val="24"/>
        </w:rPr>
        <w:t>Муни</w:t>
      </w:r>
      <w:r w:rsidR="00144443">
        <w:rPr>
          <w:rFonts w:ascii="Times New Roman" w:hAnsi="Times New Roman"/>
          <w:sz w:val="24"/>
          <w:szCs w:val="24"/>
        </w:rPr>
        <w:t xml:space="preserve">ципальная программа состоит из 2 </w:t>
      </w:r>
      <w:r w:rsidRPr="00211DA3">
        <w:rPr>
          <w:rFonts w:ascii="Times New Roman" w:hAnsi="Times New Roman"/>
          <w:sz w:val="24"/>
          <w:szCs w:val="24"/>
        </w:rPr>
        <w:t>подпрограмм</w:t>
      </w:r>
      <w:proofErr w:type="gramStart"/>
      <w:r w:rsidRPr="00211DA3">
        <w:rPr>
          <w:rFonts w:ascii="Times New Roman" w:hAnsi="Times New Roman"/>
          <w:sz w:val="24"/>
          <w:szCs w:val="24"/>
        </w:rPr>
        <w:t xml:space="preserve"> :</w:t>
      </w:r>
      <w:proofErr w:type="gramEnd"/>
    </w:p>
    <w:p w:rsidR="00487E2F" w:rsidRPr="00211DA3" w:rsidRDefault="00487E2F" w:rsidP="00096011">
      <w:pPr>
        <w:numPr>
          <w:ilvl w:val="0"/>
          <w:numId w:val="8"/>
        </w:numPr>
        <w:suppressAutoHyphens/>
        <w:autoSpaceDE w:val="0"/>
        <w:spacing w:after="0" w:line="240" w:lineRule="auto"/>
        <w:ind w:left="-142" w:right="-284" w:firstLine="426"/>
        <w:jc w:val="both"/>
        <w:rPr>
          <w:rFonts w:ascii="Times New Roman" w:hAnsi="Times New Roman"/>
          <w:sz w:val="24"/>
          <w:szCs w:val="24"/>
          <w:u w:val="single"/>
        </w:rPr>
      </w:pPr>
      <w:r w:rsidRPr="00144443">
        <w:rPr>
          <w:rFonts w:ascii="Times New Roman" w:hAnsi="Times New Roman"/>
          <w:b/>
          <w:sz w:val="24"/>
          <w:szCs w:val="24"/>
          <w:u w:val="single"/>
        </w:rPr>
        <w:t>«Создание условий для эффективного выполнения органами местного самоуправления своих полномочий»</w:t>
      </w:r>
      <w:proofErr w:type="gramStart"/>
      <w:r w:rsidRPr="00211DA3">
        <w:rPr>
          <w:rFonts w:ascii="Times New Roman" w:hAnsi="Times New Roman"/>
          <w:sz w:val="24"/>
          <w:szCs w:val="24"/>
        </w:rPr>
        <w:t xml:space="preserve"> .</w:t>
      </w:r>
      <w:proofErr w:type="gramEnd"/>
      <w:r w:rsidRPr="00211DA3">
        <w:rPr>
          <w:rFonts w:ascii="Times New Roman" w:hAnsi="Times New Roman"/>
          <w:sz w:val="24"/>
          <w:szCs w:val="24"/>
        </w:rPr>
        <w:t>Подпр</w:t>
      </w:r>
      <w:r w:rsidR="00C4135E" w:rsidRPr="00211DA3">
        <w:rPr>
          <w:rFonts w:ascii="Times New Roman" w:hAnsi="Times New Roman"/>
          <w:sz w:val="24"/>
          <w:szCs w:val="24"/>
        </w:rPr>
        <w:t>ограмма исполнена в</w:t>
      </w:r>
      <w:r w:rsidR="00144443">
        <w:rPr>
          <w:rFonts w:ascii="Times New Roman" w:hAnsi="Times New Roman"/>
          <w:sz w:val="24"/>
          <w:szCs w:val="24"/>
        </w:rPr>
        <w:t xml:space="preserve"> сумме 2193,5</w:t>
      </w:r>
      <w:r w:rsidRPr="00211DA3">
        <w:rPr>
          <w:rFonts w:ascii="Times New Roman" w:hAnsi="Times New Roman"/>
          <w:sz w:val="24"/>
          <w:szCs w:val="24"/>
        </w:rPr>
        <w:t xml:space="preserve"> тыс.руб. (100,0%). Объем средств направлен на реализацию основного мероприятия :</w:t>
      </w:r>
    </w:p>
    <w:p w:rsidR="00487E2F" w:rsidRPr="00211DA3" w:rsidRDefault="00487E2F" w:rsidP="00096011">
      <w:pPr>
        <w:autoSpaceDE w:val="0"/>
        <w:spacing w:after="0" w:line="240" w:lineRule="auto"/>
        <w:ind w:left="-142" w:right="-284" w:firstLine="426"/>
        <w:jc w:val="both"/>
        <w:rPr>
          <w:rFonts w:ascii="Times New Roman" w:hAnsi="Times New Roman"/>
          <w:sz w:val="24"/>
          <w:szCs w:val="24"/>
        </w:rPr>
      </w:pPr>
      <w:r w:rsidRPr="00211DA3">
        <w:rPr>
          <w:rFonts w:ascii="Times New Roman" w:hAnsi="Times New Roman"/>
          <w:i/>
          <w:sz w:val="24"/>
          <w:szCs w:val="24"/>
        </w:rPr>
        <w:t xml:space="preserve">-«государственная поддержка проектов местных инициатив граждан» </w:t>
      </w:r>
      <w:r w:rsidR="00144443">
        <w:rPr>
          <w:rFonts w:ascii="Times New Roman" w:hAnsi="Times New Roman"/>
          <w:sz w:val="24"/>
          <w:szCs w:val="24"/>
        </w:rPr>
        <w:t>в размере  2193,5</w:t>
      </w:r>
      <w:r w:rsidR="00C4135E" w:rsidRPr="00211DA3">
        <w:rPr>
          <w:rFonts w:ascii="Times New Roman" w:hAnsi="Times New Roman"/>
          <w:sz w:val="24"/>
          <w:szCs w:val="24"/>
        </w:rPr>
        <w:t xml:space="preserve"> тыс.руб.</w:t>
      </w:r>
    </w:p>
    <w:p w:rsidR="00487E2F" w:rsidRPr="00144443" w:rsidRDefault="00144443" w:rsidP="00096011">
      <w:pPr>
        <w:numPr>
          <w:ilvl w:val="0"/>
          <w:numId w:val="8"/>
        </w:numPr>
        <w:suppressAutoHyphens/>
        <w:autoSpaceDE w:val="0"/>
        <w:spacing w:after="0" w:line="240" w:lineRule="auto"/>
        <w:ind w:left="-142" w:right="-284" w:firstLine="426"/>
        <w:jc w:val="both"/>
      </w:pPr>
      <w:r w:rsidRPr="00144443">
        <w:rPr>
          <w:rFonts w:ascii="Times New Roman" w:hAnsi="Times New Roman"/>
          <w:sz w:val="24"/>
          <w:szCs w:val="24"/>
          <w:u w:val="single"/>
        </w:rPr>
        <w:t xml:space="preserve"> </w:t>
      </w:r>
      <w:r w:rsidR="00C4135E" w:rsidRPr="00144443">
        <w:rPr>
          <w:rFonts w:ascii="Times New Roman" w:hAnsi="Times New Roman"/>
          <w:sz w:val="24"/>
          <w:szCs w:val="24"/>
          <w:u w:val="single"/>
        </w:rPr>
        <w:t>«</w:t>
      </w:r>
      <w:r w:rsidR="00C4135E" w:rsidRPr="00144443">
        <w:rPr>
          <w:rFonts w:ascii="Times New Roman" w:hAnsi="Times New Roman"/>
          <w:b/>
          <w:sz w:val="24"/>
          <w:szCs w:val="24"/>
          <w:u w:val="single"/>
        </w:rPr>
        <w:t>Внесение  в Единый государственный реестр недвижимости сведений о границах  населенных пунктов поселений».</w:t>
      </w:r>
      <w:r w:rsidR="00C4135E" w:rsidRPr="00144443">
        <w:rPr>
          <w:rFonts w:ascii="Times New Roman" w:hAnsi="Times New Roman"/>
          <w:b/>
          <w:sz w:val="24"/>
          <w:szCs w:val="24"/>
        </w:rPr>
        <w:t xml:space="preserve"> </w:t>
      </w:r>
      <w:r w:rsidRPr="00144443">
        <w:rPr>
          <w:rFonts w:ascii="Times New Roman" w:hAnsi="Times New Roman"/>
          <w:sz w:val="24"/>
          <w:szCs w:val="24"/>
        </w:rPr>
        <w:t>Подпрограмма исполнена в сумме 639,9 тыс.руб. (100,0%). Объем средств направлен на реализацию основного мероприятия</w:t>
      </w:r>
      <w:proofErr w:type="gramStart"/>
      <w:r w:rsidRPr="00144443">
        <w:rPr>
          <w:rFonts w:ascii="Times New Roman" w:hAnsi="Times New Roman"/>
          <w:sz w:val="24"/>
          <w:szCs w:val="24"/>
        </w:rPr>
        <w:t xml:space="preserve"> :</w:t>
      </w:r>
      <w:proofErr w:type="gramEnd"/>
      <w:r>
        <w:rPr>
          <w:rFonts w:ascii="Times New Roman" w:hAnsi="Times New Roman"/>
          <w:sz w:val="24"/>
          <w:szCs w:val="24"/>
        </w:rPr>
        <w:t xml:space="preserve"> </w:t>
      </w:r>
      <w:r w:rsidR="00C4135E" w:rsidRPr="00144443">
        <w:rPr>
          <w:rFonts w:ascii="Times New Roman" w:hAnsi="Times New Roman"/>
          <w:sz w:val="24"/>
          <w:szCs w:val="24"/>
        </w:rPr>
        <w:t>«</w:t>
      </w:r>
      <w:r w:rsidR="00C4135E" w:rsidRPr="00144443">
        <w:rPr>
          <w:rFonts w:ascii="Times New Roman" w:hAnsi="Times New Roman"/>
          <w:i/>
          <w:sz w:val="24"/>
          <w:szCs w:val="24"/>
        </w:rPr>
        <w:t>Подготовка землеустроительной документации, сод</w:t>
      </w:r>
      <w:r w:rsidR="00211DA3" w:rsidRPr="00144443">
        <w:rPr>
          <w:rFonts w:ascii="Times New Roman" w:hAnsi="Times New Roman"/>
          <w:i/>
          <w:sz w:val="24"/>
          <w:szCs w:val="24"/>
        </w:rPr>
        <w:t>ержащей необходимые сведения для</w:t>
      </w:r>
      <w:r w:rsidR="00C4135E" w:rsidRPr="00144443">
        <w:rPr>
          <w:rFonts w:ascii="Times New Roman" w:hAnsi="Times New Roman"/>
          <w:i/>
          <w:sz w:val="24"/>
          <w:szCs w:val="24"/>
        </w:rPr>
        <w:t xml:space="preserve"> внесения </w:t>
      </w:r>
      <w:r w:rsidR="00211DA3" w:rsidRPr="00144443">
        <w:rPr>
          <w:rFonts w:ascii="Times New Roman" w:hAnsi="Times New Roman"/>
          <w:i/>
          <w:sz w:val="24"/>
          <w:szCs w:val="24"/>
        </w:rPr>
        <w:t>в Единый госуда</w:t>
      </w:r>
      <w:r w:rsidRPr="00144443">
        <w:rPr>
          <w:rFonts w:ascii="Times New Roman" w:hAnsi="Times New Roman"/>
          <w:i/>
          <w:sz w:val="24"/>
          <w:szCs w:val="24"/>
        </w:rPr>
        <w:t>рственный реест</w:t>
      </w:r>
      <w:r>
        <w:rPr>
          <w:rFonts w:ascii="Times New Roman" w:hAnsi="Times New Roman"/>
          <w:sz w:val="24"/>
          <w:szCs w:val="24"/>
        </w:rPr>
        <w:t>р» в размере 639,9 тыс</w:t>
      </w:r>
      <w:proofErr w:type="gramStart"/>
      <w:r>
        <w:rPr>
          <w:rFonts w:ascii="Times New Roman" w:hAnsi="Times New Roman"/>
          <w:sz w:val="24"/>
          <w:szCs w:val="24"/>
        </w:rPr>
        <w:t>.р</w:t>
      </w:r>
      <w:proofErr w:type="gramEnd"/>
      <w:r>
        <w:rPr>
          <w:rFonts w:ascii="Times New Roman" w:hAnsi="Times New Roman"/>
          <w:sz w:val="24"/>
          <w:szCs w:val="24"/>
        </w:rPr>
        <w:t>уб.</w:t>
      </w:r>
    </w:p>
    <w:p w:rsidR="00144443" w:rsidRDefault="00144443" w:rsidP="00144443">
      <w:pPr>
        <w:suppressAutoHyphens/>
        <w:autoSpaceDE w:val="0"/>
        <w:spacing w:after="0" w:line="240" w:lineRule="auto"/>
        <w:ind w:left="284" w:right="-284"/>
        <w:jc w:val="both"/>
      </w:pPr>
    </w:p>
    <w:p w:rsidR="0037420F" w:rsidRDefault="00487E2F" w:rsidP="00B46178">
      <w:pPr>
        <w:autoSpaceDE w:val="0"/>
        <w:spacing w:after="0" w:line="240" w:lineRule="auto"/>
        <w:ind w:left="-284" w:right="-284" w:firstLine="284"/>
        <w:jc w:val="both"/>
        <w:rPr>
          <w:rFonts w:ascii="Times New Roman" w:hAnsi="Times New Roman"/>
          <w:i/>
          <w:color w:val="000000"/>
          <w:sz w:val="24"/>
          <w:szCs w:val="24"/>
        </w:rPr>
      </w:pPr>
      <w:r w:rsidRPr="00211DA3">
        <w:rPr>
          <w:rFonts w:ascii="Times New Roman" w:hAnsi="Times New Roman"/>
          <w:b/>
          <w:sz w:val="24"/>
          <w:szCs w:val="24"/>
        </w:rPr>
        <w:lastRenderedPageBreak/>
        <w:t xml:space="preserve">По МП «Формирование комфортной городской среды» </w:t>
      </w:r>
      <w:r w:rsidRPr="00211DA3">
        <w:rPr>
          <w:rFonts w:ascii="Times New Roman" w:hAnsi="Times New Roman"/>
          <w:sz w:val="24"/>
          <w:szCs w:val="24"/>
        </w:rPr>
        <w:t>испол</w:t>
      </w:r>
      <w:r w:rsidR="0037420F">
        <w:rPr>
          <w:rFonts w:ascii="Times New Roman" w:hAnsi="Times New Roman"/>
          <w:sz w:val="24"/>
          <w:szCs w:val="24"/>
        </w:rPr>
        <w:t>нение расходов составляет 8736,7тыс</w:t>
      </w:r>
      <w:proofErr w:type="gramStart"/>
      <w:r w:rsidR="0037420F">
        <w:rPr>
          <w:rFonts w:ascii="Times New Roman" w:hAnsi="Times New Roman"/>
          <w:sz w:val="24"/>
          <w:szCs w:val="24"/>
        </w:rPr>
        <w:t>.р</w:t>
      </w:r>
      <w:proofErr w:type="gramEnd"/>
      <w:r w:rsidR="0037420F">
        <w:rPr>
          <w:rFonts w:ascii="Times New Roman" w:hAnsi="Times New Roman"/>
          <w:sz w:val="24"/>
          <w:szCs w:val="24"/>
        </w:rPr>
        <w:t>уб. (96,6</w:t>
      </w:r>
      <w:r w:rsidRPr="00211DA3">
        <w:rPr>
          <w:rFonts w:ascii="Times New Roman" w:hAnsi="Times New Roman"/>
          <w:sz w:val="24"/>
          <w:szCs w:val="24"/>
        </w:rPr>
        <w:t>%). Доля расходов  в общей структуре  программных расходов  бюджета  поселения  со</w:t>
      </w:r>
      <w:r w:rsidR="0037420F">
        <w:rPr>
          <w:rFonts w:ascii="Times New Roman" w:hAnsi="Times New Roman"/>
          <w:sz w:val="24"/>
          <w:szCs w:val="24"/>
        </w:rPr>
        <w:t>ставила 8,2</w:t>
      </w:r>
      <w:r w:rsidRPr="00211DA3">
        <w:rPr>
          <w:rFonts w:ascii="Times New Roman" w:hAnsi="Times New Roman"/>
          <w:sz w:val="24"/>
          <w:szCs w:val="24"/>
        </w:rPr>
        <w:t xml:space="preserve">%. Объем средств направлен на основное мероприятие </w:t>
      </w:r>
      <w:r w:rsidRPr="00211DA3">
        <w:rPr>
          <w:rFonts w:ascii="Times New Roman" w:hAnsi="Times New Roman"/>
          <w:i/>
          <w:sz w:val="24"/>
          <w:szCs w:val="24"/>
        </w:rPr>
        <w:t>«благоустройство территории»</w:t>
      </w:r>
      <w:r w:rsidR="0037420F">
        <w:rPr>
          <w:rFonts w:ascii="Times New Roman" w:hAnsi="Times New Roman"/>
          <w:i/>
          <w:sz w:val="24"/>
          <w:szCs w:val="24"/>
        </w:rPr>
        <w:t xml:space="preserve"> в размере 389,0</w:t>
      </w:r>
      <w:r w:rsidR="00D75159">
        <w:rPr>
          <w:rFonts w:ascii="Times New Roman" w:hAnsi="Times New Roman"/>
          <w:i/>
          <w:sz w:val="24"/>
          <w:szCs w:val="24"/>
        </w:rPr>
        <w:t xml:space="preserve"> </w:t>
      </w:r>
      <w:r w:rsidRPr="00211DA3">
        <w:rPr>
          <w:rFonts w:ascii="Times New Roman" w:hAnsi="Times New Roman"/>
          <w:i/>
          <w:sz w:val="24"/>
          <w:szCs w:val="24"/>
        </w:rPr>
        <w:t>тыс</w:t>
      </w:r>
      <w:proofErr w:type="gramStart"/>
      <w:r w:rsidRPr="00211DA3">
        <w:rPr>
          <w:rFonts w:ascii="Times New Roman" w:hAnsi="Times New Roman"/>
          <w:i/>
          <w:sz w:val="24"/>
          <w:szCs w:val="24"/>
        </w:rPr>
        <w:t>.р</w:t>
      </w:r>
      <w:proofErr w:type="gramEnd"/>
      <w:r w:rsidRPr="00211DA3">
        <w:rPr>
          <w:rFonts w:ascii="Times New Roman" w:hAnsi="Times New Roman"/>
          <w:i/>
          <w:sz w:val="24"/>
          <w:szCs w:val="24"/>
        </w:rPr>
        <w:t>уб.</w:t>
      </w:r>
      <w:r w:rsidR="0037420F">
        <w:rPr>
          <w:rFonts w:ascii="Times New Roman" w:hAnsi="Times New Roman"/>
          <w:i/>
          <w:sz w:val="24"/>
          <w:szCs w:val="24"/>
        </w:rPr>
        <w:t>(100,0%)</w:t>
      </w:r>
      <w:r w:rsidR="001C1110" w:rsidRPr="00E47E0E">
        <w:rPr>
          <w:rFonts w:ascii="Times New Roman" w:hAnsi="Times New Roman"/>
          <w:i/>
          <w:color w:val="000000"/>
          <w:sz w:val="24"/>
          <w:szCs w:val="24"/>
        </w:rPr>
        <w:t xml:space="preserve">   </w:t>
      </w:r>
      <w:r w:rsidR="0037420F">
        <w:rPr>
          <w:rFonts w:ascii="Times New Roman" w:hAnsi="Times New Roman"/>
          <w:i/>
          <w:color w:val="000000"/>
          <w:sz w:val="24"/>
          <w:szCs w:val="24"/>
        </w:rPr>
        <w:t xml:space="preserve"> и на Федеральный проект «Формирование комфортной городской среды в размере 8347,8 тыс.руб. (96,4%).</w:t>
      </w:r>
    </w:p>
    <w:p w:rsidR="00211DA3" w:rsidRPr="005662B6" w:rsidRDefault="00211DA3" w:rsidP="00B46178">
      <w:pPr>
        <w:spacing w:after="0" w:line="240" w:lineRule="auto"/>
        <w:ind w:left="-284" w:right="-284" w:firstLine="284"/>
        <w:jc w:val="both"/>
      </w:pPr>
      <w:r>
        <w:rPr>
          <w:rFonts w:ascii="Times New Roman" w:hAnsi="Times New Roman"/>
          <w:sz w:val="24"/>
          <w:szCs w:val="24"/>
        </w:rPr>
        <w:t xml:space="preserve">     </w:t>
      </w:r>
      <w:r w:rsidR="0037420F">
        <w:rPr>
          <w:rFonts w:ascii="Times New Roman" w:hAnsi="Times New Roman"/>
          <w:sz w:val="24"/>
          <w:szCs w:val="24"/>
        </w:rPr>
        <w:t>В течени</w:t>
      </w:r>
      <w:proofErr w:type="gramStart"/>
      <w:r w:rsidR="0037420F">
        <w:rPr>
          <w:rFonts w:ascii="Times New Roman" w:hAnsi="Times New Roman"/>
          <w:sz w:val="24"/>
          <w:szCs w:val="24"/>
        </w:rPr>
        <w:t>и</w:t>
      </w:r>
      <w:proofErr w:type="gramEnd"/>
      <w:r w:rsidR="0037420F">
        <w:rPr>
          <w:rFonts w:ascii="Times New Roman" w:hAnsi="Times New Roman"/>
          <w:sz w:val="24"/>
          <w:szCs w:val="24"/>
        </w:rPr>
        <w:t xml:space="preserve"> 2021</w:t>
      </w:r>
      <w:r w:rsidRPr="005662B6">
        <w:rPr>
          <w:rFonts w:ascii="Times New Roman" w:hAnsi="Times New Roman"/>
          <w:sz w:val="24"/>
          <w:szCs w:val="24"/>
        </w:rPr>
        <w:t xml:space="preserve"> года вносились изменения в бюджетные ассигнования по </w:t>
      </w:r>
      <w:r w:rsidR="0037420F">
        <w:rPr>
          <w:rFonts w:ascii="Times New Roman" w:hAnsi="Times New Roman"/>
          <w:sz w:val="24"/>
          <w:szCs w:val="24"/>
        </w:rPr>
        <w:t>шести</w:t>
      </w:r>
      <w:r>
        <w:rPr>
          <w:rFonts w:ascii="Times New Roman" w:hAnsi="Times New Roman"/>
          <w:sz w:val="24"/>
          <w:szCs w:val="24"/>
        </w:rPr>
        <w:t xml:space="preserve"> муниципальным программам</w:t>
      </w:r>
      <w:r w:rsidRPr="005662B6">
        <w:rPr>
          <w:rFonts w:ascii="Times New Roman" w:hAnsi="Times New Roman"/>
          <w:sz w:val="24"/>
          <w:szCs w:val="24"/>
        </w:rPr>
        <w:t xml:space="preserve"> в</w:t>
      </w:r>
      <w:r>
        <w:rPr>
          <w:rFonts w:ascii="Times New Roman" w:hAnsi="Times New Roman"/>
          <w:sz w:val="24"/>
          <w:szCs w:val="24"/>
        </w:rPr>
        <w:t xml:space="preserve"> сторону</w:t>
      </w:r>
      <w:r w:rsidR="0037420F">
        <w:rPr>
          <w:rFonts w:ascii="Times New Roman" w:hAnsi="Times New Roman"/>
          <w:sz w:val="24"/>
          <w:szCs w:val="24"/>
        </w:rPr>
        <w:t xml:space="preserve"> увеличения на 389489,2</w:t>
      </w:r>
      <w:r>
        <w:rPr>
          <w:rFonts w:ascii="Times New Roman" w:hAnsi="Times New Roman"/>
          <w:sz w:val="24"/>
          <w:szCs w:val="24"/>
        </w:rPr>
        <w:t xml:space="preserve"> </w:t>
      </w:r>
      <w:r w:rsidRPr="005662B6">
        <w:rPr>
          <w:rFonts w:ascii="Times New Roman" w:hAnsi="Times New Roman"/>
          <w:sz w:val="24"/>
          <w:szCs w:val="24"/>
        </w:rPr>
        <w:t xml:space="preserve">тыс.руб. </w:t>
      </w:r>
      <w:r>
        <w:rPr>
          <w:rFonts w:ascii="Times New Roman" w:hAnsi="Times New Roman"/>
          <w:sz w:val="24"/>
          <w:szCs w:val="24"/>
        </w:rPr>
        <w:t>и по одной муниципальной программе бюджетн</w:t>
      </w:r>
      <w:r w:rsidR="0037420F">
        <w:rPr>
          <w:rFonts w:ascii="Times New Roman" w:hAnsi="Times New Roman"/>
          <w:sz w:val="24"/>
          <w:szCs w:val="24"/>
        </w:rPr>
        <w:t>ые ассигнования уменьшены на 380,1</w:t>
      </w:r>
      <w:r>
        <w:rPr>
          <w:rFonts w:ascii="Times New Roman" w:hAnsi="Times New Roman"/>
          <w:sz w:val="24"/>
          <w:szCs w:val="24"/>
        </w:rPr>
        <w:t xml:space="preserve"> тыс.руб. </w:t>
      </w:r>
    </w:p>
    <w:p w:rsidR="00211DA3" w:rsidRPr="005662B6" w:rsidRDefault="00211DA3" w:rsidP="00B46178">
      <w:pPr>
        <w:spacing w:after="0" w:line="240" w:lineRule="auto"/>
        <w:ind w:left="-284" w:right="-284" w:firstLine="284"/>
        <w:jc w:val="both"/>
        <w:rPr>
          <w:rFonts w:ascii="Times New Roman" w:hAnsi="Times New Roman"/>
          <w:sz w:val="24"/>
          <w:szCs w:val="24"/>
        </w:rPr>
      </w:pPr>
      <w:r>
        <w:t xml:space="preserve">      </w:t>
      </w:r>
      <w:r w:rsidRPr="005662B6">
        <w:rPr>
          <w:rFonts w:ascii="Times New Roman" w:hAnsi="Times New Roman"/>
          <w:sz w:val="24"/>
          <w:szCs w:val="24"/>
        </w:rPr>
        <w:t>Вносимые изменения связаны в основном с поступлением средств  областного бюджета.</w:t>
      </w:r>
    </w:p>
    <w:p w:rsidR="00211DA3" w:rsidRDefault="00211DA3" w:rsidP="00B46178">
      <w:pPr>
        <w:widowControl w:val="0"/>
        <w:shd w:val="clear" w:color="auto" w:fill="FFFFFF"/>
        <w:autoSpaceDE w:val="0"/>
        <w:autoSpaceDN w:val="0"/>
        <w:adjustRightInd w:val="0"/>
        <w:spacing w:after="0" w:line="240" w:lineRule="auto"/>
        <w:ind w:left="-284" w:right="-284" w:firstLine="284"/>
        <w:jc w:val="both"/>
        <w:rPr>
          <w:rFonts w:ascii="Times New Roman" w:hAnsi="Times New Roman"/>
          <w:color w:val="000000"/>
          <w:spacing w:val="-1"/>
          <w:sz w:val="24"/>
          <w:szCs w:val="24"/>
        </w:rPr>
      </w:pPr>
      <w:r w:rsidRPr="005662B6">
        <w:rPr>
          <w:rFonts w:ascii="Times New Roman" w:hAnsi="Times New Roman"/>
          <w:color w:val="000000"/>
          <w:spacing w:val="-1"/>
          <w:sz w:val="24"/>
          <w:szCs w:val="24"/>
        </w:rPr>
        <w:t xml:space="preserve">Исполнение по </w:t>
      </w:r>
      <w:r w:rsidR="0037420F">
        <w:rPr>
          <w:rFonts w:ascii="Times New Roman" w:hAnsi="Times New Roman"/>
          <w:color w:val="000000"/>
          <w:spacing w:val="-1"/>
          <w:sz w:val="24"/>
          <w:szCs w:val="24"/>
        </w:rPr>
        <w:t>муниципальным программам за 2021</w:t>
      </w:r>
      <w:r>
        <w:rPr>
          <w:rFonts w:ascii="Times New Roman" w:hAnsi="Times New Roman"/>
          <w:color w:val="000000"/>
          <w:spacing w:val="-1"/>
          <w:sz w:val="24"/>
          <w:szCs w:val="24"/>
        </w:rPr>
        <w:t xml:space="preserve"> год </w:t>
      </w:r>
      <w:r w:rsidR="0037420F">
        <w:rPr>
          <w:rFonts w:ascii="Times New Roman" w:hAnsi="Times New Roman"/>
          <w:color w:val="000000"/>
          <w:spacing w:val="-1"/>
          <w:sz w:val="24"/>
          <w:szCs w:val="24"/>
        </w:rPr>
        <w:t>составляет 94,0</w:t>
      </w:r>
      <w:r>
        <w:rPr>
          <w:rFonts w:ascii="Times New Roman" w:hAnsi="Times New Roman"/>
          <w:color w:val="000000"/>
          <w:spacing w:val="-1"/>
          <w:sz w:val="24"/>
          <w:szCs w:val="24"/>
        </w:rPr>
        <w:t>%</w:t>
      </w:r>
      <w:r w:rsidRPr="005662B6">
        <w:rPr>
          <w:rFonts w:ascii="Times New Roman" w:hAnsi="Times New Roman"/>
          <w:color w:val="000000"/>
          <w:spacing w:val="-1"/>
          <w:sz w:val="24"/>
          <w:szCs w:val="24"/>
        </w:rPr>
        <w:t xml:space="preserve"> утвержденного плана года.</w:t>
      </w:r>
    </w:p>
    <w:p w:rsidR="00211DA3" w:rsidRPr="004D5880" w:rsidRDefault="00211DA3" w:rsidP="00096011">
      <w:pPr>
        <w:spacing w:after="0" w:line="240" w:lineRule="auto"/>
        <w:ind w:left="-284" w:right="-284" w:firstLine="284"/>
        <w:jc w:val="both"/>
        <w:rPr>
          <w:rFonts w:ascii="Times New Roman" w:hAnsi="Times New Roman"/>
          <w:sz w:val="24"/>
          <w:szCs w:val="24"/>
          <w:highlight w:val="yellow"/>
          <w:lang w:eastAsia="ru-RU"/>
        </w:rPr>
      </w:pPr>
      <w:r w:rsidRPr="001B1311">
        <w:rPr>
          <w:rFonts w:ascii="Times New Roman" w:hAnsi="Times New Roman"/>
          <w:sz w:val="24"/>
          <w:szCs w:val="24"/>
          <w:lang w:eastAsia="ru-RU"/>
        </w:rPr>
        <w:t>Данные таблицы позволяют сделать след</w:t>
      </w:r>
      <w:r>
        <w:rPr>
          <w:rFonts w:ascii="Times New Roman" w:hAnsi="Times New Roman"/>
          <w:sz w:val="24"/>
          <w:szCs w:val="24"/>
          <w:lang w:eastAsia="ru-RU"/>
        </w:rPr>
        <w:t>ующий вывод : выделенные бюджетные</w:t>
      </w:r>
      <w:r w:rsidRPr="001B1311">
        <w:rPr>
          <w:rFonts w:ascii="Times New Roman" w:hAnsi="Times New Roman"/>
          <w:sz w:val="24"/>
          <w:szCs w:val="24"/>
          <w:lang w:eastAsia="ru-RU"/>
        </w:rPr>
        <w:t xml:space="preserve"> средства </w:t>
      </w:r>
      <w:r w:rsidRPr="00E54951">
        <w:rPr>
          <w:rFonts w:ascii="Times New Roman" w:hAnsi="Times New Roman"/>
          <w:sz w:val="24"/>
          <w:szCs w:val="24"/>
          <w:lang w:eastAsia="ru-RU"/>
        </w:rPr>
        <w:t xml:space="preserve">освоены в полном объеме </w:t>
      </w:r>
      <w:r w:rsidR="0037420F">
        <w:rPr>
          <w:rFonts w:ascii="Times New Roman" w:hAnsi="Times New Roman"/>
          <w:sz w:val="24"/>
          <w:szCs w:val="24"/>
          <w:lang w:eastAsia="ru-RU"/>
        </w:rPr>
        <w:t xml:space="preserve"> по трем</w:t>
      </w:r>
      <w:r>
        <w:rPr>
          <w:rFonts w:ascii="Times New Roman" w:hAnsi="Times New Roman"/>
          <w:sz w:val="24"/>
          <w:szCs w:val="24"/>
          <w:lang w:eastAsia="ru-RU"/>
        </w:rPr>
        <w:t xml:space="preserve"> </w:t>
      </w:r>
      <w:r w:rsidRPr="004D5880">
        <w:rPr>
          <w:rFonts w:ascii="Times New Roman" w:hAnsi="Times New Roman"/>
          <w:sz w:val="24"/>
          <w:szCs w:val="24"/>
          <w:lang w:eastAsia="ru-RU"/>
        </w:rPr>
        <w:t xml:space="preserve"> муниципальным программам</w:t>
      </w:r>
      <w:r>
        <w:rPr>
          <w:rFonts w:ascii="Times New Roman" w:hAnsi="Times New Roman"/>
          <w:sz w:val="24"/>
          <w:szCs w:val="24"/>
          <w:lang w:eastAsia="ru-RU"/>
        </w:rPr>
        <w:t xml:space="preserve"> </w:t>
      </w:r>
      <w:r w:rsidRPr="004D5880">
        <w:rPr>
          <w:rFonts w:ascii="Times New Roman" w:hAnsi="Times New Roman"/>
          <w:sz w:val="24"/>
          <w:szCs w:val="24"/>
          <w:lang w:eastAsia="ru-RU"/>
        </w:rPr>
        <w:t xml:space="preserve"> </w:t>
      </w:r>
      <w:proofErr w:type="gramStart"/>
      <w:r w:rsidRPr="004D5880">
        <w:rPr>
          <w:rFonts w:ascii="Times New Roman" w:hAnsi="Times New Roman"/>
          <w:sz w:val="24"/>
          <w:szCs w:val="24"/>
          <w:lang w:eastAsia="ru-RU"/>
        </w:rPr>
        <w:t>–М</w:t>
      </w:r>
      <w:proofErr w:type="gramEnd"/>
      <w:r w:rsidRPr="004D5880">
        <w:rPr>
          <w:rFonts w:ascii="Times New Roman" w:hAnsi="Times New Roman"/>
          <w:sz w:val="24"/>
          <w:szCs w:val="24"/>
          <w:lang w:eastAsia="ru-RU"/>
        </w:rPr>
        <w:t>П «Развитие муниципальной службы», МП «Благоустройство территории в муниципальном образовании»,</w:t>
      </w:r>
      <w:r w:rsidR="0037420F">
        <w:rPr>
          <w:rFonts w:ascii="Times New Roman" w:hAnsi="Times New Roman"/>
          <w:sz w:val="24"/>
          <w:szCs w:val="24"/>
          <w:lang w:eastAsia="ru-RU"/>
        </w:rPr>
        <w:t xml:space="preserve"> «Устойчивое общественное развитие  в муниципальном образовании</w:t>
      </w:r>
      <w:r w:rsidRPr="004D5880">
        <w:rPr>
          <w:rFonts w:ascii="Times New Roman" w:hAnsi="Times New Roman"/>
          <w:sz w:val="24"/>
          <w:szCs w:val="24"/>
          <w:lang w:eastAsia="ru-RU"/>
        </w:rPr>
        <w:t>».</w:t>
      </w:r>
      <w:r>
        <w:rPr>
          <w:rFonts w:ascii="Times New Roman" w:hAnsi="Times New Roman"/>
          <w:sz w:val="24"/>
          <w:szCs w:val="24"/>
          <w:lang w:eastAsia="ru-RU"/>
        </w:rPr>
        <w:t xml:space="preserve"> (от 99% до100%).</w:t>
      </w:r>
    </w:p>
    <w:p w:rsidR="00211DA3" w:rsidRDefault="00211DA3" w:rsidP="0037420F">
      <w:pPr>
        <w:spacing w:after="0" w:line="240" w:lineRule="auto"/>
        <w:ind w:left="-284" w:right="-284" w:firstLine="284"/>
        <w:jc w:val="both"/>
        <w:rPr>
          <w:rFonts w:ascii="Times New Roman" w:hAnsi="Times New Roman"/>
          <w:sz w:val="24"/>
          <w:szCs w:val="24"/>
          <w:lang w:eastAsia="ru-RU"/>
        </w:rPr>
      </w:pPr>
      <w:r w:rsidRPr="009B5321">
        <w:rPr>
          <w:rFonts w:ascii="Times New Roman" w:hAnsi="Times New Roman"/>
          <w:sz w:val="24"/>
          <w:szCs w:val="24"/>
          <w:lang w:eastAsia="ru-RU"/>
        </w:rPr>
        <w:t xml:space="preserve">Исполнение по остальным муниципальным программам сложилось в диапазоне от </w:t>
      </w:r>
      <w:r w:rsidR="0037420F">
        <w:rPr>
          <w:rFonts w:ascii="Times New Roman" w:hAnsi="Times New Roman"/>
          <w:sz w:val="24"/>
          <w:szCs w:val="24"/>
          <w:lang w:eastAsia="ru-RU"/>
        </w:rPr>
        <w:t>62,7</w:t>
      </w:r>
      <w:r w:rsidRPr="009B5321">
        <w:rPr>
          <w:rFonts w:ascii="Times New Roman" w:hAnsi="Times New Roman"/>
          <w:sz w:val="24"/>
          <w:szCs w:val="24"/>
          <w:lang w:eastAsia="ru-RU"/>
        </w:rPr>
        <w:t xml:space="preserve">%  до </w:t>
      </w:r>
      <w:r w:rsidR="0037420F">
        <w:rPr>
          <w:rFonts w:ascii="Times New Roman" w:hAnsi="Times New Roman"/>
          <w:sz w:val="24"/>
          <w:szCs w:val="24"/>
          <w:lang w:eastAsia="ru-RU"/>
        </w:rPr>
        <w:t xml:space="preserve">96,6 %. </w:t>
      </w:r>
      <w:r w:rsidRPr="009B5321">
        <w:rPr>
          <w:rFonts w:ascii="Times New Roman" w:hAnsi="Times New Roman"/>
          <w:sz w:val="24"/>
          <w:szCs w:val="24"/>
          <w:lang w:eastAsia="ru-RU"/>
        </w:rPr>
        <w:t>Наименьший процент освоения средств  бюджета приходится на муниципальную программу</w:t>
      </w:r>
      <w:proofErr w:type="gramStart"/>
      <w:r>
        <w:rPr>
          <w:rFonts w:ascii="Times New Roman" w:hAnsi="Times New Roman"/>
          <w:sz w:val="24"/>
          <w:szCs w:val="24"/>
          <w:lang w:eastAsia="ru-RU"/>
        </w:rPr>
        <w:t xml:space="preserve"> :</w:t>
      </w:r>
      <w:proofErr w:type="gramEnd"/>
      <w:r w:rsidRPr="009B5321">
        <w:rPr>
          <w:rFonts w:ascii="Times New Roman" w:hAnsi="Times New Roman"/>
          <w:sz w:val="24"/>
          <w:szCs w:val="24"/>
          <w:lang w:eastAsia="ru-RU"/>
        </w:rPr>
        <w:t>-</w:t>
      </w:r>
      <w:r w:rsidR="0037420F">
        <w:rPr>
          <w:rFonts w:ascii="Times New Roman" w:hAnsi="Times New Roman"/>
          <w:sz w:val="24"/>
          <w:szCs w:val="24"/>
          <w:lang w:eastAsia="ru-RU"/>
        </w:rPr>
        <w:t xml:space="preserve"> «Развитие автомобильных дорог муниципального образования</w:t>
      </w:r>
      <w:r w:rsidRPr="009B5321">
        <w:rPr>
          <w:rFonts w:ascii="Times New Roman" w:hAnsi="Times New Roman"/>
          <w:sz w:val="24"/>
          <w:szCs w:val="24"/>
          <w:lang w:eastAsia="ru-RU"/>
        </w:rPr>
        <w:t>»</w:t>
      </w:r>
      <w:r w:rsidR="0037420F">
        <w:rPr>
          <w:rFonts w:ascii="Times New Roman" w:hAnsi="Times New Roman"/>
          <w:sz w:val="24"/>
          <w:szCs w:val="24"/>
          <w:lang w:eastAsia="ru-RU"/>
        </w:rPr>
        <w:t xml:space="preserve"> -62,7</w:t>
      </w:r>
      <w:r w:rsidRPr="009B5321">
        <w:rPr>
          <w:rFonts w:ascii="Times New Roman" w:hAnsi="Times New Roman"/>
          <w:sz w:val="24"/>
          <w:szCs w:val="24"/>
          <w:lang w:eastAsia="ru-RU"/>
        </w:rPr>
        <w:t xml:space="preserve">%. </w:t>
      </w:r>
    </w:p>
    <w:p w:rsidR="0037420F" w:rsidRDefault="001C1110" w:rsidP="0037420F">
      <w:pPr>
        <w:autoSpaceDE w:val="0"/>
        <w:spacing w:after="0" w:line="240" w:lineRule="auto"/>
        <w:ind w:right="-284" w:firstLine="284"/>
        <w:jc w:val="both"/>
        <w:rPr>
          <w:rFonts w:ascii="Times New Roman" w:hAnsi="Times New Roman"/>
          <w:i/>
          <w:color w:val="000000"/>
          <w:sz w:val="24"/>
          <w:szCs w:val="24"/>
        </w:rPr>
      </w:pPr>
      <w:r w:rsidRPr="00E47E0E">
        <w:rPr>
          <w:rFonts w:ascii="Times New Roman" w:hAnsi="Times New Roman"/>
          <w:i/>
          <w:color w:val="000000"/>
          <w:sz w:val="24"/>
          <w:szCs w:val="24"/>
        </w:rPr>
        <w:t xml:space="preserve">         </w:t>
      </w:r>
    </w:p>
    <w:p w:rsidR="0037420F" w:rsidRPr="006F5A87" w:rsidRDefault="001C1110" w:rsidP="00B46178">
      <w:pPr>
        <w:autoSpaceDE w:val="0"/>
        <w:spacing w:after="0" w:line="240" w:lineRule="auto"/>
        <w:ind w:left="-284" w:right="-284" w:firstLine="710"/>
        <w:jc w:val="both"/>
        <w:rPr>
          <w:rFonts w:ascii="Times New Roman" w:hAnsi="Times New Roman"/>
          <w:sz w:val="24"/>
          <w:szCs w:val="24"/>
        </w:rPr>
      </w:pPr>
      <w:r w:rsidRPr="00E47E0E">
        <w:rPr>
          <w:rFonts w:ascii="Times New Roman" w:hAnsi="Times New Roman"/>
          <w:i/>
          <w:color w:val="000000"/>
          <w:sz w:val="24"/>
          <w:szCs w:val="24"/>
        </w:rPr>
        <w:t xml:space="preserve"> </w:t>
      </w:r>
      <w:r w:rsidR="0037420F" w:rsidRPr="006F5A87">
        <w:rPr>
          <w:rFonts w:ascii="Times New Roman" w:hAnsi="Times New Roman"/>
          <w:sz w:val="24"/>
          <w:szCs w:val="24"/>
        </w:rPr>
        <w:t>Анализируя исполнение муниципальных программ,</w:t>
      </w:r>
      <w:r w:rsidR="0037420F">
        <w:rPr>
          <w:rFonts w:ascii="Times New Roman" w:hAnsi="Times New Roman"/>
          <w:sz w:val="24"/>
          <w:szCs w:val="24"/>
        </w:rPr>
        <w:t xml:space="preserve"> можно сделать вывод, что в 2021</w:t>
      </w:r>
      <w:r w:rsidR="0037420F" w:rsidRPr="006F5A87">
        <w:rPr>
          <w:rFonts w:ascii="Times New Roman" w:hAnsi="Times New Roman"/>
          <w:sz w:val="24"/>
          <w:szCs w:val="24"/>
        </w:rPr>
        <w:t xml:space="preserve"> году в основном удалось достигнуть </w:t>
      </w:r>
      <w:r w:rsidR="0037420F">
        <w:rPr>
          <w:rFonts w:ascii="Times New Roman" w:hAnsi="Times New Roman"/>
          <w:sz w:val="24"/>
          <w:szCs w:val="24"/>
        </w:rPr>
        <w:t xml:space="preserve"> не </w:t>
      </w:r>
      <w:r w:rsidR="0037420F" w:rsidRPr="006F5A87">
        <w:rPr>
          <w:rFonts w:ascii="Times New Roman" w:hAnsi="Times New Roman"/>
          <w:sz w:val="24"/>
          <w:szCs w:val="24"/>
        </w:rPr>
        <w:t>высокого уровня исполнения программных мероприятий по отношению к плановым показателям.</w:t>
      </w:r>
    </w:p>
    <w:p w:rsidR="0037420F" w:rsidRPr="008B32DD" w:rsidRDefault="0037420F" w:rsidP="00B46178">
      <w:pPr>
        <w:spacing w:after="0" w:line="240" w:lineRule="auto"/>
        <w:ind w:left="-284" w:right="299" w:firstLine="710"/>
        <w:jc w:val="both"/>
        <w:rPr>
          <w:rFonts w:ascii="Times New Roman" w:hAnsi="Times New Roman"/>
          <w:b/>
          <w:sz w:val="24"/>
          <w:szCs w:val="24"/>
        </w:rPr>
      </w:pPr>
      <w:r w:rsidRPr="000929F3">
        <w:rPr>
          <w:rFonts w:ascii="Times New Roman" w:hAnsi="Times New Roman"/>
          <w:sz w:val="24"/>
          <w:szCs w:val="24"/>
        </w:rPr>
        <w:t xml:space="preserve">       Общий объем неосвоенных  утвержденных бюджетных ассигнований по муниципаль</w:t>
      </w:r>
      <w:r>
        <w:rPr>
          <w:rFonts w:ascii="Times New Roman" w:hAnsi="Times New Roman"/>
          <w:sz w:val="24"/>
          <w:szCs w:val="24"/>
        </w:rPr>
        <w:t xml:space="preserve">ным программам составил  </w:t>
      </w:r>
      <w:r w:rsidR="00C269E4">
        <w:rPr>
          <w:rFonts w:ascii="Times New Roman" w:hAnsi="Times New Roman"/>
          <w:b/>
          <w:sz w:val="24"/>
          <w:szCs w:val="24"/>
        </w:rPr>
        <w:t>6801,3тыс. руб. (6,0</w:t>
      </w:r>
      <w:r w:rsidRPr="008B32DD">
        <w:rPr>
          <w:rFonts w:ascii="Times New Roman" w:hAnsi="Times New Roman"/>
          <w:b/>
          <w:sz w:val="24"/>
          <w:szCs w:val="24"/>
        </w:rPr>
        <w:t>%).</w:t>
      </w:r>
    </w:p>
    <w:p w:rsidR="0037420F" w:rsidRPr="000929F3" w:rsidRDefault="0037420F" w:rsidP="00B46178">
      <w:pPr>
        <w:spacing w:after="0" w:line="240" w:lineRule="auto"/>
        <w:ind w:left="-284" w:right="299" w:firstLine="710"/>
        <w:jc w:val="both"/>
        <w:rPr>
          <w:rFonts w:ascii="Times New Roman" w:hAnsi="Times New Roman"/>
          <w:color w:val="000000"/>
          <w:sz w:val="24"/>
          <w:szCs w:val="24"/>
        </w:rPr>
      </w:pPr>
      <w:r w:rsidRPr="000929F3">
        <w:rPr>
          <w:rFonts w:ascii="Times New Roman" w:hAnsi="Times New Roman"/>
          <w:sz w:val="24"/>
          <w:szCs w:val="24"/>
        </w:rPr>
        <w:t>Как видно из выше приведенной таблицы, наибольший удельный вес в</w:t>
      </w:r>
      <w:r w:rsidRPr="000929F3">
        <w:rPr>
          <w:rFonts w:ascii="Times New Roman" w:hAnsi="Times New Roman"/>
          <w:color w:val="000000"/>
          <w:sz w:val="24"/>
          <w:szCs w:val="24"/>
        </w:rPr>
        <w:t xml:space="preserve"> общем объеме программных расходов бюджета  занимают расходы на реализацию следующих муниципальных программ:</w:t>
      </w:r>
    </w:p>
    <w:p w:rsidR="0037420F" w:rsidRDefault="0037420F" w:rsidP="00B46178">
      <w:pPr>
        <w:spacing w:after="0" w:line="240" w:lineRule="auto"/>
        <w:ind w:left="-284" w:right="299" w:firstLine="710"/>
        <w:jc w:val="both"/>
        <w:rPr>
          <w:rFonts w:ascii="Times New Roman" w:hAnsi="Times New Roman"/>
          <w:sz w:val="24"/>
          <w:szCs w:val="24"/>
          <w:highlight w:val="yellow"/>
        </w:rPr>
      </w:pPr>
      <w:r w:rsidRPr="000929F3">
        <w:rPr>
          <w:rFonts w:ascii="Times New Roman" w:hAnsi="Times New Roman"/>
          <w:sz w:val="24"/>
          <w:szCs w:val="24"/>
        </w:rPr>
        <w:t>- МП «</w:t>
      </w:r>
      <w:r w:rsidR="00C269E4">
        <w:rPr>
          <w:rFonts w:ascii="Times New Roman" w:hAnsi="Times New Roman"/>
          <w:sz w:val="24"/>
          <w:szCs w:val="24"/>
        </w:rPr>
        <w:t>Обеспечение качественным жильем граждан на территории муниципального образования» - 51,6</w:t>
      </w:r>
      <w:r>
        <w:rPr>
          <w:rFonts w:ascii="Times New Roman" w:hAnsi="Times New Roman"/>
          <w:sz w:val="24"/>
          <w:szCs w:val="24"/>
        </w:rPr>
        <w:t>%</w:t>
      </w:r>
      <w:r w:rsidRPr="000929F3">
        <w:rPr>
          <w:rFonts w:ascii="Times New Roman" w:hAnsi="Times New Roman"/>
          <w:sz w:val="24"/>
          <w:szCs w:val="24"/>
        </w:rPr>
        <w:t>.</w:t>
      </w:r>
      <w:r w:rsidRPr="000929F3">
        <w:rPr>
          <w:rFonts w:ascii="Times New Roman" w:hAnsi="Times New Roman"/>
          <w:sz w:val="24"/>
          <w:szCs w:val="24"/>
          <w:highlight w:val="yellow"/>
        </w:rPr>
        <w:t xml:space="preserve"> </w:t>
      </w:r>
    </w:p>
    <w:p w:rsidR="0037420F" w:rsidRPr="00647F56" w:rsidRDefault="0037420F" w:rsidP="00B46178">
      <w:pPr>
        <w:autoSpaceDE w:val="0"/>
        <w:spacing w:after="0" w:line="240" w:lineRule="auto"/>
        <w:ind w:left="-284" w:right="299" w:firstLine="710"/>
        <w:jc w:val="both"/>
        <w:rPr>
          <w:rFonts w:ascii="Times New Roman" w:hAnsi="Times New Roman"/>
          <w:sz w:val="24"/>
          <w:szCs w:val="24"/>
        </w:rPr>
      </w:pPr>
      <w:r w:rsidRPr="000929F3">
        <w:rPr>
          <w:rFonts w:ascii="Times New Roman" w:hAnsi="Times New Roman"/>
          <w:sz w:val="24"/>
          <w:szCs w:val="24"/>
        </w:rPr>
        <w:t>По остальным муниципальным программам доли расходов планируемого п</w:t>
      </w:r>
      <w:r w:rsidR="00C269E4">
        <w:rPr>
          <w:rFonts w:ascii="Times New Roman" w:hAnsi="Times New Roman"/>
          <w:sz w:val="24"/>
          <w:szCs w:val="24"/>
        </w:rPr>
        <w:t>ериода составили от 0,04</w:t>
      </w:r>
      <w:r>
        <w:rPr>
          <w:rFonts w:ascii="Times New Roman" w:hAnsi="Times New Roman"/>
          <w:sz w:val="24"/>
          <w:szCs w:val="24"/>
        </w:rPr>
        <w:t>% до 17,</w:t>
      </w:r>
      <w:r w:rsidR="00C269E4">
        <w:rPr>
          <w:rFonts w:ascii="Times New Roman" w:hAnsi="Times New Roman"/>
          <w:sz w:val="24"/>
          <w:szCs w:val="24"/>
        </w:rPr>
        <w:t>2</w:t>
      </w:r>
      <w:r w:rsidR="00C269E4" w:rsidRPr="000929F3">
        <w:rPr>
          <w:rFonts w:ascii="Times New Roman" w:hAnsi="Times New Roman"/>
          <w:sz w:val="24"/>
          <w:szCs w:val="24"/>
        </w:rPr>
        <w:t xml:space="preserve"> </w:t>
      </w:r>
      <w:r w:rsidRPr="000929F3">
        <w:rPr>
          <w:rFonts w:ascii="Times New Roman" w:hAnsi="Times New Roman"/>
          <w:sz w:val="24"/>
          <w:szCs w:val="24"/>
        </w:rPr>
        <w:t>% от общего объема программных расходов.</w:t>
      </w:r>
    </w:p>
    <w:p w:rsidR="0037420F" w:rsidRPr="008B32DD" w:rsidRDefault="0037420F" w:rsidP="00B46178">
      <w:pPr>
        <w:tabs>
          <w:tab w:val="left" w:pos="-426"/>
          <w:tab w:val="left" w:pos="9639"/>
        </w:tabs>
        <w:autoSpaceDE w:val="0"/>
        <w:autoSpaceDN w:val="0"/>
        <w:adjustRightInd w:val="0"/>
        <w:spacing w:after="0" w:line="240" w:lineRule="auto"/>
        <w:ind w:left="-284" w:firstLine="710"/>
        <w:jc w:val="both"/>
        <w:rPr>
          <w:rFonts w:ascii="Times New Roman" w:hAnsi="Times New Roman"/>
          <w:sz w:val="24"/>
          <w:szCs w:val="24"/>
        </w:rPr>
      </w:pPr>
      <w:r>
        <w:rPr>
          <w:rFonts w:ascii="Times New Roman" w:hAnsi="Times New Roman"/>
          <w:b/>
          <w:sz w:val="24"/>
          <w:szCs w:val="24"/>
        </w:rPr>
        <w:t xml:space="preserve">  </w:t>
      </w:r>
      <w:r w:rsidRPr="008B32DD">
        <w:rPr>
          <w:rFonts w:ascii="Times New Roman" w:hAnsi="Times New Roman"/>
          <w:sz w:val="24"/>
          <w:szCs w:val="24"/>
        </w:rPr>
        <w:t xml:space="preserve">Для проведения оценки финансового обеспечения  реализации муниципальных программ,   контрольно-счетным органом </w:t>
      </w:r>
      <w:r>
        <w:rPr>
          <w:rFonts w:ascii="Times New Roman" w:hAnsi="Times New Roman"/>
          <w:sz w:val="24"/>
          <w:szCs w:val="24"/>
        </w:rPr>
        <w:t xml:space="preserve"> необходимо проанализировать</w:t>
      </w:r>
      <w:r w:rsidRPr="008B32DD">
        <w:rPr>
          <w:rFonts w:ascii="Times New Roman" w:hAnsi="Times New Roman"/>
          <w:sz w:val="24"/>
          <w:szCs w:val="24"/>
        </w:rPr>
        <w:t xml:space="preserve"> годовой отчет « О реализации и  оценки эффективности муниципальных программ  за  2021  год»</w:t>
      </w:r>
      <w:proofErr w:type="gramStart"/>
      <w:r w:rsidRPr="008B32DD">
        <w:rPr>
          <w:rFonts w:ascii="Times New Roman" w:hAnsi="Times New Roman"/>
          <w:sz w:val="24"/>
          <w:szCs w:val="24"/>
        </w:rPr>
        <w:t xml:space="preserve"> </w:t>
      </w:r>
      <w:r>
        <w:rPr>
          <w:rFonts w:ascii="Times New Roman" w:hAnsi="Times New Roman"/>
          <w:sz w:val="24"/>
          <w:szCs w:val="24"/>
        </w:rPr>
        <w:t>.</w:t>
      </w:r>
      <w:proofErr w:type="gramEnd"/>
    </w:p>
    <w:p w:rsidR="0037420F" w:rsidRPr="008B32DD" w:rsidRDefault="0037420F" w:rsidP="00B46178">
      <w:pPr>
        <w:tabs>
          <w:tab w:val="left" w:pos="0"/>
          <w:tab w:val="left" w:pos="9639"/>
        </w:tabs>
        <w:autoSpaceDE w:val="0"/>
        <w:autoSpaceDN w:val="0"/>
        <w:adjustRightInd w:val="0"/>
        <w:spacing w:after="0" w:line="240" w:lineRule="auto"/>
        <w:ind w:left="-284" w:firstLine="710"/>
        <w:jc w:val="both"/>
        <w:rPr>
          <w:rFonts w:ascii="Times New Roman" w:hAnsi="Times New Roman"/>
          <w:sz w:val="24"/>
          <w:szCs w:val="24"/>
        </w:rPr>
      </w:pPr>
      <w:r w:rsidRPr="008B32DD">
        <w:rPr>
          <w:rFonts w:ascii="Times New Roman" w:hAnsi="Times New Roman"/>
          <w:sz w:val="24"/>
          <w:szCs w:val="24"/>
        </w:rPr>
        <w:t>Для расчета эффективности реализации программы используются индикаторы и показатели отчета о реализации программ. Под результативностью понимается степень достижения запланированных показателей за счет реализации мероприятий программы.</w:t>
      </w:r>
    </w:p>
    <w:p w:rsidR="0037420F" w:rsidRPr="008B32DD" w:rsidRDefault="0037420F" w:rsidP="00B46178">
      <w:pPr>
        <w:tabs>
          <w:tab w:val="left" w:pos="0"/>
          <w:tab w:val="left" w:pos="9639"/>
        </w:tabs>
        <w:autoSpaceDE w:val="0"/>
        <w:autoSpaceDN w:val="0"/>
        <w:adjustRightInd w:val="0"/>
        <w:spacing w:after="0" w:line="240" w:lineRule="auto"/>
        <w:ind w:left="-284" w:firstLine="710"/>
        <w:jc w:val="both"/>
        <w:rPr>
          <w:rFonts w:ascii="Times New Roman" w:hAnsi="Times New Roman"/>
          <w:sz w:val="24"/>
          <w:szCs w:val="24"/>
        </w:rPr>
      </w:pPr>
      <w:r w:rsidRPr="008B32DD">
        <w:rPr>
          <w:rFonts w:ascii="Times New Roman" w:hAnsi="Times New Roman"/>
          <w:sz w:val="24"/>
          <w:szCs w:val="24"/>
        </w:rPr>
        <w:t>Результативность измеряется путем сопоставления фактически достигнутых значений показателей с плановыми значениями.</w:t>
      </w:r>
    </w:p>
    <w:p w:rsidR="0037420F" w:rsidRPr="008B32DD" w:rsidRDefault="0037420F" w:rsidP="00B46178">
      <w:pPr>
        <w:tabs>
          <w:tab w:val="left" w:pos="0"/>
          <w:tab w:val="left" w:pos="9639"/>
        </w:tabs>
        <w:autoSpaceDE w:val="0"/>
        <w:autoSpaceDN w:val="0"/>
        <w:adjustRightInd w:val="0"/>
        <w:spacing w:after="0" w:line="240" w:lineRule="auto"/>
        <w:ind w:left="-284" w:firstLine="710"/>
        <w:jc w:val="both"/>
        <w:rPr>
          <w:rFonts w:ascii="Times New Roman" w:hAnsi="Times New Roman"/>
          <w:sz w:val="24"/>
          <w:szCs w:val="24"/>
        </w:rPr>
      </w:pPr>
      <w:r w:rsidRPr="008B32DD">
        <w:rPr>
          <w:rFonts w:ascii="Times New Roman" w:hAnsi="Times New Roman"/>
          <w:sz w:val="24"/>
          <w:szCs w:val="24"/>
        </w:rPr>
        <w:t>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w:t>
      </w:r>
    </w:p>
    <w:p w:rsidR="0037420F" w:rsidRPr="008B32DD" w:rsidRDefault="0037420F" w:rsidP="00B46178">
      <w:pPr>
        <w:tabs>
          <w:tab w:val="left" w:pos="0"/>
          <w:tab w:val="left" w:pos="9639"/>
        </w:tabs>
        <w:autoSpaceDE w:val="0"/>
        <w:autoSpaceDN w:val="0"/>
        <w:adjustRightInd w:val="0"/>
        <w:spacing w:after="0" w:line="240" w:lineRule="auto"/>
        <w:ind w:left="-284" w:firstLine="710"/>
        <w:jc w:val="both"/>
        <w:rPr>
          <w:rFonts w:ascii="Times New Roman" w:hAnsi="Times New Roman"/>
          <w:sz w:val="24"/>
          <w:szCs w:val="24"/>
        </w:rPr>
      </w:pPr>
      <w:r w:rsidRPr="008B32DD">
        <w:rPr>
          <w:rFonts w:ascii="Times New Roman" w:hAnsi="Times New Roman"/>
          <w:sz w:val="24"/>
          <w:szCs w:val="24"/>
        </w:rPr>
        <w:t>При завершении расчетов показателей формируются выводы по оценки эффективности реализации программы.</w:t>
      </w:r>
    </w:p>
    <w:p w:rsidR="0037420F" w:rsidRPr="00A52D3B" w:rsidRDefault="0037420F" w:rsidP="00B46178">
      <w:pPr>
        <w:tabs>
          <w:tab w:val="left" w:pos="9639"/>
        </w:tabs>
        <w:spacing w:after="0" w:line="240" w:lineRule="auto"/>
        <w:ind w:left="-284" w:firstLine="710"/>
        <w:jc w:val="both"/>
        <w:rPr>
          <w:rFonts w:ascii="Times New Roman" w:hAnsi="Times New Roman"/>
          <w:b/>
          <w:sz w:val="24"/>
          <w:szCs w:val="24"/>
        </w:rPr>
      </w:pPr>
      <w:r>
        <w:rPr>
          <w:rFonts w:ascii="Times New Roman" w:hAnsi="Times New Roman"/>
          <w:sz w:val="24"/>
          <w:szCs w:val="24"/>
        </w:rPr>
        <w:t xml:space="preserve">Провести полную </w:t>
      </w:r>
      <w:r w:rsidRPr="008B32DD">
        <w:rPr>
          <w:rFonts w:ascii="Times New Roman" w:hAnsi="Times New Roman"/>
          <w:sz w:val="24"/>
          <w:szCs w:val="24"/>
        </w:rPr>
        <w:t xml:space="preserve"> оценку годового отчета  о ходе реализации и оценки эффективности  муниципальных программ </w:t>
      </w:r>
      <w:proofErr w:type="gramStart"/>
      <w:r w:rsidRPr="008B32DD">
        <w:rPr>
          <w:rFonts w:ascii="Times New Roman" w:hAnsi="Times New Roman"/>
          <w:sz w:val="24"/>
          <w:szCs w:val="24"/>
        </w:rPr>
        <w:t xml:space="preserve">( </w:t>
      </w:r>
      <w:proofErr w:type="gramEnd"/>
      <w:r w:rsidRPr="008B32DD">
        <w:rPr>
          <w:rFonts w:ascii="Times New Roman" w:hAnsi="Times New Roman"/>
          <w:sz w:val="24"/>
          <w:szCs w:val="24"/>
        </w:rPr>
        <w:t>эффективность расходования бюджетных средств) в 2021 году</w:t>
      </w:r>
      <w:r>
        <w:rPr>
          <w:rFonts w:ascii="Times New Roman" w:hAnsi="Times New Roman"/>
          <w:sz w:val="24"/>
          <w:szCs w:val="24"/>
        </w:rPr>
        <w:t xml:space="preserve"> на момент проведения внешней проверки </w:t>
      </w:r>
      <w:r w:rsidRPr="008B32DD">
        <w:rPr>
          <w:rFonts w:ascii="Times New Roman" w:hAnsi="Times New Roman"/>
          <w:sz w:val="24"/>
          <w:szCs w:val="24"/>
        </w:rPr>
        <w:t xml:space="preserve"> </w:t>
      </w:r>
      <w:r>
        <w:rPr>
          <w:rFonts w:ascii="Times New Roman" w:hAnsi="Times New Roman"/>
          <w:sz w:val="24"/>
          <w:szCs w:val="24"/>
        </w:rPr>
        <w:t>не представляется возможным.</w:t>
      </w:r>
      <w:r w:rsidRPr="00A52D3B">
        <w:t xml:space="preserve"> </w:t>
      </w:r>
      <w:r w:rsidRPr="00A52D3B">
        <w:rPr>
          <w:rFonts w:ascii="Times New Roman" w:hAnsi="Times New Roman"/>
          <w:sz w:val="24"/>
          <w:szCs w:val="24"/>
        </w:rPr>
        <w:t xml:space="preserve"> Сорк опубликования годового отчета до 01.04.2022 года согласно принятого  Вами порядка</w:t>
      </w:r>
      <w:r>
        <w:rPr>
          <w:rFonts w:ascii="Times New Roman" w:hAnsi="Times New Roman"/>
          <w:sz w:val="24"/>
          <w:szCs w:val="24"/>
        </w:rPr>
        <w:t>.</w:t>
      </w:r>
      <w:r w:rsidRPr="00A52D3B">
        <w:t xml:space="preserve"> </w:t>
      </w:r>
      <w:r w:rsidR="00C269E4">
        <w:rPr>
          <w:rFonts w:ascii="Times New Roman" w:hAnsi="Times New Roman"/>
          <w:sz w:val="24"/>
          <w:szCs w:val="24"/>
        </w:rPr>
        <w:t>По семи</w:t>
      </w:r>
      <w:r w:rsidRPr="00A52D3B">
        <w:rPr>
          <w:rFonts w:ascii="Times New Roman" w:hAnsi="Times New Roman"/>
          <w:sz w:val="24"/>
          <w:szCs w:val="24"/>
        </w:rPr>
        <w:t xml:space="preserve"> м</w:t>
      </w:r>
      <w:r w:rsidR="00C269E4">
        <w:rPr>
          <w:rFonts w:ascii="Times New Roman" w:hAnsi="Times New Roman"/>
          <w:sz w:val="24"/>
          <w:szCs w:val="24"/>
        </w:rPr>
        <w:t>униципальным программам из восьми</w:t>
      </w:r>
      <w:r w:rsidRPr="00A52D3B">
        <w:rPr>
          <w:rFonts w:ascii="Times New Roman" w:hAnsi="Times New Roman"/>
          <w:sz w:val="24"/>
          <w:szCs w:val="24"/>
        </w:rPr>
        <w:t xml:space="preserve"> исполнение составляет более 90,0%, можно предположить</w:t>
      </w:r>
      <w:proofErr w:type="gramStart"/>
      <w:r w:rsidRPr="00A52D3B">
        <w:rPr>
          <w:rFonts w:ascii="Times New Roman" w:hAnsi="Times New Roman"/>
          <w:sz w:val="24"/>
          <w:szCs w:val="24"/>
        </w:rPr>
        <w:t xml:space="preserve"> ,</w:t>
      </w:r>
      <w:proofErr w:type="gramEnd"/>
      <w:r w:rsidRPr="00A52D3B">
        <w:rPr>
          <w:rFonts w:ascii="Times New Roman" w:hAnsi="Times New Roman"/>
          <w:sz w:val="24"/>
          <w:szCs w:val="24"/>
        </w:rPr>
        <w:t xml:space="preserve"> что эффективность  реализации   муниципальных </w:t>
      </w:r>
      <w:r w:rsidRPr="00A52D3B">
        <w:rPr>
          <w:rFonts w:ascii="Times New Roman" w:hAnsi="Times New Roman"/>
          <w:sz w:val="24"/>
          <w:szCs w:val="24"/>
        </w:rPr>
        <w:lastRenderedPageBreak/>
        <w:t>программ  в муници</w:t>
      </w:r>
      <w:r w:rsidR="00C269E4">
        <w:rPr>
          <w:rFonts w:ascii="Times New Roman" w:hAnsi="Times New Roman"/>
          <w:sz w:val="24"/>
          <w:szCs w:val="24"/>
        </w:rPr>
        <w:t>пальном образовании Запорожское</w:t>
      </w:r>
      <w:r w:rsidRPr="00A52D3B">
        <w:rPr>
          <w:rFonts w:ascii="Times New Roman" w:hAnsi="Times New Roman"/>
          <w:sz w:val="24"/>
          <w:szCs w:val="24"/>
        </w:rPr>
        <w:t xml:space="preserve"> сельское поселение в основном соответствует запланированным результатам при запланированном объеме расходов</w:t>
      </w:r>
      <w:r w:rsidRPr="00A52D3B">
        <w:rPr>
          <w:rFonts w:ascii="Times New Roman" w:hAnsi="Times New Roman"/>
          <w:b/>
          <w:sz w:val="24"/>
          <w:szCs w:val="24"/>
        </w:rPr>
        <w:t>.</w:t>
      </w:r>
    </w:p>
    <w:p w:rsidR="001C1110" w:rsidRPr="009B5321" w:rsidRDefault="001C1110" w:rsidP="00B46178">
      <w:pPr>
        <w:spacing w:after="0" w:line="240" w:lineRule="auto"/>
        <w:ind w:left="-284" w:right="-284" w:firstLine="710"/>
        <w:jc w:val="both"/>
        <w:rPr>
          <w:rFonts w:ascii="Times New Roman" w:hAnsi="Times New Roman"/>
          <w:color w:val="000000"/>
          <w:spacing w:val="-1"/>
          <w:sz w:val="24"/>
          <w:szCs w:val="24"/>
          <w:lang w:eastAsia="ru-RU"/>
        </w:rPr>
      </w:pPr>
      <w:r w:rsidRPr="00E47E0E">
        <w:rPr>
          <w:rFonts w:ascii="Times New Roman" w:hAnsi="Times New Roman"/>
          <w:i/>
          <w:color w:val="000000"/>
          <w:sz w:val="24"/>
          <w:szCs w:val="24"/>
        </w:rPr>
        <w:t xml:space="preserve">                                                                                                 </w:t>
      </w:r>
    </w:p>
    <w:p w:rsidR="0000131D" w:rsidRDefault="00C269E4" w:rsidP="00B46178">
      <w:pPr>
        <w:pStyle w:val="ConsPlusNormal"/>
        <w:widowControl/>
        <w:ind w:left="-284" w:right="-284" w:firstLine="567"/>
        <w:jc w:val="both"/>
        <w:rPr>
          <w:rFonts w:ascii="Times New Roman" w:hAnsi="Times New Roman" w:cs="Times New Roman"/>
          <w:b/>
          <w:sz w:val="24"/>
          <w:szCs w:val="24"/>
        </w:rPr>
      </w:pPr>
      <w:r>
        <w:rPr>
          <w:rFonts w:ascii="Times New Roman" w:hAnsi="Times New Roman" w:cs="Times New Roman"/>
          <w:b/>
          <w:sz w:val="24"/>
          <w:szCs w:val="24"/>
        </w:rPr>
        <w:t>Рекомендации</w:t>
      </w:r>
      <w:r w:rsidR="001C1110" w:rsidRPr="00211DA3">
        <w:rPr>
          <w:rFonts w:ascii="Times New Roman" w:hAnsi="Times New Roman" w:cs="Times New Roman"/>
          <w:b/>
          <w:sz w:val="24"/>
          <w:szCs w:val="24"/>
        </w:rPr>
        <w:t xml:space="preserve">: </w:t>
      </w:r>
    </w:p>
    <w:p w:rsidR="001C1110" w:rsidRDefault="001C1110" w:rsidP="00B46178">
      <w:pPr>
        <w:pStyle w:val="ConsPlusNormal"/>
        <w:widowControl/>
        <w:numPr>
          <w:ilvl w:val="0"/>
          <w:numId w:val="19"/>
        </w:numPr>
        <w:ind w:left="-284" w:right="-284" w:firstLine="1134"/>
        <w:jc w:val="both"/>
        <w:rPr>
          <w:rFonts w:ascii="Times New Roman" w:hAnsi="Times New Roman" w:cs="Times New Roman"/>
          <w:sz w:val="24"/>
          <w:szCs w:val="24"/>
        </w:rPr>
      </w:pPr>
      <w:r>
        <w:rPr>
          <w:rFonts w:ascii="Times New Roman" w:hAnsi="Times New Roman" w:cs="Times New Roman"/>
          <w:sz w:val="24"/>
          <w:szCs w:val="24"/>
        </w:rPr>
        <w:t xml:space="preserve">Подготовить годовой отчет о ходе реализации и оценки эффективности по каждой  муниципальной программе,  согласно требованиям Порядка и Методических указаний разработки, реализации и оценки эффективности муниципальных программ  установленные в Вашем порядке сроки. </w:t>
      </w:r>
      <w:r w:rsidR="004F33F0">
        <w:rPr>
          <w:rFonts w:ascii="Times New Roman" w:hAnsi="Times New Roman" w:cs="Times New Roman"/>
          <w:sz w:val="24"/>
          <w:szCs w:val="24"/>
        </w:rPr>
        <w:t xml:space="preserve"> </w:t>
      </w:r>
    </w:p>
    <w:p w:rsidR="00231B47" w:rsidRDefault="00231B47" w:rsidP="00096011">
      <w:pPr>
        <w:widowControl w:val="0"/>
        <w:autoSpaceDE w:val="0"/>
        <w:autoSpaceDN w:val="0"/>
        <w:adjustRightInd w:val="0"/>
        <w:spacing w:after="0" w:line="240" w:lineRule="auto"/>
        <w:ind w:right="-284"/>
        <w:rPr>
          <w:rFonts w:ascii="Times New Roman" w:hAnsi="Times New Roman"/>
          <w:b/>
          <w:sz w:val="24"/>
          <w:szCs w:val="24"/>
          <w:lang w:eastAsia="ru-RU"/>
        </w:rPr>
      </w:pPr>
    </w:p>
    <w:p w:rsidR="00211DA3" w:rsidRPr="00211DA3" w:rsidRDefault="00211DA3" w:rsidP="00B46178">
      <w:pPr>
        <w:tabs>
          <w:tab w:val="left" w:pos="9923"/>
        </w:tabs>
        <w:spacing w:after="0" w:line="240" w:lineRule="auto"/>
        <w:ind w:left="-284" w:right="-284" w:firstLine="567"/>
        <w:jc w:val="both"/>
        <w:rPr>
          <w:rFonts w:ascii="Times New Roman" w:hAnsi="Times New Roman"/>
          <w:b/>
          <w:sz w:val="24"/>
          <w:szCs w:val="24"/>
        </w:rPr>
      </w:pPr>
      <w:r w:rsidRPr="00211DA3">
        <w:rPr>
          <w:rFonts w:ascii="Times New Roman" w:hAnsi="Times New Roman"/>
          <w:b/>
          <w:sz w:val="24"/>
          <w:szCs w:val="24"/>
        </w:rPr>
        <w:t xml:space="preserve"> Обеспечение деятельности органов местного самоуправления и непрограммные расходы муниципал</w:t>
      </w:r>
      <w:r>
        <w:rPr>
          <w:rFonts w:ascii="Times New Roman" w:hAnsi="Times New Roman"/>
          <w:b/>
          <w:sz w:val="24"/>
          <w:szCs w:val="24"/>
        </w:rPr>
        <w:t>ьного образования  Запорожское</w:t>
      </w:r>
      <w:r w:rsidRPr="00211DA3">
        <w:rPr>
          <w:rFonts w:ascii="Times New Roman" w:hAnsi="Times New Roman"/>
          <w:b/>
          <w:sz w:val="24"/>
          <w:szCs w:val="24"/>
        </w:rPr>
        <w:t xml:space="preserve"> сельское поселение МО Приозерский муниципальный район Ле</w:t>
      </w:r>
      <w:r w:rsidR="00FC7668">
        <w:rPr>
          <w:rFonts w:ascii="Times New Roman" w:hAnsi="Times New Roman"/>
          <w:b/>
          <w:sz w:val="24"/>
          <w:szCs w:val="24"/>
        </w:rPr>
        <w:t>нинградской области за 2021</w:t>
      </w:r>
      <w:r w:rsidRPr="00211DA3">
        <w:rPr>
          <w:rFonts w:ascii="Times New Roman" w:hAnsi="Times New Roman"/>
          <w:b/>
          <w:sz w:val="24"/>
          <w:szCs w:val="24"/>
        </w:rPr>
        <w:t xml:space="preserve"> год.</w:t>
      </w:r>
    </w:p>
    <w:p w:rsidR="00211DA3" w:rsidRPr="00211DA3" w:rsidRDefault="00211DA3" w:rsidP="00B46178">
      <w:pPr>
        <w:spacing w:after="0" w:line="240" w:lineRule="auto"/>
        <w:ind w:left="-284" w:right="-284" w:firstLine="567"/>
        <w:jc w:val="both"/>
        <w:rPr>
          <w:rFonts w:ascii="Times New Roman" w:hAnsi="Times New Roman"/>
          <w:sz w:val="24"/>
          <w:szCs w:val="24"/>
        </w:rPr>
      </w:pPr>
      <w:r w:rsidRPr="00211DA3">
        <w:rPr>
          <w:rFonts w:ascii="Times New Roman" w:hAnsi="Times New Roman"/>
          <w:sz w:val="24"/>
          <w:szCs w:val="24"/>
        </w:rPr>
        <w:t>По обеспечению деятельности органов местного самоуправления и непрограммным расходам показатели бюджетной росписи с уч</w:t>
      </w:r>
      <w:r w:rsidR="00FC7668">
        <w:rPr>
          <w:rFonts w:ascii="Times New Roman" w:hAnsi="Times New Roman"/>
          <w:sz w:val="24"/>
          <w:szCs w:val="24"/>
        </w:rPr>
        <w:t>етом изменений составили  9525,3 тыс. руб., что на 505,7 тыс. руб. (-5,0</w:t>
      </w:r>
      <w:r>
        <w:rPr>
          <w:rFonts w:ascii="Times New Roman" w:hAnsi="Times New Roman"/>
          <w:sz w:val="24"/>
          <w:szCs w:val="24"/>
        </w:rPr>
        <w:t xml:space="preserve">%)меньше </w:t>
      </w:r>
      <w:r w:rsidRPr="00211DA3">
        <w:rPr>
          <w:rFonts w:ascii="Times New Roman" w:hAnsi="Times New Roman"/>
          <w:sz w:val="24"/>
          <w:szCs w:val="24"/>
        </w:rPr>
        <w:t xml:space="preserve">объема, утвержденного в первоначальном бюджете. </w:t>
      </w:r>
    </w:p>
    <w:p w:rsidR="00211DA3" w:rsidRPr="00FC7668" w:rsidRDefault="00211DA3" w:rsidP="00B46178">
      <w:pPr>
        <w:spacing w:after="0" w:line="240" w:lineRule="auto"/>
        <w:ind w:left="-284" w:right="-284" w:firstLine="567"/>
        <w:jc w:val="both"/>
        <w:rPr>
          <w:rFonts w:ascii="Times New Roman" w:hAnsi="Times New Roman"/>
          <w:b/>
          <w:sz w:val="24"/>
          <w:szCs w:val="24"/>
        </w:rPr>
      </w:pPr>
      <w:r w:rsidRPr="00211DA3">
        <w:rPr>
          <w:rFonts w:ascii="Times New Roman" w:hAnsi="Times New Roman"/>
          <w:sz w:val="24"/>
          <w:szCs w:val="24"/>
        </w:rPr>
        <w:t xml:space="preserve">Непрограммная составляющая часть </w:t>
      </w:r>
      <w:r w:rsidR="00FC7668">
        <w:rPr>
          <w:rFonts w:ascii="Times New Roman" w:hAnsi="Times New Roman"/>
          <w:sz w:val="24"/>
          <w:szCs w:val="24"/>
        </w:rPr>
        <w:t>бюджета исполнена в сумме 9480,5</w:t>
      </w:r>
      <w:r>
        <w:rPr>
          <w:rFonts w:ascii="Times New Roman" w:hAnsi="Times New Roman"/>
          <w:sz w:val="24"/>
          <w:szCs w:val="24"/>
        </w:rPr>
        <w:t xml:space="preserve"> тыс. руб. </w:t>
      </w:r>
      <w:proofErr w:type="gramStart"/>
      <w:r>
        <w:rPr>
          <w:rFonts w:ascii="Times New Roman" w:hAnsi="Times New Roman"/>
          <w:sz w:val="24"/>
          <w:szCs w:val="24"/>
        </w:rPr>
        <w:t xml:space="preserve">( </w:t>
      </w:r>
      <w:proofErr w:type="gramEnd"/>
      <w:r>
        <w:rPr>
          <w:rFonts w:ascii="Times New Roman" w:hAnsi="Times New Roman"/>
          <w:sz w:val="24"/>
          <w:szCs w:val="24"/>
        </w:rPr>
        <w:t>99,5</w:t>
      </w:r>
      <w:r w:rsidRPr="00211DA3">
        <w:rPr>
          <w:rFonts w:ascii="Times New Roman" w:hAnsi="Times New Roman"/>
          <w:sz w:val="24"/>
          <w:szCs w:val="24"/>
        </w:rPr>
        <w:t>%) . Доля непрограммных расходов органов местного</w:t>
      </w:r>
      <w:r w:rsidR="00FC7668">
        <w:rPr>
          <w:rFonts w:ascii="Times New Roman" w:hAnsi="Times New Roman"/>
          <w:sz w:val="24"/>
          <w:szCs w:val="24"/>
        </w:rPr>
        <w:t xml:space="preserve"> самоуправления  составляет 8,1</w:t>
      </w:r>
      <w:r w:rsidRPr="00211DA3">
        <w:rPr>
          <w:rFonts w:ascii="Times New Roman" w:hAnsi="Times New Roman"/>
          <w:sz w:val="24"/>
          <w:szCs w:val="24"/>
        </w:rPr>
        <w:t xml:space="preserve">% от общего объема расходов бюджета. </w:t>
      </w:r>
      <w:r w:rsidRPr="00FC7668">
        <w:rPr>
          <w:rFonts w:ascii="Times New Roman" w:hAnsi="Times New Roman"/>
          <w:b/>
          <w:sz w:val="24"/>
          <w:szCs w:val="24"/>
        </w:rPr>
        <w:t xml:space="preserve">Объем средств направлен </w:t>
      </w:r>
      <w:proofErr w:type="gramStart"/>
      <w:r w:rsidRPr="00FC7668">
        <w:rPr>
          <w:rFonts w:ascii="Times New Roman" w:hAnsi="Times New Roman"/>
          <w:b/>
          <w:sz w:val="24"/>
          <w:szCs w:val="24"/>
        </w:rPr>
        <w:t>на</w:t>
      </w:r>
      <w:proofErr w:type="gramEnd"/>
      <w:r w:rsidRPr="00FC7668">
        <w:rPr>
          <w:rFonts w:ascii="Times New Roman" w:hAnsi="Times New Roman"/>
          <w:b/>
          <w:sz w:val="24"/>
          <w:szCs w:val="24"/>
        </w:rPr>
        <w:t>:</w:t>
      </w:r>
    </w:p>
    <w:p w:rsidR="00211DA3" w:rsidRPr="00211DA3" w:rsidRDefault="00211DA3" w:rsidP="00B46178">
      <w:pPr>
        <w:spacing w:after="0" w:line="240" w:lineRule="auto"/>
        <w:ind w:left="-284" w:right="-284" w:firstLine="567"/>
        <w:jc w:val="both"/>
        <w:rPr>
          <w:rFonts w:ascii="Times New Roman" w:hAnsi="Times New Roman"/>
          <w:sz w:val="24"/>
          <w:szCs w:val="24"/>
        </w:rPr>
      </w:pPr>
      <w:r w:rsidRPr="00211DA3">
        <w:rPr>
          <w:rFonts w:ascii="Times New Roman" w:hAnsi="Times New Roman"/>
          <w:sz w:val="24"/>
          <w:szCs w:val="24"/>
        </w:rPr>
        <w:t>-обеспечение деятельности  администрации муниципального об</w:t>
      </w:r>
      <w:r w:rsidR="007F269F">
        <w:rPr>
          <w:rFonts w:ascii="Times New Roman" w:hAnsi="Times New Roman"/>
          <w:sz w:val="24"/>
          <w:szCs w:val="24"/>
        </w:rPr>
        <w:t>разования Запорожское</w:t>
      </w:r>
      <w:r w:rsidRPr="00211DA3">
        <w:rPr>
          <w:rFonts w:ascii="Times New Roman" w:hAnsi="Times New Roman"/>
          <w:sz w:val="24"/>
          <w:szCs w:val="24"/>
        </w:rPr>
        <w:t xml:space="preserve"> сельское поселение  МО Приозерский муниц</w:t>
      </w:r>
      <w:r w:rsidR="00FC7668">
        <w:rPr>
          <w:rFonts w:ascii="Times New Roman" w:hAnsi="Times New Roman"/>
          <w:sz w:val="24"/>
          <w:szCs w:val="24"/>
        </w:rPr>
        <w:t>ипальный район в размере  7874,5  тыс. руб. (99,9</w:t>
      </w:r>
      <w:r w:rsidRPr="00211DA3">
        <w:rPr>
          <w:rFonts w:ascii="Times New Roman" w:hAnsi="Times New Roman"/>
          <w:sz w:val="24"/>
          <w:szCs w:val="24"/>
        </w:rPr>
        <w:t>%)</w:t>
      </w:r>
    </w:p>
    <w:p w:rsidR="00211DA3" w:rsidRPr="00211DA3" w:rsidRDefault="00211DA3" w:rsidP="00B46178">
      <w:pPr>
        <w:spacing w:after="0" w:line="240" w:lineRule="auto"/>
        <w:ind w:left="-284" w:right="-284" w:firstLine="567"/>
        <w:jc w:val="both"/>
        <w:rPr>
          <w:rFonts w:ascii="Times New Roman" w:hAnsi="Times New Roman"/>
          <w:sz w:val="24"/>
          <w:szCs w:val="24"/>
        </w:rPr>
      </w:pPr>
      <w:r w:rsidRPr="00211DA3">
        <w:rPr>
          <w:rFonts w:ascii="Times New Roman" w:hAnsi="Times New Roman"/>
          <w:sz w:val="24"/>
          <w:szCs w:val="24"/>
        </w:rPr>
        <w:t>-непрограммные расходы органов местного самоуправлени</w:t>
      </w:r>
      <w:r w:rsidR="00C269E4">
        <w:rPr>
          <w:rFonts w:ascii="Times New Roman" w:hAnsi="Times New Roman"/>
          <w:sz w:val="24"/>
          <w:szCs w:val="24"/>
        </w:rPr>
        <w:t>я муниципального образования  Запорожское</w:t>
      </w:r>
      <w:r w:rsidRPr="00211DA3">
        <w:rPr>
          <w:rFonts w:ascii="Times New Roman" w:hAnsi="Times New Roman"/>
          <w:sz w:val="24"/>
          <w:szCs w:val="24"/>
        </w:rPr>
        <w:t xml:space="preserve"> сельское поселение МО Приозерский муниципальный</w:t>
      </w:r>
      <w:r w:rsidR="00FC7668">
        <w:rPr>
          <w:rFonts w:ascii="Times New Roman" w:hAnsi="Times New Roman"/>
          <w:sz w:val="24"/>
          <w:szCs w:val="24"/>
        </w:rPr>
        <w:t xml:space="preserve"> район в размере  1606,0 тыс. руб.(97,6</w:t>
      </w:r>
      <w:r w:rsidRPr="00211DA3">
        <w:rPr>
          <w:rFonts w:ascii="Times New Roman" w:hAnsi="Times New Roman"/>
          <w:sz w:val="24"/>
          <w:szCs w:val="24"/>
        </w:rPr>
        <w:t xml:space="preserve">%). </w:t>
      </w:r>
    </w:p>
    <w:p w:rsidR="00211DA3" w:rsidRPr="00211DA3" w:rsidRDefault="00211DA3" w:rsidP="00B46178">
      <w:pPr>
        <w:spacing w:after="0" w:line="240" w:lineRule="auto"/>
        <w:ind w:left="-284" w:right="-284" w:firstLine="567"/>
        <w:jc w:val="both"/>
        <w:rPr>
          <w:rFonts w:ascii="Times New Roman" w:hAnsi="Times New Roman"/>
          <w:b/>
          <w:sz w:val="24"/>
          <w:szCs w:val="24"/>
        </w:rPr>
      </w:pPr>
    </w:p>
    <w:p w:rsidR="00211DA3" w:rsidRDefault="00211DA3" w:rsidP="00B46178">
      <w:pPr>
        <w:spacing w:after="0" w:line="240" w:lineRule="auto"/>
        <w:ind w:left="-284" w:right="-284" w:firstLine="567"/>
        <w:jc w:val="both"/>
        <w:rPr>
          <w:rFonts w:ascii="Times New Roman" w:hAnsi="Times New Roman"/>
          <w:sz w:val="24"/>
          <w:szCs w:val="24"/>
        </w:rPr>
      </w:pPr>
      <w:r w:rsidRPr="00211DA3">
        <w:rPr>
          <w:rFonts w:ascii="Times New Roman" w:hAnsi="Times New Roman"/>
          <w:b/>
          <w:sz w:val="24"/>
          <w:szCs w:val="24"/>
        </w:rPr>
        <w:t xml:space="preserve"> </w:t>
      </w:r>
      <w:r w:rsidR="00FC7668">
        <w:rPr>
          <w:rFonts w:ascii="Times New Roman" w:hAnsi="Times New Roman"/>
          <w:sz w:val="24"/>
          <w:szCs w:val="24"/>
        </w:rPr>
        <w:t>Д</w:t>
      </w:r>
      <w:r w:rsidRPr="00211DA3">
        <w:rPr>
          <w:rFonts w:ascii="Times New Roman" w:hAnsi="Times New Roman"/>
          <w:sz w:val="24"/>
          <w:szCs w:val="24"/>
        </w:rPr>
        <w:t>анные по обеспечению деятельности органов местного самоуправления и непрограммные расходы муниципа</w:t>
      </w:r>
      <w:r w:rsidR="007F269F">
        <w:rPr>
          <w:rFonts w:ascii="Times New Roman" w:hAnsi="Times New Roman"/>
          <w:sz w:val="24"/>
          <w:szCs w:val="24"/>
        </w:rPr>
        <w:t>льного образования Запорожское</w:t>
      </w:r>
      <w:r w:rsidRPr="00211DA3">
        <w:rPr>
          <w:rFonts w:ascii="Times New Roman" w:hAnsi="Times New Roman"/>
          <w:sz w:val="24"/>
          <w:szCs w:val="24"/>
        </w:rPr>
        <w:t xml:space="preserve"> сельское поселение МО Приозерский муниципальный район, представленные в отчете «Об исполнении бюджета муниципал</w:t>
      </w:r>
      <w:r w:rsidR="007F269F">
        <w:rPr>
          <w:rFonts w:ascii="Times New Roman" w:hAnsi="Times New Roman"/>
          <w:sz w:val="24"/>
          <w:szCs w:val="24"/>
        </w:rPr>
        <w:t>ьного образования  Запорожское</w:t>
      </w:r>
      <w:r w:rsidRPr="00211DA3">
        <w:rPr>
          <w:rFonts w:ascii="Times New Roman" w:hAnsi="Times New Roman"/>
          <w:sz w:val="24"/>
          <w:szCs w:val="24"/>
        </w:rPr>
        <w:t xml:space="preserve"> сельское  поселение  МО Приозерс</w:t>
      </w:r>
      <w:r w:rsidR="00FC7668">
        <w:rPr>
          <w:rFonts w:ascii="Times New Roman" w:hAnsi="Times New Roman"/>
          <w:sz w:val="24"/>
          <w:szCs w:val="24"/>
        </w:rPr>
        <w:t>кий муниципальный район  за 2021</w:t>
      </w:r>
      <w:r w:rsidRPr="00211DA3">
        <w:rPr>
          <w:rFonts w:ascii="Times New Roman" w:hAnsi="Times New Roman"/>
          <w:sz w:val="24"/>
          <w:szCs w:val="24"/>
        </w:rPr>
        <w:t xml:space="preserve">год», </w:t>
      </w:r>
      <w:r w:rsidRPr="00FC7668">
        <w:rPr>
          <w:rFonts w:ascii="Times New Roman" w:hAnsi="Times New Roman"/>
          <w:b/>
          <w:sz w:val="24"/>
          <w:szCs w:val="24"/>
        </w:rPr>
        <w:t>согласуются</w:t>
      </w:r>
      <w:r w:rsidRPr="00211DA3">
        <w:rPr>
          <w:rFonts w:ascii="Times New Roman" w:hAnsi="Times New Roman"/>
          <w:sz w:val="24"/>
          <w:szCs w:val="24"/>
        </w:rPr>
        <w:t xml:space="preserve"> с данными, отраженными в годовой бюджетной  отчетности ГАБС.</w:t>
      </w:r>
    </w:p>
    <w:p w:rsidR="00DC7DD9" w:rsidRDefault="00DC7DD9" w:rsidP="00B46178">
      <w:pPr>
        <w:spacing w:after="0" w:line="240" w:lineRule="auto"/>
        <w:ind w:left="-284" w:right="-284" w:firstLine="567"/>
        <w:jc w:val="both"/>
        <w:rPr>
          <w:rFonts w:ascii="Times New Roman" w:hAnsi="Times New Roman"/>
          <w:sz w:val="24"/>
          <w:szCs w:val="24"/>
        </w:rPr>
      </w:pPr>
    </w:p>
    <w:p w:rsidR="00DC7DD9" w:rsidRPr="007E7796" w:rsidRDefault="00DC7DD9" w:rsidP="00DC7DD9">
      <w:pPr>
        <w:shd w:val="clear" w:color="auto" w:fill="FFFFFF"/>
        <w:spacing w:line="240" w:lineRule="auto"/>
        <w:ind w:right="-5"/>
        <w:jc w:val="both"/>
        <w:rPr>
          <w:rFonts w:ascii="Times New Roman" w:hAnsi="Times New Roman"/>
          <w:b/>
          <w:color w:val="000000"/>
          <w:sz w:val="24"/>
          <w:szCs w:val="24"/>
        </w:rPr>
      </w:pPr>
      <w:r w:rsidRPr="007E7796">
        <w:rPr>
          <w:rFonts w:ascii="Times New Roman" w:hAnsi="Times New Roman"/>
          <w:b/>
          <w:color w:val="000000"/>
          <w:sz w:val="24"/>
          <w:szCs w:val="24"/>
        </w:rPr>
        <w:t>8.   Оценка исполнения бюджета по расходам за счет бюджетных ассигнований  резервного фонд</w:t>
      </w:r>
      <w:r>
        <w:rPr>
          <w:rFonts w:ascii="Times New Roman" w:hAnsi="Times New Roman"/>
          <w:b/>
          <w:color w:val="000000"/>
          <w:sz w:val="24"/>
          <w:szCs w:val="24"/>
        </w:rPr>
        <w:t>а администрации МО Запорожское</w:t>
      </w:r>
      <w:r w:rsidRPr="007E7796">
        <w:rPr>
          <w:rFonts w:ascii="Times New Roman" w:hAnsi="Times New Roman"/>
          <w:b/>
          <w:color w:val="000000"/>
          <w:sz w:val="24"/>
          <w:szCs w:val="24"/>
        </w:rPr>
        <w:t xml:space="preserve"> сельское поселение МО Приозерский муниципальный район Ленинградской области.</w:t>
      </w:r>
    </w:p>
    <w:p w:rsidR="00DC7DD9" w:rsidRPr="007E7796" w:rsidRDefault="00DC7DD9" w:rsidP="00B46178">
      <w:pPr>
        <w:shd w:val="clear" w:color="auto" w:fill="FFFFFF"/>
        <w:spacing w:line="240" w:lineRule="auto"/>
        <w:ind w:left="-284" w:right="-5" w:firstLine="567"/>
        <w:jc w:val="both"/>
        <w:rPr>
          <w:rFonts w:ascii="Times New Roman" w:hAnsi="Times New Roman"/>
          <w:color w:val="000000"/>
          <w:sz w:val="24"/>
          <w:szCs w:val="24"/>
        </w:rPr>
      </w:pPr>
      <w:r w:rsidRPr="007E7796">
        <w:rPr>
          <w:rFonts w:ascii="Times New Roman" w:hAnsi="Times New Roman"/>
          <w:b/>
          <w:color w:val="000000"/>
          <w:sz w:val="24"/>
          <w:szCs w:val="24"/>
        </w:rPr>
        <w:t xml:space="preserve"> </w:t>
      </w:r>
      <w:r w:rsidRPr="007E7796">
        <w:rPr>
          <w:rFonts w:ascii="Times New Roman" w:hAnsi="Times New Roman"/>
          <w:color w:val="000000"/>
          <w:sz w:val="24"/>
          <w:szCs w:val="24"/>
        </w:rPr>
        <w:t>Решением Со</w:t>
      </w:r>
      <w:r>
        <w:rPr>
          <w:rFonts w:ascii="Times New Roman" w:hAnsi="Times New Roman"/>
          <w:color w:val="000000"/>
          <w:sz w:val="24"/>
          <w:szCs w:val="24"/>
        </w:rPr>
        <w:t>вета депутатов МО  Запорожское</w:t>
      </w:r>
      <w:r w:rsidRPr="007E7796">
        <w:rPr>
          <w:rFonts w:ascii="Times New Roman" w:hAnsi="Times New Roman"/>
          <w:color w:val="000000"/>
          <w:sz w:val="24"/>
          <w:szCs w:val="24"/>
        </w:rPr>
        <w:t xml:space="preserve"> сельское поселение МО Приозерский муниципальный  район от </w:t>
      </w:r>
      <w:r>
        <w:rPr>
          <w:rFonts w:ascii="Times New Roman" w:hAnsi="Times New Roman"/>
          <w:sz w:val="24"/>
          <w:szCs w:val="24"/>
        </w:rPr>
        <w:t>22.12.2020г №71</w:t>
      </w:r>
      <w:r w:rsidRPr="007E7796">
        <w:rPr>
          <w:rFonts w:ascii="Times New Roman" w:hAnsi="Times New Roman"/>
          <w:color w:val="000000"/>
          <w:sz w:val="24"/>
          <w:szCs w:val="24"/>
        </w:rPr>
        <w:t xml:space="preserve"> «О  местном бюджете муницип</w:t>
      </w:r>
      <w:r>
        <w:rPr>
          <w:rFonts w:ascii="Times New Roman" w:hAnsi="Times New Roman"/>
          <w:color w:val="000000"/>
          <w:sz w:val="24"/>
          <w:szCs w:val="24"/>
        </w:rPr>
        <w:t>ального образования Запорожское</w:t>
      </w:r>
      <w:r w:rsidRPr="007E7796">
        <w:rPr>
          <w:rFonts w:ascii="Times New Roman" w:hAnsi="Times New Roman"/>
          <w:color w:val="000000"/>
          <w:sz w:val="24"/>
          <w:szCs w:val="24"/>
        </w:rPr>
        <w:t xml:space="preserve"> сельское  поселение МО Приозерский муниципальный район Ленинградской области на 2021 год и плановый период 2022-2023 годов» </w:t>
      </w:r>
      <w:proofErr w:type="gramStart"/>
      <w:r w:rsidRPr="007E7796">
        <w:rPr>
          <w:rFonts w:ascii="Times New Roman" w:hAnsi="Times New Roman"/>
          <w:color w:val="000000"/>
          <w:sz w:val="24"/>
          <w:szCs w:val="24"/>
        </w:rPr>
        <w:t xml:space="preserve">( </w:t>
      </w:r>
      <w:proofErr w:type="gramEnd"/>
      <w:r w:rsidRPr="007E7796">
        <w:rPr>
          <w:rFonts w:ascii="Times New Roman" w:hAnsi="Times New Roman"/>
          <w:color w:val="000000"/>
          <w:sz w:val="24"/>
          <w:szCs w:val="24"/>
        </w:rPr>
        <w:t>с учетом внесенных изменений</w:t>
      </w:r>
      <w:r>
        <w:rPr>
          <w:rFonts w:ascii="Times New Roman" w:hAnsi="Times New Roman"/>
          <w:color w:val="000000"/>
          <w:sz w:val="24"/>
          <w:szCs w:val="24"/>
        </w:rPr>
        <w:t xml:space="preserve">  Решение СД от 23.12.2021№128</w:t>
      </w:r>
      <w:r w:rsidRPr="007E7796">
        <w:rPr>
          <w:rFonts w:ascii="Times New Roman" w:hAnsi="Times New Roman"/>
          <w:color w:val="000000"/>
          <w:sz w:val="24"/>
          <w:szCs w:val="24"/>
        </w:rPr>
        <w:t xml:space="preserve"> ) размер резервного фонда администрац</w:t>
      </w:r>
      <w:r>
        <w:rPr>
          <w:rFonts w:ascii="Times New Roman" w:hAnsi="Times New Roman"/>
          <w:color w:val="000000"/>
          <w:sz w:val="24"/>
          <w:szCs w:val="24"/>
        </w:rPr>
        <w:t xml:space="preserve">ии МО Запорожское </w:t>
      </w:r>
      <w:r w:rsidRPr="007E7796">
        <w:rPr>
          <w:rFonts w:ascii="Times New Roman" w:hAnsi="Times New Roman"/>
          <w:color w:val="000000"/>
          <w:sz w:val="24"/>
          <w:szCs w:val="24"/>
        </w:rPr>
        <w:t xml:space="preserve">сельское поселение  МО  Приозерский муниципальный район  установлен в размере </w:t>
      </w:r>
      <w:r>
        <w:rPr>
          <w:rFonts w:ascii="Times New Roman" w:hAnsi="Times New Roman"/>
          <w:b/>
          <w:color w:val="000000"/>
          <w:sz w:val="24"/>
          <w:szCs w:val="24"/>
        </w:rPr>
        <w:t>3,0</w:t>
      </w:r>
      <w:r w:rsidRPr="007E7796">
        <w:rPr>
          <w:rFonts w:ascii="Times New Roman" w:hAnsi="Times New Roman"/>
          <w:b/>
          <w:color w:val="000000"/>
          <w:sz w:val="24"/>
          <w:szCs w:val="24"/>
        </w:rPr>
        <w:t xml:space="preserve"> тыс</w:t>
      </w:r>
      <w:proofErr w:type="gramStart"/>
      <w:r w:rsidRPr="007E7796">
        <w:rPr>
          <w:rFonts w:ascii="Times New Roman" w:hAnsi="Times New Roman"/>
          <w:b/>
          <w:color w:val="000000"/>
          <w:sz w:val="24"/>
          <w:szCs w:val="24"/>
        </w:rPr>
        <w:t>.р</w:t>
      </w:r>
      <w:proofErr w:type="gramEnd"/>
      <w:r w:rsidRPr="007E7796">
        <w:rPr>
          <w:rFonts w:ascii="Times New Roman" w:hAnsi="Times New Roman"/>
          <w:b/>
          <w:color w:val="000000"/>
          <w:sz w:val="24"/>
          <w:szCs w:val="24"/>
        </w:rPr>
        <w:t>уб.</w:t>
      </w:r>
      <w:r w:rsidRPr="007E7796">
        <w:rPr>
          <w:rFonts w:ascii="Times New Roman" w:hAnsi="Times New Roman"/>
          <w:color w:val="000000"/>
          <w:sz w:val="24"/>
          <w:szCs w:val="24"/>
        </w:rPr>
        <w:t xml:space="preserve"> </w:t>
      </w:r>
    </w:p>
    <w:p w:rsidR="00DC7DD9" w:rsidRPr="00B46178" w:rsidRDefault="00DC7DD9" w:rsidP="00B46178">
      <w:pPr>
        <w:shd w:val="clear" w:color="auto" w:fill="FFFFFF"/>
        <w:spacing w:line="240" w:lineRule="auto"/>
        <w:ind w:left="-284" w:right="-5" w:firstLine="567"/>
        <w:jc w:val="both"/>
        <w:rPr>
          <w:rFonts w:ascii="Times New Roman" w:hAnsi="Times New Roman"/>
          <w:b/>
          <w:i/>
          <w:sz w:val="24"/>
          <w:szCs w:val="24"/>
        </w:rPr>
      </w:pPr>
      <w:r w:rsidRPr="007E7796">
        <w:rPr>
          <w:rFonts w:ascii="Times New Roman" w:hAnsi="Times New Roman"/>
          <w:color w:val="000000"/>
          <w:sz w:val="24"/>
          <w:szCs w:val="24"/>
        </w:rPr>
        <w:t>В отчетном периоде расходование средств из резервного фонда</w:t>
      </w:r>
      <w:r>
        <w:rPr>
          <w:rFonts w:ascii="Times New Roman" w:hAnsi="Times New Roman"/>
          <w:color w:val="000000"/>
          <w:sz w:val="24"/>
          <w:szCs w:val="24"/>
        </w:rPr>
        <w:t xml:space="preserve"> администрацией МО Запорожское</w:t>
      </w:r>
      <w:r w:rsidRPr="007E7796">
        <w:rPr>
          <w:rFonts w:ascii="Times New Roman" w:hAnsi="Times New Roman"/>
          <w:color w:val="000000"/>
          <w:sz w:val="24"/>
          <w:szCs w:val="24"/>
        </w:rPr>
        <w:t xml:space="preserve">  сельское поселение МО Приозерский муниципальный район </w:t>
      </w:r>
      <w:r w:rsidRPr="007E7796">
        <w:rPr>
          <w:rFonts w:ascii="Times New Roman" w:hAnsi="Times New Roman"/>
          <w:b/>
          <w:color w:val="000000"/>
          <w:sz w:val="24"/>
          <w:szCs w:val="24"/>
        </w:rPr>
        <w:t>не использовались и не перераспределялись.</w:t>
      </w:r>
      <w:r w:rsidRPr="007E7796">
        <w:rPr>
          <w:rFonts w:ascii="Times New Roman" w:hAnsi="Times New Roman"/>
          <w:b/>
          <w:i/>
          <w:sz w:val="24"/>
          <w:szCs w:val="24"/>
        </w:rPr>
        <w:t xml:space="preserve">   </w:t>
      </w:r>
    </w:p>
    <w:p w:rsidR="002C0CCC" w:rsidRPr="002C0CCC" w:rsidRDefault="002C0CCC" w:rsidP="0025094E">
      <w:pPr>
        <w:shd w:val="clear" w:color="auto" w:fill="FFFFFF"/>
        <w:ind w:right="-5"/>
        <w:jc w:val="both"/>
        <w:rPr>
          <w:rFonts w:ascii="Times New Roman" w:eastAsia="Times New Roman" w:hAnsi="Times New Roman"/>
          <w:b/>
          <w:bCs/>
          <w:sz w:val="24"/>
          <w:szCs w:val="24"/>
          <w:lang w:eastAsia="ru-RU"/>
        </w:rPr>
      </w:pPr>
      <w:r w:rsidRPr="002C0CCC">
        <w:rPr>
          <w:rFonts w:ascii="Times New Roman" w:eastAsia="Times New Roman" w:hAnsi="Times New Roman"/>
          <w:b/>
          <w:sz w:val="24"/>
          <w:szCs w:val="24"/>
          <w:lang w:eastAsia="ru-RU"/>
        </w:rPr>
        <w:t>9.</w:t>
      </w:r>
      <w:r w:rsidRPr="002C0CCC">
        <w:rPr>
          <w:rFonts w:ascii="Times New Roman" w:eastAsia="Times New Roman" w:hAnsi="Times New Roman"/>
          <w:b/>
          <w:i/>
          <w:sz w:val="24"/>
          <w:szCs w:val="24"/>
          <w:lang w:eastAsia="ru-RU"/>
        </w:rPr>
        <w:t xml:space="preserve"> </w:t>
      </w:r>
      <w:r w:rsidRPr="0025094E">
        <w:rPr>
          <w:rFonts w:ascii="Times New Roman" w:eastAsia="Times New Roman" w:hAnsi="Times New Roman"/>
          <w:b/>
          <w:bCs/>
          <w:sz w:val="24"/>
          <w:szCs w:val="24"/>
          <w:lang w:eastAsia="ru-RU"/>
        </w:rPr>
        <w:t>Оцен</w:t>
      </w:r>
      <w:r w:rsidRPr="002C0CCC">
        <w:rPr>
          <w:rFonts w:ascii="Times New Roman" w:eastAsia="Times New Roman" w:hAnsi="Times New Roman"/>
          <w:b/>
          <w:bCs/>
          <w:sz w:val="24"/>
          <w:szCs w:val="24"/>
          <w:lang w:eastAsia="ru-RU"/>
        </w:rPr>
        <w:t>ка реализации приоритетных проектов (программ) по основным направлениям стратегического</w:t>
      </w:r>
      <w:r w:rsidR="0025094E">
        <w:rPr>
          <w:rFonts w:ascii="Times New Roman" w:eastAsia="Times New Roman" w:hAnsi="Times New Roman"/>
          <w:b/>
          <w:bCs/>
          <w:sz w:val="24"/>
          <w:szCs w:val="24"/>
          <w:lang w:eastAsia="ru-RU"/>
        </w:rPr>
        <w:t xml:space="preserve"> развития Российской Федерации.</w:t>
      </w:r>
    </w:p>
    <w:p w:rsidR="002C0CCC" w:rsidRPr="002C0CCC" w:rsidRDefault="002C0CCC" w:rsidP="002C0CCC">
      <w:pPr>
        <w:spacing w:after="0" w:line="240" w:lineRule="auto"/>
        <w:jc w:val="both"/>
        <w:rPr>
          <w:rFonts w:ascii="Times New Roman" w:eastAsia="Times New Roman" w:hAnsi="Times New Roman"/>
          <w:sz w:val="24"/>
          <w:szCs w:val="24"/>
          <w:lang w:eastAsia="ru-RU"/>
        </w:rPr>
      </w:pPr>
      <w:r w:rsidRPr="002C0CCC">
        <w:rPr>
          <w:rFonts w:ascii="Times New Roman" w:eastAsia="Times New Roman" w:hAnsi="Times New Roman"/>
          <w:sz w:val="24"/>
          <w:szCs w:val="24"/>
          <w:lang w:eastAsia="ru-RU"/>
        </w:rPr>
        <w:t xml:space="preserve">       Основным инструментом достижения национальных целей развития, установленных Указами Президента Российской Федерации </w:t>
      </w:r>
      <w:r w:rsidRPr="002C0CCC">
        <w:rPr>
          <w:rFonts w:ascii="Times New Roman" w:eastAsia="Times New Roman" w:hAnsi="Times New Roman"/>
          <w:color w:val="000000"/>
          <w:sz w:val="24"/>
          <w:szCs w:val="24"/>
          <w:lang w:eastAsia="ru-RU"/>
        </w:rPr>
        <w:t xml:space="preserve">от 07.05.2018 г. </w:t>
      </w:r>
      <w:r w:rsidRPr="002C0CCC">
        <w:rPr>
          <w:rFonts w:ascii="Times New Roman" w:eastAsia="Times New Roman" w:hAnsi="Times New Roman"/>
          <w:b/>
          <w:color w:val="000000"/>
          <w:sz w:val="24"/>
          <w:szCs w:val="24"/>
          <w:lang w:eastAsia="ru-RU"/>
        </w:rPr>
        <w:t>№ 204</w:t>
      </w:r>
      <w:r w:rsidRPr="002C0CCC">
        <w:rPr>
          <w:rFonts w:ascii="Times New Roman" w:eastAsia="Times New Roman" w:hAnsi="Times New Roman"/>
          <w:color w:val="000000"/>
          <w:sz w:val="24"/>
          <w:szCs w:val="24"/>
          <w:lang w:eastAsia="ru-RU"/>
        </w:rPr>
        <w:t xml:space="preserve"> </w:t>
      </w:r>
      <w:r w:rsidRPr="002C0CCC">
        <w:rPr>
          <w:rFonts w:ascii="Times New Roman" w:eastAsia="Times New Roman" w:hAnsi="Times New Roman"/>
          <w:sz w:val="24"/>
          <w:szCs w:val="24"/>
          <w:lang w:eastAsia="ru-RU"/>
        </w:rPr>
        <w:t xml:space="preserve">и от </w:t>
      </w:r>
      <w:r w:rsidRPr="002C0CCC">
        <w:rPr>
          <w:rFonts w:ascii="Times New Roman" w:eastAsia="Times New Roman" w:hAnsi="Times New Roman"/>
          <w:sz w:val="24"/>
          <w:szCs w:val="24"/>
          <w:lang w:eastAsia="ru-RU"/>
        </w:rPr>
        <w:lastRenderedPageBreak/>
        <w:t xml:space="preserve">21.07.2020 г. </w:t>
      </w:r>
      <w:r w:rsidRPr="002C0CCC">
        <w:rPr>
          <w:rFonts w:ascii="Times New Roman" w:eastAsia="Times New Roman" w:hAnsi="Times New Roman"/>
          <w:b/>
          <w:sz w:val="24"/>
          <w:szCs w:val="24"/>
          <w:lang w:eastAsia="ru-RU"/>
        </w:rPr>
        <w:t xml:space="preserve">№ 474, </w:t>
      </w:r>
      <w:r w:rsidRPr="002C0CCC">
        <w:rPr>
          <w:rFonts w:ascii="Times New Roman" w:eastAsia="Times New Roman" w:hAnsi="Times New Roman"/>
          <w:sz w:val="24"/>
          <w:szCs w:val="24"/>
          <w:lang w:eastAsia="ru-RU"/>
        </w:rPr>
        <w:t>будут выступать региональные проекты, направленные на реализацию федеральных проектов, входящих в состав национальных проектов, с расширением горизонта их  планирования до 2030 года.</w:t>
      </w:r>
    </w:p>
    <w:p w:rsidR="002C0CCC" w:rsidRPr="002C0CCC" w:rsidRDefault="002C0CCC" w:rsidP="002C0CCC">
      <w:pPr>
        <w:autoSpaceDE w:val="0"/>
        <w:autoSpaceDN w:val="0"/>
        <w:adjustRightInd w:val="0"/>
        <w:spacing w:after="0" w:line="120" w:lineRule="auto"/>
        <w:jc w:val="both"/>
        <w:rPr>
          <w:rFonts w:ascii="Times New Roman" w:eastAsia="Times New Roman" w:hAnsi="Times New Roman"/>
          <w:color w:val="000000"/>
          <w:sz w:val="24"/>
          <w:szCs w:val="24"/>
        </w:rPr>
      </w:pPr>
      <w:r w:rsidRPr="002C0CCC">
        <w:rPr>
          <w:rFonts w:ascii="Times New Roman" w:eastAsia="Times New Roman" w:hAnsi="Times New Roman"/>
          <w:color w:val="000000"/>
          <w:sz w:val="24"/>
          <w:szCs w:val="24"/>
        </w:rPr>
        <w:t xml:space="preserve">     </w:t>
      </w:r>
    </w:p>
    <w:p w:rsidR="002C0CCC" w:rsidRPr="002C0CCC" w:rsidRDefault="00BD20B7" w:rsidP="002C0CCC">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Финансовое участие МО Запорожское</w:t>
      </w:r>
      <w:r w:rsidR="002C0CCC" w:rsidRPr="002C0CCC">
        <w:rPr>
          <w:rFonts w:ascii="Times New Roman" w:hAnsi="Times New Roman"/>
          <w:color w:val="000000"/>
          <w:sz w:val="24"/>
          <w:szCs w:val="24"/>
        </w:rPr>
        <w:t xml:space="preserve"> сельское поселение в решении поставленных Президентом Российской Федерации задач осуществляется через региональные проекты, направленные на достижение установленных показателей и результатов соответствующих федеральных проектов, обеспечивающих, в свою очередь, достижение целей, целевых и дополнительных показателей национальных проектов. </w:t>
      </w:r>
    </w:p>
    <w:p w:rsidR="002C0CCC" w:rsidRPr="002C0CCC" w:rsidRDefault="002C0CCC" w:rsidP="002C0CCC">
      <w:pPr>
        <w:spacing w:after="0" w:line="120" w:lineRule="auto"/>
        <w:jc w:val="both"/>
        <w:rPr>
          <w:rFonts w:ascii="Times New Roman" w:hAnsi="Times New Roman"/>
          <w:bCs/>
          <w:sz w:val="24"/>
          <w:szCs w:val="24"/>
        </w:rPr>
      </w:pPr>
      <w:r w:rsidRPr="002C0CCC">
        <w:rPr>
          <w:rFonts w:ascii="Times New Roman" w:hAnsi="Times New Roman"/>
          <w:bCs/>
          <w:sz w:val="24"/>
          <w:szCs w:val="24"/>
        </w:rPr>
        <w:t xml:space="preserve">      </w:t>
      </w:r>
    </w:p>
    <w:p w:rsidR="002C0CCC" w:rsidRPr="002C0CCC" w:rsidRDefault="002C0CCC" w:rsidP="002C0CCC">
      <w:pPr>
        <w:spacing w:after="0" w:line="240" w:lineRule="auto"/>
        <w:jc w:val="both"/>
        <w:rPr>
          <w:rFonts w:ascii="Times New Roman" w:eastAsia="Times New Roman" w:hAnsi="Times New Roman"/>
          <w:sz w:val="24"/>
          <w:szCs w:val="24"/>
          <w:lang w:eastAsia="ru-RU"/>
        </w:rPr>
      </w:pPr>
      <w:r w:rsidRPr="002C0CCC">
        <w:rPr>
          <w:rFonts w:ascii="Times New Roman" w:hAnsi="Times New Roman"/>
          <w:bCs/>
          <w:sz w:val="24"/>
          <w:szCs w:val="24"/>
        </w:rPr>
        <w:t xml:space="preserve">       Бюджетом на  2021 год и плановый период 2022 и 2023 годов в приоритетном порядке предусмотрены</w:t>
      </w:r>
      <w:r w:rsidRPr="002C0CCC">
        <w:rPr>
          <w:rFonts w:ascii="Times New Roman" w:eastAsia="Times New Roman" w:hAnsi="Times New Roman"/>
          <w:sz w:val="24"/>
          <w:szCs w:val="24"/>
          <w:lang w:eastAsia="ru-RU"/>
        </w:rPr>
        <w:t xml:space="preserve"> бюджетные ассигнования на достижение  целей</w:t>
      </w:r>
      <w:r w:rsidRPr="002C0CCC">
        <w:rPr>
          <w:rFonts w:ascii="Times New Roman" w:hAnsi="Times New Roman"/>
          <w:bCs/>
          <w:sz w:val="24"/>
          <w:szCs w:val="24"/>
        </w:rPr>
        <w:t xml:space="preserve"> </w:t>
      </w:r>
      <w:r w:rsidRPr="002C0CCC">
        <w:rPr>
          <w:rFonts w:ascii="Times New Roman" w:eastAsia="Times New Roman" w:hAnsi="Times New Roman"/>
          <w:bCs/>
          <w:sz w:val="24"/>
          <w:szCs w:val="24"/>
          <w:lang w:eastAsia="ru-RU"/>
        </w:rPr>
        <w:t xml:space="preserve">национального проекта </w:t>
      </w:r>
      <w:r w:rsidRPr="002C0CCC">
        <w:rPr>
          <w:rFonts w:ascii="Times New Roman" w:eastAsia="Times New Roman" w:hAnsi="Times New Roman"/>
          <w:b/>
          <w:bCs/>
          <w:sz w:val="24"/>
          <w:szCs w:val="24"/>
          <w:lang w:eastAsia="ru-RU"/>
        </w:rPr>
        <w:t>«</w:t>
      </w:r>
      <w:r w:rsidRPr="002C0CCC">
        <w:rPr>
          <w:rFonts w:ascii="Times New Roman" w:eastAsia="Times New Roman" w:hAnsi="Times New Roman"/>
          <w:b/>
          <w:sz w:val="24"/>
          <w:szCs w:val="24"/>
          <w:lang w:eastAsia="ru-RU"/>
        </w:rPr>
        <w:t>Жилье и городская среда</w:t>
      </w:r>
      <w:r w:rsidRPr="002C0CCC">
        <w:rPr>
          <w:rFonts w:ascii="Times New Roman" w:eastAsia="Times New Roman" w:hAnsi="Times New Roman"/>
          <w:sz w:val="24"/>
          <w:szCs w:val="24"/>
          <w:lang w:eastAsia="ru-RU"/>
        </w:rPr>
        <w:t xml:space="preserve">» (Группа направления расходов – </w:t>
      </w:r>
      <w:r w:rsidRPr="002C0CCC">
        <w:rPr>
          <w:rFonts w:ascii="Times New Roman" w:eastAsia="Times New Roman" w:hAnsi="Times New Roman"/>
          <w:b/>
          <w:color w:val="0000FF"/>
          <w:sz w:val="24"/>
          <w:szCs w:val="24"/>
          <w:lang w:eastAsia="ru-RU"/>
        </w:rPr>
        <w:t>F</w:t>
      </w:r>
      <w:r w:rsidRPr="002C0CCC">
        <w:rPr>
          <w:rFonts w:ascii="Times New Roman" w:eastAsia="Times New Roman" w:hAnsi="Times New Roman"/>
          <w:color w:val="0000FF"/>
          <w:sz w:val="24"/>
          <w:szCs w:val="24"/>
          <w:lang w:eastAsia="ru-RU"/>
        </w:rPr>
        <w:t>0000</w:t>
      </w:r>
      <w:r w:rsidRPr="002C0CCC">
        <w:rPr>
          <w:rFonts w:ascii="Times New Roman" w:eastAsia="Times New Roman" w:hAnsi="Times New Roman"/>
          <w:sz w:val="24"/>
          <w:szCs w:val="24"/>
          <w:lang w:eastAsia="ru-RU"/>
        </w:rPr>
        <w:t xml:space="preserve">)  посредством реализации регионального проекта  </w:t>
      </w:r>
      <w:r w:rsidRPr="002C0CCC">
        <w:rPr>
          <w:rFonts w:ascii="Times New Roman" w:eastAsia="Times New Roman" w:hAnsi="Times New Roman"/>
          <w:b/>
          <w:sz w:val="24"/>
          <w:szCs w:val="24"/>
          <w:lang w:eastAsia="ru-RU"/>
        </w:rPr>
        <w:t>«Формирование комфортной городской среды</w:t>
      </w:r>
    </w:p>
    <w:p w:rsidR="002C0CCC" w:rsidRPr="002C0CCC" w:rsidRDefault="002C0CCC" w:rsidP="002C0CCC">
      <w:pPr>
        <w:spacing w:after="0" w:line="240" w:lineRule="auto"/>
        <w:jc w:val="both"/>
        <w:rPr>
          <w:rFonts w:ascii="Times New Roman" w:eastAsia="MS Mincho" w:hAnsi="Times New Roman"/>
          <w:color w:val="000000"/>
          <w:sz w:val="24"/>
          <w:szCs w:val="24"/>
          <w:lang w:eastAsia="ja-JP"/>
        </w:rPr>
      </w:pPr>
      <w:r w:rsidRPr="002C0CCC">
        <w:rPr>
          <w:rFonts w:ascii="Times New Roman" w:eastAsia="Times New Roman" w:hAnsi="Times New Roman"/>
          <w:bCs/>
          <w:sz w:val="24"/>
          <w:szCs w:val="24"/>
          <w:lang w:eastAsia="ru-RU"/>
        </w:rPr>
        <w:t xml:space="preserve">       Реализация мероприятий регионального проекта направлена на достижение соответствующих результатов Федерального проекта «Формирование комфортной городской среды» (</w:t>
      </w:r>
      <w:r w:rsidRPr="002C0CCC">
        <w:rPr>
          <w:rFonts w:ascii="Times New Roman" w:eastAsia="Times New Roman" w:hAnsi="Times New Roman"/>
          <w:b/>
          <w:color w:val="0000FF"/>
          <w:sz w:val="24"/>
          <w:szCs w:val="24"/>
          <w:lang w:eastAsia="ru-RU"/>
        </w:rPr>
        <w:t xml:space="preserve">F2 </w:t>
      </w:r>
      <w:r w:rsidRPr="002C0CCC">
        <w:rPr>
          <w:rFonts w:ascii="Times New Roman" w:eastAsia="Times New Roman" w:hAnsi="Times New Roman"/>
          <w:color w:val="0000FF"/>
          <w:sz w:val="24"/>
          <w:szCs w:val="24"/>
          <w:lang w:eastAsia="ru-RU"/>
        </w:rPr>
        <w:t>00000</w:t>
      </w:r>
      <w:r w:rsidRPr="002C0CCC">
        <w:rPr>
          <w:rFonts w:ascii="Times New Roman" w:eastAsia="Times New Roman" w:hAnsi="Times New Roman"/>
          <w:bCs/>
          <w:sz w:val="24"/>
          <w:szCs w:val="24"/>
          <w:lang w:eastAsia="ru-RU"/>
        </w:rPr>
        <w:t xml:space="preserve">). </w:t>
      </w:r>
    </w:p>
    <w:p w:rsidR="002C0CCC" w:rsidRPr="002C0CCC" w:rsidRDefault="002C0CCC" w:rsidP="002C0CCC">
      <w:pPr>
        <w:spacing w:after="0" w:line="240" w:lineRule="auto"/>
        <w:jc w:val="both"/>
        <w:rPr>
          <w:rFonts w:ascii="Times New Roman" w:eastAsia="Times New Roman" w:hAnsi="Times New Roman"/>
          <w:sz w:val="24"/>
          <w:szCs w:val="24"/>
          <w:lang w:eastAsia="ru-RU"/>
        </w:rPr>
      </w:pPr>
      <w:r w:rsidRPr="002C0CCC">
        <w:rPr>
          <w:rFonts w:ascii="Times New Roman" w:eastAsia="Times New Roman" w:hAnsi="Times New Roman"/>
          <w:sz w:val="24"/>
          <w:szCs w:val="24"/>
          <w:lang w:eastAsia="ru-RU"/>
        </w:rPr>
        <w:t xml:space="preserve">       Достижение целевых показателей регионального проекта </w:t>
      </w:r>
      <w:r w:rsidRPr="002C0CCC">
        <w:rPr>
          <w:rFonts w:ascii="Times New Roman" w:eastAsia="Times New Roman" w:hAnsi="Times New Roman"/>
          <w:b/>
          <w:sz w:val="24"/>
          <w:szCs w:val="24"/>
          <w:lang w:eastAsia="ru-RU"/>
        </w:rPr>
        <w:t>«</w:t>
      </w:r>
      <w:r w:rsidRPr="002C0CCC">
        <w:rPr>
          <w:rFonts w:ascii="Times New Roman" w:eastAsia="Times New Roman" w:hAnsi="Times New Roman"/>
          <w:sz w:val="24"/>
          <w:szCs w:val="24"/>
          <w:lang w:eastAsia="ru-RU"/>
        </w:rPr>
        <w:t xml:space="preserve">Формирование комфортной городской среды» </w:t>
      </w:r>
      <w:r w:rsidRPr="002C0CCC">
        <w:rPr>
          <w:rFonts w:ascii="Times New Roman" w:eastAsia="Times New Roman" w:hAnsi="Times New Roman"/>
          <w:b/>
          <w:sz w:val="24"/>
          <w:szCs w:val="24"/>
          <w:lang w:eastAsia="ru-RU"/>
        </w:rPr>
        <w:t xml:space="preserve"> </w:t>
      </w:r>
      <w:r w:rsidRPr="002C0CCC">
        <w:rPr>
          <w:rFonts w:ascii="Times New Roman" w:eastAsia="Times New Roman" w:hAnsi="Times New Roman"/>
          <w:sz w:val="24"/>
          <w:szCs w:val="24"/>
          <w:lang w:eastAsia="ru-RU"/>
        </w:rPr>
        <w:t xml:space="preserve"> </w:t>
      </w:r>
      <w:r w:rsidRPr="002C0CCC">
        <w:rPr>
          <w:rFonts w:ascii="Times New Roman" w:eastAsia="Times New Roman" w:hAnsi="Times New Roman"/>
          <w:b/>
          <w:sz w:val="24"/>
          <w:szCs w:val="24"/>
          <w:lang w:eastAsia="ru-RU"/>
        </w:rPr>
        <w:t xml:space="preserve"> </w:t>
      </w:r>
      <w:r w:rsidRPr="002C0CCC">
        <w:rPr>
          <w:rFonts w:ascii="Times New Roman" w:eastAsia="Times New Roman" w:hAnsi="Times New Roman"/>
          <w:sz w:val="24"/>
          <w:szCs w:val="24"/>
          <w:lang w:eastAsia="ru-RU"/>
        </w:rPr>
        <w:t xml:space="preserve">запланировано в рамках  реализации мероприятий:      </w:t>
      </w:r>
    </w:p>
    <w:p w:rsidR="002C0CCC" w:rsidRPr="002C0CCC" w:rsidRDefault="002C0CCC" w:rsidP="002C0CCC">
      <w:pPr>
        <w:spacing w:after="0" w:line="120" w:lineRule="auto"/>
        <w:jc w:val="both"/>
        <w:rPr>
          <w:rFonts w:ascii="Times New Roman" w:eastAsia="Times New Roman" w:hAnsi="Times New Roman"/>
          <w:sz w:val="24"/>
          <w:szCs w:val="24"/>
          <w:lang w:eastAsia="ru-RU"/>
        </w:rPr>
      </w:pPr>
      <w:r w:rsidRPr="002C0CCC">
        <w:rPr>
          <w:rFonts w:ascii="Times New Roman" w:eastAsia="Times New Roman" w:hAnsi="Times New Roman"/>
          <w:sz w:val="24"/>
          <w:szCs w:val="24"/>
          <w:lang w:eastAsia="ru-RU"/>
        </w:rPr>
        <w:t xml:space="preserve"> </w:t>
      </w:r>
    </w:p>
    <w:p w:rsidR="002C0CCC" w:rsidRPr="002C0CCC" w:rsidRDefault="002C0CCC" w:rsidP="002C0CCC">
      <w:pPr>
        <w:spacing w:after="0" w:line="240" w:lineRule="auto"/>
        <w:jc w:val="both"/>
        <w:rPr>
          <w:rFonts w:ascii="Times New Roman" w:hAnsi="Times New Roman"/>
          <w:bCs/>
          <w:sz w:val="24"/>
          <w:szCs w:val="24"/>
        </w:rPr>
      </w:pPr>
      <w:r w:rsidRPr="002C0CCC">
        <w:rPr>
          <w:rFonts w:ascii="Times New Roman" w:eastAsia="Times New Roman" w:hAnsi="Times New Roman"/>
          <w:b/>
          <w:sz w:val="24"/>
          <w:szCs w:val="24"/>
          <w:lang w:eastAsia="ru-RU"/>
        </w:rPr>
        <w:t xml:space="preserve">      - Муниципальной программы</w:t>
      </w:r>
      <w:r w:rsidRPr="002C0CCC">
        <w:rPr>
          <w:rFonts w:ascii="Times New Roman" w:eastAsia="Times New Roman" w:hAnsi="Times New Roman"/>
          <w:sz w:val="24"/>
          <w:szCs w:val="24"/>
          <w:lang w:eastAsia="ru-RU"/>
        </w:rPr>
        <w:t xml:space="preserve"> </w:t>
      </w:r>
      <w:r w:rsidRPr="002C0CCC">
        <w:rPr>
          <w:rFonts w:ascii="Times New Roman" w:eastAsia="Times New Roman" w:hAnsi="Times New Roman"/>
          <w:b/>
          <w:sz w:val="24"/>
          <w:szCs w:val="24"/>
          <w:lang w:eastAsia="ru-RU"/>
        </w:rPr>
        <w:t xml:space="preserve">«Формирование комфортной городской среды на территории МО Мичуринское сельское поселение  на </w:t>
      </w:r>
      <w:r w:rsidR="00F8379A">
        <w:rPr>
          <w:rFonts w:ascii="Times New Roman" w:eastAsia="Times New Roman" w:hAnsi="Times New Roman"/>
          <w:b/>
          <w:sz w:val="24"/>
          <w:szCs w:val="24"/>
          <w:lang w:eastAsia="ru-RU"/>
        </w:rPr>
        <w:t>2018 – 2023</w:t>
      </w:r>
      <w:r w:rsidRPr="0025094E">
        <w:rPr>
          <w:rFonts w:ascii="Times New Roman" w:eastAsia="Times New Roman" w:hAnsi="Times New Roman"/>
          <w:b/>
          <w:sz w:val="24"/>
          <w:szCs w:val="24"/>
          <w:lang w:eastAsia="ru-RU"/>
        </w:rPr>
        <w:t xml:space="preserve"> г</w:t>
      </w:r>
      <w:r w:rsidRPr="002C0CCC">
        <w:rPr>
          <w:rFonts w:ascii="Times New Roman" w:eastAsia="Times New Roman" w:hAnsi="Times New Roman"/>
          <w:b/>
          <w:sz w:val="24"/>
          <w:szCs w:val="24"/>
          <w:lang w:eastAsia="ru-RU"/>
        </w:rPr>
        <w:t>.»</w:t>
      </w:r>
      <w:r w:rsidRPr="002C0CCC">
        <w:rPr>
          <w:rFonts w:ascii="Times New Roman" w:eastAsia="Times New Roman" w:hAnsi="Times New Roman"/>
          <w:sz w:val="24"/>
          <w:szCs w:val="24"/>
          <w:lang w:eastAsia="ru-RU"/>
        </w:rPr>
        <w:t xml:space="preserve">   по целевой статье </w:t>
      </w:r>
      <w:r w:rsidRPr="002C0CCC">
        <w:rPr>
          <w:rFonts w:ascii="Times New Roman" w:eastAsia="Times New Roman" w:hAnsi="Times New Roman"/>
          <w:bCs/>
          <w:sz w:val="24"/>
          <w:szCs w:val="24"/>
          <w:lang w:eastAsia="ru-RU"/>
        </w:rPr>
        <w:t xml:space="preserve">  – </w:t>
      </w:r>
      <w:r w:rsidRPr="002C0CCC">
        <w:rPr>
          <w:rFonts w:ascii="Times New Roman" w:eastAsia="MS Mincho" w:hAnsi="Times New Roman"/>
          <w:b/>
          <w:color w:val="000000"/>
          <w:sz w:val="24"/>
          <w:szCs w:val="24"/>
          <w:lang w:eastAsia="ja-JP"/>
        </w:rPr>
        <w:t>310</w:t>
      </w:r>
      <w:r w:rsidRPr="002C0CCC">
        <w:rPr>
          <w:rFonts w:ascii="Times New Roman" w:eastAsia="MS Mincho" w:hAnsi="Times New Roman"/>
          <w:color w:val="000000"/>
          <w:sz w:val="24"/>
          <w:szCs w:val="24"/>
          <w:lang w:eastAsia="ja-JP"/>
        </w:rPr>
        <w:t xml:space="preserve"> </w:t>
      </w:r>
      <w:r w:rsidRPr="002C0CCC">
        <w:rPr>
          <w:rFonts w:ascii="Times New Roman" w:eastAsia="Times New Roman" w:hAnsi="Times New Roman"/>
          <w:b/>
          <w:color w:val="0000FF"/>
          <w:sz w:val="24"/>
          <w:szCs w:val="24"/>
          <w:lang w:eastAsia="ru-RU"/>
        </w:rPr>
        <w:t xml:space="preserve">F2 </w:t>
      </w:r>
      <w:r w:rsidRPr="002C0CCC">
        <w:rPr>
          <w:rFonts w:ascii="Times New Roman" w:eastAsia="MS Mincho" w:hAnsi="Times New Roman"/>
          <w:b/>
          <w:color w:val="000000"/>
          <w:sz w:val="24"/>
          <w:szCs w:val="24"/>
          <w:lang w:eastAsia="ja-JP"/>
        </w:rPr>
        <w:t>55550.</w:t>
      </w:r>
    </w:p>
    <w:p w:rsidR="002C0CCC" w:rsidRPr="002C0CCC" w:rsidRDefault="00BD20B7" w:rsidP="002C0CCC">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 xml:space="preserve">       По состоянию на 31 декабря  2021</w:t>
      </w:r>
      <w:r w:rsidR="002C0CCC" w:rsidRPr="002C0CCC">
        <w:rPr>
          <w:rFonts w:ascii="Times New Roman" w:hAnsi="Times New Roman"/>
          <w:sz w:val="24"/>
          <w:szCs w:val="24"/>
        </w:rPr>
        <w:t xml:space="preserve"> года сводной бюджетной росписью  предусмотрены бюджетные ассигнования на </w:t>
      </w:r>
      <w:r w:rsidR="002C0CCC" w:rsidRPr="002C0CCC">
        <w:rPr>
          <w:rFonts w:ascii="Times New Roman" w:eastAsia="Times New Roman" w:hAnsi="Times New Roman"/>
          <w:sz w:val="24"/>
          <w:szCs w:val="24"/>
          <w:lang w:eastAsia="ru-RU"/>
        </w:rPr>
        <w:t>реализацию программы формирования современной городской среды в</w:t>
      </w:r>
      <w:r w:rsidR="002C0CCC" w:rsidRPr="002C0CCC">
        <w:rPr>
          <w:rFonts w:ascii="Times New Roman" w:eastAsia="Times New Roman" w:hAnsi="Times New Roman"/>
          <w:bCs/>
          <w:sz w:val="24"/>
          <w:szCs w:val="24"/>
          <w:lang w:eastAsia="ru-RU"/>
        </w:rPr>
        <w:t xml:space="preserve"> рамках  МП </w:t>
      </w:r>
      <w:r w:rsidR="002C0CCC" w:rsidRPr="002C0CCC">
        <w:rPr>
          <w:rFonts w:ascii="Times New Roman" w:eastAsia="Times New Roman" w:hAnsi="Times New Roman"/>
          <w:sz w:val="24"/>
          <w:szCs w:val="24"/>
          <w:lang w:eastAsia="ru-RU"/>
        </w:rPr>
        <w:t xml:space="preserve">«Формирование комфортной городской среды на территории МО </w:t>
      </w:r>
      <w:r>
        <w:rPr>
          <w:rFonts w:ascii="Times New Roman" w:eastAsia="Times New Roman" w:hAnsi="Times New Roman"/>
          <w:sz w:val="24"/>
          <w:szCs w:val="24"/>
          <w:lang w:eastAsia="ru-RU"/>
        </w:rPr>
        <w:t>Запорожское</w:t>
      </w:r>
      <w:r w:rsidR="002C0CCC" w:rsidRPr="002C0CCC">
        <w:rPr>
          <w:rFonts w:ascii="Times New Roman" w:eastAsia="Times New Roman" w:hAnsi="Times New Roman"/>
          <w:sz w:val="24"/>
          <w:szCs w:val="24"/>
          <w:lang w:eastAsia="ru-RU"/>
        </w:rPr>
        <w:t xml:space="preserve"> сельское поселение на </w:t>
      </w:r>
      <w:r w:rsidR="00F8379A">
        <w:rPr>
          <w:rFonts w:ascii="Times New Roman" w:eastAsia="Times New Roman" w:hAnsi="Times New Roman"/>
          <w:sz w:val="24"/>
          <w:szCs w:val="24"/>
          <w:lang w:eastAsia="ru-RU"/>
        </w:rPr>
        <w:t>2018 – 2023</w:t>
      </w:r>
      <w:r w:rsidR="002C0CCC" w:rsidRPr="002C0CCC">
        <w:rPr>
          <w:rFonts w:ascii="Times New Roman" w:eastAsia="Times New Roman" w:hAnsi="Times New Roman"/>
          <w:sz w:val="24"/>
          <w:szCs w:val="24"/>
          <w:lang w:eastAsia="ru-RU"/>
        </w:rPr>
        <w:t xml:space="preserve"> г. »  по целевой статье </w:t>
      </w:r>
      <w:r w:rsidR="002C0CCC" w:rsidRPr="002C0CCC">
        <w:rPr>
          <w:rFonts w:ascii="Times New Roman" w:eastAsia="Times New Roman" w:hAnsi="Times New Roman"/>
          <w:bCs/>
          <w:sz w:val="24"/>
          <w:szCs w:val="24"/>
          <w:lang w:eastAsia="ru-RU"/>
        </w:rPr>
        <w:t xml:space="preserve">  – </w:t>
      </w:r>
      <w:r w:rsidR="002C0CCC" w:rsidRPr="002C0CCC">
        <w:rPr>
          <w:rFonts w:ascii="Times New Roman" w:eastAsia="MS Mincho" w:hAnsi="Times New Roman"/>
          <w:b/>
          <w:color w:val="000000"/>
          <w:sz w:val="24"/>
          <w:szCs w:val="24"/>
          <w:lang w:eastAsia="ja-JP"/>
        </w:rPr>
        <w:t>310</w:t>
      </w:r>
      <w:r w:rsidR="002C0CCC" w:rsidRPr="002C0CCC">
        <w:rPr>
          <w:rFonts w:ascii="Times New Roman" w:eastAsia="MS Mincho" w:hAnsi="Times New Roman"/>
          <w:color w:val="000000"/>
          <w:sz w:val="24"/>
          <w:szCs w:val="24"/>
          <w:lang w:eastAsia="ja-JP"/>
        </w:rPr>
        <w:t xml:space="preserve"> </w:t>
      </w:r>
      <w:r w:rsidR="002C0CCC" w:rsidRPr="002C0CCC">
        <w:rPr>
          <w:rFonts w:ascii="Times New Roman" w:eastAsia="Times New Roman" w:hAnsi="Times New Roman"/>
          <w:b/>
          <w:color w:val="0000FF"/>
          <w:sz w:val="24"/>
          <w:szCs w:val="24"/>
          <w:lang w:eastAsia="ru-RU"/>
        </w:rPr>
        <w:t xml:space="preserve">F2 </w:t>
      </w:r>
      <w:r w:rsidR="002C0CCC" w:rsidRPr="002C0CCC">
        <w:rPr>
          <w:rFonts w:ascii="Times New Roman" w:eastAsia="MS Mincho" w:hAnsi="Times New Roman"/>
          <w:b/>
          <w:color w:val="000000"/>
          <w:sz w:val="24"/>
          <w:szCs w:val="24"/>
          <w:lang w:eastAsia="ja-JP"/>
        </w:rPr>
        <w:t xml:space="preserve">55550 </w:t>
      </w:r>
      <w:r w:rsidR="002C0CCC" w:rsidRPr="002C0CCC">
        <w:rPr>
          <w:rFonts w:ascii="Times New Roman" w:eastAsia="Times New Roman" w:hAnsi="Times New Roman"/>
          <w:sz w:val="24"/>
          <w:szCs w:val="24"/>
          <w:lang w:eastAsia="ru-RU"/>
        </w:rPr>
        <w:t xml:space="preserve"> с объемом финансирования в сумме  </w:t>
      </w:r>
      <w:r w:rsidR="003D5FAB">
        <w:rPr>
          <w:rFonts w:ascii="Times New Roman" w:eastAsia="Times New Roman" w:hAnsi="Times New Roman"/>
          <w:b/>
          <w:sz w:val="24"/>
          <w:szCs w:val="24"/>
          <w:lang w:eastAsia="ru-RU"/>
        </w:rPr>
        <w:t>9047,6</w:t>
      </w:r>
      <w:r w:rsidR="00211D8B">
        <w:rPr>
          <w:rFonts w:ascii="Times New Roman" w:eastAsia="Times New Roman" w:hAnsi="Times New Roman"/>
          <w:b/>
          <w:sz w:val="24"/>
          <w:szCs w:val="24"/>
          <w:lang w:eastAsia="ru-RU"/>
        </w:rPr>
        <w:t xml:space="preserve"> </w:t>
      </w:r>
      <w:r w:rsidR="002C0CCC" w:rsidRPr="002C0CCC">
        <w:rPr>
          <w:rFonts w:ascii="Times New Roman" w:eastAsia="Times New Roman" w:hAnsi="Times New Roman"/>
          <w:b/>
          <w:sz w:val="24"/>
          <w:szCs w:val="24"/>
          <w:lang w:eastAsia="ru-RU"/>
        </w:rPr>
        <w:t xml:space="preserve"> тыс. руб.</w:t>
      </w:r>
      <w:proofErr w:type="gramStart"/>
      <w:r w:rsidR="002C0CCC" w:rsidRPr="002C0CCC">
        <w:rPr>
          <w:rFonts w:ascii="Times New Roman" w:eastAsia="Times New Roman" w:hAnsi="Times New Roman"/>
          <w:b/>
          <w:sz w:val="24"/>
          <w:szCs w:val="24"/>
          <w:lang w:eastAsia="ru-RU"/>
        </w:rPr>
        <w:t xml:space="preserve"> </w:t>
      </w:r>
      <w:r w:rsidR="002C0CCC" w:rsidRPr="002C0CCC">
        <w:rPr>
          <w:rFonts w:ascii="Times New Roman" w:eastAsia="Times New Roman" w:hAnsi="Times New Roman"/>
          <w:sz w:val="24"/>
          <w:szCs w:val="24"/>
          <w:lang w:eastAsia="ru-RU"/>
        </w:rPr>
        <w:t>.</w:t>
      </w:r>
      <w:proofErr w:type="gramEnd"/>
    </w:p>
    <w:p w:rsidR="002B3617" w:rsidRDefault="002B3617" w:rsidP="002B3617">
      <w:pPr>
        <w:spacing w:after="0" w:line="120" w:lineRule="auto"/>
        <w:ind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2C0CCC" w:rsidRPr="002C0CCC" w:rsidRDefault="002C0CCC" w:rsidP="002B3617">
      <w:pPr>
        <w:spacing w:after="0" w:line="240" w:lineRule="auto"/>
        <w:ind w:firstLine="425"/>
        <w:jc w:val="both"/>
        <w:rPr>
          <w:rFonts w:ascii="Times New Roman" w:eastAsia="Times New Roman" w:hAnsi="Times New Roman"/>
          <w:sz w:val="24"/>
          <w:szCs w:val="24"/>
          <w:lang w:eastAsia="ru-RU"/>
        </w:rPr>
      </w:pPr>
      <w:r w:rsidRPr="002C0CCC">
        <w:rPr>
          <w:rFonts w:ascii="Times New Roman" w:eastAsia="Times New Roman" w:hAnsi="Times New Roman"/>
          <w:sz w:val="24"/>
          <w:szCs w:val="24"/>
          <w:lang w:eastAsia="ru-RU"/>
        </w:rPr>
        <w:t>Финансовое обеспечение мероприятий муниципальной программы предусмотрено за счет средств:</w:t>
      </w:r>
    </w:p>
    <w:p w:rsidR="002C0CCC" w:rsidRPr="002C0CCC" w:rsidRDefault="002C0CCC" w:rsidP="002B3617">
      <w:pPr>
        <w:spacing w:after="0" w:line="240" w:lineRule="auto"/>
        <w:ind w:firstLine="425"/>
        <w:jc w:val="both"/>
        <w:rPr>
          <w:rFonts w:ascii="Times New Roman" w:eastAsia="Times New Roman" w:hAnsi="Times New Roman"/>
          <w:sz w:val="24"/>
          <w:szCs w:val="24"/>
          <w:lang w:eastAsia="ru-RU"/>
        </w:rPr>
      </w:pPr>
      <w:r w:rsidRPr="002C0CCC">
        <w:rPr>
          <w:rFonts w:ascii="Times New Roman" w:eastAsia="Times New Roman" w:hAnsi="Times New Roman"/>
          <w:sz w:val="24"/>
          <w:szCs w:val="24"/>
          <w:lang w:eastAsia="ru-RU"/>
        </w:rPr>
        <w:t>-  бюджет</w:t>
      </w:r>
      <w:r w:rsidR="00211D8B">
        <w:rPr>
          <w:rFonts w:ascii="Times New Roman" w:eastAsia="Times New Roman" w:hAnsi="Times New Roman"/>
          <w:sz w:val="24"/>
          <w:szCs w:val="24"/>
          <w:lang w:eastAsia="ru-RU"/>
        </w:rPr>
        <w:t>а МО Запорожское</w:t>
      </w:r>
      <w:r w:rsidRPr="002C0CCC">
        <w:rPr>
          <w:rFonts w:ascii="Times New Roman" w:eastAsia="Times New Roman" w:hAnsi="Times New Roman"/>
          <w:sz w:val="24"/>
          <w:szCs w:val="24"/>
          <w:lang w:eastAsia="ru-RU"/>
        </w:rPr>
        <w:t xml:space="preserve"> сельское поселение </w:t>
      </w:r>
      <w:r w:rsidRPr="002C0CCC">
        <w:rPr>
          <w:rFonts w:ascii="Times New Roman" w:eastAsia="Times New Roman" w:hAnsi="Times New Roman"/>
          <w:b/>
          <w:sz w:val="24"/>
          <w:szCs w:val="24"/>
          <w:lang w:eastAsia="ru-RU"/>
        </w:rPr>
        <w:t>(МБ);</w:t>
      </w:r>
    </w:p>
    <w:p w:rsidR="002C0CCC" w:rsidRPr="002C0CCC" w:rsidRDefault="002C0CCC" w:rsidP="002B3617">
      <w:pPr>
        <w:spacing w:after="0" w:line="240" w:lineRule="auto"/>
        <w:ind w:firstLine="425"/>
        <w:jc w:val="both"/>
        <w:rPr>
          <w:rFonts w:ascii="Times New Roman" w:eastAsia="Times New Roman" w:hAnsi="Times New Roman"/>
          <w:b/>
          <w:sz w:val="24"/>
          <w:szCs w:val="24"/>
          <w:lang w:eastAsia="ru-RU"/>
        </w:rPr>
      </w:pPr>
      <w:r w:rsidRPr="002C0CCC">
        <w:rPr>
          <w:rFonts w:ascii="Times New Roman" w:eastAsia="Times New Roman" w:hAnsi="Times New Roman"/>
          <w:sz w:val="24"/>
          <w:szCs w:val="24"/>
          <w:lang w:eastAsia="ru-RU"/>
        </w:rPr>
        <w:t xml:space="preserve">-  бюджета Ленинградской области </w:t>
      </w:r>
      <w:r w:rsidRPr="002C0CCC">
        <w:rPr>
          <w:rFonts w:ascii="Times New Roman" w:eastAsia="Times New Roman" w:hAnsi="Times New Roman"/>
          <w:b/>
          <w:sz w:val="24"/>
          <w:szCs w:val="24"/>
          <w:lang w:eastAsia="ru-RU"/>
        </w:rPr>
        <w:t>(</w:t>
      </w:r>
      <w:proofErr w:type="gramStart"/>
      <w:r w:rsidRPr="002C0CCC">
        <w:rPr>
          <w:rFonts w:ascii="Times New Roman" w:eastAsia="Times New Roman" w:hAnsi="Times New Roman"/>
          <w:b/>
          <w:sz w:val="24"/>
          <w:szCs w:val="24"/>
          <w:lang w:eastAsia="ru-RU"/>
        </w:rPr>
        <w:t>ОБ</w:t>
      </w:r>
      <w:proofErr w:type="gramEnd"/>
      <w:r w:rsidRPr="002C0CCC">
        <w:rPr>
          <w:rFonts w:ascii="Times New Roman" w:eastAsia="Times New Roman" w:hAnsi="Times New Roman"/>
          <w:b/>
          <w:sz w:val="24"/>
          <w:szCs w:val="24"/>
          <w:lang w:eastAsia="ru-RU"/>
        </w:rPr>
        <w:t>);</w:t>
      </w:r>
    </w:p>
    <w:p w:rsidR="002C0CCC" w:rsidRPr="002C0CCC" w:rsidRDefault="002C0CCC" w:rsidP="002B3617">
      <w:pPr>
        <w:spacing w:after="0" w:line="240" w:lineRule="auto"/>
        <w:ind w:firstLine="425"/>
        <w:jc w:val="both"/>
        <w:rPr>
          <w:rFonts w:ascii="Times New Roman" w:eastAsia="Times New Roman" w:hAnsi="Times New Roman"/>
          <w:b/>
          <w:sz w:val="24"/>
          <w:szCs w:val="24"/>
          <w:lang w:eastAsia="ru-RU"/>
        </w:rPr>
      </w:pPr>
      <w:r w:rsidRPr="002C0CCC">
        <w:rPr>
          <w:rFonts w:ascii="Times New Roman" w:eastAsia="Times New Roman" w:hAnsi="Times New Roman"/>
          <w:sz w:val="24"/>
          <w:szCs w:val="24"/>
          <w:lang w:eastAsia="ru-RU"/>
        </w:rPr>
        <w:t xml:space="preserve">-  федерального бюджета </w:t>
      </w:r>
      <w:r w:rsidRPr="002C0CCC">
        <w:rPr>
          <w:rFonts w:ascii="Times New Roman" w:eastAsia="Times New Roman" w:hAnsi="Times New Roman"/>
          <w:b/>
          <w:sz w:val="24"/>
          <w:szCs w:val="24"/>
          <w:lang w:eastAsia="ru-RU"/>
        </w:rPr>
        <w:t>(ФБ).</w:t>
      </w:r>
    </w:p>
    <w:p w:rsidR="002C0CCC" w:rsidRPr="002C0CCC" w:rsidRDefault="002C0CCC" w:rsidP="002C0CCC">
      <w:pPr>
        <w:spacing w:after="0" w:line="120" w:lineRule="auto"/>
        <w:jc w:val="both"/>
        <w:rPr>
          <w:rFonts w:ascii="Times New Roman" w:eastAsia="Times New Roman" w:hAnsi="Times New Roman"/>
          <w:sz w:val="24"/>
          <w:szCs w:val="24"/>
          <w:lang w:eastAsia="ru-RU"/>
        </w:rPr>
      </w:pPr>
    </w:p>
    <w:p w:rsidR="002C0CCC" w:rsidRPr="002C0CCC" w:rsidRDefault="002C0CCC" w:rsidP="002C0CCC">
      <w:pPr>
        <w:spacing w:after="0" w:line="240" w:lineRule="auto"/>
        <w:jc w:val="both"/>
        <w:rPr>
          <w:rFonts w:ascii="Times New Roman" w:eastAsia="Times New Roman" w:hAnsi="Times New Roman"/>
          <w:b/>
          <w:sz w:val="24"/>
          <w:szCs w:val="24"/>
          <w:lang w:eastAsia="ru-RU"/>
        </w:rPr>
      </w:pPr>
      <w:r w:rsidRPr="002C0CCC">
        <w:rPr>
          <w:rFonts w:ascii="Times New Roman" w:eastAsia="Times New Roman" w:hAnsi="Times New Roman"/>
          <w:sz w:val="24"/>
          <w:szCs w:val="24"/>
          <w:lang w:eastAsia="ru-RU"/>
        </w:rPr>
        <w:t xml:space="preserve">       На реализацию Программы формирования  современной городской среды поселению предоставлена субсидия в размере  </w:t>
      </w:r>
      <w:r w:rsidR="002B3617">
        <w:rPr>
          <w:rFonts w:ascii="Times New Roman" w:eastAsia="Times New Roman" w:hAnsi="Times New Roman"/>
          <w:b/>
          <w:sz w:val="24"/>
          <w:szCs w:val="24"/>
          <w:lang w:eastAsia="ru-RU"/>
        </w:rPr>
        <w:t>7700,0</w:t>
      </w:r>
      <w:r w:rsidRPr="002C0CCC">
        <w:rPr>
          <w:rFonts w:ascii="Times New Roman" w:eastAsia="Times New Roman" w:hAnsi="Times New Roman"/>
          <w:b/>
          <w:sz w:val="24"/>
          <w:szCs w:val="24"/>
          <w:lang w:eastAsia="ru-RU"/>
        </w:rPr>
        <w:t xml:space="preserve"> тыс. руб. </w:t>
      </w:r>
    </w:p>
    <w:p w:rsidR="002C0CCC" w:rsidRPr="002C0CCC" w:rsidRDefault="002C0CCC" w:rsidP="002C0CCC">
      <w:pPr>
        <w:spacing w:after="0" w:line="235" w:lineRule="auto"/>
        <w:jc w:val="both"/>
        <w:rPr>
          <w:rFonts w:ascii="Times New Roman" w:eastAsia="Times New Roman" w:hAnsi="Times New Roman"/>
          <w:b/>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9"/>
        <w:gridCol w:w="2793"/>
        <w:gridCol w:w="4902"/>
        <w:gridCol w:w="1052"/>
      </w:tblGrid>
      <w:tr w:rsidR="002C0CCC" w:rsidRPr="002C0CCC" w:rsidTr="002963A8">
        <w:trPr>
          <w:trHeight w:val="851"/>
        </w:trPr>
        <w:tc>
          <w:tcPr>
            <w:tcW w:w="609" w:type="dxa"/>
            <w:tcBorders>
              <w:right w:val="single" w:sz="4" w:space="0" w:color="auto"/>
            </w:tcBorders>
          </w:tcPr>
          <w:p w:rsidR="007871AE" w:rsidRDefault="007871AE" w:rsidP="002C0CCC">
            <w:pPr>
              <w:spacing w:after="0" w:line="240" w:lineRule="auto"/>
              <w:rPr>
                <w:rFonts w:ascii="Times New Roman" w:eastAsia="Times New Roman" w:hAnsi="Times New Roman"/>
                <w:b/>
                <w:lang w:val="en-US" w:eastAsia="ru-RU"/>
              </w:rPr>
            </w:pPr>
          </w:p>
          <w:p w:rsidR="00070C33" w:rsidRPr="002C0CCC" w:rsidRDefault="00070C33" w:rsidP="002C0CCC">
            <w:pPr>
              <w:spacing w:after="0" w:line="240" w:lineRule="auto"/>
              <w:rPr>
                <w:rFonts w:ascii="Times New Roman" w:eastAsia="Times New Roman" w:hAnsi="Times New Roman"/>
                <w:b/>
                <w:lang w:eastAsia="ru-RU"/>
              </w:rPr>
            </w:pPr>
            <w:r>
              <w:rPr>
                <w:rFonts w:ascii="Times New Roman" w:eastAsia="Times New Roman" w:hAnsi="Times New Roman"/>
                <w:b/>
                <w:lang w:eastAsia="ru-RU"/>
              </w:rPr>
              <w:t>028</w:t>
            </w:r>
          </w:p>
        </w:tc>
        <w:tc>
          <w:tcPr>
            <w:tcW w:w="2793" w:type="dxa"/>
            <w:tcBorders>
              <w:left w:val="single" w:sz="4" w:space="0" w:color="auto"/>
              <w:right w:val="single" w:sz="4" w:space="0" w:color="auto"/>
            </w:tcBorders>
          </w:tcPr>
          <w:p w:rsidR="002C0CCC" w:rsidRPr="002C0CCC" w:rsidRDefault="002C0CCC" w:rsidP="002C0CCC">
            <w:pPr>
              <w:spacing w:after="0" w:line="240" w:lineRule="auto"/>
              <w:rPr>
                <w:rFonts w:ascii="Times New Roman" w:eastAsia="Times New Roman" w:hAnsi="Times New Roman"/>
                <w:b/>
                <w:lang w:eastAsia="ru-RU"/>
              </w:rPr>
            </w:pPr>
            <w:r w:rsidRPr="002C0CCC">
              <w:rPr>
                <w:rFonts w:ascii="Times New Roman" w:eastAsia="Times New Roman" w:hAnsi="Times New Roman"/>
                <w:b/>
                <w:lang w:eastAsia="ru-RU"/>
              </w:rPr>
              <w:t>2 02 25555 10 0000 150</w:t>
            </w:r>
          </w:p>
        </w:tc>
        <w:tc>
          <w:tcPr>
            <w:tcW w:w="4902" w:type="dxa"/>
            <w:tcBorders>
              <w:left w:val="single" w:sz="4" w:space="0" w:color="auto"/>
            </w:tcBorders>
          </w:tcPr>
          <w:p w:rsidR="002C0CCC" w:rsidRPr="002C0CCC" w:rsidRDefault="002C0CCC" w:rsidP="002C0CCC">
            <w:pPr>
              <w:spacing w:after="0" w:line="240" w:lineRule="auto"/>
              <w:jc w:val="both"/>
              <w:rPr>
                <w:rFonts w:ascii="Times New Roman" w:eastAsia="Times New Roman" w:hAnsi="Times New Roman"/>
                <w:lang w:eastAsia="ru-RU"/>
              </w:rPr>
            </w:pPr>
            <w:r w:rsidRPr="002C0CCC">
              <w:rPr>
                <w:rFonts w:ascii="Times New Roman" w:eastAsia="Times New Roman" w:hAnsi="Times New Roman"/>
                <w:lang w:eastAsia="ru-RU"/>
              </w:rPr>
              <w:t>Субсидии бюджетам сельских поселений на реализацию программ формирования современной городской среды</w:t>
            </w:r>
          </w:p>
        </w:tc>
        <w:tc>
          <w:tcPr>
            <w:tcW w:w="1052" w:type="dxa"/>
            <w:tcBorders>
              <w:left w:val="single" w:sz="4" w:space="0" w:color="auto"/>
            </w:tcBorders>
          </w:tcPr>
          <w:p w:rsidR="002C0CCC" w:rsidRPr="002C0CCC" w:rsidRDefault="002B3617" w:rsidP="002C0CCC">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7700,0</w:t>
            </w:r>
          </w:p>
        </w:tc>
      </w:tr>
    </w:tbl>
    <w:p w:rsidR="002C0CCC" w:rsidRPr="002C0CCC" w:rsidRDefault="002C0CCC" w:rsidP="002C0CCC">
      <w:pPr>
        <w:spacing w:after="0" w:line="235" w:lineRule="auto"/>
        <w:ind w:left="120"/>
        <w:jc w:val="both"/>
        <w:rPr>
          <w:rFonts w:ascii="Times New Roman" w:eastAsia="Times New Roman" w:hAnsi="Times New Roman"/>
          <w:b/>
          <w:sz w:val="24"/>
          <w:szCs w:val="24"/>
          <w:lang w:eastAsia="ru-RU"/>
        </w:rPr>
      </w:pPr>
    </w:p>
    <w:p w:rsidR="002C0CCC" w:rsidRPr="002C0CCC" w:rsidRDefault="002C0CCC" w:rsidP="002C0CCC">
      <w:pPr>
        <w:spacing w:after="0" w:line="240" w:lineRule="auto"/>
        <w:ind w:firstLine="425"/>
        <w:jc w:val="both"/>
        <w:rPr>
          <w:rFonts w:ascii="Times New Roman" w:eastAsia="Times New Roman" w:hAnsi="Times New Roman"/>
          <w:sz w:val="24"/>
          <w:szCs w:val="24"/>
          <w:lang w:eastAsia="ru-RU"/>
        </w:rPr>
      </w:pPr>
      <w:r w:rsidRPr="002C0CCC">
        <w:rPr>
          <w:rFonts w:ascii="Times New Roman" w:eastAsia="TimesNewRomanPSMT" w:hAnsi="Times New Roman"/>
          <w:sz w:val="24"/>
          <w:szCs w:val="24"/>
          <w:lang w:eastAsia="ru-RU"/>
        </w:rPr>
        <w:t xml:space="preserve">За отчетный период 2021 года общий утвержденный объем расходов на реализацию </w:t>
      </w:r>
      <w:r w:rsidRPr="002C0CCC">
        <w:rPr>
          <w:rFonts w:ascii="Times New Roman" w:eastAsia="Times New Roman" w:hAnsi="Times New Roman"/>
          <w:sz w:val="24"/>
          <w:szCs w:val="24"/>
          <w:lang w:eastAsia="ru-RU"/>
        </w:rPr>
        <w:t xml:space="preserve">мероприятий Программы формирования современной городской среды  по данным Отчета о бюджетных обязательствах (ф. 0503128-НП) составил  </w:t>
      </w:r>
      <w:r w:rsidR="0025094E">
        <w:rPr>
          <w:rFonts w:ascii="Times New Roman" w:eastAsia="Times New Roman" w:hAnsi="Times New Roman"/>
          <w:sz w:val="24"/>
          <w:szCs w:val="24"/>
          <w:lang w:eastAsia="ru-RU"/>
        </w:rPr>
        <w:t>8658,6</w:t>
      </w:r>
      <w:r w:rsidRPr="002C0CCC">
        <w:rPr>
          <w:rFonts w:ascii="Times New Roman" w:eastAsia="Times New Roman" w:hAnsi="Times New Roman"/>
          <w:b/>
          <w:sz w:val="24"/>
          <w:szCs w:val="24"/>
          <w:lang w:eastAsia="ru-RU"/>
        </w:rPr>
        <w:t xml:space="preserve"> тыс. руб</w:t>
      </w:r>
      <w:r w:rsidRPr="002C0CCC">
        <w:rPr>
          <w:rFonts w:ascii="Times New Roman" w:eastAsia="Times New Roman" w:hAnsi="Times New Roman"/>
          <w:sz w:val="24"/>
          <w:szCs w:val="24"/>
          <w:lang w:eastAsia="ru-RU"/>
        </w:rPr>
        <w:t>., в том числе за счет:</w:t>
      </w:r>
    </w:p>
    <w:p w:rsidR="002C0CCC" w:rsidRPr="002C0CCC" w:rsidRDefault="002C0CCC" w:rsidP="002C0CCC">
      <w:pPr>
        <w:numPr>
          <w:ilvl w:val="0"/>
          <w:numId w:val="13"/>
        </w:numPr>
        <w:autoSpaceDE w:val="0"/>
        <w:autoSpaceDN w:val="0"/>
        <w:adjustRightInd w:val="0"/>
        <w:spacing w:after="0" w:line="240" w:lineRule="auto"/>
        <w:ind w:firstLine="425"/>
        <w:jc w:val="both"/>
        <w:rPr>
          <w:rFonts w:ascii="Times New Roman" w:eastAsia="TimesNewRomanPSMT" w:hAnsi="Times New Roman"/>
          <w:sz w:val="24"/>
          <w:szCs w:val="24"/>
          <w:lang w:eastAsia="ru-RU"/>
        </w:rPr>
      </w:pPr>
      <w:r w:rsidRPr="002C0CCC">
        <w:rPr>
          <w:rFonts w:ascii="Times New Roman" w:eastAsia="Times New Roman" w:hAnsi="Times New Roman"/>
          <w:sz w:val="24"/>
          <w:szCs w:val="24"/>
          <w:lang w:eastAsia="ru-RU"/>
        </w:rPr>
        <w:t xml:space="preserve">областного бюджета – </w:t>
      </w:r>
      <w:r w:rsidRPr="002C0CCC">
        <w:rPr>
          <w:rFonts w:ascii="Times New Roman" w:eastAsia="Times New Roman" w:hAnsi="Times New Roman"/>
          <w:b/>
          <w:sz w:val="24"/>
          <w:szCs w:val="24"/>
          <w:lang w:eastAsia="ru-RU"/>
        </w:rPr>
        <w:t xml:space="preserve"> </w:t>
      </w:r>
      <w:r w:rsidR="00A2383C">
        <w:rPr>
          <w:rFonts w:ascii="Times New Roman" w:eastAsia="Times New Roman" w:hAnsi="Times New Roman"/>
          <w:b/>
          <w:sz w:val="24"/>
          <w:szCs w:val="24"/>
          <w:lang w:eastAsia="ru-RU"/>
        </w:rPr>
        <w:t xml:space="preserve">5288,4 </w:t>
      </w:r>
      <w:r w:rsidRPr="002C0CCC">
        <w:rPr>
          <w:rFonts w:ascii="Times New Roman" w:eastAsia="Times New Roman" w:hAnsi="Times New Roman"/>
          <w:b/>
          <w:sz w:val="24"/>
          <w:szCs w:val="24"/>
          <w:lang w:eastAsia="ru-RU"/>
        </w:rPr>
        <w:t>тыс. руб</w:t>
      </w:r>
      <w:r w:rsidRPr="002C0CCC">
        <w:rPr>
          <w:rFonts w:ascii="Times New Roman" w:eastAsia="Times New Roman" w:hAnsi="Times New Roman"/>
          <w:sz w:val="24"/>
          <w:szCs w:val="24"/>
          <w:lang w:eastAsia="ru-RU"/>
        </w:rPr>
        <w:t xml:space="preserve">.; </w:t>
      </w:r>
    </w:p>
    <w:p w:rsidR="002C0CCC" w:rsidRPr="002C0CCC" w:rsidRDefault="002C0CCC" w:rsidP="002C0CCC">
      <w:pPr>
        <w:numPr>
          <w:ilvl w:val="0"/>
          <w:numId w:val="13"/>
        </w:numPr>
        <w:autoSpaceDE w:val="0"/>
        <w:autoSpaceDN w:val="0"/>
        <w:adjustRightInd w:val="0"/>
        <w:spacing w:after="0" w:line="240" w:lineRule="auto"/>
        <w:ind w:firstLine="425"/>
        <w:jc w:val="both"/>
        <w:rPr>
          <w:rFonts w:ascii="Times New Roman" w:eastAsia="TimesNewRomanPSMT" w:hAnsi="Times New Roman"/>
          <w:sz w:val="24"/>
          <w:szCs w:val="24"/>
          <w:lang w:eastAsia="ru-RU"/>
        </w:rPr>
      </w:pPr>
      <w:r w:rsidRPr="002C0CCC">
        <w:rPr>
          <w:rFonts w:ascii="Times New Roman" w:eastAsia="Times New Roman" w:hAnsi="Times New Roman"/>
          <w:sz w:val="24"/>
          <w:szCs w:val="24"/>
          <w:lang w:eastAsia="ru-RU"/>
        </w:rPr>
        <w:t xml:space="preserve">за счет средств федерального бюджета  </w:t>
      </w:r>
      <w:r w:rsidR="00A2383C" w:rsidRPr="00B46178">
        <w:rPr>
          <w:rFonts w:ascii="Times New Roman" w:eastAsia="Times New Roman" w:hAnsi="Times New Roman"/>
          <w:b/>
          <w:sz w:val="24"/>
          <w:szCs w:val="24"/>
          <w:lang w:eastAsia="ru-RU"/>
        </w:rPr>
        <w:t>2411,6</w:t>
      </w:r>
      <w:r w:rsidRPr="002C0CCC">
        <w:rPr>
          <w:rFonts w:ascii="Times New Roman" w:eastAsia="Times New Roman" w:hAnsi="Times New Roman"/>
          <w:b/>
          <w:sz w:val="24"/>
          <w:szCs w:val="24"/>
          <w:lang w:eastAsia="ru-RU"/>
        </w:rPr>
        <w:t xml:space="preserve"> тыс. руб.</w:t>
      </w:r>
    </w:p>
    <w:p w:rsidR="002C0CCC" w:rsidRPr="002C0CCC" w:rsidRDefault="002C0CCC" w:rsidP="002C0CCC">
      <w:pPr>
        <w:spacing w:after="120" w:line="280" w:lineRule="exact"/>
        <w:ind w:firstLine="425"/>
        <w:jc w:val="both"/>
        <w:rPr>
          <w:rFonts w:ascii="Times New Roman" w:eastAsia="TimesNewRomanPSMT" w:hAnsi="Times New Roman"/>
          <w:b/>
          <w:sz w:val="24"/>
          <w:szCs w:val="24"/>
          <w:lang w:eastAsia="ru-RU"/>
        </w:rPr>
      </w:pPr>
      <w:r w:rsidRPr="002C0CCC">
        <w:rPr>
          <w:rFonts w:ascii="Times New Roman" w:eastAsia="TimesNewRomanPSMT" w:hAnsi="Times New Roman"/>
          <w:sz w:val="24"/>
          <w:szCs w:val="24"/>
          <w:lang w:eastAsia="ru-RU"/>
        </w:rPr>
        <w:t xml:space="preserve">Кроме того на реализацию регионального проекта в целях </w:t>
      </w:r>
      <w:proofErr w:type="spellStart"/>
      <w:r w:rsidRPr="002C0CCC">
        <w:rPr>
          <w:rFonts w:ascii="Times New Roman" w:eastAsia="TimesNewRomanPSMT" w:hAnsi="Times New Roman"/>
          <w:sz w:val="24"/>
          <w:szCs w:val="24"/>
          <w:lang w:eastAsia="ru-RU"/>
        </w:rPr>
        <w:t>софинансирования</w:t>
      </w:r>
      <w:proofErr w:type="spellEnd"/>
      <w:r w:rsidRPr="002C0CCC">
        <w:rPr>
          <w:rFonts w:ascii="Times New Roman" w:eastAsia="TimesNewRomanPSMT" w:hAnsi="Times New Roman"/>
          <w:sz w:val="24"/>
          <w:szCs w:val="24"/>
          <w:lang w:eastAsia="ru-RU"/>
        </w:rPr>
        <w:t xml:space="preserve">  привлечены средства  местного  бюджета поселения  на сумму – </w:t>
      </w:r>
      <w:r w:rsidR="00A2383C">
        <w:rPr>
          <w:rFonts w:ascii="Times New Roman" w:eastAsia="TimesNewRomanPSMT" w:hAnsi="Times New Roman"/>
          <w:b/>
          <w:sz w:val="24"/>
          <w:szCs w:val="24"/>
          <w:lang w:eastAsia="ru-RU"/>
        </w:rPr>
        <w:t xml:space="preserve">958,6 </w:t>
      </w:r>
      <w:r w:rsidRPr="002C0CCC">
        <w:rPr>
          <w:rFonts w:ascii="Times New Roman" w:eastAsia="TimesNewRomanPSMT" w:hAnsi="Times New Roman"/>
          <w:b/>
          <w:sz w:val="24"/>
          <w:szCs w:val="24"/>
          <w:lang w:eastAsia="ru-RU"/>
        </w:rPr>
        <w:t xml:space="preserve"> тыс. руб.</w:t>
      </w:r>
    </w:p>
    <w:p w:rsidR="002C0CCC" w:rsidRPr="002C0CCC" w:rsidRDefault="002C0CCC" w:rsidP="002C0CCC">
      <w:pPr>
        <w:spacing w:after="0" w:line="240" w:lineRule="auto"/>
        <w:ind w:firstLine="425"/>
        <w:jc w:val="both"/>
        <w:rPr>
          <w:rFonts w:ascii="Times New Roman" w:eastAsia="Times New Roman" w:hAnsi="Times New Roman"/>
          <w:sz w:val="24"/>
          <w:szCs w:val="24"/>
          <w:lang w:eastAsia="ru-RU"/>
        </w:rPr>
      </w:pPr>
      <w:r w:rsidRPr="002C0CCC">
        <w:rPr>
          <w:rFonts w:ascii="Times New Roman" w:eastAsia="TimesNewRomanPSMT" w:hAnsi="Times New Roman"/>
          <w:sz w:val="24"/>
          <w:szCs w:val="24"/>
          <w:lang w:eastAsia="ru-RU"/>
        </w:rPr>
        <w:t xml:space="preserve">Доля бюджетных ассигнований по </w:t>
      </w:r>
      <w:r w:rsidRPr="002C0CCC">
        <w:rPr>
          <w:rFonts w:ascii="Times New Roman" w:eastAsia="Times New Roman" w:hAnsi="Times New Roman"/>
          <w:sz w:val="24"/>
          <w:szCs w:val="24"/>
          <w:lang w:eastAsia="ru-RU"/>
        </w:rPr>
        <w:t>Программе формирования современной городской среды</w:t>
      </w:r>
      <w:r w:rsidRPr="002C0CCC">
        <w:rPr>
          <w:rFonts w:ascii="Times New Roman" w:eastAsia="Times New Roman" w:hAnsi="Times New Roman"/>
          <w:bCs/>
          <w:color w:val="000001"/>
          <w:sz w:val="24"/>
          <w:szCs w:val="24"/>
          <w:lang w:eastAsia="ru-RU"/>
        </w:rPr>
        <w:t xml:space="preserve"> </w:t>
      </w:r>
      <w:r w:rsidRPr="002C0CCC">
        <w:rPr>
          <w:rFonts w:ascii="Times New Roman" w:eastAsia="Times New Roman" w:hAnsi="Times New Roman"/>
          <w:sz w:val="24"/>
          <w:szCs w:val="24"/>
          <w:lang w:eastAsia="ru-RU"/>
        </w:rPr>
        <w:t>в</w:t>
      </w:r>
      <w:r w:rsidRPr="002C0CCC">
        <w:rPr>
          <w:rFonts w:ascii="Times New Roman" w:eastAsia="Times New Roman" w:hAnsi="Times New Roman"/>
          <w:bCs/>
          <w:sz w:val="24"/>
          <w:szCs w:val="24"/>
          <w:lang w:eastAsia="ru-RU"/>
        </w:rPr>
        <w:t xml:space="preserve"> рамках </w:t>
      </w:r>
      <w:r w:rsidRPr="002C0CCC">
        <w:rPr>
          <w:rFonts w:ascii="Times New Roman" w:eastAsia="Times New Roman" w:hAnsi="Times New Roman"/>
          <w:sz w:val="24"/>
          <w:szCs w:val="24"/>
          <w:lang w:eastAsia="ru-RU"/>
        </w:rPr>
        <w:t xml:space="preserve">регионального проекта </w:t>
      </w:r>
      <w:r w:rsidRPr="002C0CCC">
        <w:rPr>
          <w:rFonts w:ascii="Times New Roman" w:eastAsia="Times New Roman" w:hAnsi="Times New Roman"/>
          <w:bCs/>
          <w:sz w:val="24"/>
          <w:szCs w:val="24"/>
          <w:lang w:eastAsia="ru-RU"/>
        </w:rPr>
        <w:t>«</w:t>
      </w:r>
      <w:r w:rsidRPr="002C0CCC">
        <w:rPr>
          <w:rFonts w:ascii="Times New Roman" w:eastAsia="Times New Roman" w:hAnsi="Times New Roman"/>
          <w:sz w:val="24"/>
          <w:szCs w:val="24"/>
          <w:lang w:eastAsia="ru-RU"/>
        </w:rPr>
        <w:t xml:space="preserve">Формирование комфортной </w:t>
      </w:r>
      <w:r w:rsidRPr="002C0CCC">
        <w:rPr>
          <w:rFonts w:ascii="Times New Roman" w:eastAsia="Times New Roman" w:hAnsi="Times New Roman"/>
          <w:sz w:val="24"/>
          <w:szCs w:val="24"/>
          <w:lang w:eastAsia="ru-RU"/>
        </w:rPr>
        <w:lastRenderedPageBreak/>
        <w:t>городской среды»</w:t>
      </w:r>
      <w:r w:rsidRPr="002C0CCC">
        <w:rPr>
          <w:rFonts w:ascii="Times New Roman" w:eastAsia="Times New Roman" w:hAnsi="Times New Roman"/>
          <w:bCs/>
          <w:sz w:val="24"/>
          <w:szCs w:val="24"/>
          <w:lang w:eastAsia="ru-RU"/>
        </w:rPr>
        <w:t xml:space="preserve"> составляет  </w:t>
      </w:r>
      <w:r w:rsidR="007503F0">
        <w:rPr>
          <w:rFonts w:ascii="Times New Roman" w:eastAsia="Times New Roman" w:hAnsi="Times New Roman"/>
          <w:b/>
          <w:bCs/>
          <w:sz w:val="24"/>
          <w:szCs w:val="24"/>
          <w:lang w:eastAsia="ru-RU"/>
        </w:rPr>
        <w:t>8,2</w:t>
      </w:r>
      <w:r w:rsidRPr="002C0CCC">
        <w:rPr>
          <w:rFonts w:ascii="Times New Roman" w:eastAsia="Times New Roman" w:hAnsi="Times New Roman"/>
          <w:b/>
          <w:bCs/>
          <w:sz w:val="24"/>
          <w:szCs w:val="24"/>
          <w:lang w:eastAsia="ru-RU"/>
        </w:rPr>
        <w:t>%</w:t>
      </w:r>
      <w:r w:rsidRPr="002C0CCC">
        <w:rPr>
          <w:rFonts w:ascii="Times New Roman" w:eastAsia="Times New Roman" w:hAnsi="Times New Roman"/>
          <w:bCs/>
          <w:sz w:val="24"/>
          <w:szCs w:val="24"/>
          <w:lang w:eastAsia="ru-RU"/>
        </w:rPr>
        <w:t xml:space="preserve">  от общих </w:t>
      </w:r>
      <w:r w:rsidRPr="002C0CCC">
        <w:rPr>
          <w:rFonts w:ascii="Times New Roman" w:hAnsi="Times New Roman"/>
          <w:sz w:val="24"/>
          <w:szCs w:val="24"/>
        </w:rPr>
        <w:t xml:space="preserve">программных расходов бюджета </w:t>
      </w:r>
      <w:r w:rsidR="007503F0">
        <w:rPr>
          <w:rFonts w:ascii="Times New Roman" w:eastAsia="Times New Roman" w:hAnsi="Times New Roman"/>
          <w:sz w:val="24"/>
          <w:szCs w:val="24"/>
          <w:lang w:eastAsia="ru-RU"/>
        </w:rPr>
        <w:t>МО Запорожское</w:t>
      </w:r>
      <w:r w:rsidRPr="002C0CCC">
        <w:rPr>
          <w:rFonts w:ascii="Times New Roman" w:eastAsia="Times New Roman" w:hAnsi="Times New Roman"/>
          <w:sz w:val="24"/>
          <w:szCs w:val="24"/>
          <w:lang w:eastAsia="ru-RU"/>
        </w:rPr>
        <w:t xml:space="preserve"> сельское поселение</w:t>
      </w:r>
    </w:p>
    <w:p w:rsidR="009C4C16" w:rsidRPr="009C4C16" w:rsidRDefault="002C0CCC" w:rsidP="009C4C16">
      <w:pPr>
        <w:spacing w:after="0" w:line="240" w:lineRule="auto"/>
        <w:ind w:firstLine="425"/>
        <w:jc w:val="both"/>
        <w:rPr>
          <w:rFonts w:ascii="Times New Roman" w:eastAsia="Times New Roman" w:hAnsi="Times New Roman"/>
          <w:sz w:val="24"/>
          <w:szCs w:val="24"/>
          <w:lang w:eastAsia="ru-RU"/>
        </w:rPr>
      </w:pPr>
      <w:r w:rsidRPr="002C0CCC">
        <w:rPr>
          <w:rFonts w:ascii="Times New Roman" w:eastAsia="Times New Roman" w:hAnsi="Times New Roman"/>
          <w:sz w:val="24"/>
          <w:szCs w:val="24"/>
          <w:lang w:eastAsia="ru-RU"/>
        </w:rPr>
        <w:t xml:space="preserve">Ассигнования целевой  статьи в сумме </w:t>
      </w:r>
      <w:r w:rsidR="003D5FAB">
        <w:rPr>
          <w:rFonts w:ascii="Times New Roman" w:eastAsia="Times New Roman" w:hAnsi="Times New Roman"/>
          <w:b/>
          <w:sz w:val="24"/>
          <w:szCs w:val="24"/>
          <w:lang w:eastAsia="ru-RU"/>
        </w:rPr>
        <w:t>8347,7</w:t>
      </w:r>
      <w:r w:rsidRPr="002C0CCC">
        <w:rPr>
          <w:rFonts w:ascii="Times New Roman" w:eastAsia="Times New Roman" w:hAnsi="Times New Roman"/>
          <w:b/>
          <w:sz w:val="24"/>
          <w:szCs w:val="24"/>
          <w:lang w:eastAsia="ru-RU"/>
        </w:rPr>
        <w:t xml:space="preserve"> тыс. руб.</w:t>
      </w:r>
      <w:r w:rsidRPr="002C0CCC">
        <w:rPr>
          <w:rFonts w:ascii="Times New Roman" w:eastAsia="Times New Roman" w:hAnsi="Times New Roman"/>
          <w:sz w:val="24"/>
          <w:szCs w:val="24"/>
          <w:lang w:eastAsia="ru-RU"/>
        </w:rPr>
        <w:t xml:space="preserve"> предусмотрены на  вып</w:t>
      </w:r>
      <w:r w:rsidR="009C4C16">
        <w:rPr>
          <w:rFonts w:ascii="Times New Roman" w:eastAsia="Times New Roman" w:hAnsi="Times New Roman"/>
          <w:sz w:val="24"/>
          <w:szCs w:val="24"/>
          <w:lang w:eastAsia="ru-RU"/>
        </w:rPr>
        <w:t xml:space="preserve">олнение мероприятий  Программы: </w:t>
      </w:r>
      <w:r w:rsidR="009C4C16" w:rsidRPr="009C4C16">
        <w:rPr>
          <w:rFonts w:ascii="Times New Roman" w:eastAsia="Times New Roman" w:hAnsi="Times New Roman"/>
          <w:b/>
          <w:sz w:val="24"/>
          <w:szCs w:val="24"/>
          <w:lang w:eastAsia="ru-RU"/>
        </w:rPr>
        <w:t>Благоустройство общественных территорий</w:t>
      </w:r>
      <w:r w:rsidR="009C4C16">
        <w:rPr>
          <w:rFonts w:ascii="Times New Roman" w:eastAsia="Times New Roman" w:hAnsi="Times New Roman"/>
          <w:sz w:val="24"/>
          <w:szCs w:val="24"/>
          <w:lang w:eastAsia="ru-RU"/>
        </w:rPr>
        <w:t>:</w:t>
      </w:r>
    </w:p>
    <w:p w:rsidR="002C0CCC" w:rsidRDefault="009C4C16" w:rsidP="00F8379A">
      <w:pPr>
        <w:widowControl w:val="0"/>
        <w:autoSpaceDE w:val="0"/>
        <w:autoSpaceDN w:val="0"/>
        <w:adjustRightInd w:val="0"/>
        <w:spacing w:after="0" w:line="240" w:lineRule="auto"/>
        <w:ind w:right="-144"/>
        <w:jc w:val="both"/>
        <w:rPr>
          <w:rFonts w:ascii="Times New Roman" w:eastAsia="Times New Roman" w:hAnsi="Times New Roman"/>
          <w:bCs/>
          <w:color w:val="000000"/>
          <w:sz w:val="24"/>
          <w:szCs w:val="24"/>
          <w:lang w:eastAsia="ru-RU"/>
        </w:rPr>
      </w:pPr>
      <w:r>
        <w:rPr>
          <w:rFonts w:ascii="Times New Roman" w:eastAsia="Times New Roman" w:hAnsi="Times New Roman"/>
          <w:sz w:val="24"/>
          <w:szCs w:val="24"/>
          <w:lang w:eastAsia="ru-RU"/>
        </w:rPr>
        <w:t xml:space="preserve"> З</w:t>
      </w:r>
      <w:r w:rsidR="002C0CCC" w:rsidRPr="00F8379A">
        <w:rPr>
          <w:rFonts w:ascii="Times New Roman" w:eastAsia="Times New Roman" w:hAnsi="Times New Roman"/>
          <w:sz w:val="24"/>
          <w:szCs w:val="24"/>
          <w:lang w:eastAsia="ru-RU"/>
        </w:rPr>
        <w:t>аключен</w:t>
      </w:r>
      <w:r>
        <w:rPr>
          <w:rFonts w:ascii="Times New Roman" w:eastAsia="Times New Roman" w:hAnsi="Times New Roman"/>
          <w:sz w:val="24"/>
          <w:szCs w:val="24"/>
          <w:lang w:eastAsia="ru-RU"/>
        </w:rPr>
        <w:t>ы муниципальные контракты</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1)МК</w:t>
      </w:r>
      <w:r w:rsidR="00F8379A">
        <w:rPr>
          <w:rFonts w:ascii="Times New Roman" w:eastAsia="Times New Roman" w:hAnsi="Times New Roman"/>
          <w:sz w:val="24"/>
          <w:szCs w:val="24"/>
          <w:lang w:eastAsia="ru-RU"/>
        </w:rPr>
        <w:t xml:space="preserve"> №13 от 28.12</w:t>
      </w:r>
      <w:r w:rsidR="007503F0" w:rsidRPr="00F8379A">
        <w:rPr>
          <w:rFonts w:ascii="Times New Roman" w:eastAsia="Times New Roman" w:hAnsi="Times New Roman"/>
          <w:sz w:val="24"/>
          <w:szCs w:val="24"/>
          <w:lang w:eastAsia="ru-RU"/>
        </w:rPr>
        <w:t>.</w:t>
      </w:r>
      <w:r w:rsidR="00F8379A">
        <w:rPr>
          <w:rFonts w:ascii="Times New Roman" w:eastAsia="Times New Roman" w:hAnsi="Times New Roman"/>
          <w:sz w:val="24"/>
          <w:szCs w:val="24"/>
          <w:lang w:eastAsia="ru-RU"/>
        </w:rPr>
        <w:t>2020</w:t>
      </w:r>
      <w:r w:rsidR="002C0CCC" w:rsidRPr="00F8379A">
        <w:rPr>
          <w:rFonts w:ascii="Times New Roman" w:eastAsia="Times New Roman" w:hAnsi="Times New Roman"/>
          <w:sz w:val="24"/>
          <w:szCs w:val="24"/>
          <w:lang w:eastAsia="ru-RU"/>
        </w:rPr>
        <w:t xml:space="preserve"> г. </w:t>
      </w:r>
      <w:r w:rsidR="002C0CCC" w:rsidRPr="00F8379A">
        <w:rPr>
          <w:rFonts w:ascii="Times New Roman" w:eastAsia="Times New Roman" w:hAnsi="Times New Roman"/>
          <w:bCs/>
          <w:sz w:val="24"/>
          <w:szCs w:val="24"/>
          <w:lang w:eastAsia="ru-RU"/>
        </w:rPr>
        <w:t xml:space="preserve">на выполнение работ на объекте : «Благоустройство </w:t>
      </w:r>
      <w:r w:rsidR="007503F0" w:rsidRPr="00F8379A">
        <w:rPr>
          <w:rFonts w:ascii="Times New Roman" w:eastAsia="Times New Roman" w:hAnsi="Times New Roman"/>
          <w:bCs/>
          <w:sz w:val="24"/>
          <w:szCs w:val="24"/>
          <w:lang w:eastAsia="ru-RU"/>
        </w:rPr>
        <w:t>общественной территории «Парковая зона у реки Вьюн»</w:t>
      </w:r>
      <w:r w:rsidR="002C0CCC" w:rsidRPr="00F8379A">
        <w:rPr>
          <w:rFonts w:ascii="Times New Roman" w:eastAsia="Times New Roman" w:hAnsi="Times New Roman"/>
          <w:bCs/>
          <w:sz w:val="24"/>
          <w:szCs w:val="24"/>
          <w:lang w:eastAsia="ru-RU"/>
        </w:rPr>
        <w:t>.</w:t>
      </w:r>
      <w:r w:rsidR="002C0CCC" w:rsidRPr="00F8379A">
        <w:rPr>
          <w:rFonts w:ascii="Times New Roman" w:eastAsia="Times New Roman" w:hAnsi="Times New Roman"/>
          <w:bCs/>
          <w:color w:val="000000"/>
          <w:sz w:val="24"/>
          <w:szCs w:val="24"/>
          <w:lang w:eastAsia="ru-RU"/>
        </w:rPr>
        <w:t xml:space="preserve"> Срок выполнения работ по контракту – сентябрь 2021 года</w:t>
      </w:r>
      <w:r w:rsidR="00F8379A" w:rsidRPr="00F8379A">
        <w:rPr>
          <w:rFonts w:ascii="Times New Roman" w:eastAsia="Times New Roman" w:hAnsi="Times New Roman"/>
          <w:bCs/>
          <w:color w:val="000000"/>
          <w:sz w:val="24"/>
          <w:szCs w:val="24"/>
          <w:lang w:eastAsia="ru-RU"/>
        </w:rPr>
        <w:t xml:space="preserve"> цена </w:t>
      </w:r>
      <w:r w:rsidR="00F8379A">
        <w:rPr>
          <w:rFonts w:ascii="Times New Roman" w:eastAsia="Times New Roman" w:hAnsi="Times New Roman"/>
          <w:bCs/>
          <w:color w:val="000000"/>
          <w:sz w:val="24"/>
          <w:szCs w:val="24"/>
          <w:lang w:eastAsia="ru-RU"/>
        </w:rPr>
        <w:t>контракта 6877,6 тыс.руб</w:t>
      </w:r>
    </w:p>
    <w:p w:rsidR="009C4C16" w:rsidRDefault="009C4C16" w:rsidP="009C4C16">
      <w:pPr>
        <w:widowControl w:val="0"/>
        <w:autoSpaceDE w:val="0"/>
        <w:autoSpaceDN w:val="0"/>
        <w:adjustRightInd w:val="0"/>
        <w:spacing w:after="0" w:line="240" w:lineRule="auto"/>
        <w:ind w:right="-144"/>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2)МК №1 от 13.04.2021г на выполнение работ по благоустройству общественной территории  «Парковая зона у реки Вьюн»(1 этап) наружное освещение.</w:t>
      </w:r>
      <w:r w:rsidRPr="009C4C16">
        <w:rPr>
          <w:rFonts w:ascii="Times New Roman" w:eastAsia="Times New Roman" w:hAnsi="Times New Roman"/>
          <w:bCs/>
          <w:color w:val="000000"/>
          <w:sz w:val="24"/>
          <w:szCs w:val="24"/>
          <w:lang w:eastAsia="ru-RU"/>
        </w:rPr>
        <w:t xml:space="preserve"> </w:t>
      </w:r>
      <w:r w:rsidRPr="00F8379A">
        <w:rPr>
          <w:rFonts w:ascii="Times New Roman" w:eastAsia="Times New Roman" w:hAnsi="Times New Roman"/>
          <w:bCs/>
          <w:color w:val="000000"/>
          <w:sz w:val="24"/>
          <w:szCs w:val="24"/>
          <w:lang w:eastAsia="ru-RU"/>
        </w:rPr>
        <w:t>Срок выполнения работ по контракту – сентябрь 2021 года</w:t>
      </w:r>
      <w:proofErr w:type="gramStart"/>
      <w:r w:rsidRPr="00F8379A">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w:t>
      </w:r>
      <w:proofErr w:type="gramEnd"/>
      <w:r w:rsidRPr="00F8379A">
        <w:rPr>
          <w:rFonts w:ascii="Times New Roman" w:eastAsia="Times New Roman" w:hAnsi="Times New Roman"/>
          <w:bCs/>
          <w:color w:val="000000"/>
          <w:sz w:val="24"/>
          <w:szCs w:val="24"/>
          <w:lang w:eastAsia="ru-RU"/>
        </w:rPr>
        <w:t xml:space="preserve">цена </w:t>
      </w:r>
      <w:r>
        <w:rPr>
          <w:rFonts w:ascii="Times New Roman" w:eastAsia="Times New Roman" w:hAnsi="Times New Roman"/>
          <w:bCs/>
          <w:color w:val="000000"/>
          <w:sz w:val="24"/>
          <w:szCs w:val="24"/>
          <w:lang w:eastAsia="ru-RU"/>
        </w:rPr>
        <w:t>контракта 1166,6 тыс.руб</w:t>
      </w:r>
    </w:p>
    <w:p w:rsidR="009C4C16" w:rsidRDefault="009C4C16" w:rsidP="00F8379A">
      <w:pPr>
        <w:widowControl w:val="0"/>
        <w:autoSpaceDE w:val="0"/>
        <w:autoSpaceDN w:val="0"/>
        <w:adjustRightInd w:val="0"/>
        <w:spacing w:after="0" w:line="240" w:lineRule="auto"/>
        <w:ind w:right="-144"/>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 МК №8 от 23.08.2021г на выполнение работ по благоустройству общественной территории  «Парковая зона у реки Вьюн»(1 этап) (подвеска элементов благоустройства)</w:t>
      </w:r>
    </w:p>
    <w:p w:rsidR="009C4C16" w:rsidRDefault="009C4C16" w:rsidP="009C4C16">
      <w:pPr>
        <w:widowControl w:val="0"/>
        <w:autoSpaceDE w:val="0"/>
        <w:autoSpaceDN w:val="0"/>
        <w:adjustRightInd w:val="0"/>
        <w:spacing w:after="0" w:line="240" w:lineRule="auto"/>
        <w:ind w:right="-144"/>
        <w:jc w:val="both"/>
        <w:rPr>
          <w:rFonts w:ascii="Times New Roman" w:eastAsia="Times New Roman" w:hAnsi="Times New Roman"/>
          <w:bCs/>
          <w:color w:val="000000"/>
          <w:sz w:val="24"/>
          <w:szCs w:val="24"/>
          <w:lang w:eastAsia="ru-RU"/>
        </w:rPr>
      </w:pPr>
      <w:r w:rsidRPr="00F8379A">
        <w:rPr>
          <w:rFonts w:ascii="Times New Roman" w:eastAsia="Times New Roman" w:hAnsi="Times New Roman"/>
          <w:bCs/>
          <w:color w:val="000000"/>
          <w:sz w:val="24"/>
          <w:szCs w:val="24"/>
          <w:lang w:eastAsia="ru-RU"/>
        </w:rPr>
        <w:t>Срок выполнения работ по контракту – сентябрь 2021 года</w:t>
      </w:r>
      <w:proofErr w:type="gramStart"/>
      <w:r w:rsidRPr="00F8379A">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w:t>
      </w:r>
      <w:proofErr w:type="gramEnd"/>
      <w:r w:rsidRPr="00F8379A">
        <w:rPr>
          <w:rFonts w:ascii="Times New Roman" w:eastAsia="Times New Roman" w:hAnsi="Times New Roman"/>
          <w:bCs/>
          <w:color w:val="000000"/>
          <w:sz w:val="24"/>
          <w:szCs w:val="24"/>
          <w:lang w:eastAsia="ru-RU"/>
        </w:rPr>
        <w:t xml:space="preserve">цена </w:t>
      </w:r>
      <w:r>
        <w:rPr>
          <w:rFonts w:ascii="Times New Roman" w:eastAsia="Times New Roman" w:hAnsi="Times New Roman"/>
          <w:bCs/>
          <w:color w:val="000000"/>
          <w:sz w:val="24"/>
          <w:szCs w:val="24"/>
          <w:lang w:eastAsia="ru-RU"/>
        </w:rPr>
        <w:t>контракта 303,6 тыс.руб</w:t>
      </w:r>
    </w:p>
    <w:p w:rsidR="002C0CCC" w:rsidRPr="002C0CCC" w:rsidRDefault="002C0CCC" w:rsidP="009C4C16">
      <w:pPr>
        <w:spacing w:after="0" w:line="120" w:lineRule="auto"/>
        <w:jc w:val="both"/>
        <w:rPr>
          <w:rFonts w:ascii="Times New Roman" w:eastAsia="Times New Roman" w:hAnsi="Times New Roman"/>
          <w:sz w:val="24"/>
          <w:szCs w:val="24"/>
          <w:lang w:eastAsia="ru-RU"/>
        </w:rPr>
      </w:pPr>
    </w:p>
    <w:p w:rsidR="002C0CCC" w:rsidRPr="002C0CCC" w:rsidRDefault="002C0CCC" w:rsidP="002C0CCC">
      <w:pPr>
        <w:spacing w:after="0" w:line="240" w:lineRule="auto"/>
        <w:ind w:firstLine="425"/>
        <w:jc w:val="both"/>
        <w:rPr>
          <w:rFonts w:ascii="Times New Roman" w:hAnsi="Times New Roman"/>
          <w:sz w:val="24"/>
          <w:szCs w:val="24"/>
        </w:rPr>
      </w:pPr>
      <w:r w:rsidRPr="002C0CCC">
        <w:rPr>
          <w:rFonts w:ascii="Times New Roman" w:eastAsia="Times New Roman" w:hAnsi="Times New Roman"/>
          <w:sz w:val="24"/>
          <w:szCs w:val="24"/>
          <w:lang w:eastAsia="ru-RU"/>
        </w:rPr>
        <w:t>По информации, представленной главным распорядителем бюджетных средств (бюджетная отчетность  по состоянию на 01.01.2021 года (ф. 0503128-НП)</w:t>
      </w:r>
      <w:proofErr w:type="gramStart"/>
      <w:r w:rsidRPr="002C0CCC">
        <w:rPr>
          <w:rFonts w:ascii="Times New Roman" w:eastAsia="Times New Roman" w:hAnsi="Times New Roman"/>
          <w:sz w:val="24"/>
          <w:szCs w:val="24"/>
          <w:lang w:eastAsia="ru-RU"/>
        </w:rPr>
        <w:t xml:space="preserve"> )</w:t>
      </w:r>
      <w:proofErr w:type="gramEnd"/>
      <w:r w:rsidRPr="002C0CCC">
        <w:rPr>
          <w:rFonts w:ascii="Times New Roman" w:eastAsia="Times New Roman" w:hAnsi="Times New Roman"/>
          <w:sz w:val="24"/>
          <w:szCs w:val="24"/>
          <w:lang w:eastAsia="ru-RU"/>
        </w:rPr>
        <w:t xml:space="preserve"> кассовое исполнение расходов на реализацию мероприятий программы формирования современной городской среды</w:t>
      </w:r>
      <w:r w:rsidR="007503F0">
        <w:rPr>
          <w:rFonts w:ascii="Times New Roman" w:hAnsi="Times New Roman"/>
          <w:sz w:val="24"/>
          <w:szCs w:val="24"/>
        </w:rPr>
        <w:t xml:space="preserve"> на территории МО Запорожское</w:t>
      </w:r>
      <w:r w:rsidRPr="002C0CCC">
        <w:rPr>
          <w:rFonts w:ascii="Times New Roman" w:hAnsi="Times New Roman"/>
          <w:sz w:val="24"/>
          <w:szCs w:val="24"/>
        </w:rPr>
        <w:t xml:space="preserve"> сельское поселение составило  </w:t>
      </w:r>
      <w:r w:rsidR="007503F0">
        <w:rPr>
          <w:rFonts w:ascii="Times New Roman" w:hAnsi="Times New Roman"/>
          <w:b/>
          <w:sz w:val="24"/>
          <w:szCs w:val="24"/>
        </w:rPr>
        <w:t>8347,8</w:t>
      </w:r>
      <w:r w:rsidRPr="002C0CCC">
        <w:rPr>
          <w:rFonts w:ascii="Times New Roman" w:hAnsi="Times New Roman"/>
          <w:b/>
          <w:sz w:val="24"/>
          <w:szCs w:val="24"/>
        </w:rPr>
        <w:t xml:space="preserve"> тыс. руб</w:t>
      </w:r>
      <w:r w:rsidRPr="002C0CCC">
        <w:rPr>
          <w:rFonts w:ascii="Times New Roman" w:hAnsi="Times New Roman"/>
          <w:sz w:val="24"/>
          <w:szCs w:val="24"/>
        </w:rPr>
        <w:t xml:space="preserve">. </w:t>
      </w:r>
      <w:r w:rsidRPr="002C0CCC">
        <w:rPr>
          <w:rFonts w:ascii="Times New Roman" w:hAnsi="Times New Roman"/>
          <w:sz w:val="24"/>
          <w:szCs w:val="24"/>
          <w:shd w:val="clear" w:color="auto" w:fill="FFFFFF"/>
        </w:rPr>
        <w:t xml:space="preserve">или </w:t>
      </w:r>
      <w:r w:rsidR="007503F0">
        <w:rPr>
          <w:rFonts w:ascii="Times New Roman" w:hAnsi="Times New Roman"/>
          <w:b/>
          <w:sz w:val="24"/>
          <w:szCs w:val="24"/>
          <w:shd w:val="clear" w:color="auto" w:fill="FFFFFF"/>
        </w:rPr>
        <w:t>96,4</w:t>
      </w:r>
      <w:r w:rsidRPr="002C0CCC">
        <w:rPr>
          <w:rFonts w:ascii="Times New Roman" w:hAnsi="Times New Roman"/>
          <w:b/>
          <w:sz w:val="24"/>
          <w:szCs w:val="24"/>
          <w:shd w:val="clear" w:color="auto" w:fill="FFFFFF"/>
        </w:rPr>
        <w:t>%</w:t>
      </w:r>
      <w:r w:rsidRPr="002C0CCC">
        <w:rPr>
          <w:rFonts w:ascii="Times New Roman" w:hAnsi="Times New Roman"/>
          <w:sz w:val="24"/>
          <w:szCs w:val="24"/>
          <w:shd w:val="clear" w:color="auto" w:fill="FFFFFF"/>
        </w:rPr>
        <w:t xml:space="preserve"> от</w:t>
      </w:r>
      <w:r w:rsidRPr="002C0CCC">
        <w:rPr>
          <w:rFonts w:ascii="Times New Roman" w:hAnsi="Times New Roman"/>
          <w:sz w:val="24"/>
          <w:szCs w:val="24"/>
        </w:rPr>
        <w:t xml:space="preserve"> предусмотренного объема финансирования на 2021 год, из них за счет средств:</w:t>
      </w:r>
    </w:p>
    <w:p w:rsidR="002C0CCC" w:rsidRPr="002C0CCC" w:rsidRDefault="002C0CCC" w:rsidP="002C0CCC">
      <w:pPr>
        <w:spacing w:after="0" w:line="120" w:lineRule="auto"/>
        <w:ind w:firstLine="425"/>
        <w:jc w:val="both"/>
        <w:rPr>
          <w:rFonts w:ascii="Times New Roman" w:hAnsi="Times New Roman"/>
          <w:sz w:val="24"/>
          <w:szCs w:val="24"/>
        </w:rPr>
      </w:pPr>
    </w:p>
    <w:p w:rsidR="009C4C16" w:rsidRPr="009C4C16" w:rsidRDefault="002C0CCC" w:rsidP="009C4C16">
      <w:pPr>
        <w:numPr>
          <w:ilvl w:val="0"/>
          <w:numId w:val="27"/>
        </w:numPr>
        <w:spacing w:after="0" w:line="240" w:lineRule="auto"/>
        <w:jc w:val="both"/>
        <w:rPr>
          <w:rFonts w:ascii="Times New Roman" w:eastAsia="TimesNewRomanPSMT" w:hAnsi="Times New Roman"/>
          <w:sz w:val="24"/>
          <w:szCs w:val="24"/>
          <w:lang w:eastAsia="ru-RU"/>
        </w:rPr>
      </w:pPr>
      <w:r w:rsidRPr="002C0CCC">
        <w:rPr>
          <w:rFonts w:ascii="Times New Roman" w:eastAsia="Times New Roman" w:hAnsi="Times New Roman"/>
          <w:sz w:val="24"/>
          <w:szCs w:val="24"/>
          <w:lang w:eastAsia="ru-RU"/>
        </w:rPr>
        <w:t xml:space="preserve">местного бюджета – </w:t>
      </w:r>
      <w:r w:rsidR="00A2383C" w:rsidRPr="002B3617">
        <w:rPr>
          <w:rFonts w:ascii="Times New Roman" w:eastAsia="Times New Roman" w:hAnsi="Times New Roman"/>
          <w:b/>
          <w:sz w:val="24"/>
          <w:szCs w:val="24"/>
          <w:lang w:eastAsia="ru-RU"/>
        </w:rPr>
        <w:t>924,2</w:t>
      </w:r>
      <w:r w:rsidRPr="002B3617">
        <w:rPr>
          <w:rFonts w:ascii="Times New Roman" w:eastAsia="TimesNewRomanPSMT" w:hAnsi="Times New Roman"/>
          <w:b/>
          <w:sz w:val="24"/>
          <w:szCs w:val="24"/>
          <w:lang w:eastAsia="ru-RU"/>
        </w:rPr>
        <w:t xml:space="preserve"> тыс</w:t>
      </w:r>
      <w:r w:rsidRPr="002C0CCC">
        <w:rPr>
          <w:rFonts w:ascii="Times New Roman" w:eastAsia="TimesNewRomanPSMT" w:hAnsi="Times New Roman"/>
          <w:b/>
          <w:sz w:val="24"/>
          <w:szCs w:val="24"/>
          <w:lang w:eastAsia="ru-RU"/>
        </w:rPr>
        <w:t>. руб</w:t>
      </w:r>
    </w:p>
    <w:p w:rsidR="002C0CCC" w:rsidRPr="009C4C16" w:rsidRDefault="002C0CCC" w:rsidP="009C4C16">
      <w:pPr>
        <w:numPr>
          <w:ilvl w:val="0"/>
          <w:numId w:val="27"/>
        </w:numPr>
        <w:spacing w:after="0" w:line="240" w:lineRule="auto"/>
        <w:jc w:val="both"/>
        <w:rPr>
          <w:rFonts w:ascii="Times New Roman" w:eastAsia="TimesNewRomanPSMT" w:hAnsi="Times New Roman"/>
          <w:sz w:val="24"/>
          <w:szCs w:val="24"/>
          <w:lang w:eastAsia="ru-RU"/>
        </w:rPr>
      </w:pPr>
      <w:r w:rsidRPr="009C4C16">
        <w:rPr>
          <w:rFonts w:ascii="Times New Roman" w:eastAsia="Times New Roman" w:hAnsi="Times New Roman"/>
          <w:sz w:val="24"/>
          <w:szCs w:val="24"/>
          <w:lang w:eastAsia="ru-RU"/>
        </w:rPr>
        <w:t xml:space="preserve">областного бюджета – </w:t>
      </w:r>
      <w:r w:rsidR="00A2383C" w:rsidRPr="009C4C16">
        <w:rPr>
          <w:rFonts w:ascii="Times New Roman" w:eastAsia="Times New Roman" w:hAnsi="Times New Roman"/>
          <w:b/>
          <w:sz w:val="24"/>
          <w:szCs w:val="24"/>
          <w:lang w:eastAsia="ru-RU"/>
        </w:rPr>
        <w:t xml:space="preserve">5098,5 </w:t>
      </w:r>
      <w:r w:rsidRPr="009C4C16">
        <w:rPr>
          <w:rFonts w:ascii="Times New Roman" w:eastAsia="Times New Roman" w:hAnsi="Times New Roman"/>
          <w:b/>
          <w:sz w:val="24"/>
          <w:szCs w:val="24"/>
          <w:lang w:eastAsia="ru-RU"/>
        </w:rPr>
        <w:t>тыс. руб.</w:t>
      </w:r>
    </w:p>
    <w:p w:rsidR="002C0CCC" w:rsidRPr="009C4C16" w:rsidRDefault="002C0CCC" w:rsidP="009C4C16">
      <w:pPr>
        <w:numPr>
          <w:ilvl w:val="0"/>
          <w:numId w:val="27"/>
        </w:numPr>
        <w:spacing w:after="0" w:line="240" w:lineRule="auto"/>
        <w:jc w:val="both"/>
        <w:rPr>
          <w:rFonts w:ascii="Times New Roman" w:eastAsia="TimesNewRomanPSMT" w:hAnsi="Times New Roman"/>
          <w:sz w:val="24"/>
          <w:szCs w:val="24"/>
          <w:lang w:eastAsia="ru-RU"/>
        </w:rPr>
      </w:pPr>
      <w:r w:rsidRPr="009C4C16">
        <w:rPr>
          <w:rFonts w:ascii="Times New Roman" w:eastAsia="Times New Roman" w:hAnsi="Times New Roman"/>
          <w:sz w:val="24"/>
          <w:szCs w:val="24"/>
          <w:lang w:eastAsia="ru-RU"/>
        </w:rPr>
        <w:t xml:space="preserve">федерального бюджета  - </w:t>
      </w:r>
      <w:r w:rsidR="00A2383C" w:rsidRPr="009C4C16">
        <w:rPr>
          <w:rFonts w:ascii="Times New Roman" w:eastAsia="Times New Roman" w:hAnsi="Times New Roman"/>
          <w:b/>
          <w:sz w:val="24"/>
          <w:szCs w:val="24"/>
          <w:lang w:eastAsia="ru-RU"/>
        </w:rPr>
        <w:t>2325,1</w:t>
      </w:r>
      <w:r w:rsidR="00A2383C" w:rsidRPr="009C4C16">
        <w:rPr>
          <w:rFonts w:ascii="Times New Roman" w:eastAsia="Times New Roman" w:hAnsi="Times New Roman"/>
          <w:sz w:val="24"/>
          <w:szCs w:val="24"/>
          <w:lang w:eastAsia="ru-RU"/>
        </w:rPr>
        <w:t xml:space="preserve"> </w:t>
      </w:r>
      <w:r w:rsidRPr="009C4C16">
        <w:rPr>
          <w:rFonts w:ascii="Times New Roman" w:eastAsia="Times New Roman" w:hAnsi="Times New Roman"/>
          <w:b/>
          <w:sz w:val="24"/>
          <w:szCs w:val="24"/>
          <w:lang w:eastAsia="ru-RU"/>
        </w:rPr>
        <w:t>тыс. руб.</w:t>
      </w:r>
    </w:p>
    <w:p w:rsidR="002C0CCC" w:rsidRPr="002C0CCC" w:rsidRDefault="002C0CCC" w:rsidP="002C0CCC">
      <w:pPr>
        <w:spacing w:after="0" w:line="240" w:lineRule="auto"/>
        <w:jc w:val="both"/>
        <w:rPr>
          <w:rFonts w:ascii="Times New Roman" w:eastAsia="Times New Roman" w:hAnsi="Times New Roman"/>
          <w:sz w:val="24"/>
          <w:szCs w:val="24"/>
          <w:lang w:eastAsia="ru-RU"/>
        </w:rPr>
      </w:pPr>
      <w:r w:rsidRPr="002C0CCC">
        <w:rPr>
          <w:rFonts w:ascii="Times New Roman" w:eastAsia="Times New Roman" w:hAnsi="Times New Roman"/>
          <w:sz w:val="24"/>
          <w:szCs w:val="24"/>
          <w:lang w:eastAsia="ru-RU"/>
        </w:rPr>
        <w:t xml:space="preserve">        Плановые значения </w:t>
      </w:r>
      <w:r w:rsidRPr="009C4C16">
        <w:rPr>
          <w:rFonts w:ascii="Times New Roman" w:eastAsia="Times New Roman" w:hAnsi="Times New Roman"/>
          <w:sz w:val="24"/>
          <w:szCs w:val="24"/>
          <w:lang w:eastAsia="ru-RU"/>
        </w:rPr>
        <w:t>достигнуты</w:t>
      </w:r>
      <w:r w:rsidRPr="002C0CCC">
        <w:rPr>
          <w:rFonts w:ascii="Times New Roman" w:eastAsia="Times New Roman" w:hAnsi="Times New Roman"/>
          <w:sz w:val="24"/>
          <w:szCs w:val="24"/>
          <w:lang w:eastAsia="ru-RU"/>
        </w:rPr>
        <w:t xml:space="preserve"> по всем показателям, предусмотренные паспортом МП «Формирование комфортной городской среды на территории МО </w:t>
      </w:r>
      <w:r w:rsidR="003D5FAB">
        <w:rPr>
          <w:rFonts w:ascii="Times New Roman" w:hAnsi="Times New Roman"/>
          <w:sz w:val="24"/>
          <w:szCs w:val="24"/>
        </w:rPr>
        <w:t>Запорожское</w:t>
      </w:r>
      <w:r w:rsidRPr="002C0CCC">
        <w:rPr>
          <w:rFonts w:ascii="Times New Roman" w:hAnsi="Times New Roman"/>
          <w:sz w:val="24"/>
          <w:szCs w:val="24"/>
        </w:rPr>
        <w:t xml:space="preserve"> </w:t>
      </w:r>
      <w:r w:rsidRPr="002C0CCC">
        <w:rPr>
          <w:rFonts w:ascii="Times New Roman" w:eastAsia="Times New Roman" w:hAnsi="Times New Roman"/>
          <w:sz w:val="24"/>
          <w:szCs w:val="24"/>
          <w:lang w:eastAsia="ru-RU"/>
        </w:rPr>
        <w:t xml:space="preserve">сельское поселение на </w:t>
      </w:r>
      <w:r w:rsidR="009C4C16">
        <w:rPr>
          <w:rFonts w:ascii="Times New Roman" w:eastAsia="Times New Roman" w:hAnsi="Times New Roman"/>
          <w:sz w:val="24"/>
          <w:szCs w:val="24"/>
          <w:lang w:eastAsia="ru-RU"/>
        </w:rPr>
        <w:t>2018 – 2023</w:t>
      </w:r>
      <w:r w:rsidRPr="00E044A9">
        <w:rPr>
          <w:rFonts w:ascii="Times New Roman" w:eastAsia="Times New Roman" w:hAnsi="Times New Roman"/>
          <w:sz w:val="24"/>
          <w:szCs w:val="24"/>
          <w:lang w:eastAsia="ru-RU"/>
        </w:rPr>
        <w:t xml:space="preserve"> г</w:t>
      </w:r>
      <w:r w:rsidRPr="002C0CCC">
        <w:rPr>
          <w:rFonts w:ascii="Times New Roman" w:eastAsia="Times New Roman" w:hAnsi="Times New Roman"/>
          <w:sz w:val="24"/>
          <w:szCs w:val="24"/>
          <w:lang w:eastAsia="ru-RU"/>
        </w:rPr>
        <w:t xml:space="preserve">. </w:t>
      </w:r>
    </w:p>
    <w:p w:rsidR="002C0CCC" w:rsidRPr="002C0CCC" w:rsidRDefault="002C0CCC" w:rsidP="002C0CCC">
      <w:pPr>
        <w:spacing w:after="0" w:line="240" w:lineRule="auto"/>
        <w:ind w:firstLine="426"/>
        <w:jc w:val="both"/>
        <w:rPr>
          <w:rFonts w:ascii="Times New Roman" w:eastAsia="Times New Roman" w:hAnsi="Times New Roman"/>
          <w:b/>
          <w:sz w:val="24"/>
          <w:szCs w:val="24"/>
          <w:lang w:eastAsia="ru-RU"/>
        </w:rPr>
      </w:pPr>
      <w:r w:rsidRPr="002C0CCC">
        <w:rPr>
          <w:rFonts w:ascii="Times New Roman" w:eastAsia="Times New Roman" w:hAnsi="Times New Roman"/>
          <w:sz w:val="24"/>
          <w:szCs w:val="24"/>
          <w:lang w:eastAsia="ru-RU"/>
        </w:rPr>
        <w:t>Основное мероприятия  Программы формирования современной городской среды в</w:t>
      </w:r>
      <w:r w:rsidRPr="002C0CCC">
        <w:rPr>
          <w:rFonts w:ascii="Times New Roman" w:eastAsia="Times New Roman" w:hAnsi="Times New Roman"/>
          <w:bCs/>
          <w:sz w:val="24"/>
          <w:szCs w:val="24"/>
          <w:lang w:eastAsia="ru-RU"/>
        </w:rPr>
        <w:t xml:space="preserve"> рамках реализации  </w:t>
      </w:r>
      <w:r w:rsidRPr="002C0CCC">
        <w:rPr>
          <w:rFonts w:ascii="Times New Roman" w:eastAsia="Times New Roman" w:hAnsi="Times New Roman"/>
          <w:sz w:val="24"/>
          <w:szCs w:val="24"/>
          <w:lang w:eastAsia="ru-RU"/>
        </w:rPr>
        <w:t xml:space="preserve">Регионального проекта «Формирование комфортной городской среды» выполнено в полном объеме на </w:t>
      </w:r>
      <w:r w:rsidRPr="002C0CCC">
        <w:rPr>
          <w:rFonts w:ascii="Times New Roman" w:eastAsia="Times New Roman" w:hAnsi="Times New Roman"/>
          <w:b/>
          <w:sz w:val="24"/>
          <w:szCs w:val="24"/>
          <w:lang w:eastAsia="ru-RU"/>
        </w:rPr>
        <w:t>100,0%.</w:t>
      </w:r>
    </w:p>
    <w:p w:rsidR="00DC7DD9" w:rsidRDefault="00DC7DD9" w:rsidP="00DC7DD9">
      <w:pPr>
        <w:spacing w:after="0" w:line="240" w:lineRule="auto"/>
        <w:ind w:left="644" w:right="-284"/>
        <w:jc w:val="both"/>
        <w:rPr>
          <w:rFonts w:ascii="Times New Roman" w:hAnsi="Times New Roman"/>
          <w:sz w:val="24"/>
          <w:szCs w:val="24"/>
          <w:u w:val="single"/>
        </w:rPr>
      </w:pPr>
    </w:p>
    <w:p w:rsidR="003D5FAB" w:rsidRPr="003D5FAB" w:rsidRDefault="003D5FAB" w:rsidP="003D5FAB">
      <w:pPr>
        <w:spacing w:after="0" w:line="240" w:lineRule="auto"/>
        <w:jc w:val="both"/>
        <w:rPr>
          <w:rFonts w:ascii="Times New Roman" w:eastAsia="Times New Roman" w:hAnsi="Times New Roman"/>
          <w:sz w:val="24"/>
          <w:szCs w:val="24"/>
          <w:lang w:eastAsia="ru-RU"/>
        </w:rPr>
      </w:pPr>
      <w:r w:rsidRPr="003D5FAB">
        <w:rPr>
          <w:rFonts w:ascii="Times New Roman" w:hAnsi="Times New Roman"/>
          <w:bCs/>
          <w:sz w:val="24"/>
          <w:szCs w:val="24"/>
        </w:rPr>
        <w:t xml:space="preserve">       Бюджетом на  2021 год и плановый период 2022 и 2023 годов в приоритетном порядке предусмотрены</w:t>
      </w:r>
      <w:r w:rsidRPr="003D5FAB">
        <w:rPr>
          <w:rFonts w:ascii="Times New Roman" w:eastAsia="Times New Roman" w:hAnsi="Times New Roman"/>
          <w:sz w:val="24"/>
          <w:szCs w:val="24"/>
          <w:lang w:eastAsia="ru-RU"/>
        </w:rPr>
        <w:t xml:space="preserve"> бюджетные ассигнования на достижение  целей</w:t>
      </w:r>
      <w:r w:rsidRPr="003D5FAB">
        <w:rPr>
          <w:rFonts w:ascii="Times New Roman" w:hAnsi="Times New Roman"/>
          <w:bCs/>
          <w:sz w:val="24"/>
          <w:szCs w:val="24"/>
        </w:rPr>
        <w:t xml:space="preserve"> </w:t>
      </w:r>
      <w:r w:rsidRPr="003D5FAB">
        <w:rPr>
          <w:rFonts w:ascii="Times New Roman" w:eastAsia="Times New Roman" w:hAnsi="Times New Roman"/>
          <w:bCs/>
          <w:sz w:val="24"/>
          <w:szCs w:val="24"/>
          <w:lang w:eastAsia="ru-RU"/>
        </w:rPr>
        <w:t xml:space="preserve">национального проекта </w:t>
      </w:r>
      <w:r w:rsidRPr="003D5FAB">
        <w:rPr>
          <w:rFonts w:ascii="Times New Roman" w:eastAsia="Times New Roman" w:hAnsi="Times New Roman"/>
          <w:b/>
          <w:bCs/>
          <w:sz w:val="24"/>
          <w:szCs w:val="24"/>
          <w:lang w:eastAsia="ru-RU"/>
        </w:rPr>
        <w:t>«</w:t>
      </w:r>
      <w:r w:rsidR="008C624B">
        <w:rPr>
          <w:rFonts w:ascii="Times New Roman" w:eastAsia="Times New Roman" w:hAnsi="Times New Roman"/>
          <w:b/>
          <w:sz w:val="24"/>
          <w:szCs w:val="24"/>
          <w:lang w:eastAsia="ru-RU"/>
        </w:rPr>
        <w:t>Культура</w:t>
      </w:r>
      <w:r w:rsidRPr="003D5FAB">
        <w:rPr>
          <w:rFonts w:ascii="Times New Roman" w:eastAsia="Times New Roman" w:hAnsi="Times New Roman"/>
          <w:sz w:val="24"/>
          <w:szCs w:val="24"/>
          <w:lang w:eastAsia="ru-RU"/>
        </w:rPr>
        <w:t xml:space="preserve">» (Группа направления расходов – </w:t>
      </w:r>
      <w:r w:rsidR="008C624B">
        <w:rPr>
          <w:rFonts w:ascii="Times New Roman" w:eastAsia="Times New Roman" w:hAnsi="Times New Roman"/>
          <w:b/>
          <w:color w:val="0000FF"/>
          <w:sz w:val="24"/>
          <w:szCs w:val="24"/>
          <w:lang w:val="en-US" w:eastAsia="ru-RU"/>
        </w:rPr>
        <w:t>A</w:t>
      </w:r>
      <w:r w:rsidRPr="003D5FAB">
        <w:rPr>
          <w:rFonts w:ascii="Times New Roman" w:eastAsia="Times New Roman" w:hAnsi="Times New Roman"/>
          <w:color w:val="0000FF"/>
          <w:sz w:val="24"/>
          <w:szCs w:val="24"/>
          <w:lang w:eastAsia="ru-RU"/>
        </w:rPr>
        <w:t>0000</w:t>
      </w:r>
      <w:r w:rsidRPr="003D5FAB">
        <w:rPr>
          <w:rFonts w:ascii="Times New Roman" w:eastAsia="Times New Roman" w:hAnsi="Times New Roman"/>
          <w:sz w:val="24"/>
          <w:szCs w:val="24"/>
          <w:lang w:eastAsia="ru-RU"/>
        </w:rPr>
        <w:t xml:space="preserve">)  посредством реализации регионального проекта  </w:t>
      </w:r>
      <w:r w:rsidR="008C624B">
        <w:rPr>
          <w:rFonts w:ascii="Times New Roman" w:eastAsia="Times New Roman" w:hAnsi="Times New Roman"/>
          <w:b/>
          <w:sz w:val="24"/>
          <w:szCs w:val="24"/>
          <w:lang w:eastAsia="ru-RU"/>
        </w:rPr>
        <w:t>«Творческие люди»</w:t>
      </w:r>
    </w:p>
    <w:p w:rsidR="003D5FAB" w:rsidRPr="003D5FAB" w:rsidRDefault="003D5FAB" w:rsidP="003D5FAB">
      <w:pPr>
        <w:spacing w:after="0" w:line="240" w:lineRule="auto"/>
        <w:jc w:val="both"/>
        <w:rPr>
          <w:rFonts w:ascii="Times New Roman" w:eastAsia="MS Mincho" w:hAnsi="Times New Roman"/>
          <w:color w:val="000000"/>
          <w:sz w:val="24"/>
          <w:szCs w:val="24"/>
          <w:lang w:eastAsia="ja-JP"/>
        </w:rPr>
      </w:pPr>
      <w:r w:rsidRPr="003D5FAB">
        <w:rPr>
          <w:rFonts w:ascii="Times New Roman" w:eastAsia="Times New Roman" w:hAnsi="Times New Roman"/>
          <w:bCs/>
          <w:sz w:val="24"/>
          <w:szCs w:val="24"/>
          <w:lang w:eastAsia="ru-RU"/>
        </w:rPr>
        <w:t xml:space="preserve">       Реализация мероприятий регионального проекта направлена на достижение соответствующих результат</w:t>
      </w:r>
      <w:r w:rsidR="008C624B">
        <w:rPr>
          <w:rFonts w:ascii="Times New Roman" w:eastAsia="Times New Roman" w:hAnsi="Times New Roman"/>
          <w:bCs/>
          <w:sz w:val="24"/>
          <w:szCs w:val="24"/>
          <w:lang w:eastAsia="ru-RU"/>
        </w:rPr>
        <w:t xml:space="preserve">ов Федерального проекта </w:t>
      </w:r>
      <w:r w:rsidR="008C624B" w:rsidRPr="008C624B">
        <w:rPr>
          <w:rFonts w:ascii="Times New Roman" w:eastAsia="Times New Roman" w:hAnsi="Times New Roman"/>
          <w:b/>
          <w:bCs/>
          <w:sz w:val="24"/>
          <w:szCs w:val="24"/>
          <w:lang w:eastAsia="ru-RU"/>
        </w:rPr>
        <w:t>«Творческие люди</w:t>
      </w:r>
      <w:r w:rsidRPr="003D5FAB">
        <w:rPr>
          <w:rFonts w:ascii="Times New Roman" w:eastAsia="Times New Roman" w:hAnsi="Times New Roman"/>
          <w:b/>
          <w:bCs/>
          <w:sz w:val="24"/>
          <w:szCs w:val="24"/>
          <w:lang w:eastAsia="ru-RU"/>
        </w:rPr>
        <w:t>»</w:t>
      </w:r>
      <w:r w:rsidRPr="003D5FAB">
        <w:rPr>
          <w:rFonts w:ascii="Times New Roman" w:eastAsia="Times New Roman" w:hAnsi="Times New Roman"/>
          <w:bCs/>
          <w:sz w:val="24"/>
          <w:szCs w:val="24"/>
          <w:lang w:eastAsia="ru-RU"/>
        </w:rPr>
        <w:t xml:space="preserve"> (</w:t>
      </w:r>
      <w:r w:rsidR="008C624B">
        <w:rPr>
          <w:rFonts w:ascii="Times New Roman" w:eastAsia="Times New Roman" w:hAnsi="Times New Roman"/>
          <w:b/>
          <w:color w:val="0000FF"/>
          <w:sz w:val="24"/>
          <w:szCs w:val="24"/>
          <w:lang w:val="en-US" w:eastAsia="ru-RU"/>
        </w:rPr>
        <w:t>A</w:t>
      </w:r>
      <w:r w:rsidRPr="003D5FAB">
        <w:rPr>
          <w:rFonts w:ascii="Times New Roman" w:eastAsia="Times New Roman" w:hAnsi="Times New Roman"/>
          <w:b/>
          <w:color w:val="0000FF"/>
          <w:sz w:val="24"/>
          <w:szCs w:val="24"/>
          <w:lang w:eastAsia="ru-RU"/>
        </w:rPr>
        <w:t xml:space="preserve">2 </w:t>
      </w:r>
      <w:r w:rsidRPr="003D5FAB">
        <w:rPr>
          <w:rFonts w:ascii="Times New Roman" w:eastAsia="Times New Roman" w:hAnsi="Times New Roman"/>
          <w:color w:val="0000FF"/>
          <w:sz w:val="24"/>
          <w:szCs w:val="24"/>
          <w:lang w:eastAsia="ru-RU"/>
        </w:rPr>
        <w:t>00000</w:t>
      </w:r>
      <w:r w:rsidRPr="003D5FAB">
        <w:rPr>
          <w:rFonts w:ascii="Times New Roman" w:eastAsia="Times New Roman" w:hAnsi="Times New Roman"/>
          <w:bCs/>
          <w:sz w:val="24"/>
          <w:szCs w:val="24"/>
          <w:lang w:eastAsia="ru-RU"/>
        </w:rPr>
        <w:t xml:space="preserve">). </w:t>
      </w:r>
    </w:p>
    <w:p w:rsidR="003D5FAB" w:rsidRPr="003D5FAB" w:rsidRDefault="003D5FAB" w:rsidP="003D5FAB">
      <w:pPr>
        <w:spacing w:after="0" w:line="240" w:lineRule="auto"/>
        <w:jc w:val="both"/>
        <w:rPr>
          <w:rFonts w:ascii="Times New Roman" w:eastAsia="Times New Roman" w:hAnsi="Times New Roman"/>
          <w:sz w:val="24"/>
          <w:szCs w:val="24"/>
          <w:lang w:eastAsia="ru-RU"/>
        </w:rPr>
      </w:pPr>
      <w:r w:rsidRPr="003D5FAB">
        <w:rPr>
          <w:rFonts w:ascii="Times New Roman" w:eastAsia="Times New Roman" w:hAnsi="Times New Roman"/>
          <w:sz w:val="24"/>
          <w:szCs w:val="24"/>
          <w:lang w:eastAsia="ru-RU"/>
        </w:rPr>
        <w:t xml:space="preserve">       Достижение целевых показателей регионального проекта </w:t>
      </w:r>
      <w:r w:rsidRPr="003D5FAB">
        <w:rPr>
          <w:rFonts w:ascii="Times New Roman" w:eastAsia="Times New Roman" w:hAnsi="Times New Roman"/>
          <w:b/>
          <w:sz w:val="24"/>
          <w:szCs w:val="24"/>
          <w:lang w:eastAsia="ru-RU"/>
        </w:rPr>
        <w:t>«</w:t>
      </w:r>
      <w:r w:rsidR="00DB570C">
        <w:rPr>
          <w:rFonts w:ascii="Times New Roman" w:eastAsia="Times New Roman" w:hAnsi="Times New Roman"/>
          <w:b/>
          <w:sz w:val="24"/>
          <w:szCs w:val="24"/>
          <w:lang w:eastAsia="ru-RU"/>
        </w:rPr>
        <w:t>Творческие люди</w:t>
      </w:r>
      <w:r w:rsidRPr="003D5FAB">
        <w:rPr>
          <w:rFonts w:ascii="Times New Roman" w:eastAsia="Times New Roman" w:hAnsi="Times New Roman"/>
          <w:sz w:val="24"/>
          <w:szCs w:val="24"/>
          <w:lang w:eastAsia="ru-RU"/>
        </w:rPr>
        <w:t xml:space="preserve">» </w:t>
      </w:r>
      <w:r w:rsidRPr="003D5FAB">
        <w:rPr>
          <w:rFonts w:ascii="Times New Roman" w:eastAsia="Times New Roman" w:hAnsi="Times New Roman"/>
          <w:b/>
          <w:sz w:val="24"/>
          <w:szCs w:val="24"/>
          <w:lang w:eastAsia="ru-RU"/>
        </w:rPr>
        <w:t xml:space="preserve"> </w:t>
      </w:r>
      <w:r w:rsidRPr="003D5FAB">
        <w:rPr>
          <w:rFonts w:ascii="Times New Roman" w:eastAsia="Times New Roman" w:hAnsi="Times New Roman"/>
          <w:sz w:val="24"/>
          <w:szCs w:val="24"/>
          <w:lang w:eastAsia="ru-RU"/>
        </w:rPr>
        <w:t xml:space="preserve"> </w:t>
      </w:r>
      <w:r w:rsidRPr="003D5FAB">
        <w:rPr>
          <w:rFonts w:ascii="Times New Roman" w:eastAsia="Times New Roman" w:hAnsi="Times New Roman"/>
          <w:b/>
          <w:sz w:val="24"/>
          <w:szCs w:val="24"/>
          <w:lang w:eastAsia="ru-RU"/>
        </w:rPr>
        <w:t xml:space="preserve"> </w:t>
      </w:r>
      <w:r w:rsidRPr="003D5FAB">
        <w:rPr>
          <w:rFonts w:ascii="Times New Roman" w:eastAsia="Times New Roman" w:hAnsi="Times New Roman"/>
          <w:sz w:val="24"/>
          <w:szCs w:val="24"/>
          <w:lang w:eastAsia="ru-RU"/>
        </w:rPr>
        <w:t xml:space="preserve">запланировано в рамках  реализации мероприятий:      </w:t>
      </w:r>
    </w:p>
    <w:p w:rsidR="003D5FAB" w:rsidRPr="003D5FAB" w:rsidRDefault="003D5FAB" w:rsidP="003D5FAB">
      <w:pPr>
        <w:spacing w:after="0" w:line="120" w:lineRule="auto"/>
        <w:jc w:val="both"/>
        <w:rPr>
          <w:rFonts w:ascii="Times New Roman" w:eastAsia="Times New Roman" w:hAnsi="Times New Roman"/>
          <w:sz w:val="24"/>
          <w:szCs w:val="24"/>
          <w:lang w:eastAsia="ru-RU"/>
        </w:rPr>
      </w:pPr>
      <w:r w:rsidRPr="003D5FAB">
        <w:rPr>
          <w:rFonts w:ascii="Times New Roman" w:eastAsia="Times New Roman" w:hAnsi="Times New Roman"/>
          <w:sz w:val="24"/>
          <w:szCs w:val="24"/>
          <w:lang w:eastAsia="ru-RU"/>
        </w:rPr>
        <w:t xml:space="preserve"> </w:t>
      </w:r>
    </w:p>
    <w:p w:rsidR="003D5FAB" w:rsidRPr="003D5FAB" w:rsidRDefault="003D5FAB" w:rsidP="003D5FAB">
      <w:pPr>
        <w:spacing w:after="0" w:line="240" w:lineRule="auto"/>
        <w:jc w:val="both"/>
        <w:rPr>
          <w:rFonts w:ascii="Times New Roman" w:hAnsi="Times New Roman"/>
          <w:bCs/>
          <w:sz w:val="24"/>
          <w:szCs w:val="24"/>
        </w:rPr>
      </w:pPr>
      <w:r w:rsidRPr="003D5FAB">
        <w:rPr>
          <w:rFonts w:ascii="Times New Roman" w:eastAsia="Times New Roman" w:hAnsi="Times New Roman"/>
          <w:b/>
          <w:sz w:val="24"/>
          <w:szCs w:val="24"/>
          <w:lang w:eastAsia="ru-RU"/>
        </w:rPr>
        <w:t xml:space="preserve">      - Муниципальной программы</w:t>
      </w:r>
      <w:r w:rsidRPr="003D5FAB">
        <w:rPr>
          <w:rFonts w:ascii="Times New Roman" w:eastAsia="Times New Roman" w:hAnsi="Times New Roman"/>
          <w:sz w:val="24"/>
          <w:szCs w:val="24"/>
          <w:lang w:eastAsia="ru-RU"/>
        </w:rPr>
        <w:t xml:space="preserve"> </w:t>
      </w:r>
      <w:r w:rsidRPr="003D5FAB">
        <w:rPr>
          <w:rFonts w:ascii="Times New Roman" w:eastAsia="Times New Roman" w:hAnsi="Times New Roman"/>
          <w:b/>
          <w:sz w:val="24"/>
          <w:szCs w:val="24"/>
          <w:lang w:eastAsia="ru-RU"/>
        </w:rPr>
        <w:t>«</w:t>
      </w:r>
      <w:r w:rsidR="008C624B">
        <w:rPr>
          <w:rFonts w:ascii="Times New Roman" w:eastAsia="Times New Roman" w:hAnsi="Times New Roman"/>
          <w:b/>
          <w:sz w:val="24"/>
          <w:szCs w:val="24"/>
          <w:lang w:eastAsia="ru-RU"/>
        </w:rPr>
        <w:t>Развитие культуры и физической культуры  в муниципальном образовании Запорожское сельское поселение</w:t>
      </w:r>
      <w:r w:rsidR="00356AFC">
        <w:rPr>
          <w:rFonts w:ascii="Times New Roman" w:eastAsia="Times New Roman" w:hAnsi="Times New Roman"/>
          <w:b/>
          <w:sz w:val="24"/>
          <w:szCs w:val="24"/>
          <w:lang w:eastAsia="ru-RU"/>
        </w:rPr>
        <w:t xml:space="preserve"> на 2020-2022 годы</w:t>
      </w:r>
      <w:r w:rsidRPr="003D5FAB">
        <w:rPr>
          <w:rFonts w:ascii="Times New Roman" w:eastAsia="Times New Roman" w:hAnsi="Times New Roman"/>
          <w:b/>
          <w:sz w:val="24"/>
          <w:szCs w:val="24"/>
          <w:lang w:eastAsia="ru-RU"/>
        </w:rPr>
        <w:t>»</w:t>
      </w:r>
      <w:r w:rsidRPr="003D5FAB">
        <w:rPr>
          <w:rFonts w:ascii="Times New Roman" w:eastAsia="Times New Roman" w:hAnsi="Times New Roman"/>
          <w:sz w:val="24"/>
          <w:szCs w:val="24"/>
          <w:lang w:eastAsia="ru-RU"/>
        </w:rPr>
        <w:t xml:space="preserve">   по целевой статье </w:t>
      </w:r>
      <w:r w:rsidRPr="003D5FAB">
        <w:rPr>
          <w:rFonts w:ascii="Times New Roman" w:eastAsia="Times New Roman" w:hAnsi="Times New Roman"/>
          <w:bCs/>
          <w:sz w:val="24"/>
          <w:szCs w:val="24"/>
          <w:lang w:eastAsia="ru-RU"/>
        </w:rPr>
        <w:t xml:space="preserve">  – </w:t>
      </w:r>
      <w:r w:rsidR="00DB570C">
        <w:rPr>
          <w:rFonts w:ascii="Times New Roman" w:eastAsia="MS Mincho" w:hAnsi="Times New Roman"/>
          <w:b/>
          <w:color w:val="000000"/>
          <w:sz w:val="24"/>
          <w:szCs w:val="24"/>
          <w:lang w:eastAsia="ja-JP"/>
        </w:rPr>
        <w:t>231</w:t>
      </w:r>
      <w:r w:rsidRPr="003D5FAB">
        <w:rPr>
          <w:rFonts w:ascii="Times New Roman" w:eastAsia="MS Mincho" w:hAnsi="Times New Roman"/>
          <w:color w:val="000000"/>
          <w:sz w:val="24"/>
          <w:szCs w:val="24"/>
          <w:lang w:eastAsia="ja-JP"/>
        </w:rPr>
        <w:t xml:space="preserve"> </w:t>
      </w:r>
      <w:r w:rsidR="00DB570C">
        <w:rPr>
          <w:rFonts w:ascii="Times New Roman" w:eastAsia="Times New Roman" w:hAnsi="Times New Roman"/>
          <w:b/>
          <w:color w:val="0000FF"/>
          <w:sz w:val="24"/>
          <w:szCs w:val="24"/>
          <w:lang w:val="en-US" w:eastAsia="ru-RU"/>
        </w:rPr>
        <w:t>A</w:t>
      </w:r>
      <w:r w:rsidRPr="003D5FAB">
        <w:rPr>
          <w:rFonts w:ascii="Times New Roman" w:eastAsia="Times New Roman" w:hAnsi="Times New Roman"/>
          <w:b/>
          <w:color w:val="0000FF"/>
          <w:sz w:val="24"/>
          <w:szCs w:val="24"/>
          <w:lang w:eastAsia="ru-RU"/>
        </w:rPr>
        <w:t xml:space="preserve">2 </w:t>
      </w:r>
      <w:r w:rsidR="00DB570C">
        <w:rPr>
          <w:rFonts w:ascii="Times New Roman" w:eastAsia="MS Mincho" w:hAnsi="Times New Roman"/>
          <w:b/>
          <w:color w:val="000000"/>
          <w:sz w:val="24"/>
          <w:szCs w:val="24"/>
          <w:lang w:eastAsia="ja-JP"/>
        </w:rPr>
        <w:t>55</w:t>
      </w:r>
      <w:r w:rsidR="00DB570C" w:rsidRPr="00DB570C">
        <w:rPr>
          <w:rFonts w:ascii="Times New Roman" w:eastAsia="MS Mincho" w:hAnsi="Times New Roman"/>
          <w:b/>
          <w:color w:val="000000"/>
          <w:sz w:val="24"/>
          <w:szCs w:val="24"/>
          <w:lang w:eastAsia="ja-JP"/>
        </w:rPr>
        <w:t>190</w:t>
      </w:r>
      <w:r w:rsidRPr="003D5FAB">
        <w:rPr>
          <w:rFonts w:ascii="Times New Roman" w:eastAsia="MS Mincho" w:hAnsi="Times New Roman"/>
          <w:b/>
          <w:color w:val="000000"/>
          <w:sz w:val="24"/>
          <w:szCs w:val="24"/>
          <w:lang w:eastAsia="ja-JP"/>
        </w:rPr>
        <w:t>.</w:t>
      </w:r>
    </w:p>
    <w:p w:rsidR="003D5FAB" w:rsidRPr="003D5FAB" w:rsidRDefault="00DB570C" w:rsidP="003D5FAB">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 xml:space="preserve">       По состоянию на </w:t>
      </w:r>
      <w:r w:rsidRPr="00DB570C">
        <w:rPr>
          <w:rFonts w:ascii="Times New Roman" w:hAnsi="Times New Roman"/>
          <w:sz w:val="24"/>
          <w:szCs w:val="24"/>
        </w:rPr>
        <w:t>31</w:t>
      </w:r>
      <w:r w:rsidR="003D5FAB" w:rsidRPr="003D5FAB">
        <w:rPr>
          <w:rFonts w:ascii="Times New Roman" w:hAnsi="Times New Roman"/>
          <w:sz w:val="24"/>
          <w:szCs w:val="24"/>
        </w:rPr>
        <w:t xml:space="preserve"> </w:t>
      </w:r>
      <w:r>
        <w:rPr>
          <w:rFonts w:ascii="Times New Roman" w:hAnsi="Times New Roman"/>
          <w:sz w:val="24"/>
          <w:szCs w:val="24"/>
        </w:rPr>
        <w:t>декабря 2021</w:t>
      </w:r>
      <w:r w:rsidR="003D5FAB" w:rsidRPr="003D5FAB">
        <w:rPr>
          <w:rFonts w:ascii="Times New Roman" w:hAnsi="Times New Roman"/>
          <w:sz w:val="24"/>
          <w:szCs w:val="24"/>
        </w:rPr>
        <w:t xml:space="preserve"> года сводной бюджетной росписью  предусмотрены бюджетные ассигнования на </w:t>
      </w:r>
      <w:r>
        <w:rPr>
          <w:rFonts w:ascii="Times New Roman" w:eastAsia="Times New Roman" w:hAnsi="Times New Roman"/>
          <w:sz w:val="24"/>
          <w:szCs w:val="24"/>
          <w:lang w:eastAsia="ru-RU"/>
        </w:rPr>
        <w:t xml:space="preserve">реализацию Федерального проекта </w:t>
      </w:r>
      <w:r w:rsidRPr="00002D80">
        <w:rPr>
          <w:rFonts w:ascii="Times New Roman" w:eastAsia="Times New Roman" w:hAnsi="Times New Roman"/>
          <w:b/>
          <w:sz w:val="24"/>
          <w:szCs w:val="24"/>
          <w:lang w:eastAsia="ru-RU"/>
        </w:rPr>
        <w:t>«Творческие люди</w:t>
      </w:r>
      <w:r>
        <w:rPr>
          <w:rFonts w:ascii="Times New Roman" w:eastAsia="Times New Roman" w:hAnsi="Times New Roman"/>
          <w:sz w:val="24"/>
          <w:szCs w:val="24"/>
          <w:lang w:eastAsia="ru-RU"/>
        </w:rPr>
        <w:t>»</w:t>
      </w:r>
      <w:r w:rsidR="003D5FAB" w:rsidRPr="003D5FAB">
        <w:rPr>
          <w:rFonts w:ascii="Times New Roman" w:eastAsia="Times New Roman" w:hAnsi="Times New Roman"/>
          <w:sz w:val="24"/>
          <w:szCs w:val="24"/>
          <w:lang w:eastAsia="ru-RU"/>
        </w:rPr>
        <w:t xml:space="preserve"> в</w:t>
      </w:r>
      <w:r w:rsidR="003D5FAB" w:rsidRPr="003D5FAB">
        <w:rPr>
          <w:rFonts w:ascii="Times New Roman" w:eastAsia="Times New Roman" w:hAnsi="Times New Roman"/>
          <w:bCs/>
          <w:sz w:val="24"/>
          <w:szCs w:val="24"/>
          <w:lang w:eastAsia="ru-RU"/>
        </w:rPr>
        <w:t xml:space="preserve"> рамках  МП </w:t>
      </w:r>
      <w:r w:rsidR="003D5FAB" w:rsidRPr="003D5FAB">
        <w:rPr>
          <w:rFonts w:ascii="Times New Roman" w:eastAsia="Times New Roman" w:hAnsi="Times New Roman"/>
          <w:sz w:val="24"/>
          <w:szCs w:val="24"/>
          <w:lang w:eastAsia="ru-RU"/>
        </w:rPr>
        <w:t>«</w:t>
      </w:r>
      <w:r>
        <w:rPr>
          <w:rFonts w:ascii="Times New Roman" w:eastAsia="Times New Roman" w:hAnsi="Times New Roman"/>
          <w:sz w:val="24"/>
          <w:szCs w:val="24"/>
          <w:lang w:eastAsia="ru-RU"/>
        </w:rPr>
        <w:t>Развитие культуры и физической культуры в муниципальном образовании</w:t>
      </w:r>
      <w:r w:rsidR="003D5FAB" w:rsidRPr="003D5FAB">
        <w:rPr>
          <w:rFonts w:ascii="Times New Roman" w:eastAsia="Times New Roman" w:hAnsi="Times New Roman"/>
          <w:sz w:val="24"/>
          <w:szCs w:val="24"/>
          <w:lang w:eastAsia="ru-RU"/>
        </w:rPr>
        <w:t xml:space="preserve"> »  по целевой статье </w:t>
      </w:r>
      <w:r w:rsidR="003D5FAB" w:rsidRPr="003D5FAB">
        <w:rPr>
          <w:rFonts w:ascii="Times New Roman" w:eastAsia="Times New Roman" w:hAnsi="Times New Roman"/>
          <w:bCs/>
          <w:sz w:val="24"/>
          <w:szCs w:val="24"/>
          <w:lang w:eastAsia="ru-RU"/>
        </w:rPr>
        <w:t xml:space="preserve">  – </w:t>
      </w:r>
      <w:r>
        <w:rPr>
          <w:rFonts w:ascii="Times New Roman" w:eastAsia="MS Mincho" w:hAnsi="Times New Roman"/>
          <w:b/>
          <w:color w:val="000000"/>
          <w:sz w:val="24"/>
          <w:szCs w:val="24"/>
          <w:lang w:eastAsia="ja-JP"/>
        </w:rPr>
        <w:t>231</w:t>
      </w:r>
      <w:r w:rsidR="003D5FAB" w:rsidRPr="003D5FAB">
        <w:rPr>
          <w:rFonts w:ascii="Times New Roman" w:eastAsia="MS Mincho" w:hAnsi="Times New Roman"/>
          <w:color w:val="000000"/>
          <w:sz w:val="24"/>
          <w:szCs w:val="24"/>
          <w:lang w:eastAsia="ja-JP"/>
        </w:rPr>
        <w:t xml:space="preserve"> </w:t>
      </w:r>
      <w:r>
        <w:rPr>
          <w:rFonts w:ascii="Times New Roman" w:eastAsia="Times New Roman" w:hAnsi="Times New Roman"/>
          <w:b/>
          <w:color w:val="0000FF"/>
          <w:sz w:val="24"/>
          <w:szCs w:val="24"/>
          <w:lang w:val="en-US" w:eastAsia="ru-RU"/>
        </w:rPr>
        <w:t>A</w:t>
      </w:r>
      <w:r w:rsidR="003D5FAB" w:rsidRPr="003D5FAB">
        <w:rPr>
          <w:rFonts w:ascii="Times New Roman" w:eastAsia="Times New Roman" w:hAnsi="Times New Roman"/>
          <w:b/>
          <w:color w:val="0000FF"/>
          <w:sz w:val="24"/>
          <w:szCs w:val="24"/>
          <w:lang w:eastAsia="ru-RU"/>
        </w:rPr>
        <w:t xml:space="preserve">2 </w:t>
      </w:r>
      <w:r>
        <w:rPr>
          <w:rFonts w:ascii="Times New Roman" w:eastAsia="MS Mincho" w:hAnsi="Times New Roman"/>
          <w:b/>
          <w:color w:val="000000"/>
          <w:sz w:val="24"/>
          <w:szCs w:val="24"/>
          <w:lang w:eastAsia="ja-JP"/>
        </w:rPr>
        <w:t>55</w:t>
      </w:r>
      <w:r w:rsidRPr="00DB570C">
        <w:rPr>
          <w:rFonts w:ascii="Times New Roman" w:eastAsia="MS Mincho" w:hAnsi="Times New Roman"/>
          <w:b/>
          <w:color w:val="000000"/>
          <w:sz w:val="24"/>
          <w:szCs w:val="24"/>
          <w:lang w:eastAsia="ja-JP"/>
        </w:rPr>
        <w:t>190</w:t>
      </w:r>
      <w:r w:rsidR="003D5FAB" w:rsidRPr="003D5FAB">
        <w:rPr>
          <w:rFonts w:ascii="Times New Roman" w:eastAsia="MS Mincho" w:hAnsi="Times New Roman"/>
          <w:b/>
          <w:color w:val="000000"/>
          <w:sz w:val="24"/>
          <w:szCs w:val="24"/>
          <w:lang w:eastAsia="ja-JP"/>
        </w:rPr>
        <w:t xml:space="preserve"> </w:t>
      </w:r>
      <w:r w:rsidR="003D5FAB" w:rsidRPr="003D5FAB">
        <w:rPr>
          <w:rFonts w:ascii="Times New Roman" w:eastAsia="Times New Roman" w:hAnsi="Times New Roman"/>
          <w:sz w:val="24"/>
          <w:szCs w:val="24"/>
          <w:lang w:eastAsia="ru-RU"/>
        </w:rPr>
        <w:t xml:space="preserve"> с объемом финансирования в сумме  </w:t>
      </w:r>
      <w:r>
        <w:rPr>
          <w:rFonts w:ascii="Times New Roman" w:eastAsia="Times New Roman" w:hAnsi="Times New Roman"/>
          <w:b/>
          <w:sz w:val="24"/>
          <w:szCs w:val="24"/>
          <w:lang w:eastAsia="ru-RU"/>
        </w:rPr>
        <w:t>290,</w:t>
      </w:r>
      <w:r w:rsidRPr="00DB570C">
        <w:rPr>
          <w:rFonts w:ascii="Times New Roman" w:eastAsia="Times New Roman" w:hAnsi="Times New Roman"/>
          <w:b/>
          <w:sz w:val="24"/>
          <w:szCs w:val="24"/>
          <w:lang w:eastAsia="ru-RU"/>
        </w:rPr>
        <w:t>0</w:t>
      </w:r>
      <w:r w:rsidR="003D5FAB" w:rsidRPr="003D5FAB">
        <w:rPr>
          <w:rFonts w:ascii="Times New Roman" w:eastAsia="Times New Roman" w:hAnsi="Times New Roman"/>
          <w:b/>
          <w:sz w:val="24"/>
          <w:szCs w:val="24"/>
          <w:lang w:eastAsia="ru-RU"/>
        </w:rPr>
        <w:t xml:space="preserve"> тыс. руб. </w:t>
      </w:r>
    </w:p>
    <w:p w:rsidR="003D5FAB" w:rsidRPr="003D5FAB" w:rsidRDefault="003D5FAB" w:rsidP="003D5FAB">
      <w:pPr>
        <w:spacing w:after="0" w:line="120" w:lineRule="auto"/>
        <w:ind w:firstLine="425"/>
        <w:jc w:val="both"/>
        <w:rPr>
          <w:rFonts w:ascii="Times New Roman" w:eastAsia="Times New Roman" w:hAnsi="Times New Roman"/>
          <w:sz w:val="24"/>
          <w:szCs w:val="24"/>
          <w:lang w:eastAsia="ru-RU"/>
        </w:rPr>
      </w:pPr>
      <w:r w:rsidRPr="003D5FAB">
        <w:rPr>
          <w:rFonts w:ascii="Times New Roman" w:eastAsia="Times New Roman" w:hAnsi="Times New Roman"/>
          <w:sz w:val="24"/>
          <w:szCs w:val="24"/>
          <w:lang w:eastAsia="ru-RU"/>
        </w:rPr>
        <w:t xml:space="preserve">    </w:t>
      </w:r>
    </w:p>
    <w:p w:rsidR="003D5FAB" w:rsidRPr="003D5FAB" w:rsidRDefault="003D5FAB" w:rsidP="002B3617">
      <w:pPr>
        <w:spacing w:after="0" w:line="240" w:lineRule="auto"/>
        <w:ind w:firstLine="425"/>
        <w:jc w:val="both"/>
        <w:rPr>
          <w:rFonts w:ascii="Times New Roman" w:eastAsia="Times New Roman" w:hAnsi="Times New Roman"/>
          <w:sz w:val="24"/>
          <w:szCs w:val="24"/>
          <w:lang w:eastAsia="ru-RU"/>
        </w:rPr>
      </w:pPr>
      <w:r w:rsidRPr="003D5FAB">
        <w:rPr>
          <w:rFonts w:ascii="Times New Roman" w:eastAsia="Times New Roman" w:hAnsi="Times New Roman"/>
          <w:sz w:val="24"/>
          <w:szCs w:val="24"/>
          <w:lang w:eastAsia="ru-RU"/>
        </w:rPr>
        <w:t xml:space="preserve">Финансовое обеспечение мероприятий </w:t>
      </w:r>
      <w:r w:rsidR="00DB570C">
        <w:rPr>
          <w:rFonts w:ascii="Times New Roman" w:eastAsia="Times New Roman" w:hAnsi="Times New Roman"/>
          <w:sz w:val="24"/>
          <w:szCs w:val="24"/>
          <w:lang w:eastAsia="ru-RU"/>
        </w:rPr>
        <w:t>Федерального проекта «Творческие люди»</w:t>
      </w:r>
      <w:proofErr w:type="gramStart"/>
      <w:r w:rsidR="002A56B1">
        <w:rPr>
          <w:rFonts w:ascii="Times New Roman" w:eastAsia="Times New Roman" w:hAnsi="Times New Roman"/>
          <w:sz w:val="24"/>
          <w:szCs w:val="24"/>
          <w:lang w:eastAsia="ru-RU"/>
        </w:rPr>
        <w:t xml:space="preserve"> :</w:t>
      </w:r>
      <w:proofErr w:type="gramEnd"/>
    </w:p>
    <w:p w:rsidR="003D5FAB" w:rsidRPr="003D5FAB" w:rsidRDefault="003D5FAB" w:rsidP="003D5FAB">
      <w:pPr>
        <w:spacing w:after="0" w:line="240" w:lineRule="auto"/>
        <w:ind w:firstLine="425"/>
        <w:jc w:val="both"/>
        <w:rPr>
          <w:rFonts w:ascii="Times New Roman" w:eastAsia="Times New Roman" w:hAnsi="Times New Roman"/>
          <w:b/>
          <w:sz w:val="24"/>
          <w:szCs w:val="24"/>
          <w:lang w:eastAsia="ru-RU"/>
        </w:rPr>
      </w:pPr>
      <w:r w:rsidRPr="003D5FAB">
        <w:rPr>
          <w:rFonts w:ascii="Times New Roman" w:eastAsia="Times New Roman" w:hAnsi="Times New Roman"/>
          <w:sz w:val="24"/>
          <w:szCs w:val="24"/>
          <w:lang w:eastAsia="ru-RU"/>
        </w:rPr>
        <w:t xml:space="preserve">-  бюджета Ленинградской области </w:t>
      </w:r>
      <w:r w:rsidRPr="003D5FAB">
        <w:rPr>
          <w:rFonts w:ascii="Times New Roman" w:eastAsia="Times New Roman" w:hAnsi="Times New Roman"/>
          <w:b/>
          <w:sz w:val="24"/>
          <w:szCs w:val="24"/>
          <w:lang w:eastAsia="ru-RU"/>
        </w:rPr>
        <w:t>(</w:t>
      </w:r>
      <w:proofErr w:type="gramStart"/>
      <w:r w:rsidRPr="003D5FAB">
        <w:rPr>
          <w:rFonts w:ascii="Times New Roman" w:eastAsia="Times New Roman" w:hAnsi="Times New Roman"/>
          <w:b/>
          <w:sz w:val="24"/>
          <w:szCs w:val="24"/>
          <w:lang w:eastAsia="ru-RU"/>
        </w:rPr>
        <w:t>ОБ</w:t>
      </w:r>
      <w:proofErr w:type="gramEnd"/>
      <w:r w:rsidRPr="003D5FAB">
        <w:rPr>
          <w:rFonts w:ascii="Times New Roman" w:eastAsia="Times New Roman" w:hAnsi="Times New Roman"/>
          <w:b/>
          <w:sz w:val="24"/>
          <w:szCs w:val="24"/>
          <w:lang w:eastAsia="ru-RU"/>
        </w:rPr>
        <w:t>);</w:t>
      </w:r>
    </w:p>
    <w:p w:rsidR="003D5FAB" w:rsidRPr="003D5FAB" w:rsidRDefault="003D5FAB" w:rsidP="003D5FAB">
      <w:pPr>
        <w:spacing w:after="0" w:line="240" w:lineRule="auto"/>
        <w:ind w:firstLine="425"/>
        <w:jc w:val="both"/>
        <w:rPr>
          <w:rFonts w:ascii="Times New Roman" w:eastAsia="Times New Roman" w:hAnsi="Times New Roman"/>
          <w:b/>
          <w:sz w:val="24"/>
          <w:szCs w:val="24"/>
          <w:lang w:eastAsia="ru-RU"/>
        </w:rPr>
      </w:pPr>
      <w:r w:rsidRPr="003D5FAB">
        <w:rPr>
          <w:rFonts w:ascii="Times New Roman" w:eastAsia="Times New Roman" w:hAnsi="Times New Roman"/>
          <w:sz w:val="24"/>
          <w:szCs w:val="24"/>
          <w:lang w:eastAsia="ru-RU"/>
        </w:rPr>
        <w:t xml:space="preserve">-  федерального бюджета </w:t>
      </w:r>
      <w:r w:rsidRPr="003D5FAB">
        <w:rPr>
          <w:rFonts w:ascii="Times New Roman" w:eastAsia="Times New Roman" w:hAnsi="Times New Roman"/>
          <w:b/>
          <w:sz w:val="24"/>
          <w:szCs w:val="24"/>
          <w:lang w:eastAsia="ru-RU"/>
        </w:rPr>
        <w:t>(ФБ).</w:t>
      </w:r>
      <w:r w:rsidR="00002D80">
        <w:rPr>
          <w:rFonts w:ascii="Times New Roman" w:eastAsia="Times New Roman" w:hAnsi="Times New Roman"/>
          <w:b/>
          <w:sz w:val="24"/>
          <w:szCs w:val="24"/>
          <w:lang w:eastAsia="ru-RU"/>
        </w:rPr>
        <w:t xml:space="preserve"> </w:t>
      </w:r>
    </w:p>
    <w:p w:rsidR="003D5FAB" w:rsidRPr="003D5FAB" w:rsidRDefault="003D5FAB" w:rsidP="003D5FAB">
      <w:pPr>
        <w:spacing w:after="0" w:line="120" w:lineRule="auto"/>
        <w:jc w:val="both"/>
        <w:rPr>
          <w:rFonts w:ascii="Times New Roman" w:eastAsia="Times New Roman" w:hAnsi="Times New Roman"/>
          <w:sz w:val="24"/>
          <w:szCs w:val="24"/>
          <w:lang w:eastAsia="ru-RU"/>
        </w:rPr>
      </w:pPr>
    </w:p>
    <w:p w:rsidR="003D5FAB" w:rsidRPr="003D5FAB" w:rsidRDefault="003D5FAB" w:rsidP="003D5FAB">
      <w:pPr>
        <w:spacing w:after="0" w:line="240" w:lineRule="auto"/>
        <w:jc w:val="both"/>
        <w:rPr>
          <w:rFonts w:ascii="Times New Roman" w:eastAsia="Times New Roman" w:hAnsi="Times New Roman"/>
          <w:b/>
          <w:sz w:val="24"/>
          <w:szCs w:val="24"/>
          <w:lang w:eastAsia="ru-RU"/>
        </w:rPr>
      </w:pPr>
      <w:r w:rsidRPr="003D5FAB">
        <w:rPr>
          <w:rFonts w:ascii="Times New Roman" w:eastAsia="Times New Roman" w:hAnsi="Times New Roman"/>
          <w:sz w:val="24"/>
          <w:szCs w:val="24"/>
          <w:lang w:eastAsia="ru-RU"/>
        </w:rPr>
        <w:lastRenderedPageBreak/>
        <w:t xml:space="preserve">       На реализацию </w:t>
      </w:r>
      <w:r w:rsidR="00002D80">
        <w:rPr>
          <w:rFonts w:ascii="Times New Roman" w:eastAsia="Times New Roman" w:hAnsi="Times New Roman"/>
          <w:sz w:val="24"/>
          <w:szCs w:val="24"/>
          <w:lang w:eastAsia="ru-RU"/>
        </w:rPr>
        <w:t xml:space="preserve"> Федерального проекта предоставлены межбюджетные трансферты, передаваемые бюджетам сельских поселений на поддержку отраслей культуры </w:t>
      </w:r>
      <w:r w:rsidRPr="003D5FAB">
        <w:rPr>
          <w:rFonts w:ascii="Times New Roman" w:eastAsia="Times New Roman" w:hAnsi="Times New Roman"/>
          <w:sz w:val="24"/>
          <w:szCs w:val="24"/>
          <w:lang w:eastAsia="ru-RU"/>
        </w:rPr>
        <w:t xml:space="preserve"> в размере  </w:t>
      </w:r>
      <w:r w:rsidR="00002D80">
        <w:rPr>
          <w:rFonts w:ascii="Times New Roman" w:eastAsia="Times New Roman" w:hAnsi="Times New Roman"/>
          <w:b/>
          <w:sz w:val="24"/>
          <w:szCs w:val="24"/>
          <w:lang w:eastAsia="ru-RU"/>
        </w:rPr>
        <w:t>290,0</w:t>
      </w:r>
      <w:r w:rsidRPr="003D5FAB">
        <w:rPr>
          <w:rFonts w:ascii="Times New Roman" w:eastAsia="Times New Roman" w:hAnsi="Times New Roman"/>
          <w:b/>
          <w:sz w:val="24"/>
          <w:szCs w:val="24"/>
          <w:lang w:eastAsia="ru-RU"/>
        </w:rPr>
        <w:t xml:space="preserve"> тыс. руб. </w:t>
      </w:r>
    </w:p>
    <w:p w:rsidR="003D5FAB" w:rsidRPr="003D5FAB" w:rsidRDefault="003D5FAB" w:rsidP="003D5FAB">
      <w:pPr>
        <w:spacing w:after="0" w:line="235" w:lineRule="auto"/>
        <w:jc w:val="both"/>
        <w:rPr>
          <w:rFonts w:ascii="Times New Roman" w:eastAsia="Times New Roman" w:hAnsi="Times New Roman"/>
          <w:b/>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9"/>
        <w:gridCol w:w="2793"/>
        <w:gridCol w:w="4902"/>
        <w:gridCol w:w="1052"/>
      </w:tblGrid>
      <w:tr w:rsidR="003D5FAB" w:rsidRPr="003D5FAB" w:rsidTr="002963A8">
        <w:trPr>
          <w:trHeight w:val="851"/>
        </w:trPr>
        <w:tc>
          <w:tcPr>
            <w:tcW w:w="609" w:type="dxa"/>
            <w:tcBorders>
              <w:right w:val="single" w:sz="4" w:space="0" w:color="auto"/>
            </w:tcBorders>
          </w:tcPr>
          <w:p w:rsidR="003D5FAB" w:rsidRPr="003D5FAB" w:rsidRDefault="00002D80" w:rsidP="003D5FAB">
            <w:pPr>
              <w:spacing w:after="0" w:line="240" w:lineRule="auto"/>
              <w:rPr>
                <w:rFonts w:ascii="Times New Roman" w:eastAsia="Times New Roman" w:hAnsi="Times New Roman"/>
                <w:b/>
                <w:lang w:eastAsia="ru-RU"/>
              </w:rPr>
            </w:pPr>
            <w:r>
              <w:rPr>
                <w:rFonts w:ascii="Times New Roman" w:eastAsia="Times New Roman" w:hAnsi="Times New Roman"/>
                <w:b/>
                <w:lang w:eastAsia="ru-RU"/>
              </w:rPr>
              <w:t>028</w:t>
            </w:r>
          </w:p>
        </w:tc>
        <w:tc>
          <w:tcPr>
            <w:tcW w:w="2793" w:type="dxa"/>
            <w:tcBorders>
              <w:left w:val="single" w:sz="4" w:space="0" w:color="auto"/>
              <w:right w:val="single" w:sz="4" w:space="0" w:color="auto"/>
            </w:tcBorders>
          </w:tcPr>
          <w:p w:rsidR="003D5FAB" w:rsidRPr="003D5FAB" w:rsidRDefault="00002D80" w:rsidP="003D5FAB">
            <w:pPr>
              <w:spacing w:after="0" w:line="240" w:lineRule="auto"/>
              <w:rPr>
                <w:rFonts w:ascii="Times New Roman" w:eastAsia="Times New Roman" w:hAnsi="Times New Roman"/>
                <w:b/>
                <w:lang w:eastAsia="ru-RU"/>
              </w:rPr>
            </w:pPr>
            <w:r>
              <w:rPr>
                <w:rFonts w:ascii="Times New Roman" w:eastAsia="Times New Roman" w:hAnsi="Times New Roman"/>
                <w:b/>
                <w:lang w:eastAsia="ru-RU"/>
              </w:rPr>
              <w:t>2 02 45519</w:t>
            </w:r>
            <w:r w:rsidR="003D5FAB" w:rsidRPr="003D5FAB">
              <w:rPr>
                <w:rFonts w:ascii="Times New Roman" w:eastAsia="Times New Roman" w:hAnsi="Times New Roman"/>
                <w:b/>
                <w:lang w:eastAsia="ru-RU"/>
              </w:rPr>
              <w:t xml:space="preserve"> 10 0000 150</w:t>
            </w:r>
          </w:p>
        </w:tc>
        <w:tc>
          <w:tcPr>
            <w:tcW w:w="4902" w:type="dxa"/>
            <w:tcBorders>
              <w:left w:val="single" w:sz="4" w:space="0" w:color="auto"/>
            </w:tcBorders>
          </w:tcPr>
          <w:p w:rsidR="003D5FAB" w:rsidRPr="003D5FAB" w:rsidRDefault="00002D80" w:rsidP="003D5FAB">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Межбюджетные трансферты, передаваемые бюджетам сельских поселений</w:t>
            </w:r>
            <w:r w:rsidR="00480BD8">
              <w:rPr>
                <w:rFonts w:ascii="Times New Roman" w:eastAsia="Times New Roman" w:hAnsi="Times New Roman"/>
                <w:lang w:eastAsia="ru-RU"/>
              </w:rPr>
              <w:t>,</w:t>
            </w:r>
            <w:r>
              <w:rPr>
                <w:rFonts w:ascii="Times New Roman" w:eastAsia="Times New Roman" w:hAnsi="Times New Roman"/>
                <w:lang w:eastAsia="ru-RU"/>
              </w:rPr>
              <w:t xml:space="preserve"> на поддержку отросли культуры </w:t>
            </w:r>
          </w:p>
        </w:tc>
        <w:tc>
          <w:tcPr>
            <w:tcW w:w="1052" w:type="dxa"/>
            <w:tcBorders>
              <w:left w:val="single" w:sz="4" w:space="0" w:color="auto"/>
            </w:tcBorders>
          </w:tcPr>
          <w:p w:rsidR="003D5FAB" w:rsidRPr="003D5FAB" w:rsidRDefault="00002D80" w:rsidP="003D5FAB">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290,00</w:t>
            </w:r>
          </w:p>
        </w:tc>
      </w:tr>
    </w:tbl>
    <w:p w:rsidR="003D5FAB" w:rsidRPr="003D5FAB" w:rsidRDefault="003D5FAB" w:rsidP="003D5FAB">
      <w:pPr>
        <w:spacing w:after="0" w:line="235" w:lineRule="auto"/>
        <w:ind w:left="120"/>
        <w:jc w:val="both"/>
        <w:rPr>
          <w:rFonts w:ascii="Times New Roman" w:eastAsia="Times New Roman" w:hAnsi="Times New Roman"/>
          <w:b/>
          <w:sz w:val="24"/>
          <w:szCs w:val="24"/>
          <w:lang w:eastAsia="ru-RU"/>
        </w:rPr>
      </w:pPr>
    </w:p>
    <w:p w:rsidR="003D5FAB" w:rsidRPr="003D5FAB" w:rsidRDefault="003D5FAB" w:rsidP="003D5FAB">
      <w:pPr>
        <w:spacing w:after="0" w:line="240" w:lineRule="auto"/>
        <w:ind w:firstLine="425"/>
        <w:jc w:val="both"/>
        <w:rPr>
          <w:rFonts w:ascii="Times New Roman" w:eastAsia="Times New Roman" w:hAnsi="Times New Roman"/>
          <w:sz w:val="24"/>
          <w:szCs w:val="24"/>
          <w:lang w:eastAsia="ru-RU"/>
        </w:rPr>
      </w:pPr>
      <w:r w:rsidRPr="003D5FAB">
        <w:rPr>
          <w:rFonts w:ascii="Times New Roman" w:eastAsia="TimesNewRomanPSMT" w:hAnsi="Times New Roman"/>
          <w:sz w:val="24"/>
          <w:szCs w:val="24"/>
          <w:lang w:eastAsia="ru-RU"/>
        </w:rPr>
        <w:t xml:space="preserve">За отчетный период 2021 года общий утвержденный объем расходов на реализацию </w:t>
      </w:r>
      <w:r w:rsidR="00480BD8">
        <w:rPr>
          <w:rFonts w:ascii="Times New Roman" w:eastAsia="Times New Roman" w:hAnsi="Times New Roman"/>
          <w:sz w:val="24"/>
          <w:szCs w:val="24"/>
          <w:lang w:eastAsia="ru-RU"/>
        </w:rPr>
        <w:t>мероприятий Федерального проекта «Творческие люди»</w:t>
      </w:r>
      <w:r w:rsidRPr="003D5FAB">
        <w:rPr>
          <w:rFonts w:ascii="Times New Roman" w:eastAsia="Times New Roman" w:hAnsi="Times New Roman"/>
          <w:sz w:val="24"/>
          <w:szCs w:val="24"/>
          <w:lang w:eastAsia="ru-RU"/>
        </w:rPr>
        <w:t xml:space="preserve">  по данным Отчета о бюджетных обязательствах (ф. 0503128-НП) составил  </w:t>
      </w:r>
      <w:r w:rsidR="00480BD8">
        <w:rPr>
          <w:rFonts w:ascii="Times New Roman" w:eastAsia="Times New Roman" w:hAnsi="Times New Roman"/>
          <w:b/>
          <w:sz w:val="24"/>
          <w:szCs w:val="24"/>
          <w:lang w:eastAsia="ru-RU"/>
        </w:rPr>
        <w:t>290,0</w:t>
      </w:r>
      <w:r w:rsidRPr="003D5FAB">
        <w:rPr>
          <w:rFonts w:ascii="Times New Roman" w:eastAsia="Times New Roman" w:hAnsi="Times New Roman"/>
          <w:b/>
          <w:sz w:val="24"/>
          <w:szCs w:val="24"/>
          <w:lang w:eastAsia="ru-RU"/>
        </w:rPr>
        <w:t xml:space="preserve"> тыс. руб</w:t>
      </w:r>
      <w:r w:rsidRPr="003D5FAB">
        <w:rPr>
          <w:rFonts w:ascii="Times New Roman" w:eastAsia="Times New Roman" w:hAnsi="Times New Roman"/>
          <w:sz w:val="24"/>
          <w:szCs w:val="24"/>
          <w:lang w:eastAsia="ru-RU"/>
        </w:rPr>
        <w:t>., в том числе за счет:</w:t>
      </w:r>
    </w:p>
    <w:p w:rsidR="003D5FAB" w:rsidRPr="003D5FAB" w:rsidRDefault="003D5FAB" w:rsidP="003D5FAB">
      <w:pPr>
        <w:numPr>
          <w:ilvl w:val="0"/>
          <w:numId w:val="13"/>
        </w:numPr>
        <w:autoSpaceDE w:val="0"/>
        <w:autoSpaceDN w:val="0"/>
        <w:adjustRightInd w:val="0"/>
        <w:spacing w:after="0" w:line="240" w:lineRule="auto"/>
        <w:ind w:firstLine="425"/>
        <w:jc w:val="both"/>
        <w:rPr>
          <w:rFonts w:ascii="Times New Roman" w:eastAsia="TimesNewRomanPSMT" w:hAnsi="Times New Roman"/>
          <w:sz w:val="24"/>
          <w:szCs w:val="24"/>
          <w:lang w:eastAsia="ru-RU"/>
        </w:rPr>
      </w:pPr>
      <w:r w:rsidRPr="003D5FAB">
        <w:rPr>
          <w:rFonts w:ascii="Times New Roman" w:eastAsia="Times New Roman" w:hAnsi="Times New Roman"/>
          <w:sz w:val="24"/>
          <w:szCs w:val="24"/>
          <w:lang w:eastAsia="ru-RU"/>
        </w:rPr>
        <w:t xml:space="preserve">областного бюджета – </w:t>
      </w:r>
      <w:r w:rsidRPr="003D5FAB">
        <w:rPr>
          <w:rFonts w:ascii="Times New Roman" w:eastAsia="Times New Roman" w:hAnsi="Times New Roman"/>
          <w:b/>
          <w:sz w:val="24"/>
          <w:szCs w:val="24"/>
          <w:lang w:eastAsia="ru-RU"/>
        </w:rPr>
        <w:t xml:space="preserve"> </w:t>
      </w:r>
      <w:r w:rsidR="00A2383C">
        <w:rPr>
          <w:rFonts w:ascii="Times New Roman" w:eastAsia="Times New Roman" w:hAnsi="Times New Roman"/>
          <w:b/>
          <w:sz w:val="24"/>
          <w:szCs w:val="24"/>
          <w:lang w:eastAsia="ru-RU"/>
        </w:rPr>
        <w:t xml:space="preserve">190,0 </w:t>
      </w:r>
      <w:r w:rsidRPr="003D5FAB">
        <w:rPr>
          <w:rFonts w:ascii="Times New Roman" w:eastAsia="Times New Roman" w:hAnsi="Times New Roman"/>
          <w:b/>
          <w:sz w:val="24"/>
          <w:szCs w:val="24"/>
          <w:lang w:eastAsia="ru-RU"/>
        </w:rPr>
        <w:t>тыс. руб</w:t>
      </w:r>
      <w:r w:rsidRPr="003D5FAB">
        <w:rPr>
          <w:rFonts w:ascii="Times New Roman" w:eastAsia="Times New Roman" w:hAnsi="Times New Roman"/>
          <w:sz w:val="24"/>
          <w:szCs w:val="24"/>
          <w:lang w:eastAsia="ru-RU"/>
        </w:rPr>
        <w:t xml:space="preserve">.; </w:t>
      </w:r>
    </w:p>
    <w:p w:rsidR="003D5FAB" w:rsidRPr="003D5FAB" w:rsidRDefault="003D5FAB" w:rsidP="003D5FAB">
      <w:pPr>
        <w:numPr>
          <w:ilvl w:val="0"/>
          <w:numId w:val="13"/>
        </w:numPr>
        <w:autoSpaceDE w:val="0"/>
        <w:autoSpaceDN w:val="0"/>
        <w:adjustRightInd w:val="0"/>
        <w:spacing w:after="0" w:line="240" w:lineRule="auto"/>
        <w:ind w:firstLine="425"/>
        <w:jc w:val="both"/>
        <w:rPr>
          <w:rFonts w:ascii="Times New Roman" w:eastAsia="TimesNewRomanPSMT" w:hAnsi="Times New Roman"/>
          <w:sz w:val="24"/>
          <w:szCs w:val="24"/>
          <w:lang w:eastAsia="ru-RU"/>
        </w:rPr>
      </w:pPr>
      <w:r w:rsidRPr="003D5FAB">
        <w:rPr>
          <w:rFonts w:ascii="Times New Roman" w:eastAsia="Times New Roman" w:hAnsi="Times New Roman"/>
          <w:sz w:val="24"/>
          <w:szCs w:val="24"/>
          <w:lang w:eastAsia="ru-RU"/>
        </w:rPr>
        <w:t xml:space="preserve">за счет средств федерального бюджета  </w:t>
      </w:r>
      <w:r w:rsidR="00A2383C" w:rsidRPr="00A2383C">
        <w:rPr>
          <w:rFonts w:ascii="Times New Roman" w:eastAsia="Times New Roman" w:hAnsi="Times New Roman"/>
          <w:b/>
          <w:sz w:val="24"/>
          <w:szCs w:val="24"/>
          <w:lang w:eastAsia="ru-RU"/>
        </w:rPr>
        <w:t>100,0</w:t>
      </w:r>
      <w:r w:rsidRPr="003D5FAB">
        <w:rPr>
          <w:rFonts w:ascii="Times New Roman" w:eastAsia="Times New Roman" w:hAnsi="Times New Roman"/>
          <w:b/>
          <w:sz w:val="24"/>
          <w:szCs w:val="24"/>
          <w:lang w:eastAsia="ru-RU"/>
        </w:rPr>
        <w:t xml:space="preserve"> тыс. руб.</w:t>
      </w:r>
    </w:p>
    <w:p w:rsidR="003D5FAB" w:rsidRPr="003D5FAB" w:rsidRDefault="003D5FAB" w:rsidP="003D5FAB">
      <w:pPr>
        <w:spacing w:after="0" w:line="240" w:lineRule="auto"/>
        <w:ind w:firstLine="425"/>
        <w:jc w:val="both"/>
        <w:rPr>
          <w:rFonts w:ascii="Times New Roman" w:eastAsia="Times New Roman" w:hAnsi="Times New Roman"/>
          <w:sz w:val="24"/>
          <w:szCs w:val="24"/>
          <w:lang w:eastAsia="ru-RU"/>
        </w:rPr>
      </w:pPr>
      <w:r w:rsidRPr="003D5FAB">
        <w:rPr>
          <w:rFonts w:ascii="Times New Roman" w:eastAsia="TimesNewRomanPSMT" w:hAnsi="Times New Roman"/>
          <w:sz w:val="24"/>
          <w:szCs w:val="24"/>
          <w:lang w:eastAsia="ru-RU"/>
        </w:rPr>
        <w:t xml:space="preserve">Доля бюджетных ассигнований по </w:t>
      </w:r>
      <w:r w:rsidR="0082566E" w:rsidRPr="0082566E">
        <w:rPr>
          <w:rFonts w:ascii="Times New Roman" w:eastAsia="Times New Roman" w:hAnsi="Times New Roman"/>
          <w:b/>
          <w:sz w:val="24"/>
          <w:szCs w:val="24"/>
          <w:lang w:eastAsia="ru-RU"/>
        </w:rPr>
        <w:t>Федеральному проекту</w:t>
      </w:r>
      <w:r w:rsidRPr="003D5FAB">
        <w:rPr>
          <w:rFonts w:ascii="Times New Roman" w:eastAsia="Times New Roman" w:hAnsi="Times New Roman"/>
          <w:b/>
          <w:sz w:val="24"/>
          <w:szCs w:val="24"/>
          <w:lang w:eastAsia="ru-RU"/>
        </w:rPr>
        <w:t xml:space="preserve"> </w:t>
      </w:r>
      <w:r w:rsidR="00480BD8" w:rsidRPr="0082566E">
        <w:rPr>
          <w:rFonts w:ascii="Times New Roman" w:eastAsia="Times New Roman" w:hAnsi="Times New Roman"/>
          <w:b/>
          <w:sz w:val="24"/>
          <w:szCs w:val="24"/>
          <w:lang w:eastAsia="ru-RU"/>
        </w:rPr>
        <w:t>«</w:t>
      </w:r>
      <w:r w:rsidR="0082566E" w:rsidRPr="0082566E">
        <w:rPr>
          <w:rFonts w:ascii="Times New Roman" w:eastAsia="Times New Roman" w:hAnsi="Times New Roman"/>
          <w:b/>
          <w:sz w:val="24"/>
          <w:szCs w:val="24"/>
          <w:lang w:eastAsia="ru-RU"/>
        </w:rPr>
        <w:t>Творческие люди</w:t>
      </w:r>
      <w:r w:rsidR="00480BD8">
        <w:rPr>
          <w:rFonts w:ascii="Times New Roman" w:eastAsia="Times New Roman" w:hAnsi="Times New Roman"/>
          <w:sz w:val="24"/>
          <w:szCs w:val="24"/>
          <w:lang w:eastAsia="ru-RU"/>
        </w:rPr>
        <w:t xml:space="preserve"> «</w:t>
      </w:r>
      <w:r w:rsidRPr="003D5FAB">
        <w:rPr>
          <w:rFonts w:ascii="Times New Roman" w:eastAsia="Times New Roman" w:hAnsi="Times New Roman"/>
          <w:sz w:val="24"/>
          <w:szCs w:val="24"/>
          <w:lang w:eastAsia="ru-RU"/>
        </w:rPr>
        <w:t>в</w:t>
      </w:r>
      <w:r w:rsidRPr="003D5FAB">
        <w:rPr>
          <w:rFonts w:ascii="Times New Roman" w:eastAsia="Times New Roman" w:hAnsi="Times New Roman"/>
          <w:bCs/>
          <w:sz w:val="24"/>
          <w:szCs w:val="24"/>
          <w:lang w:eastAsia="ru-RU"/>
        </w:rPr>
        <w:t xml:space="preserve"> рамках </w:t>
      </w:r>
      <w:r w:rsidR="0082566E">
        <w:rPr>
          <w:rFonts w:ascii="Times New Roman" w:eastAsia="Times New Roman" w:hAnsi="Times New Roman"/>
          <w:sz w:val="24"/>
          <w:szCs w:val="24"/>
          <w:lang w:eastAsia="ru-RU"/>
        </w:rPr>
        <w:t xml:space="preserve">муниципальной программы </w:t>
      </w:r>
      <w:r w:rsidRPr="003D5FAB">
        <w:rPr>
          <w:rFonts w:ascii="Times New Roman" w:eastAsia="Times New Roman" w:hAnsi="Times New Roman"/>
          <w:sz w:val="24"/>
          <w:szCs w:val="24"/>
          <w:lang w:eastAsia="ru-RU"/>
        </w:rPr>
        <w:t xml:space="preserve"> </w:t>
      </w:r>
      <w:r w:rsidRPr="003D5FAB">
        <w:rPr>
          <w:rFonts w:ascii="Times New Roman" w:eastAsia="Times New Roman" w:hAnsi="Times New Roman"/>
          <w:bCs/>
          <w:sz w:val="24"/>
          <w:szCs w:val="24"/>
          <w:lang w:eastAsia="ru-RU"/>
        </w:rPr>
        <w:t>«</w:t>
      </w:r>
      <w:r w:rsidR="0082566E">
        <w:rPr>
          <w:rFonts w:ascii="Times New Roman" w:eastAsia="Times New Roman" w:hAnsi="Times New Roman"/>
          <w:sz w:val="24"/>
          <w:szCs w:val="24"/>
          <w:lang w:eastAsia="ru-RU"/>
        </w:rPr>
        <w:t>Развитие культуры и физической культуры</w:t>
      </w:r>
      <w:r w:rsidR="002A56B1">
        <w:rPr>
          <w:rFonts w:ascii="Times New Roman" w:eastAsia="Times New Roman" w:hAnsi="Times New Roman"/>
          <w:sz w:val="24"/>
          <w:szCs w:val="24"/>
          <w:lang w:eastAsia="ru-RU"/>
        </w:rPr>
        <w:t xml:space="preserve"> в муниципальном образовании Запорожское сельское поселение на 2020-2022 годы</w:t>
      </w:r>
      <w:r w:rsidRPr="003D5FAB">
        <w:rPr>
          <w:rFonts w:ascii="Times New Roman" w:eastAsia="Times New Roman" w:hAnsi="Times New Roman"/>
          <w:sz w:val="24"/>
          <w:szCs w:val="24"/>
          <w:lang w:eastAsia="ru-RU"/>
        </w:rPr>
        <w:t>»</w:t>
      </w:r>
      <w:r w:rsidRPr="003D5FAB">
        <w:rPr>
          <w:rFonts w:ascii="Times New Roman" w:eastAsia="Times New Roman" w:hAnsi="Times New Roman"/>
          <w:bCs/>
          <w:sz w:val="24"/>
          <w:szCs w:val="24"/>
          <w:lang w:eastAsia="ru-RU"/>
        </w:rPr>
        <w:t xml:space="preserve"> составляет  </w:t>
      </w:r>
      <w:r w:rsidR="0082566E">
        <w:rPr>
          <w:rFonts w:ascii="Times New Roman" w:eastAsia="Times New Roman" w:hAnsi="Times New Roman"/>
          <w:bCs/>
          <w:sz w:val="24"/>
          <w:szCs w:val="24"/>
          <w:lang w:eastAsia="ru-RU"/>
        </w:rPr>
        <w:t>0,3</w:t>
      </w:r>
      <w:r w:rsidRPr="003D5FAB">
        <w:rPr>
          <w:rFonts w:ascii="Times New Roman" w:eastAsia="Times New Roman" w:hAnsi="Times New Roman"/>
          <w:b/>
          <w:bCs/>
          <w:sz w:val="24"/>
          <w:szCs w:val="24"/>
          <w:lang w:eastAsia="ru-RU"/>
        </w:rPr>
        <w:t>%</w:t>
      </w:r>
      <w:r w:rsidRPr="003D5FAB">
        <w:rPr>
          <w:rFonts w:ascii="Times New Roman" w:eastAsia="Times New Roman" w:hAnsi="Times New Roman"/>
          <w:bCs/>
          <w:sz w:val="24"/>
          <w:szCs w:val="24"/>
          <w:lang w:eastAsia="ru-RU"/>
        </w:rPr>
        <w:t xml:space="preserve">  от общих </w:t>
      </w:r>
      <w:r w:rsidRPr="003D5FAB">
        <w:rPr>
          <w:rFonts w:ascii="Times New Roman" w:hAnsi="Times New Roman"/>
          <w:sz w:val="24"/>
          <w:szCs w:val="24"/>
        </w:rPr>
        <w:t xml:space="preserve">программных расходов бюджета </w:t>
      </w:r>
      <w:r w:rsidR="00480BD8">
        <w:rPr>
          <w:rFonts w:ascii="Times New Roman" w:eastAsia="Times New Roman" w:hAnsi="Times New Roman"/>
          <w:sz w:val="24"/>
          <w:szCs w:val="24"/>
          <w:lang w:eastAsia="ru-RU"/>
        </w:rPr>
        <w:t>МО Запорожское</w:t>
      </w:r>
      <w:r w:rsidRPr="003D5FAB">
        <w:rPr>
          <w:rFonts w:ascii="Times New Roman" w:eastAsia="Times New Roman" w:hAnsi="Times New Roman"/>
          <w:sz w:val="24"/>
          <w:szCs w:val="24"/>
          <w:lang w:eastAsia="ru-RU"/>
        </w:rPr>
        <w:t xml:space="preserve"> сельское поселение</w:t>
      </w:r>
      <w:r w:rsidR="0025094E">
        <w:rPr>
          <w:rFonts w:ascii="Times New Roman" w:eastAsia="Times New Roman" w:hAnsi="Times New Roman"/>
          <w:sz w:val="24"/>
          <w:szCs w:val="24"/>
          <w:lang w:eastAsia="ru-RU"/>
        </w:rPr>
        <w:t>.</w:t>
      </w:r>
    </w:p>
    <w:p w:rsidR="003D5FAB" w:rsidRPr="00F8379A" w:rsidRDefault="003D5FAB" w:rsidP="00F8379A">
      <w:pPr>
        <w:spacing w:after="0" w:line="240" w:lineRule="auto"/>
        <w:ind w:firstLine="425"/>
        <w:jc w:val="both"/>
        <w:rPr>
          <w:rFonts w:ascii="Times New Roman" w:eastAsia="Times New Roman" w:hAnsi="Times New Roman"/>
          <w:sz w:val="24"/>
          <w:szCs w:val="24"/>
          <w:lang w:eastAsia="ru-RU"/>
        </w:rPr>
      </w:pPr>
      <w:r w:rsidRPr="003D5FAB">
        <w:rPr>
          <w:rFonts w:ascii="Times New Roman" w:eastAsia="Times New Roman" w:hAnsi="Times New Roman"/>
          <w:sz w:val="24"/>
          <w:szCs w:val="24"/>
          <w:lang w:eastAsia="ru-RU"/>
        </w:rPr>
        <w:t xml:space="preserve">Ассигнования целевой  статьи в сумме </w:t>
      </w:r>
      <w:r w:rsidR="0082566E">
        <w:rPr>
          <w:rFonts w:ascii="Times New Roman" w:eastAsia="Times New Roman" w:hAnsi="Times New Roman"/>
          <w:b/>
          <w:sz w:val="24"/>
          <w:szCs w:val="24"/>
          <w:lang w:eastAsia="ru-RU"/>
        </w:rPr>
        <w:t>290,0</w:t>
      </w:r>
      <w:r w:rsidRPr="003D5FAB">
        <w:rPr>
          <w:rFonts w:ascii="Times New Roman" w:eastAsia="Times New Roman" w:hAnsi="Times New Roman"/>
          <w:b/>
          <w:sz w:val="24"/>
          <w:szCs w:val="24"/>
          <w:lang w:eastAsia="ru-RU"/>
        </w:rPr>
        <w:t xml:space="preserve"> тыс. руб.</w:t>
      </w:r>
      <w:r w:rsidRPr="003D5FAB">
        <w:rPr>
          <w:rFonts w:ascii="Times New Roman" w:eastAsia="Times New Roman" w:hAnsi="Times New Roman"/>
          <w:sz w:val="24"/>
          <w:szCs w:val="24"/>
          <w:lang w:eastAsia="ru-RU"/>
        </w:rPr>
        <w:t xml:space="preserve"> предусмотрены на  вып</w:t>
      </w:r>
      <w:r w:rsidR="00F8379A">
        <w:rPr>
          <w:rFonts w:ascii="Times New Roman" w:eastAsia="Times New Roman" w:hAnsi="Times New Roman"/>
          <w:sz w:val="24"/>
          <w:szCs w:val="24"/>
          <w:lang w:eastAsia="ru-RU"/>
        </w:rPr>
        <w:t xml:space="preserve">олнение мероприятий  Программы: </w:t>
      </w:r>
      <w:r w:rsidR="00F8379A" w:rsidRPr="00F8379A">
        <w:rPr>
          <w:rFonts w:ascii="Times New Roman" w:eastAsia="Times New Roman" w:hAnsi="Times New Roman"/>
          <w:sz w:val="24"/>
          <w:szCs w:val="24"/>
          <w:lang w:eastAsia="ru-RU"/>
        </w:rPr>
        <w:t>заключен договор № 58777 от 23.09.2021</w:t>
      </w:r>
      <w:r w:rsidRPr="00F8379A">
        <w:rPr>
          <w:rFonts w:ascii="Times New Roman" w:eastAsia="Times New Roman" w:hAnsi="Times New Roman"/>
          <w:sz w:val="24"/>
          <w:szCs w:val="24"/>
          <w:lang w:eastAsia="ru-RU"/>
        </w:rPr>
        <w:t xml:space="preserve"> г. </w:t>
      </w:r>
      <w:r w:rsidRPr="00F8379A">
        <w:rPr>
          <w:rFonts w:ascii="Times New Roman" w:eastAsia="Times New Roman" w:hAnsi="Times New Roman"/>
          <w:bCs/>
          <w:sz w:val="24"/>
          <w:szCs w:val="24"/>
          <w:lang w:eastAsia="ru-RU"/>
        </w:rPr>
        <w:t xml:space="preserve">на </w:t>
      </w:r>
      <w:r w:rsidR="00F8379A" w:rsidRPr="00F8379A">
        <w:rPr>
          <w:rFonts w:ascii="Times New Roman" w:eastAsia="Times New Roman" w:hAnsi="Times New Roman"/>
          <w:bCs/>
          <w:sz w:val="24"/>
          <w:szCs w:val="24"/>
          <w:lang w:eastAsia="ru-RU"/>
        </w:rPr>
        <w:t xml:space="preserve"> поставку товара (музыкальных инструментов и аксессуаров)</w:t>
      </w:r>
      <w:r w:rsidRPr="00F8379A">
        <w:rPr>
          <w:rFonts w:ascii="Times New Roman" w:eastAsia="Times New Roman" w:hAnsi="Times New Roman"/>
          <w:bCs/>
          <w:sz w:val="24"/>
          <w:szCs w:val="24"/>
          <w:lang w:eastAsia="ru-RU"/>
        </w:rPr>
        <w:t>.</w:t>
      </w:r>
      <w:r w:rsidRPr="00F8379A">
        <w:rPr>
          <w:rFonts w:ascii="Times New Roman" w:eastAsia="Times New Roman" w:hAnsi="Times New Roman"/>
          <w:bCs/>
          <w:color w:val="000000"/>
          <w:sz w:val="24"/>
          <w:szCs w:val="24"/>
          <w:lang w:eastAsia="ru-RU"/>
        </w:rPr>
        <w:t xml:space="preserve"> Срок</w:t>
      </w:r>
      <w:r w:rsidR="00F8379A" w:rsidRPr="00F8379A">
        <w:rPr>
          <w:rFonts w:ascii="Times New Roman" w:eastAsia="Times New Roman" w:hAnsi="Times New Roman"/>
          <w:bCs/>
          <w:color w:val="000000"/>
          <w:sz w:val="24"/>
          <w:szCs w:val="24"/>
          <w:lang w:eastAsia="ru-RU"/>
        </w:rPr>
        <w:t xml:space="preserve"> действия договора до 31.12.</w:t>
      </w:r>
      <w:r w:rsidRPr="00F8379A">
        <w:rPr>
          <w:rFonts w:ascii="Times New Roman" w:eastAsia="Times New Roman" w:hAnsi="Times New Roman"/>
          <w:bCs/>
          <w:color w:val="000000"/>
          <w:sz w:val="24"/>
          <w:szCs w:val="24"/>
          <w:lang w:eastAsia="ru-RU"/>
        </w:rPr>
        <w:t>2021 года.</w:t>
      </w:r>
    </w:p>
    <w:p w:rsidR="003D5FAB" w:rsidRPr="003D5FAB" w:rsidRDefault="003D5FAB" w:rsidP="003D5FAB">
      <w:pPr>
        <w:spacing w:after="0" w:line="120" w:lineRule="auto"/>
        <w:ind w:firstLine="425"/>
        <w:jc w:val="both"/>
        <w:rPr>
          <w:rFonts w:ascii="Times New Roman" w:eastAsia="Times New Roman" w:hAnsi="Times New Roman"/>
          <w:sz w:val="24"/>
          <w:szCs w:val="24"/>
          <w:lang w:eastAsia="ru-RU"/>
        </w:rPr>
      </w:pPr>
    </w:p>
    <w:p w:rsidR="003D5FAB" w:rsidRPr="002B3617" w:rsidRDefault="003D5FAB" w:rsidP="002B3617">
      <w:pPr>
        <w:spacing w:after="0" w:line="240" w:lineRule="auto"/>
        <w:ind w:firstLine="425"/>
        <w:jc w:val="both"/>
        <w:rPr>
          <w:rFonts w:ascii="Times New Roman" w:hAnsi="Times New Roman"/>
          <w:sz w:val="24"/>
          <w:szCs w:val="24"/>
        </w:rPr>
      </w:pPr>
      <w:r w:rsidRPr="003D5FAB">
        <w:rPr>
          <w:rFonts w:ascii="Times New Roman" w:eastAsia="Times New Roman" w:hAnsi="Times New Roman"/>
          <w:sz w:val="24"/>
          <w:szCs w:val="24"/>
          <w:lang w:eastAsia="ru-RU"/>
        </w:rPr>
        <w:t>По информации, представленной главным распорядителем бюджетных средств (бюджетная отчетн</w:t>
      </w:r>
      <w:r w:rsidR="0082566E">
        <w:rPr>
          <w:rFonts w:ascii="Times New Roman" w:eastAsia="Times New Roman" w:hAnsi="Times New Roman"/>
          <w:sz w:val="24"/>
          <w:szCs w:val="24"/>
          <w:lang w:eastAsia="ru-RU"/>
        </w:rPr>
        <w:t>ость  по состоянию на 01.01.2022</w:t>
      </w:r>
      <w:r w:rsidRPr="003D5FAB">
        <w:rPr>
          <w:rFonts w:ascii="Times New Roman" w:eastAsia="Times New Roman" w:hAnsi="Times New Roman"/>
          <w:sz w:val="24"/>
          <w:szCs w:val="24"/>
          <w:lang w:eastAsia="ru-RU"/>
        </w:rPr>
        <w:t xml:space="preserve"> года (ф. 0503128-НП)</w:t>
      </w:r>
      <w:proofErr w:type="gramStart"/>
      <w:r w:rsidRPr="003D5FAB">
        <w:rPr>
          <w:rFonts w:ascii="Times New Roman" w:eastAsia="Times New Roman" w:hAnsi="Times New Roman"/>
          <w:sz w:val="24"/>
          <w:szCs w:val="24"/>
          <w:lang w:eastAsia="ru-RU"/>
        </w:rPr>
        <w:t xml:space="preserve"> )</w:t>
      </w:r>
      <w:proofErr w:type="gramEnd"/>
      <w:r w:rsidRPr="003D5FAB">
        <w:rPr>
          <w:rFonts w:ascii="Times New Roman" w:eastAsia="Times New Roman" w:hAnsi="Times New Roman"/>
          <w:sz w:val="24"/>
          <w:szCs w:val="24"/>
          <w:lang w:eastAsia="ru-RU"/>
        </w:rPr>
        <w:t xml:space="preserve"> кассовое исполнение расходов на реализацию мероприятий </w:t>
      </w:r>
      <w:r w:rsidR="0082566E">
        <w:rPr>
          <w:rFonts w:ascii="Times New Roman" w:eastAsia="Times New Roman" w:hAnsi="Times New Roman"/>
          <w:sz w:val="24"/>
          <w:szCs w:val="24"/>
          <w:lang w:eastAsia="ru-RU"/>
        </w:rPr>
        <w:t xml:space="preserve">Федерального проекта «Творческие люди» </w:t>
      </w:r>
      <w:r w:rsidR="0082566E">
        <w:rPr>
          <w:rFonts w:ascii="Times New Roman" w:hAnsi="Times New Roman"/>
          <w:sz w:val="24"/>
          <w:szCs w:val="24"/>
        </w:rPr>
        <w:t>на территории МО Запорожское</w:t>
      </w:r>
      <w:r w:rsidRPr="003D5FAB">
        <w:rPr>
          <w:rFonts w:ascii="Times New Roman" w:hAnsi="Times New Roman"/>
          <w:sz w:val="24"/>
          <w:szCs w:val="24"/>
        </w:rPr>
        <w:t xml:space="preserve"> сельское поселение составило  </w:t>
      </w:r>
      <w:r w:rsidR="0082566E">
        <w:rPr>
          <w:rFonts w:ascii="Times New Roman" w:hAnsi="Times New Roman"/>
          <w:b/>
          <w:sz w:val="24"/>
          <w:szCs w:val="24"/>
        </w:rPr>
        <w:t>290,0</w:t>
      </w:r>
      <w:r w:rsidRPr="003D5FAB">
        <w:rPr>
          <w:rFonts w:ascii="Times New Roman" w:hAnsi="Times New Roman"/>
          <w:b/>
          <w:sz w:val="24"/>
          <w:szCs w:val="24"/>
        </w:rPr>
        <w:t xml:space="preserve"> тыс. руб</w:t>
      </w:r>
      <w:r w:rsidRPr="003D5FAB">
        <w:rPr>
          <w:rFonts w:ascii="Times New Roman" w:hAnsi="Times New Roman"/>
          <w:sz w:val="24"/>
          <w:szCs w:val="24"/>
        </w:rPr>
        <w:t xml:space="preserve">. </w:t>
      </w:r>
      <w:r w:rsidRPr="003D5FAB">
        <w:rPr>
          <w:rFonts w:ascii="Times New Roman" w:hAnsi="Times New Roman"/>
          <w:sz w:val="24"/>
          <w:szCs w:val="24"/>
          <w:shd w:val="clear" w:color="auto" w:fill="FFFFFF"/>
        </w:rPr>
        <w:t xml:space="preserve">или </w:t>
      </w:r>
      <w:r w:rsidRPr="003D5FAB">
        <w:rPr>
          <w:rFonts w:ascii="Times New Roman" w:hAnsi="Times New Roman"/>
          <w:b/>
          <w:sz w:val="24"/>
          <w:szCs w:val="24"/>
          <w:shd w:val="clear" w:color="auto" w:fill="FFFFFF"/>
        </w:rPr>
        <w:t>100,0%</w:t>
      </w:r>
      <w:r w:rsidRPr="003D5FAB">
        <w:rPr>
          <w:rFonts w:ascii="Times New Roman" w:hAnsi="Times New Roman"/>
          <w:sz w:val="24"/>
          <w:szCs w:val="24"/>
          <w:shd w:val="clear" w:color="auto" w:fill="FFFFFF"/>
        </w:rPr>
        <w:t xml:space="preserve"> от</w:t>
      </w:r>
      <w:r w:rsidRPr="003D5FAB">
        <w:rPr>
          <w:rFonts w:ascii="Times New Roman" w:hAnsi="Times New Roman"/>
          <w:sz w:val="24"/>
          <w:szCs w:val="24"/>
        </w:rPr>
        <w:t xml:space="preserve"> предусмотренного объема финансирования на 2021 год, из них за </w:t>
      </w:r>
      <w:r w:rsidR="002B3617">
        <w:rPr>
          <w:rFonts w:ascii="Times New Roman" w:hAnsi="Times New Roman"/>
          <w:sz w:val="24"/>
          <w:szCs w:val="24"/>
        </w:rPr>
        <w:t>счет средств:</w:t>
      </w:r>
    </w:p>
    <w:p w:rsidR="003D5FAB" w:rsidRPr="003D5FAB" w:rsidRDefault="003D5FAB" w:rsidP="003D5FAB">
      <w:pPr>
        <w:numPr>
          <w:ilvl w:val="0"/>
          <w:numId w:val="15"/>
        </w:numPr>
        <w:spacing w:after="0" w:line="240" w:lineRule="auto"/>
        <w:ind w:firstLine="426"/>
        <w:jc w:val="both"/>
        <w:rPr>
          <w:rFonts w:ascii="Times New Roman" w:eastAsia="TimesNewRomanPSMT" w:hAnsi="Times New Roman"/>
          <w:sz w:val="24"/>
          <w:szCs w:val="24"/>
          <w:lang w:eastAsia="ru-RU"/>
        </w:rPr>
      </w:pPr>
      <w:r w:rsidRPr="003D5FAB">
        <w:rPr>
          <w:rFonts w:ascii="Times New Roman" w:eastAsia="Times New Roman" w:hAnsi="Times New Roman"/>
          <w:sz w:val="24"/>
          <w:szCs w:val="24"/>
          <w:lang w:eastAsia="ru-RU"/>
        </w:rPr>
        <w:t xml:space="preserve">областного бюджета – </w:t>
      </w:r>
      <w:r w:rsidRPr="003D5FAB">
        <w:rPr>
          <w:rFonts w:ascii="Times New Roman" w:eastAsia="Times New Roman" w:hAnsi="Times New Roman"/>
          <w:b/>
          <w:sz w:val="24"/>
          <w:szCs w:val="24"/>
          <w:lang w:eastAsia="ru-RU"/>
        </w:rPr>
        <w:t xml:space="preserve"> </w:t>
      </w:r>
      <w:r w:rsidR="00A2383C">
        <w:rPr>
          <w:rFonts w:ascii="Times New Roman" w:eastAsia="Times New Roman" w:hAnsi="Times New Roman"/>
          <w:b/>
          <w:sz w:val="24"/>
          <w:szCs w:val="24"/>
          <w:lang w:eastAsia="ru-RU"/>
        </w:rPr>
        <w:t>190,0</w:t>
      </w:r>
      <w:r w:rsidRPr="003D5FAB">
        <w:rPr>
          <w:rFonts w:ascii="Times New Roman" w:eastAsia="Times New Roman" w:hAnsi="Times New Roman"/>
          <w:b/>
          <w:sz w:val="24"/>
          <w:szCs w:val="24"/>
          <w:lang w:eastAsia="ru-RU"/>
        </w:rPr>
        <w:t>тыс. руб.</w:t>
      </w:r>
    </w:p>
    <w:p w:rsidR="003D5FAB" w:rsidRPr="003D5FAB" w:rsidRDefault="003D5FAB" w:rsidP="003D5FAB">
      <w:pPr>
        <w:numPr>
          <w:ilvl w:val="0"/>
          <w:numId w:val="13"/>
        </w:numPr>
        <w:autoSpaceDE w:val="0"/>
        <w:autoSpaceDN w:val="0"/>
        <w:adjustRightInd w:val="0"/>
        <w:spacing w:after="0" w:line="240" w:lineRule="auto"/>
        <w:ind w:firstLine="425"/>
        <w:jc w:val="both"/>
        <w:rPr>
          <w:rFonts w:ascii="Times New Roman" w:eastAsia="TimesNewRomanPSMT" w:hAnsi="Times New Roman"/>
          <w:b/>
          <w:sz w:val="24"/>
          <w:szCs w:val="24"/>
          <w:lang w:eastAsia="ru-RU"/>
        </w:rPr>
      </w:pPr>
      <w:r w:rsidRPr="003D5FAB">
        <w:rPr>
          <w:rFonts w:ascii="Times New Roman" w:eastAsia="Times New Roman" w:hAnsi="Times New Roman"/>
          <w:sz w:val="24"/>
          <w:szCs w:val="24"/>
          <w:lang w:eastAsia="ru-RU"/>
        </w:rPr>
        <w:t>федерального бюджета  -</w:t>
      </w:r>
      <w:r w:rsidR="00A2383C" w:rsidRPr="00A2383C">
        <w:rPr>
          <w:rFonts w:ascii="Times New Roman" w:eastAsia="Times New Roman" w:hAnsi="Times New Roman"/>
          <w:b/>
          <w:sz w:val="24"/>
          <w:szCs w:val="24"/>
          <w:lang w:eastAsia="ru-RU"/>
        </w:rPr>
        <w:t>100,0</w:t>
      </w:r>
      <w:r w:rsidRPr="00A2383C">
        <w:rPr>
          <w:rFonts w:ascii="Times New Roman" w:eastAsia="Times New Roman" w:hAnsi="Times New Roman"/>
          <w:b/>
          <w:sz w:val="24"/>
          <w:szCs w:val="24"/>
          <w:lang w:eastAsia="ru-RU"/>
        </w:rPr>
        <w:t xml:space="preserve"> тыс</w:t>
      </w:r>
      <w:r w:rsidRPr="003D5FAB">
        <w:rPr>
          <w:rFonts w:ascii="Times New Roman" w:eastAsia="Times New Roman" w:hAnsi="Times New Roman"/>
          <w:b/>
          <w:sz w:val="24"/>
          <w:szCs w:val="24"/>
          <w:lang w:eastAsia="ru-RU"/>
        </w:rPr>
        <w:t>. руб.</w:t>
      </w:r>
    </w:p>
    <w:p w:rsidR="003D5FAB" w:rsidRPr="002B3617" w:rsidRDefault="003D5FAB" w:rsidP="002B3617">
      <w:pPr>
        <w:spacing w:after="0" w:line="240" w:lineRule="auto"/>
        <w:jc w:val="both"/>
        <w:rPr>
          <w:rFonts w:ascii="Times New Roman" w:eastAsia="Times New Roman" w:hAnsi="Times New Roman"/>
          <w:sz w:val="24"/>
          <w:szCs w:val="24"/>
          <w:lang w:eastAsia="ru-RU"/>
        </w:rPr>
      </w:pPr>
      <w:r w:rsidRPr="003D5FAB">
        <w:rPr>
          <w:rFonts w:ascii="Times New Roman" w:eastAsia="Times New Roman" w:hAnsi="Times New Roman"/>
          <w:sz w:val="24"/>
          <w:szCs w:val="24"/>
          <w:lang w:eastAsia="ru-RU"/>
        </w:rPr>
        <w:t xml:space="preserve">        Плановые значения </w:t>
      </w:r>
      <w:r w:rsidRPr="006D1D34">
        <w:rPr>
          <w:rFonts w:ascii="Times New Roman" w:eastAsia="Times New Roman" w:hAnsi="Times New Roman"/>
          <w:sz w:val="24"/>
          <w:szCs w:val="24"/>
          <w:lang w:eastAsia="ru-RU"/>
        </w:rPr>
        <w:t>достигнуты п</w:t>
      </w:r>
      <w:r w:rsidRPr="003D5FAB">
        <w:rPr>
          <w:rFonts w:ascii="Times New Roman" w:eastAsia="Times New Roman" w:hAnsi="Times New Roman"/>
          <w:sz w:val="24"/>
          <w:szCs w:val="24"/>
          <w:lang w:eastAsia="ru-RU"/>
        </w:rPr>
        <w:t xml:space="preserve">о всем показателям, предусмотренные паспортом МП </w:t>
      </w:r>
      <w:r w:rsidR="0082566E">
        <w:rPr>
          <w:rFonts w:ascii="Times New Roman" w:eastAsia="Times New Roman" w:hAnsi="Times New Roman"/>
          <w:sz w:val="24"/>
          <w:szCs w:val="24"/>
          <w:lang w:eastAsia="ru-RU"/>
        </w:rPr>
        <w:t>«Развитие культуры и физической культуры</w:t>
      </w:r>
      <w:r w:rsidR="00356AFC">
        <w:rPr>
          <w:rFonts w:ascii="Times New Roman" w:eastAsia="Times New Roman" w:hAnsi="Times New Roman"/>
          <w:sz w:val="24"/>
          <w:szCs w:val="24"/>
          <w:lang w:eastAsia="ru-RU"/>
        </w:rPr>
        <w:t xml:space="preserve"> в муниципальном образовании Запорожское сельское поселение на 2020-2022 годы</w:t>
      </w:r>
      <w:r w:rsidR="0082566E">
        <w:rPr>
          <w:rFonts w:ascii="Times New Roman" w:eastAsia="Times New Roman" w:hAnsi="Times New Roman"/>
          <w:sz w:val="24"/>
          <w:szCs w:val="24"/>
          <w:lang w:eastAsia="ru-RU"/>
        </w:rPr>
        <w:t>»  в рамках Федерального проекта «Творческие люди»</w:t>
      </w:r>
      <w:proofErr w:type="gramStart"/>
      <w:r w:rsidR="00356AFC">
        <w:rPr>
          <w:rFonts w:ascii="Times New Roman" w:eastAsia="Times New Roman" w:hAnsi="Times New Roman"/>
          <w:sz w:val="24"/>
          <w:szCs w:val="24"/>
          <w:lang w:eastAsia="ru-RU"/>
        </w:rPr>
        <w:t xml:space="preserve"> .</w:t>
      </w:r>
      <w:proofErr w:type="gramEnd"/>
      <w:r w:rsidR="002B3617">
        <w:rPr>
          <w:rFonts w:ascii="Times New Roman" w:eastAsia="Times New Roman" w:hAnsi="Times New Roman"/>
          <w:sz w:val="24"/>
          <w:szCs w:val="24"/>
          <w:lang w:eastAsia="ru-RU"/>
        </w:rPr>
        <w:t xml:space="preserve"> </w:t>
      </w:r>
      <w:r w:rsidR="00356AFC">
        <w:rPr>
          <w:rFonts w:ascii="Times New Roman" w:eastAsia="Times New Roman" w:hAnsi="Times New Roman"/>
          <w:sz w:val="24"/>
          <w:szCs w:val="24"/>
          <w:lang w:eastAsia="ru-RU"/>
        </w:rPr>
        <w:t>Основное мероприятие</w:t>
      </w:r>
      <w:r w:rsidRPr="003D5FAB">
        <w:rPr>
          <w:rFonts w:ascii="Times New Roman" w:eastAsia="Times New Roman" w:hAnsi="Times New Roman"/>
          <w:sz w:val="24"/>
          <w:szCs w:val="24"/>
          <w:lang w:eastAsia="ru-RU"/>
        </w:rPr>
        <w:t xml:space="preserve"> </w:t>
      </w:r>
      <w:r w:rsidR="00356AFC">
        <w:rPr>
          <w:rFonts w:ascii="Times New Roman" w:eastAsia="Times New Roman" w:hAnsi="Times New Roman"/>
          <w:sz w:val="24"/>
          <w:szCs w:val="24"/>
          <w:lang w:eastAsia="ru-RU"/>
        </w:rPr>
        <w:t xml:space="preserve">  </w:t>
      </w:r>
      <w:r w:rsidRPr="003D5FAB">
        <w:rPr>
          <w:rFonts w:ascii="Times New Roman" w:eastAsia="Times New Roman" w:hAnsi="Times New Roman"/>
          <w:sz w:val="24"/>
          <w:szCs w:val="24"/>
          <w:lang w:eastAsia="ru-RU"/>
        </w:rPr>
        <w:t xml:space="preserve"> в</w:t>
      </w:r>
      <w:r w:rsidRPr="003D5FAB">
        <w:rPr>
          <w:rFonts w:ascii="Times New Roman" w:eastAsia="Times New Roman" w:hAnsi="Times New Roman"/>
          <w:bCs/>
          <w:sz w:val="24"/>
          <w:szCs w:val="24"/>
          <w:lang w:eastAsia="ru-RU"/>
        </w:rPr>
        <w:t xml:space="preserve"> рамках реализации  </w:t>
      </w:r>
      <w:r w:rsidR="002B3617">
        <w:rPr>
          <w:rFonts w:ascii="Times New Roman" w:eastAsia="Times New Roman" w:hAnsi="Times New Roman"/>
          <w:sz w:val="24"/>
          <w:szCs w:val="24"/>
          <w:lang w:eastAsia="ru-RU"/>
        </w:rPr>
        <w:t>Федерального</w:t>
      </w:r>
      <w:r w:rsidR="00356AFC">
        <w:rPr>
          <w:rFonts w:ascii="Times New Roman" w:eastAsia="Times New Roman" w:hAnsi="Times New Roman"/>
          <w:sz w:val="24"/>
          <w:szCs w:val="24"/>
          <w:lang w:eastAsia="ru-RU"/>
        </w:rPr>
        <w:t xml:space="preserve"> проекта «Творческие люди </w:t>
      </w:r>
      <w:r w:rsidRPr="003D5FAB">
        <w:rPr>
          <w:rFonts w:ascii="Times New Roman" w:eastAsia="Times New Roman" w:hAnsi="Times New Roman"/>
          <w:sz w:val="24"/>
          <w:szCs w:val="24"/>
          <w:lang w:eastAsia="ru-RU"/>
        </w:rPr>
        <w:t xml:space="preserve">» выполнено в полном объеме на </w:t>
      </w:r>
      <w:r w:rsidRPr="003D5FAB">
        <w:rPr>
          <w:rFonts w:ascii="Times New Roman" w:eastAsia="Times New Roman" w:hAnsi="Times New Roman"/>
          <w:b/>
          <w:sz w:val="24"/>
          <w:szCs w:val="24"/>
          <w:lang w:eastAsia="ru-RU"/>
        </w:rPr>
        <w:t>100,0%.</w:t>
      </w:r>
    </w:p>
    <w:p w:rsidR="00DC7DD9" w:rsidRDefault="00DC7DD9" w:rsidP="00D75159">
      <w:pPr>
        <w:spacing w:after="0" w:line="240" w:lineRule="auto"/>
        <w:ind w:right="-284"/>
        <w:jc w:val="both"/>
        <w:rPr>
          <w:rFonts w:ascii="Times New Roman" w:hAnsi="Times New Roman"/>
          <w:sz w:val="24"/>
          <w:szCs w:val="24"/>
          <w:u w:val="single"/>
        </w:rPr>
      </w:pPr>
    </w:p>
    <w:p w:rsidR="00DC7DD9" w:rsidRPr="00DC7DD9" w:rsidRDefault="00DC7DD9" w:rsidP="00DC7DD9">
      <w:pPr>
        <w:spacing w:after="0" w:line="240" w:lineRule="auto"/>
        <w:ind w:right="54"/>
        <w:rPr>
          <w:rFonts w:ascii="Times New Roman" w:hAnsi="Times New Roman"/>
          <w:b/>
          <w:bCs/>
          <w:sz w:val="24"/>
          <w:szCs w:val="24"/>
        </w:rPr>
      </w:pPr>
      <w:r w:rsidRPr="00DC7DD9">
        <w:rPr>
          <w:rFonts w:ascii="Times New Roman" w:hAnsi="Times New Roman"/>
          <w:b/>
          <w:bCs/>
          <w:sz w:val="24"/>
          <w:szCs w:val="24"/>
        </w:rPr>
        <w:t>10. Оценка исполнения бюджета по  источникам  финансирования дефицита бюджета.</w:t>
      </w:r>
    </w:p>
    <w:p w:rsidR="00DC7DD9" w:rsidRPr="00DC7DD9" w:rsidRDefault="00DC7DD9" w:rsidP="00DC7DD9">
      <w:pPr>
        <w:spacing w:after="0" w:line="240" w:lineRule="auto"/>
        <w:ind w:right="583"/>
        <w:rPr>
          <w:rFonts w:ascii="Times New Roman" w:hAnsi="Times New Roman"/>
          <w:b/>
          <w:bCs/>
          <w:sz w:val="24"/>
          <w:szCs w:val="24"/>
        </w:rPr>
      </w:pPr>
    </w:p>
    <w:p w:rsidR="00DC7DD9" w:rsidRPr="00DC7DD9" w:rsidRDefault="00DC7DD9" w:rsidP="00B46178">
      <w:pPr>
        <w:spacing w:after="0" w:line="240" w:lineRule="auto"/>
        <w:ind w:right="-143" w:firstLine="567"/>
        <w:jc w:val="both"/>
        <w:rPr>
          <w:rFonts w:ascii="Times New Roman" w:hAnsi="Times New Roman"/>
          <w:sz w:val="24"/>
          <w:szCs w:val="24"/>
        </w:rPr>
      </w:pPr>
      <w:r w:rsidRPr="00DC7DD9">
        <w:rPr>
          <w:rFonts w:ascii="Times New Roman" w:hAnsi="Times New Roman"/>
          <w:b/>
          <w:bCs/>
          <w:sz w:val="24"/>
          <w:szCs w:val="24"/>
        </w:rPr>
        <w:t xml:space="preserve">  </w:t>
      </w:r>
      <w:r w:rsidRPr="00DC7DD9">
        <w:rPr>
          <w:rFonts w:ascii="Times New Roman" w:hAnsi="Times New Roman"/>
          <w:bCs/>
          <w:sz w:val="24"/>
          <w:szCs w:val="24"/>
        </w:rPr>
        <w:t xml:space="preserve">Статьей 1 Решения Совета депутатов от </w:t>
      </w:r>
      <w:r>
        <w:rPr>
          <w:rFonts w:ascii="Times New Roman" w:hAnsi="Times New Roman"/>
          <w:sz w:val="24"/>
          <w:szCs w:val="24"/>
        </w:rPr>
        <w:t>22</w:t>
      </w:r>
      <w:r w:rsidRPr="00DC7DD9">
        <w:rPr>
          <w:rFonts w:ascii="Times New Roman" w:hAnsi="Times New Roman"/>
          <w:sz w:val="24"/>
          <w:szCs w:val="24"/>
        </w:rPr>
        <w:t>.12.2020</w:t>
      </w:r>
      <w:r>
        <w:rPr>
          <w:rFonts w:ascii="Times New Roman" w:hAnsi="Times New Roman"/>
          <w:sz w:val="24"/>
          <w:szCs w:val="24"/>
        </w:rPr>
        <w:t>г№71</w:t>
      </w:r>
      <w:r w:rsidRPr="00DC7DD9">
        <w:rPr>
          <w:rFonts w:ascii="Times New Roman" w:hAnsi="Times New Roman"/>
          <w:sz w:val="24"/>
          <w:szCs w:val="24"/>
        </w:rPr>
        <w:t xml:space="preserve"> «</w:t>
      </w:r>
      <w:r w:rsidRPr="00DC7DD9">
        <w:rPr>
          <w:rFonts w:ascii="Times New Roman" w:hAnsi="Times New Roman"/>
          <w:bCs/>
          <w:sz w:val="24"/>
          <w:szCs w:val="24"/>
        </w:rPr>
        <w:t>О бюджете муниципального об</w:t>
      </w:r>
      <w:r>
        <w:rPr>
          <w:rFonts w:ascii="Times New Roman" w:hAnsi="Times New Roman"/>
          <w:bCs/>
          <w:sz w:val="24"/>
          <w:szCs w:val="24"/>
        </w:rPr>
        <w:t>разования Запорожское</w:t>
      </w:r>
      <w:r w:rsidRPr="00DC7DD9">
        <w:rPr>
          <w:rFonts w:ascii="Times New Roman" w:hAnsi="Times New Roman"/>
          <w:bCs/>
          <w:sz w:val="24"/>
          <w:szCs w:val="24"/>
        </w:rPr>
        <w:t xml:space="preserve"> сельское поселение МО Приозерский муниципальный район Ленинградской области на 2021 год и плановый период 2022-2023 годов</w:t>
      </w:r>
      <w:proofErr w:type="gramStart"/>
      <w:r w:rsidRPr="00DC7DD9">
        <w:rPr>
          <w:rFonts w:ascii="Times New Roman" w:hAnsi="Times New Roman"/>
          <w:bCs/>
          <w:sz w:val="24"/>
          <w:szCs w:val="24"/>
        </w:rPr>
        <w:t>»(</w:t>
      </w:r>
      <w:proofErr w:type="gramEnd"/>
      <w:r w:rsidRPr="00DC7DD9">
        <w:rPr>
          <w:rFonts w:ascii="Times New Roman" w:hAnsi="Times New Roman"/>
          <w:bCs/>
          <w:sz w:val="24"/>
          <w:szCs w:val="24"/>
        </w:rPr>
        <w:t>с учетом внесенных изменений)  установлен предельный размер дефицита местного бюджета   в сумме</w:t>
      </w:r>
      <w:r>
        <w:rPr>
          <w:rFonts w:ascii="Times New Roman" w:hAnsi="Times New Roman"/>
          <w:bCs/>
          <w:sz w:val="24"/>
          <w:szCs w:val="24"/>
        </w:rPr>
        <w:t xml:space="preserve"> 11557,4</w:t>
      </w:r>
      <w:r w:rsidRPr="00DC7DD9">
        <w:rPr>
          <w:rFonts w:ascii="Times New Roman" w:hAnsi="Times New Roman"/>
          <w:bCs/>
          <w:sz w:val="24"/>
          <w:szCs w:val="24"/>
        </w:rPr>
        <w:t xml:space="preserve"> тыс.руб., </w:t>
      </w:r>
      <w:r w:rsidRPr="00DC7DD9">
        <w:rPr>
          <w:rFonts w:ascii="Times New Roman" w:hAnsi="Times New Roman"/>
          <w:sz w:val="24"/>
          <w:szCs w:val="24"/>
        </w:rPr>
        <w:t>что соответствует предельным значениям, установленным  статьей 92 Бюджетного кодекса РФ.</w:t>
      </w:r>
    </w:p>
    <w:p w:rsidR="00DC7DD9" w:rsidRPr="00DC7DD9" w:rsidRDefault="00DC7DD9" w:rsidP="0000131D">
      <w:pPr>
        <w:spacing w:after="0" w:line="240" w:lineRule="auto"/>
        <w:ind w:right="-143"/>
        <w:jc w:val="both"/>
        <w:rPr>
          <w:rFonts w:ascii="Times New Roman" w:hAnsi="Times New Roman"/>
          <w:sz w:val="24"/>
          <w:szCs w:val="24"/>
        </w:rPr>
      </w:pPr>
      <w:r w:rsidRPr="00DC7DD9">
        <w:rPr>
          <w:rFonts w:ascii="Times New Roman" w:hAnsi="Times New Roman"/>
          <w:b/>
          <w:bCs/>
          <w:sz w:val="24"/>
          <w:szCs w:val="24"/>
          <w:u w:val="single"/>
        </w:rPr>
        <w:t xml:space="preserve">     В состав источников внутреннего финансирования дефицита местного бюджета включены следующие показатели</w:t>
      </w:r>
      <w:proofErr w:type="gramStart"/>
      <w:r w:rsidRPr="00DC7DD9">
        <w:rPr>
          <w:rFonts w:ascii="Times New Roman" w:hAnsi="Times New Roman"/>
          <w:bCs/>
          <w:sz w:val="24"/>
          <w:szCs w:val="24"/>
        </w:rPr>
        <w:t xml:space="preserve"> :</w:t>
      </w:r>
      <w:proofErr w:type="gramEnd"/>
      <w:r w:rsidRPr="00DC7DD9">
        <w:rPr>
          <w:rFonts w:ascii="Times New Roman" w:hAnsi="Times New Roman"/>
          <w:bCs/>
          <w:sz w:val="24"/>
          <w:szCs w:val="24"/>
        </w:rPr>
        <w:t xml:space="preserve"> </w:t>
      </w:r>
      <w:r w:rsidRPr="00DC7DD9">
        <w:rPr>
          <w:rFonts w:ascii="Times New Roman" w:hAnsi="Times New Roman"/>
          <w:sz w:val="24"/>
          <w:szCs w:val="24"/>
        </w:rPr>
        <w:t xml:space="preserve"> </w:t>
      </w:r>
    </w:p>
    <w:p w:rsidR="00DC7DD9" w:rsidRPr="00DC7DD9" w:rsidRDefault="00DC7DD9" w:rsidP="0000131D">
      <w:pPr>
        <w:widowControl w:val="0"/>
        <w:numPr>
          <w:ilvl w:val="0"/>
          <w:numId w:val="11"/>
        </w:numPr>
        <w:autoSpaceDE w:val="0"/>
        <w:autoSpaceDN w:val="0"/>
        <w:adjustRightInd w:val="0"/>
        <w:spacing w:after="0" w:line="240" w:lineRule="auto"/>
        <w:ind w:right="-143"/>
        <w:jc w:val="both"/>
        <w:rPr>
          <w:rFonts w:ascii="Times New Roman" w:hAnsi="Times New Roman"/>
          <w:sz w:val="24"/>
          <w:szCs w:val="24"/>
        </w:rPr>
      </w:pPr>
      <w:r w:rsidRPr="00DC7DD9">
        <w:rPr>
          <w:rFonts w:ascii="Times New Roman" w:hAnsi="Times New Roman"/>
          <w:sz w:val="24"/>
          <w:szCs w:val="24"/>
        </w:rPr>
        <w:t>изменение остатков средств на счетах по учету с</w:t>
      </w:r>
      <w:r w:rsidR="00DA0F28">
        <w:rPr>
          <w:rFonts w:ascii="Times New Roman" w:hAnsi="Times New Roman"/>
          <w:sz w:val="24"/>
          <w:szCs w:val="24"/>
        </w:rPr>
        <w:t>редств бюджета в размере  11557,4</w:t>
      </w:r>
      <w:r w:rsidRPr="00DC7DD9">
        <w:rPr>
          <w:rFonts w:ascii="Times New Roman" w:hAnsi="Times New Roman"/>
          <w:sz w:val="24"/>
          <w:szCs w:val="24"/>
        </w:rPr>
        <w:t xml:space="preserve"> тыс. руб., что является основным источником внутреннего финансирования дефицита бюджета</w:t>
      </w:r>
    </w:p>
    <w:p w:rsidR="00DC7DD9" w:rsidRPr="00DC7DD9" w:rsidRDefault="00DC7DD9" w:rsidP="0000131D">
      <w:pPr>
        <w:spacing w:after="0" w:line="240" w:lineRule="auto"/>
        <w:ind w:right="-143"/>
        <w:jc w:val="both"/>
        <w:rPr>
          <w:rFonts w:ascii="Times New Roman" w:hAnsi="Times New Roman"/>
          <w:bCs/>
          <w:sz w:val="24"/>
          <w:szCs w:val="24"/>
        </w:rPr>
      </w:pPr>
    </w:p>
    <w:p w:rsidR="00DC7DD9" w:rsidRPr="00DC7DD9" w:rsidRDefault="00DC7DD9" w:rsidP="0000131D">
      <w:pPr>
        <w:spacing w:after="0" w:line="240" w:lineRule="auto"/>
        <w:ind w:right="-143"/>
        <w:jc w:val="both"/>
        <w:rPr>
          <w:rFonts w:ascii="Times New Roman" w:hAnsi="Times New Roman"/>
          <w:bCs/>
          <w:sz w:val="24"/>
          <w:szCs w:val="24"/>
          <w:u w:val="single"/>
        </w:rPr>
      </w:pPr>
      <w:r w:rsidRPr="00DC7DD9">
        <w:rPr>
          <w:rFonts w:ascii="Times New Roman" w:hAnsi="Times New Roman"/>
          <w:bCs/>
          <w:sz w:val="24"/>
          <w:szCs w:val="24"/>
        </w:rPr>
        <w:t xml:space="preserve">     В соответствии с представленным  отчетом об исполнении бюджета  за  2021 год  местный бюджет исполнен </w:t>
      </w:r>
      <w:r w:rsidR="00DA0F28">
        <w:rPr>
          <w:rFonts w:ascii="Times New Roman" w:hAnsi="Times New Roman"/>
          <w:b/>
          <w:bCs/>
          <w:sz w:val="24"/>
          <w:szCs w:val="24"/>
          <w:u w:val="single"/>
        </w:rPr>
        <w:t>с дефицитом в сумме 11168,4</w:t>
      </w:r>
      <w:r w:rsidRPr="00DC7DD9">
        <w:rPr>
          <w:rFonts w:ascii="Times New Roman" w:hAnsi="Times New Roman"/>
          <w:b/>
          <w:bCs/>
          <w:sz w:val="24"/>
          <w:szCs w:val="24"/>
          <w:u w:val="single"/>
        </w:rPr>
        <w:t xml:space="preserve"> тыс.руб</w:t>
      </w:r>
      <w:r w:rsidRPr="00DC7DD9">
        <w:rPr>
          <w:rFonts w:ascii="Times New Roman" w:hAnsi="Times New Roman"/>
          <w:bCs/>
          <w:sz w:val="24"/>
          <w:szCs w:val="24"/>
          <w:u w:val="single"/>
        </w:rPr>
        <w:t>.</w:t>
      </w:r>
    </w:p>
    <w:p w:rsidR="00DC7DD9" w:rsidRPr="00DC7DD9" w:rsidRDefault="00DC7DD9" w:rsidP="0000131D">
      <w:pPr>
        <w:spacing w:after="0" w:line="240" w:lineRule="auto"/>
        <w:ind w:right="-143"/>
        <w:jc w:val="both"/>
        <w:rPr>
          <w:rFonts w:ascii="Times New Roman" w:hAnsi="Times New Roman"/>
          <w:sz w:val="24"/>
          <w:szCs w:val="24"/>
        </w:rPr>
      </w:pPr>
      <w:r w:rsidRPr="00DC7DD9">
        <w:rPr>
          <w:rFonts w:ascii="Times New Roman" w:hAnsi="Times New Roman"/>
          <w:b/>
          <w:bCs/>
          <w:sz w:val="24"/>
          <w:szCs w:val="24"/>
          <w:u w:val="single"/>
        </w:rPr>
        <w:t xml:space="preserve">   В состав источников внутреннего финансирования дефицита местного бюджета включены следующие показатели</w:t>
      </w:r>
      <w:proofErr w:type="gramStart"/>
      <w:r w:rsidRPr="00DC7DD9">
        <w:rPr>
          <w:rFonts w:ascii="Times New Roman" w:hAnsi="Times New Roman"/>
          <w:bCs/>
          <w:sz w:val="24"/>
          <w:szCs w:val="24"/>
        </w:rPr>
        <w:t xml:space="preserve"> :</w:t>
      </w:r>
      <w:proofErr w:type="gramEnd"/>
      <w:r w:rsidRPr="00DC7DD9">
        <w:rPr>
          <w:rFonts w:ascii="Times New Roman" w:hAnsi="Times New Roman"/>
          <w:bCs/>
          <w:sz w:val="24"/>
          <w:szCs w:val="24"/>
        </w:rPr>
        <w:t xml:space="preserve"> </w:t>
      </w:r>
      <w:r w:rsidRPr="00DC7DD9">
        <w:rPr>
          <w:rFonts w:ascii="Times New Roman" w:hAnsi="Times New Roman"/>
          <w:sz w:val="24"/>
          <w:szCs w:val="24"/>
        </w:rPr>
        <w:t xml:space="preserve"> </w:t>
      </w:r>
    </w:p>
    <w:p w:rsidR="00DC7DD9" w:rsidRPr="00DC7DD9" w:rsidRDefault="00DC7DD9" w:rsidP="0000131D">
      <w:pPr>
        <w:widowControl w:val="0"/>
        <w:numPr>
          <w:ilvl w:val="0"/>
          <w:numId w:val="11"/>
        </w:numPr>
        <w:autoSpaceDE w:val="0"/>
        <w:autoSpaceDN w:val="0"/>
        <w:adjustRightInd w:val="0"/>
        <w:spacing w:after="0" w:line="240" w:lineRule="auto"/>
        <w:ind w:right="-143"/>
        <w:jc w:val="both"/>
        <w:rPr>
          <w:rFonts w:ascii="Times New Roman" w:hAnsi="Times New Roman"/>
          <w:sz w:val="24"/>
          <w:szCs w:val="24"/>
        </w:rPr>
      </w:pPr>
      <w:r w:rsidRPr="00DC7DD9">
        <w:rPr>
          <w:rFonts w:ascii="Times New Roman" w:hAnsi="Times New Roman"/>
          <w:sz w:val="24"/>
          <w:szCs w:val="24"/>
        </w:rPr>
        <w:t>изменение остатков средств на счетах по учету с</w:t>
      </w:r>
      <w:r w:rsidR="00DA0F28">
        <w:rPr>
          <w:rFonts w:ascii="Times New Roman" w:hAnsi="Times New Roman"/>
          <w:sz w:val="24"/>
          <w:szCs w:val="24"/>
        </w:rPr>
        <w:t>редств бюджета в размере   11168</w:t>
      </w:r>
      <w:r w:rsidR="0063458C">
        <w:rPr>
          <w:rFonts w:ascii="Times New Roman" w:hAnsi="Times New Roman"/>
          <w:sz w:val="24"/>
          <w:szCs w:val="24"/>
        </w:rPr>
        <w:t>,4</w:t>
      </w:r>
      <w:r w:rsidRPr="00DC7DD9">
        <w:rPr>
          <w:rFonts w:ascii="Times New Roman" w:hAnsi="Times New Roman"/>
          <w:sz w:val="24"/>
          <w:szCs w:val="24"/>
        </w:rPr>
        <w:t xml:space="preserve"> тыс. руб., что является основным источником внутреннего финансирования дефицита бюджета.</w:t>
      </w:r>
      <w:r w:rsidRPr="00DC7DD9">
        <w:rPr>
          <w:rFonts w:ascii="Times New Roman" w:hAnsi="Times New Roman"/>
          <w:b/>
          <w:i/>
          <w:sz w:val="24"/>
          <w:szCs w:val="24"/>
        </w:rPr>
        <w:t xml:space="preserve">    </w:t>
      </w:r>
      <w:r w:rsidRPr="00DC7DD9">
        <w:rPr>
          <w:rFonts w:ascii="Times New Roman" w:hAnsi="Times New Roman"/>
          <w:i/>
          <w:sz w:val="24"/>
          <w:szCs w:val="24"/>
        </w:rPr>
        <w:t xml:space="preserve"> </w:t>
      </w:r>
    </w:p>
    <w:p w:rsidR="00DC7DD9" w:rsidRPr="00DC7DD9" w:rsidRDefault="00DC7DD9" w:rsidP="00DC7DD9">
      <w:pPr>
        <w:widowControl w:val="0"/>
        <w:autoSpaceDE w:val="0"/>
        <w:autoSpaceDN w:val="0"/>
        <w:adjustRightInd w:val="0"/>
        <w:spacing w:after="0" w:line="240" w:lineRule="auto"/>
        <w:ind w:left="720" w:right="583"/>
        <w:jc w:val="both"/>
        <w:rPr>
          <w:rFonts w:ascii="Times New Roman" w:hAnsi="Times New Roman"/>
          <w:sz w:val="24"/>
          <w:szCs w:val="24"/>
        </w:rPr>
      </w:pPr>
      <w:r w:rsidRPr="00DC7DD9">
        <w:rPr>
          <w:rFonts w:ascii="Times New Roman" w:hAnsi="Times New Roman"/>
          <w:i/>
          <w:sz w:val="24"/>
          <w:szCs w:val="24"/>
        </w:rPr>
        <w:t xml:space="preserve">     </w:t>
      </w:r>
      <w:r w:rsidRPr="00DC7DD9">
        <w:rPr>
          <w:rFonts w:ascii="Times New Roman" w:hAnsi="Times New Roman"/>
          <w:b/>
          <w:sz w:val="24"/>
          <w:szCs w:val="24"/>
        </w:rPr>
        <w:t xml:space="preserve">                                                     </w:t>
      </w:r>
    </w:p>
    <w:p w:rsidR="00DC7DD9" w:rsidRPr="00DC7DD9" w:rsidRDefault="00DC7DD9" w:rsidP="00DC7DD9">
      <w:pPr>
        <w:spacing w:after="0" w:line="240" w:lineRule="auto"/>
        <w:ind w:right="261" w:firstLine="426"/>
        <w:jc w:val="both"/>
        <w:rPr>
          <w:rFonts w:ascii="Times New Roman" w:hAnsi="Times New Roman"/>
          <w:b/>
          <w:sz w:val="24"/>
          <w:szCs w:val="24"/>
        </w:rPr>
      </w:pPr>
      <w:r w:rsidRPr="00DC7DD9">
        <w:rPr>
          <w:rFonts w:ascii="Times New Roman" w:hAnsi="Times New Roman"/>
          <w:b/>
          <w:sz w:val="24"/>
          <w:szCs w:val="24"/>
        </w:rPr>
        <w:t>11 . Оценка  состояния муниципального в</w:t>
      </w:r>
      <w:r w:rsidR="0063458C">
        <w:rPr>
          <w:rFonts w:ascii="Times New Roman" w:hAnsi="Times New Roman"/>
          <w:b/>
          <w:sz w:val="24"/>
          <w:szCs w:val="24"/>
        </w:rPr>
        <w:t>нутреннего долга МО Запорожское</w:t>
      </w:r>
      <w:r w:rsidRPr="00DC7DD9">
        <w:rPr>
          <w:rFonts w:ascii="Times New Roman" w:hAnsi="Times New Roman"/>
          <w:b/>
          <w:sz w:val="24"/>
          <w:szCs w:val="24"/>
        </w:rPr>
        <w:t xml:space="preserve">  сельское поселение МО  Приозерский район Ленинградской области.</w:t>
      </w:r>
    </w:p>
    <w:p w:rsidR="00DC7DD9" w:rsidRPr="00DC7DD9" w:rsidRDefault="00DC7DD9" w:rsidP="00DC7DD9">
      <w:pPr>
        <w:spacing w:after="0" w:line="240" w:lineRule="auto"/>
        <w:ind w:right="-77" w:firstLine="426"/>
        <w:jc w:val="both"/>
        <w:rPr>
          <w:rFonts w:ascii="Times New Roman" w:hAnsi="Times New Roman"/>
          <w:bCs/>
          <w:sz w:val="24"/>
          <w:szCs w:val="24"/>
        </w:rPr>
      </w:pPr>
      <w:r w:rsidRPr="00DC7DD9">
        <w:rPr>
          <w:rFonts w:ascii="Times New Roman" w:hAnsi="Times New Roman"/>
          <w:b/>
          <w:bCs/>
          <w:sz w:val="24"/>
          <w:szCs w:val="24"/>
        </w:rPr>
        <w:t xml:space="preserve">     </w:t>
      </w:r>
      <w:r w:rsidRPr="00DC7DD9">
        <w:rPr>
          <w:rFonts w:ascii="Times New Roman" w:hAnsi="Times New Roman"/>
          <w:bCs/>
          <w:sz w:val="24"/>
          <w:szCs w:val="24"/>
        </w:rPr>
        <w:t xml:space="preserve">  Решением</w:t>
      </w:r>
      <w:r w:rsidR="0063458C">
        <w:rPr>
          <w:rFonts w:ascii="Times New Roman" w:hAnsi="Times New Roman"/>
          <w:bCs/>
          <w:sz w:val="24"/>
          <w:szCs w:val="24"/>
        </w:rPr>
        <w:t xml:space="preserve"> Совета депутатов МО Запорожское</w:t>
      </w:r>
      <w:r w:rsidRPr="00DC7DD9">
        <w:rPr>
          <w:rFonts w:ascii="Times New Roman" w:hAnsi="Times New Roman"/>
          <w:bCs/>
          <w:sz w:val="24"/>
          <w:szCs w:val="24"/>
        </w:rPr>
        <w:t xml:space="preserve"> сельское поселение МО Приозерский район Ленинградской области от </w:t>
      </w:r>
      <w:r w:rsidR="0063458C">
        <w:rPr>
          <w:rFonts w:ascii="Times New Roman" w:hAnsi="Times New Roman"/>
          <w:sz w:val="24"/>
          <w:szCs w:val="24"/>
        </w:rPr>
        <w:t>22.12.2020 г№71</w:t>
      </w:r>
      <w:r w:rsidRPr="00DC7DD9">
        <w:rPr>
          <w:rFonts w:ascii="Times New Roman" w:hAnsi="Times New Roman"/>
          <w:color w:val="000000"/>
          <w:sz w:val="24"/>
          <w:szCs w:val="24"/>
        </w:rPr>
        <w:t xml:space="preserve"> </w:t>
      </w:r>
      <w:r w:rsidRPr="00DC7DD9">
        <w:rPr>
          <w:rFonts w:ascii="Times New Roman" w:hAnsi="Times New Roman"/>
          <w:bCs/>
          <w:sz w:val="24"/>
          <w:szCs w:val="24"/>
        </w:rPr>
        <w:t xml:space="preserve"> «О бюджете муниципа</w:t>
      </w:r>
      <w:r w:rsidR="0063458C">
        <w:rPr>
          <w:rFonts w:ascii="Times New Roman" w:hAnsi="Times New Roman"/>
          <w:bCs/>
          <w:sz w:val="24"/>
          <w:szCs w:val="24"/>
        </w:rPr>
        <w:t>льного образования  Запорожское</w:t>
      </w:r>
      <w:r w:rsidRPr="00DC7DD9">
        <w:rPr>
          <w:rFonts w:ascii="Times New Roman" w:hAnsi="Times New Roman"/>
          <w:bCs/>
          <w:sz w:val="24"/>
          <w:szCs w:val="24"/>
        </w:rPr>
        <w:t xml:space="preserve"> сельское поселение МО Приозерский муниципальный район Ленинградской области на 2021 год и плановый период 2022-2023 годов» верхний предел муниципального внутреннего долга на 01 января 2022 года утвержден в размере </w:t>
      </w:r>
      <w:r w:rsidRPr="00B74AF5">
        <w:rPr>
          <w:rFonts w:ascii="Times New Roman" w:hAnsi="Times New Roman"/>
          <w:b/>
          <w:bCs/>
          <w:sz w:val="24"/>
          <w:szCs w:val="24"/>
        </w:rPr>
        <w:t>0,0 тыс</w:t>
      </w:r>
      <w:proofErr w:type="gramStart"/>
      <w:r w:rsidRPr="00B74AF5">
        <w:rPr>
          <w:rFonts w:ascii="Times New Roman" w:hAnsi="Times New Roman"/>
          <w:b/>
          <w:bCs/>
          <w:sz w:val="24"/>
          <w:szCs w:val="24"/>
        </w:rPr>
        <w:t>.р</w:t>
      </w:r>
      <w:proofErr w:type="gramEnd"/>
      <w:r w:rsidRPr="00B74AF5">
        <w:rPr>
          <w:rFonts w:ascii="Times New Roman" w:hAnsi="Times New Roman"/>
          <w:b/>
          <w:bCs/>
          <w:sz w:val="24"/>
          <w:szCs w:val="24"/>
        </w:rPr>
        <w:t>уб</w:t>
      </w:r>
      <w:r w:rsidRPr="00DC7DD9">
        <w:rPr>
          <w:rFonts w:ascii="Times New Roman" w:hAnsi="Times New Roman"/>
          <w:bCs/>
          <w:sz w:val="24"/>
          <w:szCs w:val="24"/>
        </w:rPr>
        <w:t>. ,  в том числе по муниципальным гарантиям 0,0 тыс</w:t>
      </w:r>
      <w:proofErr w:type="gramStart"/>
      <w:r w:rsidRPr="00DC7DD9">
        <w:rPr>
          <w:rFonts w:ascii="Times New Roman" w:hAnsi="Times New Roman"/>
          <w:bCs/>
          <w:sz w:val="24"/>
          <w:szCs w:val="24"/>
        </w:rPr>
        <w:t>.р</w:t>
      </w:r>
      <w:proofErr w:type="gramEnd"/>
      <w:r w:rsidRPr="00DC7DD9">
        <w:rPr>
          <w:rFonts w:ascii="Times New Roman" w:hAnsi="Times New Roman"/>
          <w:bCs/>
          <w:sz w:val="24"/>
          <w:szCs w:val="24"/>
        </w:rPr>
        <w:t>уб.</w:t>
      </w:r>
    </w:p>
    <w:p w:rsidR="00DC7DD9" w:rsidRPr="00DC7DD9" w:rsidRDefault="00DC7DD9" w:rsidP="00DC7DD9">
      <w:pPr>
        <w:spacing w:after="0" w:line="240" w:lineRule="auto"/>
        <w:ind w:right="-77" w:firstLine="426"/>
        <w:jc w:val="both"/>
        <w:rPr>
          <w:rFonts w:ascii="Times New Roman" w:hAnsi="Times New Roman"/>
          <w:b/>
          <w:bCs/>
          <w:sz w:val="24"/>
          <w:szCs w:val="24"/>
        </w:rPr>
      </w:pPr>
      <w:r w:rsidRPr="00DC7DD9">
        <w:rPr>
          <w:rFonts w:ascii="Times New Roman" w:hAnsi="Times New Roman"/>
          <w:bCs/>
          <w:sz w:val="24"/>
          <w:szCs w:val="24"/>
        </w:rPr>
        <w:t>Согласно предоставленной информации в Пояснительной записке ф 0503160 Сведения об изменении долговых обязательств муницип</w:t>
      </w:r>
      <w:r w:rsidR="0063458C">
        <w:rPr>
          <w:rFonts w:ascii="Times New Roman" w:hAnsi="Times New Roman"/>
          <w:bCs/>
          <w:sz w:val="24"/>
          <w:szCs w:val="24"/>
        </w:rPr>
        <w:t>ального образования Запорожское</w:t>
      </w:r>
      <w:r w:rsidRPr="00DC7DD9">
        <w:rPr>
          <w:rFonts w:ascii="Times New Roman" w:hAnsi="Times New Roman"/>
          <w:bCs/>
          <w:sz w:val="24"/>
          <w:szCs w:val="24"/>
        </w:rPr>
        <w:t xml:space="preserve"> сельское поселение    </w:t>
      </w:r>
      <w:r w:rsidRPr="00DC7DD9">
        <w:rPr>
          <w:rFonts w:ascii="Times New Roman" w:hAnsi="Times New Roman"/>
          <w:b/>
          <w:bCs/>
          <w:sz w:val="24"/>
          <w:szCs w:val="24"/>
        </w:rPr>
        <w:t xml:space="preserve">муниципальный долг, в том числе по муниципальным гарантиям на 01.01.2022 года  отсутствует.  </w:t>
      </w:r>
    </w:p>
    <w:p w:rsidR="00DC7DD9" w:rsidRDefault="00DC7DD9" w:rsidP="00DC7DD9">
      <w:pPr>
        <w:spacing w:after="0" w:line="240" w:lineRule="auto"/>
        <w:ind w:left="644" w:right="-284"/>
        <w:jc w:val="both"/>
        <w:rPr>
          <w:rFonts w:ascii="Times New Roman" w:hAnsi="Times New Roman"/>
          <w:sz w:val="24"/>
          <w:szCs w:val="24"/>
          <w:u w:val="single"/>
        </w:rPr>
      </w:pPr>
    </w:p>
    <w:p w:rsidR="0000131D" w:rsidRPr="002A75C8" w:rsidRDefault="0000131D" w:rsidP="0000131D">
      <w:pPr>
        <w:tabs>
          <w:tab w:val="left" w:pos="851"/>
        </w:tabs>
        <w:ind w:right="583"/>
        <w:jc w:val="both"/>
        <w:rPr>
          <w:rFonts w:ascii="Times New Roman" w:hAnsi="Times New Roman"/>
          <w:b/>
          <w:sz w:val="24"/>
          <w:szCs w:val="24"/>
        </w:rPr>
      </w:pPr>
      <w:r>
        <w:rPr>
          <w:rFonts w:ascii="Times New Roman" w:hAnsi="Times New Roman"/>
          <w:b/>
          <w:sz w:val="24"/>
          <w:szCs w:val="24"/>
        </w:rPr>
        <w:t>12</w:t>
      </w:r>
      <w:r w:rsidRPr="002A75C8">
        <w:rPr>
          <w:rFonts w:ascii="Times New Roman" w:hAnsi="Times New Roman"/>
          <w:b/>
          <w:sz w:val="24"/>
          <w:szCs w:val="24"/>
        </w:rPr>
        <w:t>. Результаты внешней проверки годовой бюджетной отчетности главных администр</w:t>
      </w:r>
      <w:r>
        <w:rPr>
          <w:rFonts w:ascii="Times New Roman" w:hAnsi="Times New Roman"/>
          <w:b/>
          <w:sz w:val="24"/>
          <w:szCs w:val="24"/>
        </w:rPr>
        <w:t>аторов бюджетных средств за 2021</w:t>
      </w:r>
      <w:r w:rsidRPr="002A75C8">
        <w:rPr>
          <w:rFonts w:ascii="Times New Roman" w:hAnsi="Times New Roman"/>
          <w:b/>
          <w:sz w:val="24"/>
          <w:szCs w:val="24"/>
        </w:rPr>
        <w:t xml:space="preserve"> год.</w:t>
      </w:r>
    </w:p>
    <w:p w:rsidR="0000131D" w:rsidRPr="002A75C8" w:rsidRDefault="0000131D" w:rsidP="0000131D">
      <w:pPr>
        <w:tabs>
          <w:tab w:val="left" w:pos="851"/>
        </w:tabs>
        <w:spacing w:after="0" w:line="240" w:lineRule="auto"/>
        <w:ind w:right="54"/>
        <w:jc w:val="both"/>
        <w:rPr>
          <w:rFonts w:ascii="Times New Roman" w:hAnsi="Times New Roman"/>
          <w:sz w:val="24"/>
          <w:szCs w:val="24"/>
        </w:rPr>
      </w:pPr>
      <w:r w:rsidRPr="002A75C8">
        <w:rPr>
          <w:rFonts w:ascii="Times New Roman" w:hAnsi="Times New Roman"/>
          <w:sz w:val="24"/>
          <w:szCs w:val="24"/>
        </w:rPr>
        <w:t xml:space="preserve">       Положениями статьи 264.4 Бюджетного кодекса РФ устанавливается обязательность внешней проверки бюджетной отчетности главных администраторов бюджетных средств и подготовка заключения на годовой отчет об исполнении бюджета.</w:t>
      </w:r>
    </w:p>
    <w:p w:rsidR="0000131D" w:rsidRPr="002A75C8" w:rsidRDefault="0000131D" w:rsidP="0000131D">
      <w:pPr>
        <w:tabs>
          <w:tab w:val="left" w:pos="851"/>
        </w:tabs>
        <w:spacing w:after="0" w:line="240" w:lineRule="auto"/>
        <w:ind w:right="54"/>
        <w:jc w:val="both"/>
        <w:rPr>
          <w:rFonts w:ascii="Times New Roman" w:hAnsi="Times New Roman"/>
          <w:sz w:val="24"/>
          <w:szCs w:val="24"/>
        </w:rPr>
      </w:pPr>
      <w:r w:rsidRPr="002A75C8">
        <w:rPr>
          <w:rFonts w:ascii="Times New Roman" w:hAnsi="Times New Roman"/>
          <w:sz w:val="24"/>
          <w:szCs w:val="24"/>
        </w:rPr>
        <w:t xml:space="preserve">      Перечень главных администраторов доходов бюджета и главных распорядителей бюджетных средств  муниципального образования Запорожское сельское поселение муниципального образования Приозерского муниципального района</w:t>
      </w:r>
      <w:proofErr w:type="gramStart"/>
      <w:r w:rsidRPr="002A75C8">
        <w:rPr>
          <w:rFonts w:ascii="Times New Roman" w:hAnsi="Times New Roman"/>
          <w:sz w:val="24"/>
          <w:szCs w:val="24"/>
        </w:rPr>
        <w:t xml:space="preserve"> ,</w:t>
      </w:r>
      <w:proofErr w:type="gramEnd"/>
      <w:r w:rsidRPr="002A75C8">
        <w:rPr>
          <w:rFonts w:ascii="Times New Roman" w:hAnsi="Times New Roman"/>
          <w:sz w:val="24"/>
          <w:szCs w:val="24"/>
        </w:rPr>
        <w:t xml:space="preserve"> утвержден Решением Совета депутатов муниципального образования  Запорожское сельское поселение муниципального образования Приозерский муниципальный ра</w:t>
      </w:r>
      <w:r>
        <w:rPr>
          <w:rFonts w:ascii="Times New Roman" w:hAnsi="Times New Roman"/>
          <w:sz w:val="24"/>
          <w:szCs w:val="24"/>
        </w:rPr>
        <w:t>йон Ленинградской области  от 22.12.2020г. № 71</w:t>
      </w:r>
      <w:r w:rsidRPr="002A75C8">
        <w:rPr>
          <w:rFonts w:ascii="Times New Roman" w:hAnsi="Times New Roman"/>
          <w:sz w:val="24"/>
          <w:szCs w:val="24"/>
        </w:rPr>
        <w:t xml:space="preserve"> «О бюджете муниципального образования  Запорожское сельское  поселение муниципального образования Приозерский муниципальный рай</w:t>
      </w:r>
      <w:r>
        <w:rPr>
          <w:rFonts w:ascii="Times New Roman" w:hAnsi="Times New Roman"/>
          <w:sz w:val="24"/>
          <w:szCs w:val="24"/>
        </w:rPr>
        <w:t>он Ленинградской области на 2021</w:t>
      </w:r>
      <w:r w:rsidRPr="002A75C8">
        <w:rPr>
          <w:rFonts w:ascii="Times New Roman" w:hAnsi="Times New Roman"/>
          <w:sz w:val="24"/>
          <w:szCs w:val="24"/>
        </w:rPr>
        <w:t xml:space="preserve"> год</w:t>
      </w:r>
      <w:r>
        <w:rPr>
          <w:rFonts w:ascii="Times New Roman" w:hAnsi="Times New Roman"/>
          <w:sz w:val="24"/>
          <w:szCs w:val="24"/>
        </w:rPr>
        <w:t xml:space="preserve"> и плановый период 2022 и 2023 годов</w:t>
      </w:r>
      <w:r w:rsidRPr="002A75C8">
        <w:rPr>
          <w:rFonts w:ascii="Times New Roman" w:hAnsi="Times New Roman"/>
          <w:sz w:val="24"/>
          <w:szCs w:val="24"/>
        </w:rPr>
        <w:t>».</w:t>
      </w:r>
    </w:p>
    <w:p w:rsidR="0000131D" w:rsidRPr="002A75C8" w:rsidRDefault="0000131D" w:rsidP="0000131D">
      <w:pPr>
        <w:tabs>
          <w:tab w:val="left" w:pos="851"/>
        </w:tabs>
        <w:spacing w:after="0" w:line="240" w:lineRule="auto"/>
        <w:ind w:right="54"/>
        <w:jc w:val="both"/>
        <w:rPr>
          <w:rFonts w:ascii="Times New Roman" w:hAnsi="Times New Roman"/>
          <w:sz w:val="24"/>
          <w:szCs w:val="24"/>
        </w:rPr>
      </w:pPr>
      <w:r w:rsidRPr="002A75C8">
        <w:rPr>
          <w:rFonts w:ascii="Times New Roman" w:hAnsi="Times New Roman"/>
          <w:sz w:val="24"/>
          <w:szCs w:val="24"/>
        </w:rPr>
        <w:t xml:space="preserve">      Внешней прове</w:t>
      </w:r>
      <w:r>
        <w:rPr>
          <w:rFonts w:ascii="Times New Roman" w:hAnsi="Times New Roman"/>
          <w:sz w:val="24"/>
          <w:szCs w:val="24"/>
        </w:rPr>
        <w:t>рке бюджетной отчетности за 2021</w:t>
      </w:r>
      <w:r w:rsidRPr="002A75C8">
        <w:rPr>
          <w:rFonts w:ascii="Times New Roman" w:hAnsi="Times New Roman"/>
          <w:sz w:val="24"/>
          <w:szCs w:val="24"/>
        </w:rPr>
        <w:t xml:space="preserve"> год были подвергнуты запрошенные отчеты  главного администратора бюджетных средств – Администрации МО Запорожское сельское поселение муниципального образования Приозерский муниципальный район Ленинградской области.</w:t>
      </w:r>
    </w:p>
    <w:p w:rsidR="0000131D" w:rsidRPr="002A75C8" w:rsidRDefault="0000131D" w:rsidP="0000131D">
      <w:pPr>
        <w:tabs>
          <w:tab w:val="left" w:pos="851"/>
        </w:tabs>
        <w:spacing w:after="0" w:line="240" w:lineRule="auto"/>
        <w:ind w:right="54"/>
        <w:jc w:val="both"/>
        <w:rPr>
          <w:rFonts w:ascii="Times New Roman" w:hAnsi="Times New Roman"/>
          <w:sz w:val="24"/>
          <w:szCs w:val="24"/>
        </w:rPr>
      </w:pPr>
      <w:r w:rsidRPr="002A75C8">
        <w:rPr>
          <w:rFonts w:ascii="Times New Roman" w:hAnsi="Times New Roman"/>
          <w:sz w:val="24"/>
          <w:szCs w:val="24"/>
        </w:rPr>
        <w:t xml:space="preserve">     Данные представленные в отче</w:t>
      </w:r>
      <w:r>
        <w:rPr>
          <w:rFonts w:ascii="Times New Roman" w:hAnsi="Times New Roman"/>
          <w:sz w:val="24"/>
          <w:szCs w:val="24"/>
        </w:rPr>
        <w:t>те об исполнении бюджета за 2021</w:t>
      </w:r>
      <w:r w:rsidRPr="002A75C8">
        <w:rPr>
          <w:rFonts w:ascii="Times New Roman" w:hAnsi="Times New Roman"/>
          <w:sz w:val="24"/>
          <w:szCs w:val="24"/>
        </w:rPr>
        <w:t xml:space="preserve"> год, согласуются с данными отраженными в годовой отчетности ГАБС.</w:t>
      </w:r>
    </w:p>
    <w:p w:rsidR="0000131D" w:rsidRPr="0000131D" w:rsidRDefault="0000131D" w:rsidP="0000131D">
      <w:pPr>
        <w:tabs>
          <w:tab w:val="left" w:pos="851"/>
        </w:tabs>
        <w:spacing w:after="0" w:line="240" w:lineRule="auto"/>
        <w:ind w:right="54"/>
        <w:jc w:val="both"/>
        <w:rPr>
          <w:rFonts w:ascii="Times New Roman" w:hAnsi="Times New Roman"/>
          <w:b/>
          <w:sz w:val="24"/>
          <w:szCs w:val="24"/>
        </w:rPr>
      </w:pPr>
      <w:r w:rsidRPr="002A75C8">
        <w:rPr>
          <w:rFonts w:ascii="Times New Roman" w:hAnsi="Times New Roman"/>
          <w:sz w:val="24"/>
          <w:szCs w:val="24"/>
        </w:rPr>
        <w:t xml:space="preserve">      Оценка достоверности бюджетной отчетности во всех существенных отношениях производилась на выборочной основе и свидетельствует о том, что  бюджетная отчетность, предоставленная к проверке, </w:t>
      </w:r>
      <w:r w:rsidRPr="0000131D">
        <w:rPr>
          <w:rFonts w:ascii="Times New Roman" w:hAnsi="Times New Roman"/>
          <w:b/>
          <w:sz w:val="24"/>
          <w:szCs w:val="24"/>
        </w:rPr>
        <w:t xml:space="preserve">является достоверной. </w:t>
      </w:r>
    </w:p>
    <w:p w:rsidR="00211DA3" w:rsidRDefault="00211DA3" w:rsidP="0025094E">
      <w:pPr>
        <w:widowControl w:val="0"/>
        <w:autoSpaceDE w:val="0"/>
        <w:autoSpaceDN w:val="0"/>
        <w:adjustRightInd w:val="0"/>
        <w:spacing w:after="0" w:line="240" w:lineRule="auto"/>
        <w:rPr>
          <w:rFonts w:ascii="Times New Roman" w:hAnsi="Times New Roman"/>
          <w:b/>
          <w:sz w:val="24"/>
          <w:szCs w:val="24"/>
          <w:lang w:eastAsia="ru-RU"/>
        </w:rPr>
      </w:pPr>
    </w:p>
    <w:p w:rsidR="001C1110" w:rsidRDefault="001C1110" w:rsidP="00FD3EB6">
      <w:pPr>
        <w:widowControl w:val="0"/>
        <w:autoSpaceDE w:val="0"/>
        <w:autoSpaceDN w:val="0"/>
        <w:adjustRightInd w:val="0"/>
        <w:spacing w:after="0" w:line="240" w:lineRule="auto"/>
        <w:ind w:firstLine="426"/>
        <w:rPr>
          <w:rFonts w:ascii="Times New Roman" w:hAnsi="Times New Roman"/>
          <w:b/>
          <w:sz w:val="24"/>
          <w:szCs w:val="24"/>
          <w:lang w:eastAsia="ru-RU"/>
        </w:rPr>
      </w:pPr>
      <w:r w:rsidRPr="005D4CE9">
        <w:rPr>
          <w:rFonts w:ascii="Times New Roman" w:hAnsi="Times New Roman"/>
          <w:b/>
          <w:sz w:val="24"/>
          <w:szCs w:val="24"/>
          <w:lang w:eastAsia="ru-RU"/>
        </w:rPr>
        <w:t xml:space="preserve"> </w:t>
      </w:r>
      <w:r w:rsidRPr="0000131D">
        <w:rPr>
          <w:rFonts w:ascii="Times New Roman" w:hAnsi="Times New Roman"/>
          <w:b/>
          <w:sz w:val="24"/>
          <w:szCs w:val="24"/>
          <w:lang w:eastAsia="ru-RU"/>
        </w:rPr>
        <w:t>Анализ</w:t>
      </w:r>
      <w:r w:rsidRPr="00887651">
        <w:rPr>
          <w:rFonts w:ascii="Times New Roman" w:hAnsi="Times New Roman"/>
          <w:b/>
          <w:sz w:val="24"/>
          <w:szCs w:val="24"/>
          <w:lang w:eastAsia="ru-RU"/>
        </w:rPr>
        <w:t xml:space="preserve"> дебиторской и кредиторской задолженности.</w:t>
      </w:r>
    </w:p>
    <w:p w:rsidR="004C4F8C" w:rsidRDefault="004C4F8C" w:rsidP="00FD3EB6">
      <w:pPr>
        <w:widowControl w:val="0"/>
        <w:autoSpaceDE w:val="0"/>
        <w:autoSpaceDN w:val="0"/>
        <w:adjustRightInd w:val="0"/>
        <w:spacing w:after="0" w:line="240" w:lineRule="auto"/>
        <w:ind w:firstLine="426"/>
        <w:rPr>
          <w:rFonts w:ascii="Times New Roman" w:hAnsi="Times New Roman"/>
          <w:b/>
          <w:sz w:val="24"/>
          <w:szCs w:val="24"/>
          <w:lang w:eastAsia="ru-RU"/>
        </w:rPr>
      </w:pPr>
    </w:p>
    <w:p w:rsidR="001C1110" w:rsidRPr="007D422E" w:rsidRDefault="001C1110" w:rsidP="0059673D">
      <w:pPr>
        <w:shd w:val="clear" w:color="auto" w:fill="FFFFFF"/>
        <w:spacing w:after="0" w:line="240" w:lineRule="auto"/>
        <w:jc w:val="both"/>
        <w:rPr>
          <w:rFonts w:ascii="Times New Roman" w:hAnsi="Times New Roman"/>
          <w:b/>
          <w:color w:val="000000"/>
          <w:spacing w:val="-1"/>
          <w:sz w:val="24"/>
          <w:szCs w:val="24"/>
          <w:lang w:eastAsia="ru-RU"/>
        </w:rPr>
      </w:pPr>
      <w:r>
        <w:rPr>
          <w:rFonts w:ascii="Times New Roman" w:hAnsi="Times New Roman"/>
          <w:sz w:val="24"/>
          <w:szCs w:val="24"/>
          <w:lang w:eastAsia="ru-RU"/>
        </w:rPr>
        <w:lastRenderedPageBreak/>
        <w:t xml:space="preserve">Сумма </w:t>
      </w:r>
      <w:r w:rsidRPr="007C4911">
        <w:rPr>
          <w:rFonts w:ascii="Times New Roman" w:hAnsi="Times New Roman"/>
          <w:b/>
          <w:sz w:val="24"/>
          <w:szCs w:val="24"/>
          <w:lang w:eastAsia="ru-RU"/>
        </w:rPr>
        <w:t>дебиторской</w:t>
      </w:r>
      <w:r>
        <w:rPr>
          <w:rFonts w:ascii="Times New Roman" w:hAnsi="Times New Roman"/>
          <w:sz w:val="24"/>
          <w:szCs w:val="24"/>
          <w:lang w:eastAsia="ru-RU"/>
        </w:rPr>
        <w:t xml:space="preserve"> задолженности глав</w:t>
      </w:r>
      <w:r w:rsidR="007D422E">
        <w:rPr>
          <w:rFonts w:ascii="Times New Roman" w:hAnsi="Times New Roman"/>
          <w:sz w:val="24"/>
          <w:szCs w:val="24"/>
          <w:lang w:eastAsia="ru-RU"/>
        </w:rPr>
        <w:t xml:space="preserve">ного распорядителя по отчету </w:t>
      </w:r>
      <w:r w:rsidR="007D422E" w:rsidRPr="007D422E">
        <w:rPr>
          <w:rFonts w:ascii="Times New Roman" w:hAnsi="Times New Roman"/>
          <w:b/>
          <w:sz w:val="24"/>
          <w:szCs w:val="24"/>
          <w:lang w:eastAsia="ru-RU"/>
        </w:rPr>
        <w:t>(ф.</w:t>
      </w:r>
      <w:r w:rsidR="007F269F" w:rsidRPr="007D422E">
        <w:rPr>
          <w:rFonts w:ascii="Times New Roman" w:hAnsi="Times New Roman"/>
          <w:b/>
          <w:sz w:val="24"/>
          <w:szCs w:val="24"/>
          <w:lang w:eastAsia="ru-RU"/>
        </w:rPr>
        <w:t xml:space="preserve"> 0503169)</w:t>
      </w:r>
      <w:r w:rsidR="007D422E">
        <w:rPr>
          <w:rFonts w:ascii="Times New Roman" w:hAnsi="Times New Roman"/>
          <w:sz w:val="24"/>
          <w:szCs w:val="24"/>
          <w:lang w:eastAsia="ru-RU"/>
        </w:rPr>
        <w:t xml:space="preserve"> на 01.01.2022</w:t>
      </w:r>
      <w:r w:rsidR="004C6334">
        <w:rPr>
          <w:rFonts w:ascii="Times New Roman" w:hAnsi="Times New Roman"/>
          <w:sz w:val="24"/>
          <w:szCs w:val="24"/>
          <w:lang w:eastAsia="ru-RU"/>
        </w:rPr>
        <w:t>г</w:t>
      </w:r>
      <w:r w:rsidR="00BD43CE">
        <w:rPr>
          <w:rFonts w:ascii="Times New Roman" w:hAnsi="Times New Roman"/>
          <w:sz w:val="24"/>
          <w:szCs w:val="24"/>
          <w:lang w:eastAsia="ru-RU"/>
        </w:rPr>
        <w:t xml:space="preserve"> </w:t>
      </w:r>
      <w:r w:rsidR="007D422E">
        <w:rPr>
          <w:rFonts w:ascii="Times New Roman" w:hAnsi="Times New Roman"/>
          <w:sz w:val="24"/>
          <w:szCs w:val="24"/>
          <w:lang w:eastAsia="ru-RU"/>
        </w:rPr>
        <w:t xml:space="preserve"> составила </w:t>
      </w:r>
      <w:r w:rsidR="007D422E" w:rsidRPr="007D422E">
        <w:rPr>
          <w:rFonts w:ascii="Times New Roman" w:hAnsi="Times New Roman"/>
          <w:b/>
          <w:sz w:val="24"/>
          <w:szCs w:val="24"/>
          <w:lang w:eastAsia="ru-RU"/>
        </w:rPr>
        <w:t>33581,1</w:t>
      </w:r>
      <w:r w:rsidR="0087752B" w:rsidRPr="007D422E">
        <w:rPr>
          <w:rFonts w:ascii="Times New Roman" w:hAnsi="Times New Roman"/>
          <w:b/>
          <w:sz w:val="24"/>
          <w:szCs w:val="24"/>
          <w:lang w:eastAsia="ru-RU"/>
        </w:rPr>
        <w:t xml:space="preserve"> т</w:t>
      </w:r>
      <w:r w:rsidR="00294242" w:rsidRPr="007D422E">
        <w:rPr>
          <w:rFonts w:ascii="Times New Roman" w:hAnsi="Times New Roman"/>
          <w:b/>
          <w:sz w:val="24"/>
          <w:szCs w:val="24"/>
          <w:lang w:eastAsia="ru-RU"/>
        </w:rPr>
        <w:t xml:space="preserve">ыс. руб, </w:t>
      </w:r>
      <w:r w:rsidRPr="007D422E">
        <w:rPr>
          <w:rFonts w:ascii="Times New Roman" w:hAnsi="Times New Roman"/>
          <w:b/>
          <w:color w:val="000000"/>
          <w:spacing w:val="-1"/>
          <w:sz w:val="24"/>
          <w:szCs w:val="24"/>
          <w:lang w:eastAsia="ru-RU"/>
        </w:rPr>
        <w:t xml:space="preserve"> </w:t>
      </w:r>
      <w:r w:rsidRPr="007D422E">
        <w:rPr>
          <w:rFonts w:ascii="Times New Roman" w:hAnsi="Times New Roman"/>
          <w:color w:val="000000"/>
          <w:spacing w:val="-1"/>
          <w:sz w:val="24"/>
          <w:szCs w:val="24"/>
          <w:lang w:eastAsia="ru-RU"/>
        </w:rPr>
        <w:t>в том числе:</w:t>
      </w:r>
    </w:p>
    <w:p w:rsidR="00294242" w:rsidRDefault="00294242" w:rsidP="0059673D">
      <w:pPr>
        <w:shd w:val="clear" w:color="auto" w:fill="FFFFFF"/>
        <w:spacing w:after="0" w:line="240" w:lineRule="auto"/>
        <w:jc w:val="both"/>
        <w:rPr>
          <w:rFonts w:ascii="Times New Roman" w:hAnsi="Times New Roman"/>
          <w:color w:val="000000"/>
          <w:spacing w:val="-1"/>
          <w:sz w:val="24"/>
          <w:szCs w:val="24"/>
          <w:lang w:eastAsia="ru-RU"/>
        </w:rPr>
      </w:pPr>
      <w:r w:rsidRPr="007D422E">
        <w:rPr>
          <w:rFonts w:ascii="Times New Roman" w:hAnsi="Times New Roman"/>
          <w:b/>
          <w:color w:val="000000"/>
          <w:spacing w:val="-1"/>
          <w:sz w:val="24"/>
          <w:szCs w:val="24"/>
          <w:lang w:eastAsia="ru-RU"/>
        </w:rPr>
        <w:t xml:space="preserve">        </w:t>
      </w:r>
      <w:r w:rsidR="007D422E" w:rsidRPr="007D422E">
        <w:rPr>
          <w:rFonts w:ascii="Times New Roman" w:hAnsi="Times New Roman"/>
          <w:b/>
          <w:color w:val="000000"/>
          <w:spacing w:val="-1"/>
          <w:sz w:val="24"/>
          <w:szCs w:val="24"/>
          <w:lang w:eastAsia="ru-RU"/>
        </w:rPr>
        <w:t>- 33006,5</w:t>
      </w:r>
      <w:r w:rsidR="00180236" w:rsidRPr="007D422E">
        <w:rPr>
          <w:rFonts w:ascii="Times New Roman" w:hAnsi="Times New Roman"/>
          <w:b/>
          <w:color w:val="000000"/>
          <w:spacing w:val="-1"/>
          <w:sz w:val="24"/>
          <w:szCs w:val="24"/>
          <w:lang w:eastAsia="ru-RU"/>
        </w:rPr>
        <w:t xml:space="preserve"> тыс</w:t>
      </w:r>
      <w:proofErr w:type="gramStart"/>
      <w:r w:rsidR="00180236" w:rsidRPr="007D422E">
        <w:rPr>
          <w:rFonts w:ascii="Times New Roman" w:hAnsi="Times New Roman"/>
          <w:b/>
          <w:color w:val="000000"/>
          <w:spacing w:val="-1"/>
          <w:sz w:val="24"/>
          <w:szCs w:val="24"/>
          <w:lang w:eastAsia="ru-RU"/>
        </w:rPr>
        <w:t>.р</w:t>
      </w:r>
      <w:proofErr w:type="gramEnd"/>
      <w:r w:rsidR="00180236" w:rsidRPr="007D422E">
        <w:rPr>
          <w:rFonts w:ascii="Times New Roman" w:hAnsi="Times New Roman"/>
          <w:b/>
          <w:color w:val="000000"/>
          <w:spacing w:val="-1"/>
          <w:sz w:val="24"/>
          <w:szCs w:val="24"/>
          <w:lang w:eastAsia="ru-RU"/>
        </w:rPr>
        <w:t>уб. расчеты по доходам из них</w:t>
      </w:r>
      <w:r w:rsidR="00180236">
        <w:rPr>
          <w:rFonts w:ascii="Times New Roman" w:hAnsi="Times New Roman"/>
          <w:color w:val="000000"/>
          <w:spacing w:val="-1"/>
          <w:sz w:val="24"/>
          <w:szCs w:val="24"/>
          <w:lang w:eastAsia="ru-RU"/>
        </w:rPr>
        <w:t xml:space="preserve"> :</w:t>
      </w:r>
    </w:p>
    <w:p w:rsidR="00180236" w:rsidRPr="00180236" w:rsidRDefault="007D422E" w:rsidP="007D422E">
      <w:pPr>
        <w:numPr>
          <w:ilvl w:val="0"/>
          <w:numId w:val="11"/>
        </w:numPr>
        <w:spacing w:after="0" w:line="240" w:lineRule="auto"/>
        <w:jc w:val="both"/>
        <w:rPr>
          <w:rFonts w:ascii="Times New Roman" w:hAnsi="Times New Roman"/>
          <w:i/>
          <w:sz w:val="24"/>
          <w:szCs w:val="24"/>
        </w:rPr>
      </w:pPr>
      <w:r>
        <w:rPr>
          <w:rFonts w:ascii="Times New Roman" w:hAnsi="Times New Roman"/>
          <w:color w:val="000000"/>
          <w:spacing w:val="-1"/>
          <w:sz w:val="24"/>
          <w:szCs w:val="24"/>
          <w:lang w:eastAsia="ru-RU"/>
        </w:rPr>
        <w:t>451,5</w:t>
      </w:r>
      <w:r w:rsidR="00180236" w:rsidRPr="00180236">
        <w:rPr>
          <w:rFonts w:ascii="Times New Roman" w:hAnsi="Times New Roman"/>
          <w:color w:val="000000"/>
          <w:spacing w:val="-1"/>
          <w:sz w:val="24"/>
          <w:szCs w:val="24"/>
          <w:lang w:eastAsia="ru-RU"/>
        </w:rPr>
        <w:t xml:space="preserve"> тыс.руб.</w:t>
      </w:r>
      <w:r w:rsidR="00180236" w:rsidRPr="00180236">
        <w:rPr>
          <w:rFonts w:ascii="Times New Roman" w:hAnsi="Times New Roman"/>
          <w:i/>
          <w:sz w:val="24"/>
          <w:szCs w:val="24"/>
        </w:rPr>
        <w:t xml:space="preserve"> расчеты по доходам от операционной аренды (сч. 205.21);</w:t>
      </w:r>
    </w:p>
    <w:p w:rsidR="00180236" w:rsidRPr="00180236" w:rsidRDefault="007D422E" w:rsidP="007D422E">
      <w:pPr>
        <w:numPr>
          <w:ilvl w:val="0"/>
          <w:numId w:val="11"/>
        </w:numPr>
        <w:spacing w:after="0" w:line="240" w:lineRule="auto"/>
        <w:jc w:val="both"/>
        <w:rPr>
          <w:rFonts w:ascii="Times New Roman" w:hAnsi="Times New Roman"/>
          <w:i/>
          <w:sz w:val="24"/>
          <w:szCs w:val="24"/>
        </w:rPr>
      </w:pPr>
      <w:r>
        <w:rPr>
          <w:rFonts w:ascii="Times New Roman" w:hAnsi="Times New Roman"/>
          <w:i/>
          <w:color w:val="000000"/>
          <w:spacing w:val="-4"/>
          <w:sz w:val="24"/>
          <w:szCs w:val="24"/>
        </w:rPr>
        <w:t>32555,0</w:t>
      </w:r>
      <w:r w:rsidR="00180236" w:rsidRPr="00180236">
        <w:rPr>
          <w:rFonts w:ascii="Times New Roman" w:hAnsi="Times New Roman"/>
          <w:i/>
          <w:color w:val="000000"/>
          <w:spacing w:val="-4"/>
          <w:sz w:val="24"/>
          <w:szCs w:val="24"/>
        </w:rPr>
        <w:t xml:space="preserve"> тыс.руб.</w:t>
      </w:r>
      <w:r w:rsidR="00180236" w:rsidRPr="00180236">
        <w:rPr>
          <w:rFonts w:ascii="Times New Roman" w:hAnsi="Times New Roman"/>
          <w:i/>
          <w:sz w:val="24"/>
          <w:szCs w:val="24"/>
        </w:rPr>
        <w:t xml:space="preserve"> расчеты по поступлениям текущего характера от других бюджетов бюджетной системы РФ (сч205.51)</w:t>
      </w:r>
    </w:p>
    <w:p w:rsidR="00BB674C" w:rsidRPr="007D422E" w:rsidRDefault="00BD43CE" w:rsidP="00294242">
      <w:pPr>
        <w:widowControl w:val="0"/>
        <w:autoSpaceDE w:val="0"/>
        <w:autoSpaceDN w:val="0"/>
        <w:adjustRightInd w:val="0"/>
        <w:spacing w:after="0" w:line="240" w:lineRule="auto"/>
        <w:ind w:firstLine="426"/>
        <w:jc w:val="both"/>
        <w:rPr>
          <w:rFonts w:ascii="Times New Roman" w:hAnsi="Times New Roman"/>
          <w:b/>
          <w:i/>
          <w:sz w:val="24"/>
          <w:szCs w:val="24"/>
        </w:rPr>
      </w:pPr>
      <w:r>
        <w:rPr>
          <w:rFonts w:ascii="Times New Roman" w:hAnsi="Times New Roman"/>
          <w:sz w:val="24"/>
          <w:szCs w:val="24"/>
        </w:rPr>
        <w:t>-</w:t>
      </w:r>
      <w:r w:rsidR="004C6334">
        <w:rPr>
          <w:rFonts w:ascii="Times New Roman" w:hAnsi="Times New Roman"/>
          <w:sz w:val="24"/>
          <w:szCs w:val="24"/>
        </w:rPr>
        <w:t xml:space="preserve">  </w:t>
      </w:r>
      <w:r w:rsidR="007D422E">
        <w:rPr>
          <w:rFonts w:ascii="Times New Roman" w:hAnsi="Times New Roman"/>
          <w:sz w:val="24"/>
          <w:szCs w:val="24"/>
        </w:rPr>
        <w:t xml:space="preserve">  </w:t>
      </w:r>
      <w:r w:rsidR="007D422E" w:rsidRPr="007D422E">
        <w:rPr>
          <w:rFonts w:ascii="Times New Roman" w:hAnsi="Times New Roman"/>
          <w:b/>
          <w:sz w:val="24"/>
          <w:szCs w:val="24"/>
        </w:rPr>
        <w:t>390,6</w:t>
      </w:r>
      <w:r w:rsidR="00180236" w:rsidRPr="007D422E">
        <w:rPr>
          <w:rFonts w:ascii="Times New Roman" w:hAnsi="Times New Roman"/>
          <w:b/>
          <w:sz w:val="24"/>
          <w:szCs w:val="24"/>
        </w:rPr>
        <w:t xml:space="preserve"> </w:t>
      </w:r>
      <w:r w:rsidR="001C1110" w:rsidRPr="007D422E">
        <w:rPr>
          <w:rFonts w:ascii="Times New Roman" w:hAnsi="Times New Roman"/>
          <w:b/>
          <w:sz w:val="24"/>
          <w:szCs w:val="24"/>
        </w:rPr>
        <w:t>тыс</w:t>
      </w:r>
      <w:proofErr w:type="gramStart"/>
      <w:r w:rsidR="001C1110" w:rsidRPr="007D422E">
        <w:rPr>
          <w:rFonts w:ascii="Times New Roman" w:hAnsi="Times New Roman"/>
          <w:b/>
          <w:sz w:val="24"/>
          <w:szCs w:val="24"/>
        </w:rPr>
        <w:t>.р</w:t>
      </w:r>
      <w:proofErr w:type="gramEnd"/>
      <w:r w:rsidR="001C1110" w:rsidRPr="007D422E">
        <w:rPr>
          <w:rFonts w:ascii="Times New Roman" w:hAnsi="Times New Roman"/>
          <w:b/>
          <w:sz w:val="24"/>
          <w:szCs w:val="24"/>
        </w:rPr>
        <w:t xml:space="preserve">уб. - расчеты по </w:t>
      </w:r>
      <w:r w:rsidR="00087EC0" w:rsidRPr="007D422E">
        <w:rPr>
          <w:rFonts w:ascii="Times New Roman" w:hAnsi="Times New Roman"/>
          <w:b/>
          <w:sz w:val="24"/>
          <w:szCs w:val="24"/>
        </w:rPr>
        <w:t xml:space="preserve">выданным авансам </w:t>
      </w:r>
      <w:r w:rsidR="00294242" w:rsidRPr="007D422E">
        <w:rPr>
          <w:rFonts w:ascii="Times New Roman" w:hAnsi="Times New Roman"/>
          <w:b/>
          <w:sz w:val="24"/>
          <w:szCs w:val="24"/>
        </w:rPr>
        <w:t>;</w:t>
      </w:r>
    </w:p>
    <w:p w:rsidR="001C1110" w:rsidRDefault="00BD43CE" w:rsidP="00FD3EB6">
      <w:pPr>
        <w:spacing w:after="0"/>
        <w:ind w:firstLine="426"/>
        <w:jc w:val="both"/>
        <w:rPr>
          <w:rFonts w:ascii="Times New Roman" w:hAnsi="Times New Roman"/>
          <w:sz w:val="24"/>
          <w:szCs w:val="24"/>
        </w:rPr>
      </w:pPr>
      <w:r>
        <w:rPr>
          <w:rFonts w:ascii="Times New Roman" w:hAnsi="Times New Roman"/>
          <w:sz w:val="24"/>
          <w:szCs w:val="24"/>
        </w:rPr>
        <w:t xml:space="preserve">  -</w:t>
      </w:r>
      <w:r w:rsidR="001C1110">
        <w:rPr>
          <w:rFonts w:ascii="Times New Roman" w:hAnsi="Times New Roman"/>
          <w:sz w:val="24"/>
          <w:szCs w:val="24"/>
        </w:rPr>
        <w:t xml:space="preserve"> </w:t>
      </w:r>
      <w:r w:rsidR="007D422E" w:rsidRPr="007D422E">
        <w:rPr>
          <w:rFonts w:ascii="Times New Roman" w:hAnsi="Times New Roman"/>
          <w:b/>
          <w:sz w:val="24"/>
          <w:szCs w:val="24"/>
        </w:rPr>
        <w:t>184,0</w:t>
      </w:r>
      <w:r w:rsidR="00180236" w:rsidRPr="007D422E">
        <w:rPr>
          <w:rFonts w:ascii="Times New Roman" w:hAnsi="Times New Roman"/>
          <w:b/>
          <w:sz w:val="24"/>
          <w:szCs w:val="24"/>
        </w:rPr>
        <w:t xml:space="preserve"> </w:t>
      </w:r>
      <w:r w:rsidR="00294242" w:rsidRPr="007D422E">
        <w:rPr>
          <w:rFonts w:ascii="Times New Roman" w:hAnsi="Times New Roman"/>
          <w:b/>
          <w:sz w:val="24"/>
          <w:szCs w:val="24"/>
        </w:rPr>
        <w:t xml:space="preserve"> </w:t>
      </w:r>
      <w:r w:rsidR="001C1110" w:rsidRPr="007D422E">
        <w:rPr>
          <w:rFonts w:ascii="Times New Roman" w:hAnsi="Times New Roman"/>
          <w:b/>
          <w:sz w:val="24"/>
          <w:szCs w:val="24"/>
        </w:rPr>
        <w:t>тыс</w:t>
      </w:r>
      <w:proofErr w:type="gramStart"/>
      <w:r w:rsidR="001C1110" w:rsidRPr="007D422E">
        <w:rPr>
          <w:rFonts w:ascii="Times New Roman" w:hAnsi="Times New Roman"/>
          <w:b/>
          <w:sz w:val="24"/>
          <w:szCs w:val="24"/>
        </w:rPr>
        <w:t>.р</w:t>
      </w:r>
      <w:proofErr w:type="gramEnd"/>
      <w:r w:rsidR="001C1110" w:rsidRPr="007D422E">
        <w:rPr>
          <w:rFonts w:ascii="Times New Roman" w:hAnsi="Times New Roman"/>
          <w:b/>
          <w:sz w:val="24"/>
          <w:szCs w:val="24"/>
        </w:rPr>
        <w:t>уб.</w:t>
      </w:r>
      <w:r w:rsidR="00F73669" w:rsidRPr="007D422E">
        <w:rPr>
          <w:rFonts w:ascii="Times New Roman" w:hAnsi="Times New Roman"/>
          <w:b/>
          <w:sz w:val="24"/>
          <w:szCs w:val="24"/>
        </w:rPr>
        <w:t xml:space="preserve"> </w:t>
      </w:r>
      <w:r w:rsidR="00180236" w:rsidRPr="007D422E">
        <w:rPr>
          <w:rFonts w:ascii="Times New Roman" w:hAnsi="Times New Roman"/>
          <w:b/>
          <w:sz w:val="24"/>
          <w:szCs w:val="24"/>
        </w:rPr>
        <w:t xml:space="preserve"> расчеты по платежам в бюджет из них</w:t>
      </w:r>
      <w:r w:rsidR="00180236">
        <w:rPr>
          <w:rFonts w:ascii="Times New Roman" w:hAnsi="Times New Roman"/>
          <w:sz w:val="24"/>
          <w:szCs w:val="24"/>
        </w:rPr>
        <w:t xml:space="preserve"> :</w:t>
      </w:r>
    </w:p>
    <w:p w:rsidR="00180236" w:rsidRPr="00180236" w:rsidRDefault="007D422E" w:rsidP="007D422E">
      <w:pPr>
        <w:numPr>
          <w:ilvl w:val="0"/>
          <w:numId w:val="20"/>
        </w:numPr>
        <w:spacing w:after="0" w:line="240" w:lineRule="auto"/>
        <w:ind w:right="583"/>
        <w:jc w:val="both"/>
        <w:rPr>
          <w:rFonts w:ascii="Times New Roman" w:hAnsi="Times New Roman"/>
          <w:i/>
          <w:sz w:val="24"/>
          <w:szCs w:val="24"/>
        </w:rPr>
      </w:pPr>
      <w:r>
        <w:rPr>
          <w:rFonts w:ascii="Times New Roman" w:hAnsi="Times New Roman"/>
          <w:i/>
          <w:color w:val="000000"/>
          <w:spacing w:val="-1"/>
          <w:sz w:val="24"/>
          <w:szCs w:val="24"/>
        </w:rPr>
        <w:t xml:space="preserve">9,5 </w:t>
      </w:r>
      <w:r w:rsidR="00180236" w:rsidRPr="00180236">
        <w:rPr>
          <w:rFonts w:ascii="Times New Roman" w:hAnsi="Times New Roman"/>
          <w:i/>
          <w:color w:val="000000"/>
          <w:spacing w:val="-1"/>
          <w:sz w:val="24"/>
          <w:szCs w:val="24"/>
        </w:rPr>
        <w:t>тыс.руб</w:t>
      </w:r>
      <w:r w:rsidR="00180236" w:rsidRPr="00180236">
        <w:rPr>
          <w:rFonts w:ascii="Times New Roman" w:hAnsi="Times New Roman"/>
          <w:color w:val="000000"/>
          <w:spacing w:val="-1"/>
          <w:sz w:val="24"/>
          <w:szCs w:val="24"/>
        </w:rPr>
        <w:t xml:space="preserve">. </w:t>
      </w:r>
      <w:r w:rsidR="00180236" w:rsidRPr="00180236">
        <w:rPr>
          <w:rFonts w:ascii="Times New Roman" w:hAnsi="Times New Roman"/>
          <w:i/>
          <w:sz w:val="24"/>
          <w:szCs w:val="24"/>
        </w:rPr>
        <w:t>расчеты по налогу на доходы физических лиц  (сч.303.01);</w:t>
      </w:r>
    </w:p>
    <w:p w:rsidR="00180236" w:rsidRPr="00180236" w:rsidRDefault="007D422E" w:rsidP="007D422E">
      <w:pPr>
        <w:numPr>
          <w:ilvl w:val="0"/>
          <w:numId w:val="20"/>
        </w:numPr>
        <w:spacing w:after="0" w:line="240" w:lineRule="auto"/>
        <w:ind w:right="583"/>
        <w:jc w:val="both"/>
        <w:rPr>
          <w:rFonts w:ascii="Times New Roman" w:hAnsi="Times New Roman"/>
          <w:i/>
          <w:sz w:val="24"/>
          <w:szCs w:val="24"/>
        </w:rPr>
      </w:pPr>
      <w:r>
        <w:rPr>
          <w:rFonts w:ascii="Times New Roman" w:hAnsi="Times New Roman"/>
          <w:i/>
          <w:sz w:val="24"/>
          <w:szCs w:val="24"/>
        </w:rPr>
        <w:t>158,3</w:t>
      </w:r>
      <w:r w:rsidR="00180236" w:rsidRPr="00180236">
        <w:rPr>
          <w:rFonts w:ascii="Times New Roman" w:hAnsi="Times New Roman"/>
          <w:i/>
          <w:sz w:val="24"/>
          <w:szCs w:val="24"/>
        </w:rPr>
        <w:t xml:space="preserve"> тыс.руб. расчеты по страховым взносам на обязательное социальное страхование на случай временной нетрудоспособности  (сч.303.02);</w:t>
      </w:r>
    </w:p>
    <w:p w:rsidR="00180236" w:rsidRPr="00180236" w:rsidRDefault="005D4CE9" w:rsidP="005D4CE9">
      <w:pPr>
        <w:numPr>
          <w:ilvl w:val="0"/>
          <w:numId w:val="20"/>
        </w:numPr>
        <w:spacing w:after="0" w:line="240" w:lineRule="auto"/>
        <w:jc w:val="both"/>
        <w:rPr>
          <w:rFonts w:ascii="Times New Roman" w:hAnsi="Times New Roman"/>
          <w:i/>
          <w:sz w:val="24"/>
          <w:szCs w:val="24"/>
        </w:rPr>
      </w:pPr>
      <w:r>
        <w:rPr>
          <w:rFonts w:ascii="Times New Roman" w:hAnsi="Times New Roman"/>
          <w:i/>
          <w:sz w:val="24"/>
          <w:szCs w:val="24"/>
        </w:rPr>
        <w:t>0,9</w:t>
      </w:r>
      <w:r w:rsidR="00180236" w:rsidRPr="00180236">
        <w:rPr>
          <w:rFonts w:ascii="Times New Roman" w:hAnsi="Times New Roman"/>
          <w:i/>
          <w:sz w:val="24"/>
          <w:szCs w:val="24"/>
        </w:rPr>
        <w:t xml:space="preserve"> тыс</w:t>
      </w:r>
      <w:proofErr w:type="gramStart"/>
      <w:r w:rsidR="00180236" w:rsidRPr="00180236">
        <w:rPr>
          <w:rFonts w:ascii="Times New Roman" w:hAnsi="Times New Roman"/>
          <w:i/>
          <w:sz w:val="24"/>
          <w:szCs w:val="24"/>
        </w:rPr>
        <w:t>.р</w:t>
      </w:r>
      <w:proofErr w:type="gramEnd"/>
      <w:r w:rsidR="00180236" w:rsidRPr="00180236">
        <w:rPr>
          <w:rFonts w:ascii="Times New Roman" w:hAnsi="Times New Roman"/>
          <w:i/>
          <w:sz w:val="24"/>
          <w:szCs w:val="24"/>
        </w:rPr>
        <w:t>уб. расчеты пол страховым взносам на обязательное медицинское страхование в Федеральный ФОМС (сч. 303.07);</w:t>
      </w:r>
    </w:p>
    <w:p w:rsidR="00180236" w:rsidRPr="00180236" w:rsidRDefault="005D4CE9" w:rsidP="005D4CE9">
      <w:pPr>
        <w:numPr>
          <w:ilvl w:val="0"/>
          <w:numId w:val="20"/>
        </w:numPr>
        <w:spacing w:after="0" w:line="240" w:lineRule="auto"/>
        <w:jc w:val="both"/>
        <w:rPr>
          <w:rFonts w:ascii="Times New Roman" w:hAnsi="Times New Roman"/>
          <w:i/>
          <w:sz w:val="24"/>
          <w:szCs w:val="24"/>
        </w:rPr>
      </w:pPr>
      <w:r>
        <w:rPr>
          <w:rFonts w:ascii="Times New Roman" w:hAnsi="Times New Roman"/>
          <w:i/>
          <w:sz w:val="24"/>
          <w:szCs w:val="24"/>
        </w:rPr>
        <w:t>15,3</w:t>
      </w:r>
      <w:r w:rsidR="00180236" w:rsidRPr="00180236">
        <w:rPr>
          <w:rFonts w:ascii="Times New Roman" w:hAnsi="Times New Roman"/>
          <w:i/>
          <w:sz w:val="24"/>
          <w:szCs w:val="24"/>
        </w:rPr>
        <w:t xml:space="preserve"> тыс.руб.  расчеты по страховым взносам на обязательное пенсионное страхование на выплату страховой части трудовой пенсии (сч. 303.10);</w:t>
      </w:r>
    </w:p>
    <w:p w:rsidR="00F73669" w:rsidRPr="004C6334" w:rsidRDefault="001C1110" w:rsidP="00F73669">
      <w:pPr>
        <w:widowControl w:val="0"/>
        <w:autoSpaceDE w:val="0"/>
        <w:autoSpaceDN w:val="0"/>
        <w:adjustRightInd w:val="0"/>
        <w:spacing w:after="0" w:line="240" w:lineRule="auto"/>
        <w:ind w:firstLine="426"/>
        <w:jc w:val="both"/>
        <w:rPr>
          <w:rFonts w:ascii="Times New Roman" w:hAnsi="Times New Roman"/>
          <w:i/>
          <w:sz w:val="24"/>
          <w:szCs w:val="24"/>
          <w:u w:val="single"/>
          <w:lang w:eastAsia="ru-RU"/>
        </w:rPr>
      </w:pPr>
      <w:r w:rsidRPr="005D4CE9">
        <w:rPr>
          <w:rFonts w:ascii="Times New Roman" w:hAnsi="Times New Roman"/>
          <w:sz w:val="24"/>
          <w:szCs w:val="24"/>
          <w:lang w:eastAsia="ru-RU"/>
        </w:rPr>
        <w:t>Просроченной дебитор</w:t>
      </w:r>
      <w:r w:rsidR="00180236" w:rsidRPr="005D4CE9">
        <w:rPr>
          <w:rFonts w:ascii="Times New Roman" w:hAnsi="Times New Roman"/>
          <w:sz w:val="24"/>
          <w:szCs w:val="24"/>
          <w:lang w:eastAsia="ru-RU"/>
        </w:rPr>
        <w:t>ской задолженности</w:t>
      </w:r>
      <w:r w:rsidR="00180236" w:rsidRPr="005D4CE9">
        <w:rPr>
          <w:rFonts w:ascii="Times New Roman" w:hAnsi="Times New Roman"/>
          <w:i/>
          <w:sz w:val="24"/>
          <w:szCs w:val="24"/>
          <w:lang w:eastAsia="ru-RU"/>
        </w:rPr>
        <w:t xml:space="preserve"> </w:t>
      </w:r>
      <w:r w:rsidR="005D4CE9" w:rsidRPr="005D4CE9">
        <w:rPr>
          <w:rFonts w:ascii="Times New Roman" w:hAnsi="Times New Roman"/>
          <w:sz w:val="24"/>
          <w:szCs w:val="24"/>
          <w:lang w:eastAsia="ru-RU"/>
        </w:rPr>
        <w:t>на</w:t>
      </w:r>
      <w:r w:rsidR="005D4CE9" w:rsidRPr="005D4CE9">
        <w:rPr>
          <w:rFonts w:ascii="Times New Roman" w:hAnsi="Times New Roman"/>
          <w:i/>
          <w:sz w:val="24"/>
          <w:szCs w:val="24"/>
          <w:lang w:eastAsia="ru-RU"/>
        </w:rPr>
        <w:t xml:space="preserve"> </w:t>
      </w:r>
      <w:r w:rsidR="005D4CE9" w:rsidRPr="005D4CE9">
        <w:rPr>
          <w:rFonts w:ascii="Times New Roman" w:hAnsi="Times New Roman"/>
          <w:b/>
          <w:sz w:val="24"/>
          <w:szCs w:val="24"/>
          <w:lang w:eastAsia="ru-RU"/>
        </w:rPr>
        <w:t>31.12.2021</w:t>
      </w:r>
      <w:r w:rsidRPr="005D4CE9">
        <w:rPr>
          <w:rFonts w:ascii="Times New Roman" w:hAnsi="Times New Roman"/>
          <w:b/>
          <w:sz w:val="24"/>
          <w:szCs w:val="24"/>
          <w:lang w:eastAsia="ru-RU"/>
        </w:rPr>
        <w:t xml:space="preserve"> года нет.</w:t>
      </w:r>
    </w:p>
    <w:p w:rsidR="00F73669" w:rsidRPr="00F73669" w:rsidRDefault="00F73669" w:rsidP="00F73669">
      <w:pPr>
        <w:widowControl w:val="0"/>
        <w:autoSpaceDE w:val="0"/>
        <w:autoSpaceDN w:val="0"/>
        <w:adjustRightInd w:val="0"/>
        <w:spacing w:after="0" w:line="240" w:lineRule="auto"/>
        <w:ind w:firstLine="426"/>
        <w:jc w:val="both"/>
        <w:rPr>
          <w:rFonts w:ascii="Times New Roman" w:hAnsi="Times New Roman"/>
          <w:sz w:val="24"/>
          <w:szCs w:val="24"/>
          <w:lang w:eastAsia="ru-RU"/>
        </w:rPr>
      </w:pPr>
    </w:p>
    <w:p w:rsidR="001C1110" w:rsidRPr="00F73669" w:rsidRDefault="00F73669" w:rsidP="00ED6355">
      <w:pPr>
        <w:spacing w:line="240" w:lineRule="auto"/>
        <w:ind w:firstLine="426"/>
        <w:jc w:val="both"/>
        <w:rPr>
          <w:rFonts w:ascii="Times New Roman" w:hAnsi="Times New Roman"/>
          <w:b/>
          <w:sz w:val="24"/>
          <w:szCs w:val="24"/>
        </w:rPr>
      </w:pPr>
      <w:r w:rsidRPr="00F73669">
        <w:rPr>
          <w:rFonts w:ascii="Times New Roman" w:hAnsi="Times New Roman"/>
          <w:b/>
          <w:sz w:val="24"/>
          <w:szCs w:val="24"/>
        </w:rPr>
        <w:t xml:space="preserve">Рекомендация:  </w:t>
      </w:r>
      <w:r w:rsidRPr="00F73669">
        <w:rPr>
          <w:rFonts w:ascii="Times New Roman" w:hAnsi="Times New Roman"/>
          <w:sz w:val="24"/>
          <w:szCs w:val="24"/>
        </w:rPr>
        <w:t>необходимо  повысить качество управления муниципальными финансами в части недопущени</w:t>
      </w:r>
      <w:r>
        <w:rPr>
          <w:rFonts w:ascii="Times New Roman" w:hAnsi="Times New Roman"/>
          <w:sz w:val="24"/>
          <w:szCs w:val="24"/>
        </w:rPr>
        <w:t>я отвлечения бюджетных средств по дебиторской задолженности</w:t>
      </w:r>
      <w:r w:rsidRPr="00F73669">
        <w:rPr>
          <w:rFonts w:ascii="Times New Roman" w:hAnsi="Times New Roman"/>
          <w:sz w:val="24"/>
          <w:szCs w:val="24"/>
        </w:rPr>
        <w:t>, что отрицательно влияет на эффективность и</w:t>
      </w:r>
      <w:r>
        <w:rPr>
          <w:rFonts w:ascii="Times New Roman" w:hAnsi="Times New Roman"/>
          <w:sz w:val="24"/>
          <w:szCs w:val="24"/>
        </w:rPr>
        <w:t>спользования бюджетных средст</w:t>
      </w:r>
      <w:r w:rsidR="005D4CE9">
        <w:rPr>
          <w:rFonts w:ascii="Times New Roman" w:hAnsi="Times New Roman"/>
          <w:sz w:val="24"/>
          <w:szCs w:val="24"/>
        </w:rPr>
        <w:t>в.</w:t>
      </w:r>
    </w:p>
    <w:p w:rsidR="001C1110" w:rsidRDefault="00F73669" w:rsidP="00ED6355">
      <w:pPr>
        <w:spacing w:after="0"/>
        <w:jc w:val="both"/>
        <w:rPr>
          <w:rFonts w:ascii="Times New Roman" w:hAnsi="Times New Roman"/>
          <w:sz w:val="24"/>
          <w:szCs w:val="24"/>
        </w:rPr>
      </w:pPr>
      <w:r>
        <w:rPr>
          <w:rFonts w:ascii="Times New Roman" w:hAnsi="Times New Roman"/>
          <w:sz w:val="24"/>
          <w:szCs w:val="24"/>
          <w:lang w:eastAsia="ru-RU"/>
        </w:rPr>
        <w:t xml:space="preserve">      </w:t>
      </w:r>
      <w:r w:rsidR="001C1110" w:rsidRPr="00955CB2">
        <w:rPr>
          <w:rFonts w:ascii="Times New Roman" w:hAnsi="Times New Roman"/>
          <w:sz w:val="24"/>
          <w:szCs w:val="24"/>
          <w:lang w:eastAsia="ru-RU"/>
        </w:rPr>
        <w:t xml:space="preserve">Сумма </w:t>
      </w:r>
      <w:r w:rsidR="001C1110" w:rsidRPr="00955CB2">
        <w:rPr>
          <w:rFonts w:ascii="Times New Roman" w:hAnsi="Times New Roman"/>
          <w:b/>
          <w:sz w:val="24"/>
          <w:szCs w:val="24"/>
          <w:lang w:eastAsia="ru-RU"/>
        </w:rPr>
        <w:t>кредиторской</w:t>
      </w:r>
      <w:r w:rsidR="001C1110" w:rsidRPr="008759B0">
        <w:rPr>
          <w:rFonts w:ascii="Times New Roman" w:hAnsi="Times New Roman"/>
          <w:sz w:val="24"/>
          <w:szCs w:val="24"/>
          <w:lang w:eastAsia="ru-RU"/>
        </w:rPr>
        <w:t xml:space="preserve"> задолженности главного </w:t>
      </w:r>
      <w:r w:rsidR="00A87F7F">
        <w:rPr>
          <w:rFonts w:ascii="Times New Roman" w:hAnsi="Times New Roman"/>
          <w:sz w:val="24"/>
          <w:szCs w:val="24"/>
          <w:lang w:eastAsia="ru-RU"/>
        </w:rPr>
        <w:t xml:space="preserve">распорядителя по отчету </w:t>
      </w:r>
      <w:r w:rsidR="00A87F7F" w:rsidRPr="00A87F7F">
        <w:rPr>
          <w:rFonts w:ascii="Times New Roman" w:hAnsi="Times New Roman"/>
          <w:b/>
          <w:sz w:val="24"/>
          <w:szCs w:val="24"/>
          <w:lang w:eastAsia="ru-RU"/>
        </w:rPr>
        <w:t>(ф. 0503169</w:t>
      </w:r>
      <w:r w:rsidR="00A87F7F">
        <w:rPr>
          <w:rFonts w:ascii="Times New Roman" w:hAnsi="Times New Roman"/>
          <w:sz w:val="24"/>
          <w:szCs w:val="24"/>
          <w:lang w:eastAsia="ru-RU"/>
        </w:rPr>
        <w:t>)  на 01.01.2022</w:t>
      </w:r>
      <w:r w:rsidR="00BD43CE">
        <w:rPr>
          <w:rFonts w:ascii="Times New Roman" w:hAnsi="Times New Roman"/>
          <w:sz w:val="24"/>
          <w:szCs w:val="24"/>
          <w:lang w:eastAsia="ru-RU"/>
        </w:rPr>
        <w:t xml:space="preserve"> года составила </w:t>
      </w:r>
      <w:r w:rsidR="00A87F7F">
        <w:rPr>
          <w:rFonts w:ascii="Times New Roman" w:hAnsi="Times New Roman"/>
          <w:sz w:val="24"/>
          <w:szCs w:val="24"/>
          <w:lang w:eastAsia="ru-RU"/>
        </w:rPr>
        <w:t>1897,7</w:t>
      </w:r>
      <w:r w:rsidR="00ED6355">
        <w:rPr>
          <w:rFonts w:ascii="Times New Roman" w:hAnsi="Times New Roman"/>
          <w:sz w:val="24"/>
          <w:szCs w:val="24"/>
          <w:lang w:eastAsia="ru-RU"/>
        </w:rPr>
        <w:t xml:space="preserve"> </w:t>
      </w:r>
      <w:r w:rsidR="009B100A">
        <w:rPr>
          <w:rFonts w:ascii="Times New Roman" w:hAnsi="Times New Roman"/>
          <w:sz w:val="24"/>
          <w:szCs w:val="24"/>
          <w:lang w:eastAsia="ru-RU"/>
        </w:rPr>
        <w:t xml:space="preserve"> </w:t>
      </w:r>
      <w:r w:rsidR="001C1110">
        <w:rPr>
          <w:rFonts w:ascii="Times New Roman" w:hAnsi="Times New Roman"/>
          <w:sz w:val="24"/>
          <w:szCs w:val="24"/>
          <w:lang w:eastAsia="ru-RU"/>
        </w:rPr>
        <w:t>тыс. руб.</w:t>
      </w:r>
      <w:r w:rsidR="009B100A">
        <w:rPr>
          <w:rFonts w:ascii="Times New Roman" w:hAnsi="Times New Roman"/>
          <w:sz w:val="24"/>
          <w:szCs w:val="24"/>
          <w:lang w:eastAsia="ru-RU"/>
        </w:rPr>
        <w:t>,</w:t>
      </w:r>
      <w:r w:rsidR="001C1110">
        <w:rPr>
          <w:rFonts w:ascii="Times New Roman" w:hAnsi="Times New Roman"/>
          <w:sz w:val="24"/>
          <w:szCs w:val="24"/>
          <w:lang w:eastAsia="ru-RU"/>
        </w:rPr>
        <w:t xml:space="preserve"> </w:t>
      </w:r>
      <w:r w:rsidR="009B100A">
        <w:rPr>
          <w:rFonts w:ascii="Times New Roman" w:hAnsi="Times New Roman"/>
          <w:sz w:val="24"/>
          <w:szCs w:val="24"/>
        </w:rPr>
        <w:t>в</w:t>
      </w:r>
      <w:r w:rsidR="001C1110" w:rsidRPr="004E7A89">
        <w:rPr>
          <w:rFonts w:ascii="Times New Roman" w:hAnsi="Times New Roman"/>
          <w:sz w:val="24"/>
          <w:szCs w:val="24"/>
        </w:rPr>
        <w:t xml:space="preserve"> том числе</w:t>
      </w:r>
      <w:proofErr w:type="gramStart"/>
      <w:r w:rsidR="001C1110" w:rsidRPr="004E7A89">
        <w:rPr>
          <w:rFonts w:ascii="Times New Roman" w:hAnsi="Times New Roman"/>
          <w:sz w:val="24"/>
          <w:szCs w:val="24"/>
        </w:rPr>
        <w:t xml:space="preserve"> :</w:t>
      </w:r>
      <w:proofErr w:type="gramEnd"/>
    </w:p>
    <w:p w:rsidR="001C1110" w:rsidRDefault="00A87F7F" w:rsidP="00ED6355">
      <w:pPr>
        <w:spacing w:after="0" w:line="240" w:lineRule="auto"/>
        <w:jc w:val="both"/>
        <w:rPr>
          <w:rFonts w:ascii="Times New Roman" w:hAnsi="Times New Roman"/>
          <w:sz w:val="24"/>
          <w:szCs w:val="24"/>
        </w:rPr>
      </w:pPr>
      <w:r>
        <w:rPr>
          <w:rFonts w:ascii="Times New Roman" w:hAnsi="Times New Roman"/>
          <w:sz w:val="24"/>
          <w:szCs w:val="24"/>
        </w:rPr>
        <w:t>-2</w:t>
      </w:r>
      <w:r w:rsidR="00ED6355">
        <w:rPr>
          <w:rFonts w:ascii="Times New Roman" w:hAnsi="Times New Roman"/>
          <w:sz w:val="24"/>
          <w:szCs w:val="24"/>
        </w:rPr>
        <w:t>,7</w:t>
      </w:r>
      <w:r w:rsidR="004C6334">
        <w:rPr>
          <w:rFonts w:ascii="Times New Roman" w:hAnsi="Times New Roman"/>
          <w:sz w:val="24"/>
          <w:szCs w:val="24"/>
        </w:rPr>
        <w:t>тыс</w:t>
      </w:r>
      <w:proofErr w:type="gramStart"/>
      <w:r w:rsidR="00286CA5">
        <w:rPr>
          <w:rFonts w:ascii="Times New Roman" w:hAnsi="Times New Roman"/>
          <w:sz w:val="24"/>
          <w:szCs w:val="24"/>
        </w:rPr>
        <w:t>.р</w:t>
      </w:r>
      <w:proofErr w:type="gramEnd"/>
      <w:r w:rsidR="00286CA5">
        <w:rPr>
          <w:rFonts w:ascii="Times New Roman" w:hAnsi="Times New Roman"/>
          <w:sz w:val="24"/>
          <w:szCs w:val="24"/>
        </w:rPr>
        <w:t>уб. расчеты по</w:t>
      </w:r>
      <w:r w:rsidR="00884609">
        <w:rPr>
          <w:rFonts w:ascii="Times New Roman" w:hAnsi="Times New Roman"/>
          <w:sz w:val="24"/>
          <w:szCs w:val="24"/>
        </w:rPr>
        <w:t xml:space="preserve"> доходам</w:t>
      </w:r>
      <w:r w:rsidR="00BE2543">
        <w:rPr>
          <w:rFonts w:ascii="Times New Roman" w:hAnsi="Times New Roman"/>
          <w:sz w:val="24"/>
          <w:szCs w:val="24"/>
        </w:rPr>
        <w:t xml:space="preserve"> из них</w:t>
      </w:r>
      <w:r w:rsidR="00286CA5">
        <w:rPr>
          <w:rFonts w:ascii="Times New Roman" w:hAnsi="Times New Roman"/>
          <w:sz w:val="24"/>
          <w:szCs w:val="24"/>
        </w:rPr>
        <w:t>:</w:t>
      </w:r>
    </w:p>
    <w:p w:rsidR="00FE74DB" w:rsidRPr="00286CA5" w:rsidRDefault="00A87F7F" w:rsidP="00A87F7F">
      <w:pPr>
        <w:numPr>
          <w:ilvl w:val="0"/>
          <w:numId w:val="11"/>
        </w:numPr>
        <w:spacing w:after="0" w:line="240" w:lineRule="auto"/>
        <w:jc w:val="both"/>
        <w:rPr>
          <w:rFonts w:ascii="Times New Roman" w:hAnsi="Times New Roman"/>
          <w:i/>
          <w:sz w:val="24"/>
          <w:szCs w:val="24"/>
        </w:rPr>
      </w:pPr>
      <w:r>
        <w:rPr>
          <w:rFonts w:ascii="Times New Roman" w:hAnsi="Times New Roman"/>
          <w:sz w:val="24"/>
          <w:szCs w:val="24"/>
        </w:rPr>
        <w:t xml:space="preserve">2,7 </w:t>
      </w:r>
      <w:r w:rsidR="00286CA5" w:rsidRPr="00286CA5">
        <w:rPr>
          <w:rFonts w:ascii="Times New Roman" w:hAnsi="Times New Roman"/>
          <w:i/>
          <w:sz w:val="24"/>
          <w:szCs w:val="24"/>
        </w:rPr>
        <w:t>тыс</w:t>
      </w:r>
      <w:proofErr w:type="gramStart"/>
      <w:r w:rsidR="00286CA5" w:rsidRPr="00286CA5">
        <w:rPr>
          <w:rFonts w:ascii="Times New Roman" w:hAnsi="Times New Roman"/>
          <w:i/>
          <w:sz w:val="24"/>
          <w:szCs w:val="24"/>
        </w:rPr>
        <w:t>.р</w:t>
      </w:r>
      <w:proofErr w:type="gramEnd"/>
      <w:r w:rsidR="00286CA5" w:rsidRPr="00286CA5">
        <w:rPr>
          <w:rFonts w:ascii="Times New Roman" w:hAnsi="Times New Roman"/>
          <w:i/>
          <w:sz w:val="24"/>
          <w:szCs w:val="24"/>
        </w:rPr>
        <w:t>уб. расчеты по доходам от операционной аренды</w:t>
      </w:r>
      <w:r w:rsidR="00FE74DB" w:rsidRPr="00286CA5">
        <w:rPr>
          <w:rFonts w:ascii="Times New Roman" w:hAnsi="Times New Roman"/>
          <w:i/>
          <w:sz w:val="24"/>
          <w:szCs w:val="24"/>
        </w:rPr>
        <w:t xml:space="preserve"> (</w:t>
      </w:r>
      <w:r w:rsidR="00286CA5" w:rsidRPr="00286CA5">
        <w:rPr>
          <w:rFonts w:ascii="Times New Roman" w:hAnsi="Times New Roman"/>
          <w:i/>
          <w:sz w:val="24"/>
          <w:szCs w:val="24"/>
        </w:rPr>
        <w:t xml:space="preserve"> сч.</w:t>
      </w:r>
      <w:r w:rsidR="00FE74DB" w:rsidRPr="00286CA5">
        <w:rPr>
          <w:rFonts w:ascii="Times New Roman" w:hAnsi="Times New Roman"/>
          <w:i/>
          <w:sz w:val="24"/>
          <w:szCs w:val="24"/>
        </w:rPr>
        <w:t>205.21)</w:t>
      </w:r>
    </w:p>
    <w:p w:rsidR="001C1110" w:rsidRPr="004E7A89" w:rsidRDefault="004C6334" w:rsidP="00ED6355">
      <w:pPr>
        <w:spacing w:after="0" w:line="240" w:lineRule="auto"/>
        <w:jc w:val="both"/>
        <w:rPr>
          <w:rFonts w:ascii="Times New Roman" w:hAnsi="Times New Roman"/>
          <w:sz w:val="24"/>
          <w:szCs w:val="24"/>
        </w:rPr>
      </w:pPr>
      <w:r>
        <w:rPr>
          <w:rFonts w:ascii="Times New Roman" w:hAnsi="Times New Roman"/>
          <w:i/>
          <w:sz w:val="24"/>
          <w:szCs w:val="24"/>
        </w:rPr>
        <w:t xml:space="preserve"> </w:t>
      </w:r>
      <w:r w:rsidR="009B100A">
        <w:rPr>
          <w:rFonts w:ascii="Times New Roman" w:hAnsi="Times New Roman"/>
          <w:i/>
          <w:sz w:val="24"/>
          <w:szCs w:val="24"/>
        </w:rPr>
        <w:t>-</w:t>
      </w:r>
      <w:r>
        <w:rPr>
          <w:rFonts w:ascii="Times New Roman" w:hAnsi="Times New Roman"/>
          <w:i/>
          <w:sz w:val="24"/>
          <w:szCs w:val="24"/>
        </w:rPr>
        <w:t xml:space="preserve"> </w:t>
      </w:r>
      <w:r w:rsidR="00A87F7F" w:rsidRPr="00A87F7F">
        <w:rPr>
          <w:rFonts w:ascii="Times New Roman" w:hAnsi="Times New Roman"/>
          <w:sz w:val="24"/>
          <w:szCs w:val="24"/>
        </w:rPr>
        <w:t>1116,0</w:t>
      </w:r>
      <w:r w:rsidR="001C1110">
        <w:rPr>
          <w:rFonts w:ascii="Times New Roman" w:hAnsi="Times New Roman"/>
          <w:sz w:val="24"/>
          <w:szCs w:val="24"/>
        </w:rPr>
        <w:t xml:space="preserve"> т</w:t>
      </w:r>
      <w:r w:rsidR="001C1110" w:rsidRPr="004E7A89">
        <w:rPr>
          <w:rFonts w:ascii="Times New Roman" w:hAnsi="Times New Roman"/>
          <w:sz w:val="24"/>
          <w:szCs w:val="24"/>
        </w:rPr>
        <w:t>ыс.руб. по принятым обязательствам</w:t>
      </w:r>
      <w:r w:rsidR="00A87F7F">
        <w:rPr>
          <w:rFonts w:ascii="Times New Roman" w:hAnsi="Times New Roman"/>
          <w:sz w:val="24"/>
          <w:szCs w:val="24"/>
        </w:rPr>
        <w:t xml:space="preserve"> (302.00)</w:t>
      </w:r>
      <w:r w:rsidR="001C1110" w:rsidRPr="004E7A89">
        <w:rPr>
          <w:rFonts w:ascii="Times New Roman" w:hAnsi="Times New Roman"/>
          <w:sz w:val="24"/>
          <w:szCs w:val="24"/>
        </w:rPr>
        <w:t>;</w:t>
      </w:r>
    </w:p>
    <w:p w:rsidR="001C1110" w:rsidRDefault="00A87F7F" w:rsidP="00ED6355">
      <w:pPr>
        <w:spacing w:after="0" w:line="240" w:lineRule="auto"/>
        <w:jc w:val="both"/>
        <w:rPr>
          <w:rFonts w:ascii="Times New Roman" w:hAnsi="Times New Roman"/>
          <w:sz w:val="24"/>
          <w:szCs w:val="24"/>
        </w:rPr>
      </w:pPr>
      <w:r>
        <w:rPr>
          <w:rFonts w:ascii="Times New Roman" w:hAnsi="Times New Roman"/>
          <w:sz w:val="24"/>
          <w:szCs w:val="24"/>
        </w:rPr>
        <w:t>- 779,0</w:t>
      </w:r>
      <w:r w:rsidR="00ED6355">
        <w:rPr>
          <w:rFonts w:ascii="Times New Roman" w:hAnsi="Times New Roman"/>
          <w:sz w:val="24"/>
          <w:szCs w:val="24"/>
        </w:rPr>
        <w:t xml:space="preserve"> </w:t>
      </w:r>
      <w:r w:rsidR="001C1110">
        <w:rPr>
          <w:rFonts w:ascii="Times New Roman" w:hAnsi="Times New Roman"/>
          <w:sz w:val="24"/>
          <w:szCs w:val="24"/>
        </w:rPr>
        <w:t xml:space="preserve"> </w:t>
      </w:r>
      <w:r w:rsidR="004C6334">
        <w:rPr>
          <w:rFonts w:ascii="Times New Roman" w:hAnsi="Times New Roman"/>
          <w:sz w:val="24"/>
          <w:szCs w:val="24"/>
        </w:rPr>
        <w:t>тыс.</w:t>
      </w:r>
      <w:r w:rsidR="001C1110">
        <w:rPr>
          <w:rFonts w:ascii="Times New Roman" w:hAnsi="Times New Roman"/>
          <w:sz w:val="24"/>
          <w:szCs w:val="24"/>
        </w:rPr>
        <w:t xml:space="preserve"> </w:t>
      </w:r>
      <w:r w:rsidR="001C1110" w:rsidRPr="004E7A89">
        <w:rPr>
          <w:rFonts w:ascii="Times New Roman" w:hAnsi="Times New Roman"/>
          <w:sz w:val="24"/>
          <w:szCs w:val="24"/>
        </w:rPr>
        <w:t>руб. расчеты по платежам в бюджет</w:t>
      </w:r>
      <w:r w:rsidR="001C1110">
        <w:rPr>
          <w:rFonts w:ascii="Times New Roman" w:hAnsi="Times New Roman"/>
          <w:sz w:val="24"/>
          <w:szCs w:val="24"/>
        </w:rPr>
        <w:t>ы</w:t>
      </w:r>
      <w:r>
        <w:rPr>
          <w:rFonts w:ascii="Times New Roman" w:hAnsi="Times New Roman"/>
          <w:sz w:val="24"/>
          <w:szCs w:val="24"/>
        </w:rPr>
        <w:t xml:space="preserve"> (303.00)</w:t>
      </w:r>
      <w:r w:rsidR="00ED6355">
        <w:rPr>
          <w:rFonts w:ascii="Times New Roman" w:hAnsi="Times New Roman"/>
          <w:sz w:val="24"/>
          <w:szCs w:val="24"/>
        </w:rPr>
        <w:t>.</w:t>
      </w:r>
    </w:p>
    <w:p w:rsidR="00ED6355" w:rsidRDefault="00ED6355" w:rsidP="00ED6355">
      <w:pPr>
        <w:spacing w:after="0" w:line="240" w:lineRule="auto"/>
        <w:jc w:val="both"/>
        <w:rPr>
          <w:rFonts w:ascii="Times New Roman" w:hAnsi="Times New Roman"/>
          <w:sz w:val="24"/>
          <w:szCs w:val="24"/>
        </w:rPr>
      </w:pPr>
    </w:p>
    <w:p w:rsidR="009B100A" w:rsidRPr="00ED6355" w:rsidRDefault="00A87F7F" w:rsidP="005D4CE9">
      <w:pPr>
        <w:spacing w:after="0" w:line="240" w:lineRule="auto"/>
        <w:ind w:firstLine="540"/>
        <w:jc w:val="both"/>
        <w:rPr>
          <w:rFonts w:ascii="Times New Roman" w:hAnsi="Times New Roman"/>
          <w:sz w:val="24"/>
          <w:szCs w:val="24"/>
        </w:rPr>
      </w:pPr>
      <w:r>
        <w:rPr>
          <w:rFonts w:ascii="Times New Roman" w:hAnsi="Times New Roman"/>
          <w:i/>
          <w:sz w:val="24"/>
          <w:szCs w:val="24"/>
        </w:rPr>
        <w:t xml:space="preserve"> 32555,0 </w:t>
      </w:r>
      <w:r w:rsidR="009B100A" w:rsidRPr="00ED6355">
        <w:rPr>
          <w:rFonts w:ascii="Times New Roman" w:hAnsi="Times New Roman"/>
          <w:i/>
          <w:sz w:val="24"/>
          <w:szCs w:val="24"/>
        </w:rPr>
        <w:t>тыс</w:t>
      </w:r>
      <w:proofErr w:type="gramStart"/>
      <w:r w:rsidR="009B100A" w:rsidRPr="00ED6355">
        <w:rPr>
          <w:rFonts w:ascii="Times New Roman" w:hAnsi="Times New Roman"/>
          <w:i/>
          <w:sz w:val="24"/>
          <w:szCs w:val="24"/>
        </w:rPr>
        <w:t>.р</w:t>
      </w:r>
      <w:proofErr w:type="gramEnd"/>
      <w:r w:rsidR="009B100A" w:rsidRPr="00ED6355">
        <w:rPr>
          <w:rFonts w:ascii="Times New Roman" w:hAnsi="Times New Roman"/>
          <w:i/>
          <w:sz w:val="24"/>
          <w:szCs w:val="24"/>
        </w:rPr>
        <w:t>уб. доходы будущих периодов</w:t>
      </w:r>
      <w:r w:rsidR="00ED6355" w:rsidRPr="00ED6355">
        <w:rPr>
          <w:rFonts w:ascii="Times New Roman" w:hAnsi="Times New Roman"/>
          <w:i/>
          <w:sz w:val="24"/>
          <w:szCs w:val="24"/>
        </w:rPr>
        <w:t>(на основании введения в 2018 году федерального стандарта «Аренда», на основании введения в 2019 году федерального стандарта» Доходы»</w:t>
      </w:r>
      <w:r w:rsidR="00ED6355" w:rsidRPr="00ED6355">
        <w:rPr>
          <w:rFonts w:ascii="Times New Roman" w:hAnsi="Times New Roman"/>
          <w:sz w:val="24"/>
          <w:szCs w:val="24"/>
        </w:rPr>
        <w:t>).</w:t>
      </w:r>
    </w:p>
    <w:p w:rsidR="005D4CE9" w:rsidRPr="00ED6355" w:rsidRDefault="009B100A" w:rsidP="005D4CE9">
      <w:pPr>
        <w:spacing w:after="0" w:line="240" w:lineRule="auto"/>
        <w:jc w:val="both"/>
        <w:rPr>
          <w:rFonts w:ascii="Times New Roman" w:hAnsi="Times New Roman"/>
          <w:i/>
          <w:sz w:val="24"/>
          <w:szCs w:val="24"/>
        </w:rPr>
      </w:pPr>
      <w:r w:rsidRPr="00ED6355">
        <w:rPr>
          <w:rFonts w:ascii="Times New Roman" w:hAnsi="Times New Roman"/>
          <w:i/>
          <w:sz w:val="24"/>
          <w:szCs w:val="24"/>
        </w:rPr>
        <w:t>226,9 тыс.руб. резервы предстоящих расходов.</w:t>
      </w:r>
    </w:p>
    <w:p w:rsidR="008A38DC" w:rsidRPr="005D4CE9" w:rsidRDefault="001C1110" w:rsidP="005D4CE9">
      <w:pPr>
        <w:widowControl w:val="0"/>
        <w:autoSpaceDE w:val="0"/>
        <w:autoSpaceDN w:val="0"/>
        <w:adjustRightInd w:val="0"/>
        <w:spacing w:after="0" w:line="240" w:lineRule="auto"/>
        <w:rPr>
          <w:rFonts w:ascii="Times New Roman" w:hAnsi="Times New Roman"/>
          <w:b/>
          <w:sz w:val="24"/>
          <w:szCs w:val="24"/>
          <w:lang w:eastAsia="ru-RU"/>
        </w:rPr>
      </w:pPr>
      <w:r w:rsidRPr="00A87F7F">
        <w:rPr>
          <w:rFonts w:ascii="Times New Roman" w:hAnsi="Times New Roman"/>
          <w:sz w:val="24"/>
          <w:szCs w:val="24"/>
          <w:lang w:eastAsia="ru-RU"/>
        </w:rPr>
        <w:t>Просроченная  кредитор</w:t>
      </w:r>
      <w:r w:rsidR="00A87F7F" w:rsidRPr="00A87F7F">
        <w:rPr>
          <w:rFonts w:ascii="Times New Roman" w:hAnsi="Times New Roman"/>
          <w:sz w:val="24"/>
          <w:szCs w:val="24"/>
          <w:lang w:eastAsia="ru-RU"/>
        </w:rPr>
        <w:t xml:space="preserve">ская задолженность на </w:t>
      </w:r>
      <w:r w:rsidR="00A87F7F" w:rsidRPr="00A87F7F">
        <w:rPr>
          <w:rFonts w:ascii="Times New Roman" w:hAnsi="Times New Roman"/>
          <w:b/>
          <w:sz w:val="24"/>
          <w:szCs w:val="24"/>
          <w:lang w:eastAsia="ru-RU"/>
        </w:rPr>
        <w:t>31.12.2021</w:t>
      </w:r>
      <w:r w:rsidR="00ED6355" w:rsidRPr="00A87F7F">
        <w:rPr>
          <w:rFonts w:ascii="Times New Roman" w:hAnsi="Times New Roman"/>
          <w:b/>
          <w:sz w:val="24"/>
          <w:szCs w:val="24"/>
          <w:lang w:eastAsia="ru-RU"/>
        </w:rPr>
        <w:t>г. – нет</w:t>
      </w:r>
      <w:r w:rsidRPr="00A87F7F">
        <w:rPr>
          <w:rFonts w:ascii="Times New Roman" w:hAnsi="Times New Roman"/>
          <w:b/>
          <w:sz w:val="24"/>
          <w:szCs w:val="24"/>
          <w:lang w:eastAsia="ru-RU"/>
        </w:rPr>
        <w:t>.</w:t>
      </w:r>
    </w:p>
    <w:p w:rsidR="008A38DC" w:rsidRDefault="008A38DC" w:rsidP="00F142D9">
      <w:pPr>
        <w:widowControl w:val="0"/>
        <w:autoSpaceDE w:val="0"/>
        <w:autoSpaceDN w:val="0"/>
        <w:adjustRightInd w:val="0"/>
        <w:spacing w:after="0" w:line="240" w:lineRule="auto"/>
        <w:jc w:val="both"/>
        <w:rPr>
          <w:rFonts w:ascii="Times New Roman" w:hAnsi="Times New Roman"/>
          <w:sz w:val="24"/>
          <w:szCs w:val="24"/>
          <w:lang w:eastAsia="ru-RU"/>
        </w:rPr>
      </w:pPr>
    </w:p>
    <w:p w:rsidR="006D1D34" w:rsidRDefault="0000131D" w:rsidP="006D1D34">
      <w:pPr>
        <w:shd w:val="clear" w:color="auto" w:fill="FFFFFF"/>
        <w:jc w:val="both"/>
        <w:rPr>
          <w:rFonts w:ascii="Times New Roman" w:hAnsi="Times New Roman"/>
          <w:b/>
          <w:sz w:val="24"/>
          <w:szCs w:val="24"/>
        </w:rPr>
      </w:pPr>
      <w:r>
        <w:rPr>
          <w:rFonts w:ascii="Times New Roman" w:hAnsi="Times New Roman"/>
          <w:b/>
          <w:sz w:val="24"/>
          <w:szCs w:val="24"/>
        </w:rPr>
        <w:t xml:space="preserve">Оценка </w:t>
      </w:r>
      <w:r w:rsidR="007B085D" w:rsidRPr="004C6334">
        <w:rPr>
          <w:rFonts w:ascii="Times New Roman" w:hAnsi="Times New Roman"/>
          <w:b/>
          <w:sz w:val="24"/>
          <w:szCs w:val="24"/>
        </w:rPr>
        <w:t xml:space="preserve"> эффективности</w:t>
      </w:r>
      <w:r w:rsidR="006D1D34">
        <w:rPr>
          <w:rFonts w:ascii="Times New Roman" w:hAnsi="Times New Roman"/>
          <w:b/>
          <w:sz w:val="24"/>
          <w:szCs w:val="24"/>
        </w:rPr>
        <w:t xml:space="preserve"> использования средств бюджета.</w:t>
      </w:r>
    </w:p>
    <w:p w:rsidR="007B085D" w:rsidRPr="006D1D34" w:rsidRDefault="007B085D" w:rsidP="006D1D34">
      <w:pPr>
        <w:shd w:val="clear" w:color="auto" w:fill="FFFFFF"/>
        <w:spacing w:line="240" w:lineRule="auto"/>
        <w:jc w:val="both"/>
        <w:rPr>
          <w:rFonts w:ascii="Times New Roman" w:hAnsi="Times New Roman"/>
          <w:b/>
          <w:sz w:val="24"/>
          <w:szCs w:val="24"/>
        </w:rPr>
      </w:pPr>
      <w:proofErr w:type="gramStart"/>
      <w:r w:rsidRPr="004C6334">
        <w:rPr>
          <w:rFonts w:ascii="Times New Roman" w:hAnsi="Times New Roman"/>
          <w:sz w:val="24"/>
          <w:szCs w:val="24"/>
        </w:rPr>
        <w:t>Контроль за</w:t>
      </w:r>
      <w:proofErr w:type="gramEnd"/>
      <w:r w:rsidRPr="004C6334">
        <w:rPr>
          <w:rFonts w:ascii="Times New Roman" w:hAnsi="Times New Roman"/>
          <w:sz w:val="24"/>
          <w:szCs w:val="24"/>
        </w:rPr>
        <w:t xml:space="preserve"> эффективностью использования средств  бюджета должен быть направлен на оптимизацию расходов бюджета и профилактику правонарушений в сфере бюджетного законодательства.</w:t>
      </w:r>
    </w:p>
    <w:p w:rsidR="007B085D" w:rsidRPr="004C6334" w:rsidRDefault="007B085D" w:rsidP="00E044A9">
      <w:pPr>
        <w:spacing w:after="0" w:line="240" w:lineRule="auto"/>
        <w:ind w:right="583" w:firstLine="567"/>
        <w:jc w:val="both"/>
        <w:textAlignment w:val="top"/>
        <w:rPr>
          <w:rFonts w:ascii="Times New Roman" w:hAnsi="Times New Roman"/>
          <w:sz w:val="24"/>
          <w:szCs w:val="24"/>
        </w:rPr>
      </w:pPr>
      <w:r w:rsidRPr="004C6334">
        <w:rPr>
          <w:rFonts w:ascii="Times New Roman" w:hAnsi="Times New Roman"/>
          <w:color w:val="000000"/>
          <w:sz w:val="24"/>
          <w:szCs w:val="24"/>
        </w:rPr>
        <w:t>По результатам проведенного анализа исполнения бю</w:t>
      </w:r>
      <w:r w:rsidR="004C6334">
        <w:rPr>
          <w:rFonts w:ascii="Times New Roman" w:hAnsi="Times New Roman"/>
          <w:color w:val="000000"/>
          <w:sz w:val="24"/>
          <w:szCs w:val="24"/>
        </w:rPr>
        <w:t>джета МО Запорожское сельское</w:t>
      </w:r>
      <w:r w:rsidRPr="004C6334">
        <w:rPr>
          <w:rFonts w:ascii="Times New Roman" w:hAnsi="Times New Roman"/>
          <w:color w:val="000000"/>
          <w:sz w:val="24"/>
          <w:szCs w:val="24"/>
        </w:rPr>
        <w:t xml:space="preserve"> поселение муниципального образования Приозерский муниципальный райо</w:t>
      </w:r>
      <w:r w:rsidR="0000131D">
        <w:rPr>
          <w:rFonts w:ascii="Times New Roman" w:hAnsi="Times New Roman"/>
          <w:color w:val="000000"/>
          <w:sz w:val="24"/>
          <w:szCs w:val="24"/>
        </w:rPr>
        <w:t>н Ленинградской области за 2021</w:t>
      </w:r>
      <w:r w:rsidR="00132911">
        <w:rPr>
          <w:rFonts w:ascii="Times New Roman" w:hAnsi="Times New Roman"/>
          <w:color w:val="000000"/>
          <w:sz w:val="24"/>
          <w:szCs w:val="24"/>
        </w:rPr>
        <w:t xml:space="preserve"> </w:t>
      </w:r>
      <w:r w:rsidRPr="004C6334">
        <w:rPr>
          <w:rFonts w:ascii="Times New Roman" w:hAnsi="Times New Roman"/>
          <w:color w:val="000000"/>
          <w:sz w:val="24"/>
          <w:szCs w:val="24"/>
        </w:rPr>
        <w:t>год</w:t>
      </w:r>
      <w:r w:rsidR="00132911">
        <w:rPr>
          <w:rFonts w:ascii="Times New Roman" w:hAnsi="Times New Roman"/>
          <w:color w:val="000000"/>
          <w:sz w:val="24"/>
          <w:szCs w:val="24"/>
        </w:rPr>
        <w:t xml:space="preserve"> при выборочной проверке</w:t>
      </w:r>
      <w:r w:rsidRPr="004C6334">
        <w:rPr>
          <w:rFonts w:ascii="Times New Roman" w:hAnsi="Times New Roman"/>
          <w:color w:val="000000"/>
          <w:sz w:val="24"/>
          <w:szCs w:val="24"/>
        </w:rPr>
        <w:t xml:space="preserve"> выявлено, </w:t>
      </w:r>
      <w:r w:rsidRPr="004C6334">
        <w:rPr>
          <w:rFonts w:ascii="Times New Roman" w:hAnsi="Times New Roman"/>
          <w:sz w:val="24"/>
          <w:szCs w:val="24"/>
        </w:rPr>
        <w:t xml:space="preserve">средства бюджета  в сумме </w:t>
      </w:r>
      <w:r w:rsidRPr="004C6334">
        <w:rPr>
          <w:rFonts w:ascii="Times New Roman" w:hAnsi="Times New Roman"/>
          <w:i/>
          <w:sz w:val="24"/>
          <w:szCs w:val="24"/>
          <w:u w:val="single"/>
        </w:rPr>
        <w:t xml:space="preserve"> </w:t>
      </w:r>
      <w:r w:rsidR="005D4CE9" w:rsidRPr="005D4CE9">
        <w:rPr>
          <w:rFonts w:ascii="Times New Roman" w:hAnsi="Times New Roman"/>
          <w:b/>
          <w:sz w:val="24"/>
          <w:szCs w:val="24"/>
          <w:u w:val="single"/>
        </w:rPr>
        <w:t xml:space="preserve">65,5 </w:t>
      </w:r>
      <w:r w:rsidRPr="005D4CE9">
        <w:rPr>
          <w:rFonts w:ascii="Times New Roman" w:hAnsi="Times New Roman"/>
          <w:b/>
          <w:sz w:val="24"/>
          <w:szCs w:val="24"/>
          <w:u w:val="single"/>
        </w:rPr>
        <w:t>тыс. руб</w:t>
      </w:r>
      <w:r w:rsidRPr="005D4CE9">
        <w:rPr>
          <w:rFonts w:ascii="Times New Roman" w:hAnsi="Times New Roman"/>
          <w:b/>
          <w:sz w:val="24"/>
          <w:szCs w:val="24"/>
        </w:rPr>
        <w:t>.</w:t>
      </w:r>
      <w:r w:rsidRPr="004C6334">
        <w:rPr>
          <w:rFonts w:ascii="Times New Roman" w:hAnsi="Times New Roman"/>
          <w:sz w:val="24"/>
          <w:szCs w:val="24"/>
        </w:rPr>
        <w:t xml:space="preserve"> были направлены на оплату </w:t>
      </w:r>
      <w:r w:rsidR="00E778C4">
        <w:rPr>
          <w:rFonts w:ascii="Times New Roman" w:hAnsi="Times New Roman"/>
          <w:sz w:val="24"/>
          <w:szCs w:val="24"/>
        </w:rPr>
        <w:t xml:space="preserve"> </w:t>
      </w:r>
      <w:r w:rsidR="008D466F">
        <w:rPr>
          <w:rFonts w:ascii="Times New Roman" w:hAnsi="Times New Roman"/>
          <w:sz w:val="24"/>
          <w:szCs w:val="24"/>
        </w:rPr>
        <w:t xml:space="preserve"> штрафов</w:t>
      </w:r>
      <w:proofErr w:type="gramStart"/>
      <w:r w:rsidR="008D466F">
        <w:rPr>
          <w:rFonts w:ascii="Times New Roman" w:hAnsi="Times New Roman"/>
          <w:sz w:val="24"/>
          <w:szCs w:val="24"/>
        </w:rPr>
        <w:t xml:space="preserve"> ,</w:t>
      </w:r>
      <w:proofErr w:type="gramEnd"/>
      <w:r w:rsidR="008D466F">
        <w:rPr>
          <w:rFonts w:ascii="Times New Roman" w:hAnsi="Times New Roman"/>
          <w:sz w:val="24"/>
          <w:szCs w:val="24"/>
        </w:rPr>
        <w:t xml:space="preserve"> </w:t>
      </w:r>
      <w:r w:rsidRPr="004C6334">
        <w:rPr>
          <w:rFonts w:ascii="Times New Roman" w:hAnsi="Times New Roman"/>
          <w:sz w:val="24"/>
          <w:szCs w:val="24"/>
        </w:rPr>
        <w:t>а именно:</w:t>
      </w:r>
    </w:p>
    <w:p w:rsidR="007B085D" w:rsidRPr="004C6334" w:rsidRDefault="007B085D" w:rsidP="00E044A9">
      <w:pPr>
        <w:widowControl w:val="0"/>
        <w:autoSpaceDE w:val="0"/>
        <w:autoSpaceDN w:val="0"/>
        <w:adjustRightInd w:val="0"/>
        <w:spacing w:after="0" w:line="240" w:lineRule="auto"/>
        <w:ind w:right="583" w:firstLine="567"/>
        <w:jc w:val="both"/>
        <w:textAlignment w:val="top"/>
        <w:rPr>
          <w:rFonts w:ascii="Times New Roman" w:hAnsi="Times New Roman"/>
          <w:color w:val="000000"/>
          <w:sz w:val="24"/>
          <w:szCs w:val="24"/>
          <w:lang w:eastAsia="ru-RU"/>
        </w:rPr>
      </w:pPr>
      <w:r w:rsidRPr="004C6334">
        <w:rPr>
          <w:rFonts w:ascii="Times New Roman" w:hAnsi="Times New Roman"/>
          <w:color w:val="000000"/>
          <w:sz w:val="24"/>
          <w:szCs w:val="24"/>
          <w:lang w:eastAsia="ru-RU"/>
        </w:rPr>
        <w:t xml:space="preserve">- </w:t>
      </w:r>
      <w:r w:rsidR="00E778C4">
        <w:rPr>
          <w:rFonts w:ascii="Times New Roman" w:hAnsi="Times New Roman"/>
          <w:color w:val="000000"/>
          <w:sz w:val="24"/>
          <w:szCs w:val="24"/>
          <w:lang w:eastAsia="ru-RU"/>
        </w:rPr>
        <w:t xml:space="preserve">  </w:t>
      </w:r>
      <w:r w:rsidR="005D4CE9">
        <w:rPr>
          <w:rFonts w:ascii="Times New Roman" w:hAnsi="Times New Roman"/>
          <w:color w:val="000000"/>
          <w:sz w:val="24"/>
          <w:szCs w:val="24"/>
          <w:lang w:eastAsia="ru-RU"/>
        </w:rPr>
        <w:t>13,0</w:t>
      </w:r>
      <w:r w:rsidRPr="004C6334">
        <w:rPr>
          <w:rFonts w:ascii="Times New Roman" w:hAnsi="Times New Roman"/>
          <w:color w:val="000000"/>
          <w:sz w:val="24"/>
          <w:szCs w:val="24"/>
          <w:lang w:eastAsia="ru-RU"/>
        </w:rPr>
        <w:t xml:space="preserve"> руб. уплата штрафов за нарушение законодательства о налогах  и сборах, закон</w:t>
      </w:r>
      <w:r w:rsidR="00E778C4">
        <w:rPr>
          <w:rFonts w:ascii="Times New Roman" w:hAnsi="Times New Roman"/>
          <w:color w:val="000000"/>
          <w:sz w:val="24"/>
          <w:szCs w:val="24"/>
          <w:lang w:eastAsia="ru-RU"/>
        </w:rPr>
        <w:t>одательства о страховых взноса</w:t>
      </w:r>
      <w:proofErr w:type="gramStart"/>
      <w:r w:rsidR="00E778C4">
        <w:rPr>
          <w:rFonts w:ascii="Times New Roman" w:hAnsi="Times New Roman"/>
          <w:color w:val="000000"/>
          <w:sz w:val="24"/>
          <w:szCs w:val="24"/>
          <w:lang w:eastAsia="ru-RU"/>
        </w:rPr>
        <w:t>х(</w:t>
      </w:r>
      <w:proofErr w:type="gramEnd"/>
      <w:r w:rsidR="00E778C4">
        <w:rPr>
          <w:rFonts w:ascii="Times New Roman" w:hAnsi="Times New Roman"/>
          <w:color w:val="000000"/>
          <w:sz w:val="24"/>
          <w:szCs w:val="24"/>
          <w:lang w:eastAsia="ru-RU"/>
        </w:rPr>
        <w:t xml:space="preserve"> штраф за нарушение срока сдачи отчетности)</w:t>
      </w:r>
    </w:p>
    <w:p w:rsidR="007B085D" w:rsidRDefault="004C6334" w:rsidP="00E044A9">
      <w:pPr>
        <w:widowControl w:val="0"/>
        <w:autoSpaceDE w:val="0"/>
        <w:autoSpaceDN w:val="0"/>
        <w:adjustRightInd w:val="0"/>
        <w:spacing w:after="0" w:line="240" w:lineRule="auto"/>
        <w:ind w:right="583" w:firstLine="567"/>
        <w:jc w:val="both"/>
        <w:textAlignment w:val="top"/>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 </w:t>
      </w:r>
      <w:r w:rsidR="007B085D" w:rsidRPr="004C6334">
        <w:rPr>
          <w:rFonts w:ascii="Times New Roman" w:hAnsi="Times New Roman"/>
          <w:color w:val="000000"/>
          <w:sz w:val="24"/>
          <w:szCs w:val="24"/>
          <w:lang w:eastAsia="ru-RU"/>
        </w:rPr>
        <w:t xml:space="preserve"> </w:t>
      </w:r>
      <w:r w:rsidR="005D4CE9">
        <w:rPr>
          <w:rFonts w:ascii="Times New Roman" w:hAnsi="Times New Roman"/>
          <w:color w:val="000000"/>
          <w:sz w:val="24"/>
          <w:szCs w:val="24"/>
          <w:lang w:eastAsia="ru-RU"/>
        </w:rPr>
        <w:t>2,8</w:t>
      </w:r>
      <w:r w:rsidR="009E26D4">
        <w:rPr>
          <w:rFonts w:ascii="Times New Roman" w:hAnsi="Times New Roman"/>
          <w:color w:val="000000"/>
          <w:sz w:val="24"/>
          <w:szCs w:val="24"/>
          <w:lang w:eastAsia="ru-RU"/>
        </w:rPr>
        <w:t xml:space="preserve"> тыс.</w:t>
      </w:r>
      <w:r w:rsidR="007B085D" w:rsidRPr="004C6334">
        <w:rPr>
          <w:rFonts w:ascii="Times New Roman" w:hAnsi="Times New Roman"/>
          <w:color w:val="000000"/>
          <w:sz w:val="24"/>
          <w:szCs w:val="24"/>
          <w:lang w:eastAsia="ru-RU"/>
        </w:rPr>
        <w:t>руб. уплата штрафов за нарушение законодательства о закупках</w:t>
      </w:r>
      <w:r w:rsidR="005D4CE9">
        <w:rPr>
          <w:rFonts w:ascii="Times New Roman" w:hAnsi="Times New Roman"/>
          <w:color w:val="000000"/>
          <w:sz w:val="24"/>
          <w:szCs w:val="24"/>
          <w:lang w:eastAsia="ru-RU"/>
        </w:rPr>
        <w:t xml:space="preserve"> и нарушение условий контрактов (</w:t>
      </w:r>
      <w:r w:rsidR="00E778C4">
        <w:rPr>
          <w:rFonts w:ascii="Times New Roman" w:hAnsi="Times New Roman"/>
          <w:color w:val="000000"/>
          <w:sz w:val="24"/>
          <w:szCs w:val="24"/>
          <w:lang w:eastAsia="ru-RU"/>
        </w:rPr>
        <w:t>пени за несвоевременную оплату  аванса за электроснабжение, пени за несвоевременную оплату взносов в фонд капитального ремонта)</w:t>
      </w:r>
    </w:p>
    <w:p w:rsidR="005D4CE9" w:rsidRDefault="005D4CE9" w:rsidP="00E044A9">
      <w:pPr>
        <w:widowControl w:val="0"/>
        <w:autoSpaceDE w:val="0"/>
        <w:autoSpaceDN w:val="0"/>
        <w:adjustRightInd w:val="0"/>
        <w:spacing w:after="0" w:line="240" w:lineRule="auto"/>
        <w:ind w:right="583" w:firstLine="567"/>
        <w:jc w:val="both"/>
        <w:textAlignment w:val="top"/>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E778C4">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50,0 тыс</w:t>
      </w:r>
      <w:proofErr w:type="gramStart"/>
      <w:r>
        <w:rPr>
          <w:rFonts w:ascii="Times New Roman" w:hAnsi="Times New Roman"/>
          <w:color w:val="000000"/>
          <w:sz w:val="24"/>
          <w:szCs w:val="24"/>
          <w:lang w:eastAsia="ru-RU"/>
        </w:rPr>
        <w:t>.р</w:t>
      </w:r>
      <w:proofErr w:type="gramEnd"/>
      <w:r>
        <w:rPr>
          <w:rFonts w:ascii="Times New Roman" w:hAnsi="Times New Roman"/>
          <w:color w:val="000000"/>
          <w:sz w:val="24"/>
          <w:szCs w:val="24"/>
          <w:lang w:eastAsia="ru-RU"/>
        </w:rPr>
        <w:t>уб. другие экономические санкции.(не исполнение решения суда)</w:t>
      </w:r>
    </w:p>
    <w:p w:rsidR="007B085D" w:rsidRPr="005D4CE9" w:rsidRDefault="007B085D" w:rsidP="00E044A9">
      <w:pPr>
        <w:spacing w:after="0" w:line="240" w:lineRule="auto"/>
        <w:ind w:right="583" w:firstLine="567"/>
        <w:jc w:val="both"/>
        <w:textAlignment w:val="top"/>
        <w:rPr>
          <w:rFonts w:ascii="Times New Roman" w:hAnsi="Times New Roman"/>
          <w:b/>
          <w:sz w:val="24"/>
          <w:szCs w:val="24"/>
        </w:rPr>
      </w:pPr>
      <w:r w:rsidRPr="005D4CE9">
        <w:rPr>
          <w:rFonts w:ascii="Times New Roman" w:hAnsi="Times New Roman"/>
          <w:sz w:val="24"/>
          <w:szCs w:val="24"/>
        </w:rPr>
        <w:t>Расходы на уплату штрафов  не являются заданным результатом деятельности учреждения и  считаются</w:t>
      </w:r>
      <w:r w:rsidRPr="004C6334">
        <w:rPr>
          <w:rFonts w:ascii="Times New Roman" w:hAnsi="Times New Roman"/>
          <w:i/>
          <w:sz w:val="24"/>
          <w:szCs w:val="24"/>
        </w:rPr>
        <w:t xml:space="preserve"> </w:t>
      </w:r>
      <w:r w:rsidR="004C6334" w:rsidRPr="005D4CE9">
        <w:rPr>
          <w:rFonts w:ascii="Times New Roman" w:hAnsi="Times New Roman"/>
          <w:b/>
          <w:sz w:val="24"/>
          <w:szCs w:val="24"/>
        </w:rPr>
        <w:t>неэффективными.</w:t>
      </w:r>
    </w:p>
    <w:p w:rsidR="00D758C1" w:rsidRDefault="007B085D" w:rsidP="00E044A9">
      <w:pPr>
        <w:pStyle w:val="1"/>
        <w:tabs>
          <w:tab w:val="left" w:pos="284"/>
        </w:tabs>
        <w:autoSpaceDE w:val="0"/>
        <w:autoSpaceDN w:val="0"/>
        <w:adjustRightInd w:val="0"/>
        <w:spacing w:after="0" w:line="240" w:lineRule="auto"/>
        <w:ind w:left="0" w:right="583" w:firstLine="567"/>
        <w:jc w:val="both"/>
        <w:rPr>
          <w:rFonts w:ascii="Times New Roman" w:hAnsi="Times New Roman"/>
          <w:b/>
          <w:sz w:val="24"/>
          <w:szCs w:val="24"/>
          <w:lang w:eastAsia="ru-RU"/>
        </w:rPr>
      </w:pPr>
      <w:r w:rsidRPr="005D4CE9">
        <w:rPr>
          <w:rFonts w:ascii="Times New Roman" w:hAnsi="Times New Roman"/>
          <w:b/>
          <w:sz w:val="24"/>
          <w:szCs w:val="24"/>
          <w:lang w:eastAsia="ru-RU"/>
        </w:rPr>
        <w:t>Нарушения</w:t>
      </w:r>
      <w:r w:rsidRPr="005D4CE9">
        <w:rPr>
          <w:rFonts w:ascii="Times New Roman" w:hAnsi="Times New Roman"/>
          <w:sz w:val="24"/>
          <w:szCs w:val="24"/>
          <w:lang w:eastAsia="ru-RU"/>
        </w:rPr>
        <w:t>:</w:t>
      </w:r>
      <w:r w:rsidRPr="004C6334">
        <w:rPr>
          <w:rFonts w:ascii="Times New Roman" w:hAnsi="Times New Roman"/>
          <w:i/>
          <w:sz w:val="24"/>
          <w:szCs w:val="24"/>
          <w:lang w:eastAsia="ru-RU"/>
        </w:rPr>
        <w:t xml:space="preserve"> </w:t>
      </w:r>
      <w:r w:rsidRPr="004C6334">
        <w:rPr>
          <w:rFonts w:ascii="Times New Roman" w:hAnsi="Times New Roman"/>
          <w:sz w:val="24"/>
          <w:szCs w:val="24"/>
          <w:lang w:eastAsia="ru-RU"/>
        </w:rPr>
        <w:t xml:space="preserve"> ст. 34, 162 Бюджетного Кодекса РФ.  </w:t>
      </w:r>
      <w:r w:rsidRPr="005D4CE9">
        <w:rPr>
          <w:rFonts w:ascii="Times New Roman" w:hAnsi="Times New Roman"/>
          <w:sz w:val="24"/>
          <w:szCs w:val="24"/>
          <w:lang w:eastAsia="ru-RU"/>
        </w:rPr>
        <w:t>Неэффективное расходование</w:t>
      </w:r>
      <w:r w:rsidR="004C6334" w:rsidRPr="005D4CE9">
        <w:rPr>
          <w:rFonts w:ascii="Times New Roman" w:hAnsi="Times New Roman"/>
          <w:sz w:val="24"/>
          <w:szCs w:val="24"/>
          <w:lang w:eastAsia="ru-RU"/>
        </w:rPr>
        <w:t xml:space="preserve">  бюджетных сре</w:t>
      </w:r>
      <w:proofErr w:type="gramStart"/>
      <w:r w:rsidR="004C6334" w:rsidRPr="005D4CE9">
        <w:rPr>
          <w:rFonts w:ascii="Times New Roman" w:hAnsi="Times New Roman"/>
          <w:sz w:val="24"/>
          <w:szCs w:val="24"/>
          <w:lang w:eastAsia="ru-RU"/>
        </w:rPr>
        <w:t>дств в с</w:t>
      </w:r>
      <w:proofErr w:type="gramEnd"/>
      <w:r w:rsidR="004C6334" w:rsidRPr="005D4CE9">
        <w:rPr>
          <w:rFonts w:ascii="Times New Roman" w:hAnsi="Times New Roman"/>
          <w:sz w:val="24"/>
          <w:szCs w:val="24"/>
          <w:lang w:eastAsia="ru-RU"/>
        </w:rPr>
        <w:t xml:space="preserve">умме – </w:t>
      </w:r>
      <w:r w:rsidR="005D4CE9" w:rsidRPr="005D4CE9">
        <w:rPr>
          <w:rFonts w:ascii="Times New Roman" w:hAnsi="Times New Roman"/>
          <w:b/>
          <w:sz w:val="24"/>
          <w:szCs w:val="24"/>
          <w:lang w:eastAsia="ru-RU"/>
        </w:rPr>
        <w:t>65,5</w:t>
      </w:r>
      <w:r w:rsidRPr="005D4CE9">
        <w:rPr>
          <w:rFonts w:ascii="Times New Roman" w:hAnsi="Times New Roman"/>
          <w:b/>
          <w:sz w:val="24"/>
          <w:szCs w:val="24"/>
          <w:lang w:eastAsia="ru-RU"/>
        </w:rPr>
        <w:t xml:space="preserve"> тыс. руб.</w:t>
      </w:r>
    </w:p>
    <w:p w:rsidR="0025094E" w:rsidRDefault="0025094E" w:rsidP="00E044A9">
      <w:pPr>
        <w:pStyle w:val="1"/>
        <w:tabs>
          <w:tab w:val="left" w:pos="284"/>
        </w:tabs>
        <w:autoSpaceDE w:val="0"/>
        <w:autoSpaceDN w:val="0"/>
        <w:adjustRightInd w:val="0"/>
        <w:spacing w:after="0" w:line="240" w:lineRule="auto"/>
        <w:ind w:left="0" w:right="583" w:firstLine="567"/>
        <w:jc w:val="both"/>
        <w:rPr>
          <w:rFonts w:ascii="Times New Roman" w:hAnsi="Times New Roman"/>
          <w:b/>
          <w:sz w:val="24"/>
          <w:szCs w:val="24"/>
          <w:lang w:eastAsia="ru-RU"/>
        </w:rPr>
      </w:pPr>
    </w:p>
    <w:p w:rsidR="002A75C8" w:rsidRPr="002A75C8" w:rsidRDefault="002A75C8" w:rsidP="0025094E">
      <w:pPr>
        <w:tabs>
          <w:tab w:val="left" w:pos="851"/>
        </w:tabs>
        <w:spacing w:after="0" w:line="240" w:lineRule="auto"/>
        <w:ind w:right="-2" w:firstLine="567"/>
        <w:jc w:val="both"/>
        <w:rPr>
          <w:rFonts w:ascii="Times New Roman" w:hAnsi="Times New Roman"/>
          <w:b/>
          <w:sz w:val="24"/>
          <w:szCs w:val="24"/>
        </w:rPr>
      </w:pPr>
      <w:r w:rsidRPr="002A75C8">
        <w:rPr>
          <w:rFonts w:ascii="Times New Roman" w:hAnsi="Times New Roman"/>
          <w:b/>
          <w:sz w:val="24"/>
          <w:szCs w:val="24"/>
        </w:rPr>
        <w:t>Результаты внешней проверки отчета об исполнении</w:t>
      </w:r>
      <w:r w:rsidR="00452998">
        <w:rPr>
          <w:rFonts w:ascii="Times New Roman" w:hAnsi="Times New Roman"/>
          <w:b/>
          <w:sz w:val="24"/>
          <w:szCs w:val="24"/>
        </w:rPr>
        <w:t xml:space="preserve"> бюджета</w:t>
      </w:r>
      <w:r w:rsidR="00A027CA">
        <w:rPr>
          <w:rFonts w:ascii="Times New Roman" w:hAnsi="Times New Roman"/>
          <w:b/>
          <w:sz w:val="24"/>
          <w:szCs w:val="24"/>
        </w:rPr>
        <w:t xml:space="preserve"> муниципального образования Запорожское сельское поселение муниципального образования Приозерский муниципальный район Ленинградской области.</w:t>
      </w:r>
    </w:p>
    <w:p w:rsidR="00C167EF" w:rsidRDefault="002A75C8" w:rsidP="00580286">
      <w:pPr>
        <w:tabs>
          <w:tab w:val="left" w:pos="851"/>
        </w:tabs>
        <w:spacing w:after="0" w:line="240" w:lineRule="auto"/>
        <w:ind w:right="54" w:firstLine="284"/>
        <w:jc w:val="both"/>
        <w:rPr>
          <w:rFonts w:ascii="Times New Roman" w:hAnsi="Times New Roman"/>
          <w:sz w:val="24"/>
          <w:szCs w:val="24"/>
        </w:rPr>
      </w:pPr>
      <w:r w:rsidRPr="002A75C8">
        <w:rPr>
          <w:rFonts w:ascii="Times New Roman" w:hAnsi="Times New Roman"/>
          <w:sz w:val="24"/>
          <w:szCs w:val="24"/>
        </w:rPr>
        <w:t xml:space="preserve">    </w:t>
      </w:r>
    </w:p>
    <w:p w:rsidR="002A75C8" w:rsidRPr="002A75C8" w:rsidRDefault="002A75C8" w:rsidP="00580286">
      <w:pPr>
        <w:tabs>
          <w:tab w:val="left" w:pos="851"/>
        </w:tabs>
        <w:spacing w:after="0" w:line="240" w:lineRule="auto"/>
        <w:ind w:right="54" w:firstLine="284"/>
        <w:jc w:val="both"/>
        <w:rPr>
          <w:rFonts w:ascii="Times New Roman" w:hAnsi="Times New Roman"/>
          <w:sz w:val="24"/>
          <w:szCs w:val="24"/>
        </w:rPr>
      </w:pPr>
      <w:r w:rsidRPr="002A75C8">
        <w:rPr>
          <w:rFonts w:ascii="Times New Roman" w:hAnsi="Times New Roman"/>
          <w:sz w:val="24"/>
          <w:szCs w:val="24"/>
        </w:rPr>
        <w:t>Состав бюджетной отчетности об исполнении бюджета определен статьей 264.1 Бюджетного кодекса РФ и включает в себя :</w:t>
      </w:r>
    </w:p>
    <w:p w:rsidR="002A75C8" w:rsidRPr="002A75C8" w:rsidRDefault="002A75C8" w:rsidP="000D0940">
      <w:pPr>
        <w:numPr>
          <w:ilvl w:val="0"/>
          <w:numId w:val="5"/>
        </w:numPr>
        <w:spacing w:after="0" w:line="240" w:lineRule="auto"/>
        <w:ind w:right="54" w:firstLine="284"/>
        <w:jc w:val="both"/>
        <w:rPr>
          <w:rFonts w:ascii="Times New Roman" w:hAnsi="Times New Roman"/>
          <w:sz w:val="24"/>
          <w:szCs w:val="24"/>
        </w:rPr>
      </w:pPr>
      <w:r w:rsidRPr="002A75C8">
        <w:rPr>
          <w:rFonts w:ascii="Times New Roman" w:hAnsi="Times New Roman"/>
          <w:sz w:val="24"/>
          <w:szCs w:val="24"/>
        </w:rPr>
        <w:t>отчёт об исполнении бюджета;</w:t>
      </w:r>
    </w:p>
    <w:p w:rsidR="002A75C8" w:rsidRPr="002A75C8" w:rsidRDefault="002A75C8" w:rsidP="000D0940">
      <w:pPr>
        <w:numPr>
          <w:ilvl w:val="0"/>
          <w:numId w:val="5"/>
        </w:numPr>
        <w:spacing w:after="0" w:line="240" w:lineRule="auto"/>
        <w:ind w:right="54" w:firstLine="284"/>
        <w:jc w:val="both"/>
        <w:rPr>
          <w:rFonts w:ascii="Times New Roman" w:hAnsi="Times New Roman"/>
          <w:sz w:val="24"/>
          <w:szCs w:val="24"/>
        </w:rPr>
      </w:pPr>
      <w:r w:rsidRPr="002A75C8">
        <w:rPr>
          <w:rFonts w:ascii="Times New Roman" w:hAnsi="Times New Roman"/>
          <w:sz w:val="24"/>
          <w:szCs w:val="24"/>
        </w:rPr>
        <w:t>баланс исполнения бюджета;</w:t>
      </w:r>
    </w:p>
    <w:p w:rsidR="002A75C8" w:rsidRPr="002A75C8" w:rsidRDefault="002A75C8" w:rsidP="000D0940">
      <w:pPr>
        <w:numPr>
          <w:ilvl w:val="0"/>
          <w:numId w:val="5"/>
        </w:numPr>
        <w:spacing w:after="0" w:line="240" w:lineRule="auto"/>
        <w:ind w:right="54" w:firstLine="284"/>
        <w:jc w:val="both"/>
        <w:rPr>
          <w:rFonts w:ascii="Times New Roman" w:hAnsi="Times New Roman"/>
          <w:sz w:val="24"/>
          <w:szCs w:val="24"/>
        </w:rPr>
      </w:pPr>
      <w:r w:rsidRPr="002A75C8">
        <w:rPr>
          <w:rFonts w:ascii="Times New Roman" w:hAnsi="Times New Roman"/>
          <w:sz w:val="24"/>
          <w:szCs w:val="24"/>
        </w:rPr>
        <w:t>отчёт о финансовых результатах деятельности;</w:t>
      </w:r>
    </w:p>
    <w:p w:rsidR="002A75C8" w:rsidRPr="002A75C8" w:rsidRDefault="002A75C8" w:rsidP="000D0940">
      <w:pPr>
        <w:numPr>
          <w:ilvl w:val="0"/>
          <w:numId w:val="5"/>
        </w:numPr>
        <w:spacing w:after="0" w:line="240" w:lineRule="auto"/>
        <w:ind w:right="54" w:firstLine="284"/>
        <w:jc w:val="both"/>
        <w:rPr>
          <w:rFonts w:ascii="Times New Roman" w:hAnsi="Times New Roman"/>
          <w:sz w:val="24"/>
          <w:szCs w:val="24"/>
        </w:rPr>
      </w:pPr>
      <w:r w:rsidRPr="002A75C8">
        <w:rPr>
          <w:rFonts w:ascii="Times New Roman" w:hAnsi="Times New Roman"/>
          <w:sz w:val="24"/>
          <w:szCs w:val="24"/>
        </w:rPr>
        <w:t>отчёт о движении денежных средств;</w:t>
      </w:r>
    </w:p>
    <w:p w:rsidR="002A75C8" w:rsidRDefault="002A75C8" w:rsidP="000D0940">
      <w:pPr>
        <w:numPr>
          <w:ilvl w:val="0"/>
          <w:numId w:val="5"/>
        </w:numPr>
        <w:spacing w:after="0" w:line="240" w:lineRule="auto"/>
        <w:ind w:right="54" w:firstLine="284"/>
        <w:jc w:val="both"/>
        <w:rPr>
          <w:rFonts w:ascii="Times New Roman" w:hAnsi="Times New Roman"/>
          <w:sz w:val="24"/>
          <w:szCs w:val="24"/>
        </w:rPr>
      </w:pPr>
      <w:r w:rsidRPr="002A75C8">
        <w:rPr>
          <w:rFonts w:ascii="Times New Roman" w:hAnsi="Times New Roman"/>
          <w:sz w:val="24"/>
          <w:szCs w:val="24"/>
        </w:rPr>
        <w:t>пояснительную записку.</w:t>
      </w:r>
    </w:p>
    <w:p w:rsidR="00D758C1" w:rsidRDefault="00D758C1" w:rsidP="00580286">
      <w:pPr>
        <w:spacing w:after="0" w:line="240" w:lineRule="auto"/>
        <w:ind w:left="644" w:right="54"/>
        <w:jc w:val="both"/>
        <w:rPr>
          <w:rFonts w:ascii="Times New Roman" w:hAnsi="Times New Roman"/>
          <w:sz w:val="24"/>
          <w:szCs w:val="24"/>
        </w:rPr>
      </w:pPr>
    </w:p>
    <w:p w:rsidR="00D758C1" w:rsidRDefault="00D758C1" w:rsidP="00580286">
      <w:pPr>
        <w:spacing w:after="0" w:line="240" w:lineRule="auto"/>
        <w:ind w:right="54"/>
        <w:jc w:val="both"/>
        <w:rPr>
          <w:rFonts w:ascii="Times New Roman" w:hAnsi="Times New Roman"/>
          <w:sz w:val="24"/>
          <w:szCs w:val="24"/>
        </w:rPr>
      </w:pPr>
    </w:p>
    <w:p w:rsidR="002A75C8" w:rsidRPr="002A75C8" w:rsidRDefault="002A75C8" w:rsidP="00580286">
      <w:pPr>
        <w:ind w:right="54" w:firstLine="284"/>
        <w:jc w:val="both"/>
        <w:rPr>
          <w:rFonts w:ascii="Times New Roman" w:hAnsi="Times New Roman"/>
          <w:sz w:val="24"/>
          <w:szCs w:val="24"/>
        </w:rPr>
      </w:pPr>
      <w:r w:rsidRPr="002A75C8">
        <w:rPr>
          <w:rFonts w:ascii="Times New Roman" w:hAnsi="Times New Roman"/>
          <w:sz w:val="24"/>
          <w:szCs w:val="24"/>
        </w:rPr>
        <w:t xml:space="preserve">Внешняя проверка отчета об исполнении бюджета проведена в соответствии с требованиями статьи  264.4 Бюджетного кодекса Российской Федерации. </w:t>
      </w:r>
    </w:p>
    <w:p w:rsidR="002A75C8" w:rsidRPr="00A87F7F" w:rsidRDefault="002A75C8" w:rsidP="00580286">
      <w:pPr>
        <w:spacing w:line="240" w:lineRule="auto"/>
        <w:ind w:right="54" w:firstLine="284"/>
        <w:jc w:val="both"/>
        <w:rPr>
          <w:rFonts w:ascii="Times New Roman" w:hAnsi="Times New Roman"/>
          <w:b/>
          <w:sz w:val="24"/>
          <w:szCs w:val="24"/>
        </w:rPr>
      </w:pPr>
      <w:r w:rsidRPr="002A75C8">
        <w:rPr>
          <w:rFonts w:ascii="Times New Roman" w:hAnsi="Times New Roman"/>
          <w:sz w:val="24"/>
          <w:szCs w:val="24"/>
        </w:rPr>
        <w:t>Отчетность представлена на бумажном носителе. Об</w:t>
      </w:r>
      <w:r w:rsidR="00A87F7F">
        <w:rPr>
          <w:rFonts w:ascii="Times New Roman" w:hAnsi="Times New Roman"/>
          <w:sz w:val="24"/>
          <w:szCs w:val="24"/>
        </w:rPr>
        <w:t>ъем бюджетной отчетности за 2021</w:t>
      </w:r>
      <w:r w:rsidRPr="002A75C8">
        <w:rPr>
          <w:rFonts w:ascii="Times New Roman" w:hAnsi="Times New Roman"/>
          <w:sz w:val="24"/>
          <w:szCs w:val="24"/>
        </w:rPr>
        <w:t xml:space="preserve"> год для финансового органа предопределен пунктом 11.2 Инструкции о порядке составления и представления годовой, квартальной и месячной отчетности об исполнении бюджетов бюджетной системы РФ</w:t>
      </w:r>
      <w:proofErr w:type="gramStart"/>
      <w:r w:rsidRPr="002A75C8">
        <w:rPr>
          <w:rFonts w:ascii="Times New Roman" w:hAnsi="Times New Roman"/>
          <w:sz w:val="24"/>
          <w:szCs w:val="24"/>
        </w:rPr>
        <w:t xml:space="preserve"> ,</w:t>
      </w:r>
      <w:proofErr w:type="gramEnd"/>
      <w:r w:rsidRPr="002A75C8">
        <w:rPr>
          <w:rFonts w:ascii="Times New Roman" w:hAnsi="Times New Roman"/>
          <w:sz w:val="24"/>
          <w:szCs w:val="24"/>
        </w:rPr>
        <w:t xml:space="preserve"> утвержденной приказом Министерства Финансов РФ </w:t>
      </w:r>
      <w:r w:rsidR="00E044A9">
        <w:rPr>
          <w:rFonts w:ascii="Times New Roman" w:hAnsi="Times New Roman"/>
          <w:b/>
          <w:sz w:val="24"/>
          <w:szCs w:val="24"/>
        </w:rPr>
        <w:t>от 28.12.2010г №191н.</w:t>
      </w:r>
    </w:p>
    <w:p w:rsidR="008F12D2" w:rsidRPr="00C72611" w:rsidRDefault="002A75C8" w:rsidP="00580286">
      <w:pPr>
        <w:tabs>
          <w:tab w:val="left" w:pos="851"/>
        </w:tabs>
        <w:spacing w:line="240" w:lineRule="auto"/>
        <w:ind w:right="54" w:firstLine="284"/>
        <w:jc w:val="both"/>
        <w:rPr>
          <w:rFonts w:ascii="Times New Roman" w:hAnsi="Times New Roman"/>
          <w:i/>
          <w:sz w:val="24"/>
          <w:szCs w:val="24"/>
          <w:u w:val="single"/>
        </w:rPr>
      </w:pPr>
      <w:r w:rsidRPr="002A75C8">
        <w:rPr>
          <w:rFonts w:ascii="Times New Roman" w:hAnsi="Times New Roman"/>
          <w:sz w:val="24"/>
          <w:szCs w:val="24"/>
        </w:rPr>
        <w:t xml:space="preserve">    Бюджетная отчетность Администрации МО Запорожское сельское поселение МО Приозерс</w:t>
      </w:r>
      <w:r w:rsidR="00E044A9">
        <w:rPr>
          <w:rFonts w:ascii="Times New Roman" w:hAnsi="Times New Roman"/>
          <w:sz w:val="24"/>
          <w:szCs w:val="24"/>
        </w:rPr>
        <w:t>кий муниципальный  район за 2021</w:t>
      </w:r>
      <w:r w:rsidRPr="002A75C8">
        <w:rPr>
          <w:rFonts w:ascii="Times New Roman" w:hAnsi="Times New Roman"/>
          <w:sz w:val="24"/>
          <w:szCs w:val="24"/>
        </w:rPr>
        <w:t xml:space="preserve"> год сформирована и представлена в Контрольно-счетный орган МО Приозерский муниципальный район Ленинградской области </w:t>
      </w:r>
      <w:r w:rsidR="00C72611">
        <w:rPr>
          <w:rFonts w:ascii="Times New Roman" w:hAnsi="Times New Roman"/>
          <w:sz w:val="24"/>
          <w:szCs w:val="24"/>
        </w:rPr>
        <w:t xml:space="preserve"> </w:t>
      </w:r>
      <w:r w:rsidR="00C72611" w:rsidRPr="003052DF">
        <w:rPr>
          <w:rFonts w:ascii="Times New Roman" w:hAnsi="Times New Roman"/>
          <w:sz w:val="24"/>
          <w:szCs w:val="24"/>
        </w:rPr>
        <w:t xml:space="preserve">с </w:t>
      </w:r>
      <w:r w:rsidR="00C72611" w:rsidRPr="003052DF">
        <w:rPr>
          <w:rFonts w:ascii="Times New Roman" w:hAnsi="Times New Roman"/>
          <w:b/>
          <w:sz w:val="24"/>
          <w:szCs w:val="24"/>
        </w:rPr>
        <w:t xml:space="preserve">нарушением </w:t>
      </w:r>
      <w:r w:rsidR="00C72611" w:rsidRPr="003052DF">
        <w:rPr>
          <w:rFonts w:ascii="Times New Roman" w:hAnsi="Times New Roman"/>
          <w:sz w:val="24"/>
          <w:szCs w:val="24"/>
        </w:rPr>
        <w:t>Инструкции о порядке составления и проведения годовой</w:t>
      </w:r>
      <w:proofErr w:type="gramStart"/>
      <w:r w:rsidR="00C72611" w:rsidRPr="003052DF">
        <w:rPr>
          <w:rFonts w:ascii="Times New Roman" w:hAnsi="Times New Roman"/>
          <w:sz w:val="24"/>
          <w:szCs w:val="24"/>
        </w:rPr>
        <w:t xml:space="preserve"> ,</w:t>
      </w:r>
      <w:proofErr w:type="gramEnd"/>
      <w:r w:rsidR="00C72611" w:rsidRPr="003052DF">
        <w:rPr>
          <w:rFonts w:ascii="Times New Roman" w:hAnsi="Times New Roman"/>
          <w:sz w:val="24"/>
          <w:szCs w:val="24"/>
        </w:rPr>
        <w:t xml:space="preserve"> квартальной и месячной отчетности об исполнении бюджетов бюджетной системы РФ, утвержденной Приказом Министерства Финансов РФ от 28.12.2010г №</w:t>
      </w:r>
      <w:r w:rsidR="00E044A9" w:rsidRPr="003052DF">
        <w:rPr>
          <w:rFonts w:ascii="Times New Roman" w:hAnsi="Times New Roman"/>
          <w:sz w:val="24"/>
          <w:szCs w:val="24"/>
        </w:rPr>
        <w:t>191н</w:t>
      </w:r>
      <w:r w:rsidR="003052DF">
        <w:rPr>
          <w:rFonts w:ascii="Times New Roman" w:hAnsi="Times New Roman"/>
          <w:sz w:val="24"/>
          <w:szCs w:val="24"/>
        </w:rPr>
        <w:t>.</w:t>
      </w:r>
    </w:p>
    <w:p w:rsidR="008F12D2" w:rsidRPr="003052DF" w:rsidRDefault="008F12D2" w:rsidP="00580286">
      <w:pPr>
        <w:autoSpaceDE w:val="0"/>
        <w:spacing w:line="240" w:lineRule="auto"/>
        <w:ind w:right="54" w:firstLine="426"/>
        <w:jc w:val="both"/>
        <w:rPr>
          <w:b/>
        </w:rPr>
      </w:pPr>
      <w:r w:rsidRPr="008F12D2">
        <w:rPr>
          <w:rFonts w:ascii="Times New Roman" w:hAnsi="Times New Roman"/>
          <w:sz w:val="24"/>
          <w:szCs w:val="24"/>
        </w:rPr>
        <w:t xml:space="preserve">Оценка достоверности годовой бюджетной включала в себя изучение и оценку основных форм бюджетной отчетности. Фактов недостоверных отчетных данных, искажений бюджетной отчетности, проведенной проверкой, </w:t>
      </w:r>
      <w:r w:rsidRPr="003052DF">
        <w:rPr>
          <w:rFonts w:ascii="Times New Roman" w:hAnsi="Times New Roman"/>
          <w:b/>
          <w:sz w:val="24"/>
          <w:szCs w:val="24"/>
        </w:rPr>
        <w:t>не установлено</w:t>
      </w:r>
      <w:r w:rsidRPr="003052DF">
        <w:rPr>
          <w:b/>
        </w:rPr>
        <w:t>.</w:t>
      </w:r>
    </w:p>
    <w:p w:rsidR="001C2295" w:rsidRDefault="00FC676D" w:rsidP="00580286">
      <w:pPr>
        <w:autoSpaceDE w:val="0"/>
        <w:autoSpaceDN w:val="0"/>
        <w:adjustRightInd w:val="0"/>
        <w:spacing w:line="240" w:lineRule="auto"/>
        <w:ind w:right="54"/>
        <w:jc w:val="both"/>
        <w:rPr>
          <w:rFonts w:ascii="Times New Roman" w:hAnsi="Times New Roman"/>
          <w:sz w:val="24"/>
          <w:szCs w:val="24"/>
          <w:u w:val="single"/>
        </w:rPr>
      </w:pPr>
      <w:r>
        <w:rPr>
          <w:rFonts w:ascii="Times New Roman" w:hAnsi="Times New Roman"/>
          <w:sz w:val="24"/>
          <w:szCs w:val="24"/>
        </w:rPr>
        <w:t xml:space="preserve">      </w:t>
      </w:r>
      <w:r w:rsidR="001C2295" w:rsidRPr="00C72611">
        <w:rPr>
          <w:rFonts w:ascii="Times New Roman" w:hAnsi="Times New Roman"/>
          <w:sz w:val="24"/>
          <w:szCs w:val="24"/>
        </w:rPr>
        <w:t xml:space="preserve">Однако по результатам проверки бюджетной отчетности имели место отдельные недостатки и нарушения требований Инструкции №191н </w:t>
      </w:r>
      <w:r w:rsidR="001C2295" w:rsidRPr="00C72611">
        <w:rPr>
          <w:rFonts w:ascii="Times New Roman" w:hAnsi="Times New Roman"/>
          <w:sz w:val="24"/>
          <w:szCs w:val="24"/>
          <w:u w:val="single"/>
        </w:rPr>
        <w:t>по порядку заполнения  и составления  пояснительной записки (</w:t>
      </w:r>
      <w:r w:rsidR="001C2295" w:rsidRPr="00C72611">
        <w:rPr>
          <w:rFonts w:ascii="Times New Roman" w:hAnsi="Times New Roman"/>
          <w:color w:val="0000FF"/>
          <w:sz w:val="24"/>
          <w:szCs w:val="24"/>
          <w:u w:val="single"/>
        </w:rPr>
        <w:t>ф. 0503160</w:t>
      </w:r>
      <w:r w:rsidR="001C2295" w:rsidRPr="00C72611">
        <w:rPr>
          <w:rFonts w:ascii="Times New Roman" w:hAnsi="Times New Roman"/>
          <w:sz w:val="24"/>
          <w:szCs w:val="24"/>
          <w:u w:val="single"/>
        </w:rPr>
        <w:t>) и приложений, входящих в её состав</w:t>
      </w:r>
      <w:r w:rsidR="005F4FB4" w:rsidRPr="00C72611">
        <w:rPr>
          <w:rFonts w:ascii="Times New Roman" w:hAnsi="Times New Roman"/>
          <w:sz w:val="24"/>
          <w:szCs w:val="24"/>
          <w:u w:val="single"/>
        </w:rPr>
        <w:t>, а так же состава бюджетной отчетности</w:t>
      </w:r>
      <w:r w:rsidR="00C72611">
        <w:rPr>
          <w:rFonts w:ascii="Times New Roman" w:hAnsi="Times New Roman"/>
          <w:sz w:val="24"/>
          <w:szCs w:val="24"/>
          <w:u w:val="single"/>
        </w:rPr>
        <w:t>:</w:t>
      </w:r>
    </w:p>
    <w:p w:rsidR="00C72611" w:rsidRPr="00E044A9" w:rsidRDefault="00C72611" w:rsidP="00580286">
      <w:pPr>
        <w:tabs>
          <w:tab w:val="left" w:pos="851"/>
        </w:tabs>
        <w:ind w:right="54"/>
        <w:jc w:val="both"/>
        <w:rPr>
          <w:rFonts w:ascii="Times New Roman" w:hAnsi="Times New Roman"/>
          <w:b/>
          <w:sz w:val="24"/>
          <w:szCs w:val="24"/>
        </w:rPr>
      </w:pPr>
      <w:r w:rsidRPr="00E044A9">
        <w:rPr>
          <w:rFonts w:ascii="Times New Roman" w:hAnsi="Times New Roman"/>
          <w:b/>
          <w:sz w:val="24"/>
          <w:szCs w:val="24"/>
        </w:rPr>
        <w:t xml:space="preserve">В части составления Пояснительной записки: п.152 Приказа Минфина России от 28.12.2010г № </w:t>
      </w:r>
      <w:r w:rsidR="00E044A9">
        <w:rPr>
          <w:rFonts w:ascii="Times New Roman" w:hAnsi="Times New Roman"/>
          <w:b/>
          <w:sz w:val="24"/>
          <w:szCs w:val="24"/>
        </w:rPr>
        <w:t>191н</w:t>
      </w:r>
      <w:proofErr w:type="gramStart"/>
      <w:r w:rsidR="00E044A9">
        <w:rPr>
          <w:rFonts w:ascii="Times New Roman" w:hAnsi="Times New Roman"/>
          <w:b/>
          <w:sz w:val="24"/>
          <w:szCs w:val="24"/>
        </w:rPr>
        <w:t xml:space="preserve"> </w:t>
      </w:r>
      <w:r w:rsidRPr="00E044A9">
        <w:rPr>
          <w:rFonts w:ascii="Times New Roman" w:hAnsi="Times New Roman"/>
          <w:b/>
          <w:sz w:val="24"/>
          <w:szCs w:val="24"/>
        </w:rPr>
        <w:t>:</w:t>
      </w:r>
      <w:proofErr w:type="gramEnd"/>
    </w:p>
    <w:p w:rsidR="000D5FB5" w:rsidRDefault="000D5FB5" w:rsidP="00580286">
      <w:pPr>
        <w:tabs>
          <w:tab w:val="left" w:pos="851"/>
        </w:tabs>
        <w:ind w:right="54"/>
        <w:jc w:val="both"/>
        <w:rPr>
          <w:rFonts w:ascii="Times New Roman" w:hAnsi="Times New Roman"/>
          <w:b/>
          <w:sz w:val="24"/>
          <w:szCs w:val="24"/>
        </w:rPr>
      </w:pPr>
      <w:r w:rsidRPr="00E044A9">
        <w:rPr>
          <w:rFonts w:ascii="Times New Roman" w:hAnsi="Times New Roman"/>
          <w:b/>
          <w:sz w:val="24"/>
          <w:szCs w:val="24"/>
        </w:rPr>
        <w:t xml:space="preserve">Раздел 1 «Организационная структура субъекта бюджетной отчетности». </w:t>
      </w:r>
    </w:p>
    <w:p w:rsidR="008E0E76" w:rsidRDefault="008E0E76" w:rsidP="00835D39">
      <w:pPr>
        <w:numPr>
          <w:ilvl w:val="0"/>
          <w:numId w:val="26"/>
        </w:numPr>
        <w:tabs>
          <w:tab w:val="left" w:pos="851"/>
        </w:tabs>
        <w:spacing w:after="0" w:line="240" w:lineRule="auto"/>
        <w:ind w:left="0" w:right="54" w:firstLine="567"/>
        <w:jc w:val="both"/>
        <w:rPr>
          <w:rFonts w:ascii="Times New Roman" w:hAnsi="Times New Roman"/>
          <w:sz w:val="24"/>
          <w:szCs w:val="24"/>
        </w:rPr>
      </w:pPr>
      <w:r>
        <w:rPr>
          <w:rFonts w:ascii="Times New Roman" w:hAnsi="Times New Roman"/>
          <w:sz w:val="24"/>
          <w:szCs w:val="24"/>
        </w:rPr>
        <w:lastRenderedPageBreak/>
        <w:t>Не раскрыта информация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которая оказала существенное влияние и характеризует организационную форму за отчетный период, но не нашла отражения в таблицах и приложениях включаемых в раздел 1 (п.152 Инструкции):</w:t>
      </w:r>
    </w:p>
    <w:p w:rsidR="008E0E76" w:rsidRDefault="008E0E76" w:rsidP="00835D39">
      <w:pPr>
        <w:tabs>
          <w:tab w:val="left" w:pos="851"/>
        </w:tabs>
        <w:spacing w:after="0" w:line="240" w:lineRule="auto"/>
        <w:ind w:right="54" w:firstLine="567"/>
        <w:jc w:val="both"/>
        <w:rPr>
          <w:rFonts w:ascii="Times New Roman" w:hAnsi="Times New Roman"/>
          <w:sz w:val="24"/>
          <w:szCs w:val="24"/>
        </w:rPr>
      </w:pPr>
      <w:r>
        <w:rPr>
          <w:rFonts w:ascii="Times New Roman" w:hAnsi="Times New Roman"/>
          <w:sz w:val="24"/>
          <w:szCs w:val="24"/>
        </w:rPr>
        <w:t>-</w:t>
      </w:r>
      <w:r w:rsidR="00835D39">
        <w:rPr>
          <w:rFonts w:ascii="Times New Roman" w:hAnsi="Times New Roman"/>
          <w:sz w:val="24"/>
          <w:szCs w:val="24"/>
        </w:rPr>
        <w:t xml:space="preserve"> о</w:t>
      </w:r>
      <w:r>
        <w:rPr>
          <w:rFonts w:ascii="Times New Roman" w:hAnsi="Times New Roman"/>
          <w:sz w:val="24"/>
          <w:szCs w:val="24"/>
        </w:rPr>
        <w:t xml:space="preserve"> передаче полномочий по ведению бухгалтерского учета иному учреждению на основании договор</w:t>
      </w:r>
      <w:proofErr w:type="gramStart"/>
      <w:r>
        <w:rPr>
          <w:rFonts w:ascii="Times New Roman" w:hAnsi="Times New Roman"/>
          <w:sz w:val="24"/>
          <w:szCs w:val="24"/>
        </w:rPr>
        <w:t>а(</w:t>
      </w:r>
      <w:proofErr w:type="gramEnd"/>
      <w:r>
        <w:rPr>
          <w:rFonts w:ascii="Times New Roman" w:hAnsi="Times New Roman"/>
          <w:sz w:val="24"/>
          <w:szCs w:val="24"/>
        </w:rPr>
        <w:t>соглашения), нормативно правового акта с указанием реквизитов;</w:t>
      </w:r>
    </w:p>
    <w:p w:rsidR="00835D39" w:rsidRDefault="00835D39" w:rsidP="00835D39">
      <w:pPr>
        <w:tabs>
          <w:tab w:val="left" w:pos="851"/>
        </w:tabs>
        <w:spacing w:after="0" w:line="240" w:lineRule="auto"/>
        <w:ind w:right="54" w:firstLine="567"/>
        <w:jc w:val="both"/>
        <w:rPr>
          <w:rFonts w:ascii="Times New Roman" w:hAnsi="Times New Roman"/>
          <w:sz w:val="24"/>
          <w:szCs w:val="24"/>
        </w:rPr>
      </w:pPr>
      <w:r>
        <w:rPr>
          <w:rFonts w:ascii="Times New Roman" w:hAnsi="Times New Roman"/>
          <w:sz w:val="24"/>
          <w:szCs w:val="24"/>
        </w:rPr>
        <w:t>-об исполнителе (Ф.И.О., должность) составившем бухгалтерскую отчетность.</w:t>
      </w:r>
    </w:p>
    <w:p w:rsidR="00331F2F" w:rsidRDefault="00331F2F" w:rsidP="00331F2F">
      <w:pPr>
        <w:tabs>
          <w:tab w:val="left" w:pos="851"/>
        </w:tabs>
        <w:spacing w:after="0" w:line="240" w:lineRule="auto"/>
        <w:ind w:right="54" w:firstLine="567"/>
        <w:jc w:val="both"/>
        <w:rPr>
          <w:rFonts w:ascii="Times New Roman" w:hAnsi="Times New Roman"/>
          <w:sz w:val="24"/>
          <w:szCs w:val="24"/>
        </w:rPr>
      </w:pPr>
      <w:r>
        <w:rPr>
          <w:rFonts w:ascii="Times New Roman" w:hAnsi="Times New Roman"/>
          <w:sz w:val="24"/>
          <w:szCs w:val="24"/>
        </w:rPr>
        <w:t>2.</w:t>
      </w:r>
      <w:r w:rsidR="000D5FB5" w:rsidRPr="00331F2F">
        <w:rPr>
          <w:rFonts w:ascii="Times New Roman" w:hAnsi="Times New Roman"/>
          <w:sz w:val="24"/>
          <w:szCs w:val="24"/>
        </w:rPr>
        <w:t>Не раскрыта информация, раскрытие которой предусматривают Федеральные стандарты №260н в Пояснительной записке ф.0503160</w:t>
      </w:r>
      <w:proofErr w:type="gramStart"/>
      <w:r w:rsidRPr="00331F2F">
        <w:rPr>
          <w:rFonts w:ascii="Times New Roman" w:hAnsi="Times New Roman"/>
          <w:sz w:val="24"/>
          <w:szCs w:val="24"/>
        </w:rPr>
        <w:t xml:space="preserve"> :</w:t>
      </w:r>
      <w:proofErr w:type="gramEnd"/>
      <w:r>
        <w:rPr>
          <w:rFonts w:ascii="Times New Roman" w:hAnsi="Times New Roman"/>
          <w:sz w:val="24"/>
          <w:szCs w:val="24"/>
        </w:rPr>
        <w:t xml:space="preserve">  в</w:t>
      </w:r>
      <w:r w:rsidR="000D5FB5" w:rsidRPr="000D5FB5">
        <w:rPr>
          <w:rFonts w:ascii="Times New Roman" w:hAnsi="Times New Roman"/>
          <w:sz w:val="24"/>
          <w:szCs w:val="24"/>
        </w:rPr>
        <w:t xml:space="preserve"> нарушении п.37 Федерального стандарта №</w:t>
      </w:r>
      <w:r w:rsidR="000D5FB5" w:rsidRPr="00331F2F">
        <w:rPr>
          <w:rFonts w:ascii="Times New Roman" w:hAnsi="Times New Roman"/>
          <w:b/>
          <w:sz w:val="24"/>
          <w:szCs w:val="24"/>
        </w:rPr>
        <w:t xml:space="preserve">260н  </w:t>
      </w:r>
      <w:r w:rsidR="000D5FB5" w:rsidRPr="00331F2F">
        <w:rPr>
          <w:rFonts w:ascii="Times New Roman" w:hAnsi="Times New Roman"/>
          <w:b/>
          <w:sz w:val="24"/>
          <w:szCs w:val="24"/>
          <w:u w:val="single"/>
        </w:rPr>
        <w:t>в разделе 1 отсутствует</w:t>
      </w:r>
      <w:r w:rsidR="00835D39" w:rsidRPr="00331F2F">
        <w:rPr>
          <w:rFonts w:ascii="Times New Roman" w:hAnsi="Times New Roman"/>
          <w:b/>
          <w:sz w:val="24"/>
          <w:szCs w:val="24"/>
          <w:u w:val="single"/>
        </w:rPr>
        <w:t xml:space="preserve"> указание на то, что</w:t>
      </w:r>
      <w:r w:rsidR="000D5FB5" w:rsidRPr="000D5FB5">
        <w:rPr>
          <w:rFonts w:ascii="Times New Roman" w:hAnsi="Times New Roman"/>
          <w:sz w:val="24"/>
          <w:szCs w:val="24"/>
        </w:rPr>
        <w:t xml:space="preserve"> </w:t>
      </w:r>
      <w:r>
        <w:rPr>
          <w:rFonts w:ascii="Times New Roman" w:hAnsi="Times New Roman"/>
          <w:sz w:val="24"/>
          <w:szCs w:val="24"/>
        </w:rPr>
        <w:t>:</w:t>
      </w:r>
    </w:p>
    <w:p w:rsidR="000D5FB5" w:rsidRDefault="00331F2F" w:rsidP="00331F2F">
      <w:pPr>
        <w:tabs>
          <w:tab w:val="left" w:pos="851"/>
        </w:tabs>
        <w:spacing w:after="0" w:line="240" w:lineRule="auto"/>
        <w:ind w:right="54" w:firstLine="567"/>
        <w:jc w:val="both"/>
        <w:rPr>
          <w:rFonts w:ascii="Times New Roman" w:hAnsi="Times New Roman"/>
          <w:sz w:val="24"/>
          <w:szCs w:val="24"/>
        </w:rPr>
      </w:pPr>
      <w:r>
        <w:rPr>
          <w:rFonts w:ascii="Times New Roman" w:hAnsi="Times New Roman"/>
          <w:sz w:val="24"/>
          <w:szCs w:val="24"/>
        </w:rPr>
        <w:t>-</w:t>
      </w:r>
      <w:r w:rsidR="000D5FB5" w:rsidRPr="000D5FB5">
        <w:rPr>
          <w:rFonts w:ascii="Times New Roman" w:hAnsi="Times New Roman"/>
          <w:sz w:val="24"/>
          <w:szCs w:val="24"/>
        </w:rPr>
        <w:t xml:space="preserve"> представленные показатели отчетности сформированы исходя из нормативных правовых актов, регулирующих ведение бухгалтерского учета</w:t>
      </w:r>
      <w:r>
        <w:rPr>
          <w:rFonts w:ascii="Times New Roman" w:hAnsi="Times New Roman"/>
          <w:sz w:val="24"/>
          <w:szCs w:val="24"/>
        </w:rPr>
        <w:t xml:space="preserve"> и составление отчетности;</w:t>
      </w:r>
    </w:p>
    <w:p w:rsidR="00331F2F" w:rsidRDefault="00331F2F" w:rsidP="00331F2F">
      <w:pPr>
        <w:tabs>
          <w:tab w:val="left" w:pos="851"/>
        </w:tabs>
        <w:spacing w:after="0" w:line="240" w:lineRule="auto"/>
        <w:ind w:right="54" w:firstLine="567"/>
        <w:jc w:val="both"/>
        <w:rPr>
          <w:rFonts w:ascii="Times New Roman" w:hAnsi="Times New Roman"/>
          <w:sz w:val="24"/>
          <w:szCs w:val="24"/>
        </w:rPr>
      </w:pPr>
      <w:r>
        <w:rPr>
          <w:rFonts w:ascii="Times New Roman" w:hAnsi="Times New Roman"/>
          <w:sz w:val="24"/>
          <w:szCs w:val="24"/>
        </w:rPr>
        <w:t xml:space="preserve">- информацию о результатах исполнения бюджетной сметы </w:t>
      </w:r>
      <w:r w:rsidRPr="00581D73">
        <w:rPr>
          <w:rFonts w:ascii="Times New Roman" w:hAnsi="Times New Roman"/>
          <w:b/>
          <w:sz w:val="24"/>
          <w:szCs w:val="24"/>
        </w:rPr>
        <w:t>или указание</w:t>
      </w:r>
      <w:r>
        <w:rPr>
          <w:rFonts w:ascii="Times New Roman" w:hAnsi="Times New Roman"/>
          <w:sz w:val="24"/>
          <w:szCs w:val="24"/>
        </w:rPr>
        <w:t xml:space="preserve"> на наименование и место  публикации отчета, в котором содержится такая информация:</w:t>
      </w:r>
    </w:p>
    <w:p w:rsidR="00E044A9" w:rsidRDefault="00331F2F" w:rsidP="00835392">
      <w:pPr>
        <w:tabs>
          <w:tab w:val="left" w:pos="851"/>
        </w:tabs>
        <w:spacing w:after="0" w:line="240" w:lineRule="auto"/>
        <w:ind w:right="54" w:firstLine="567"/>
        <w:jc w:val="both"/>
        <w:rPr>
          <w:rFonts w:ascii="Times New Roman" w:hAnsi="Times New Roman"/>
          <w:sz w:val="24"/>
          <w:szCs w:val="24"/>
        </w:rPr>
      </w:pPr>
      <w:r>
        <w:rPr>
          <w:rFonts w:ascii="Times New Roman" w:hAnsi="Times New Roman"/>
          <w:sz w:val="24"/>
          <w:szCs w:val="24"/>
        </w:rPr>
        <w:t>- сведения об основных источниках неопределенностей в отношении учетных оцено</w:t>
      </w:r>
      <w:proofErr w:type="gramStart"/>
      <w:r>
        <w:rPr>
          <w:rFonts w:ascii="Times New Roman" w:hAnsi="Times New Roman"/>
          <w:sz w:val="24"/>
          <w:szCs w:val="24"/>
        </w:rPr>
        <w:t>к(</w:t>
      </w:r>
      <w:proofErr w:type="gramEnd"/>
      <w:r>
        <w:rPr>
          <w:rFonts w:ascii="Times New Roman" w:hAnsi="Times New Roman"/>
          <w:sz w:val="24"/>
          <w:szCs w:val="24"/>
        </w:rPr>
        <w:t xml:space="preserve">при наличии). </w:t>
      </w:r>
      <w:r w:rsidR="00581D73">
        <w:rPr>
          <w:rFonts w:ascii="Times New Roman" w:hAnsi="Times New Roman"/>
          <w:sz w:val="24"/>
          <w:szCs w:val="24"/>
        </w:rPr>
        <w:t>Ключевые допущения, которые касаются будущих событий или несут риск существенных корректировок балансовой стоимости активов и обязатель</w:t>
      </w:r>
      <w:proofErr w:type="gramStart"/>
      <w:r w:rsidR="00581D73">
        <w:rPr>
          <w:rFonts w:ascii="Times New Roman" w:hAnsi="Times New Roman"/>
          <w:sz w:val="24"/>
          <w:szCs w:val="24"/>
        </w:rPr>
        <w:t>ств в сл</w:t>
      </w:r>
      <w:proofErr w:type="gramEnd"/>
      <w:r w:rsidR="00581D73">
        <w:rPr>
          <w:rFonts w:ascii="Times New Roman" w:hAnsi="Times New Roman"/>
          <w:sz w:val="24"/>
          <w:szCs w:val="24"/>
        </w:rPr>
        <w:t>едующем отчетном году. Не указана  наименование и балансовая стоимость  таких активов и обязательств на отчетную дату……</w:t>
      </w:r>
    </w:p>
    <w:p w:rsidR="00835392" w:rsidRPr="00835392" w:rsidRDefault="00835392" w:rsidP="00835392">
      <w:pPr>
        <w:tabs>
          <w:tab w:val="left" w:pos="851"/>
        </w:tabs>
        <w:spacing w:after="0" w:line="240" w:lineRule="auto"/>
        <w:ind w:right="54" w:firstLine="567"/>
        <w:jc w:val="both"/>
        <w:rPr>
          <w:rFonts w:ascii="Times New Roman" w:hAnsi="Times New Roman"/>
          <w:sz w:val="24"/>
          <w:szCs w:val="24"/>
        </w:rPr>
      </w:pPr>
    </w:p>
    <w:p w:rsidR="001B188F" w:rsidRPr="00581D73" w:rsidRDefault="001B188F" w:rsidP="00C167EF">
      <w:pPr>
        <w:tabs>
          <w:tab w:val="left" w:pos="851"/>
        </w:tabs>
        <w:ind w:left="344" w:right="54"/>
        <w:jc w:val="both"/>
        <w:rPr>
          <w:rFonts w:ascii="Times New Roman" w:hAnsi="Times New Roman"/>
          <w:b/>
          <w:sz w:val="24"/>
          <w:szCs w:val="24"/>
        </w:rPr>
      </w:pPr>
      <w:r w:rsidRPr="00581D73">
        <w:rPr>
          <w:rFonts w:ascii="Times New Roman" w:hAnsi="Times New Roman"/>
          <w:b/>
          <w:sz w:val="24"/>
          <w:szCs w:val="24"/>
        </w:rPr>
        <w:t>Раздел</w:t>
      </w:r>
      <w:r w:rsidR="00835392">
        <w:rPr>
          <w:rFonts w:ascii="Times New Roman" w:hAnsi="Times New Roman"/>
          <w:b/>
          <w:sz w:val="24"/>
          <w:szCs w:val="24"/>
        </w:rPr>
        <w:t xml:space="preserve"> 2 </w:t>
      </w:r>
      <w:r w:rsidRPr="00581D73">
        <w:rPr>
          <w:rFonts w:ascii="Times New Roman" w:hAnsi="Times New Roman"/>
          <w:b/>
          <w:sz w:val="24"/>
          <w:szCs w:val="24"/>
        </w:rPr>
        <w:t>Результаты деятельности</w:t>
      </w:r>
      <w:r w:rsidR="00C167EF" w:rsidRPr="00581D73">
        <w:rPr>
          <w:rFonts w:ascii="Times New Roman" w:hAnsi="Times New Roman"/>
          <w:b/>
          <w:sz w:val="24"/>
          <w:szCs w:val="24"/>
        </w:rPr>
        <w:t xml:space="preserve">  субъекта бюджетной отчетности</w:t>
      </w:r>
    </w:p>
    <w:p w:rsidR="001B188F" w:rsidRPr="00835392" w:rsidRDefault="001B188F" w:rsidP="00835392">
      <w:pPr>
        <w:tabs>
          <w:tab w:val="left" w:pos="851"/>
        </w:tabs>
        <w:spacing w:after="0" w:line="240" w:lineRule="auto"/>
        <w:ind w:right="54" w:firstLine="426"/>
        <w:jc w:val="both"/>
        <w:rPr>
          <w:rFonts w:ascii="Times New Roman" w:hAnsi="Times New Roman"/>
          <w:i/>
          <w:sz w:val="24"/>
          <w:szCs w:val="24"/>
        </w:rPr>
      </w:pPr>
      <w:r w:rsidRPr="00835392">
        <w:rPr>
          <w:rFonts w:ascii="Times New Roman" w:hAnsi="Times New Roman"/>
          <w:sz w:val="24"/>
          <w:szCs w:val="24"/>
        </w:rPr>
        <w:t>Не раскрыта информация, раскрытие которой предусматриваю</w:t>
      </w:r>
      <w:r w:rsidR="00835392" w:rsidRPr="00835392">
        <w:rPr>
          <w:rFonts w:ascii="Times New Roman" w:hAnsi="Times New Roman"/>
          <w:sz w:val="24"/>
          <w:szCs w:val="24"/>
        </w:rPr>
        <w:t xml:space="preserve">т Федеральные стандарты </w:t>
      </w:r>
      <w:r w:rsidRPr="00835392">
        <w:rPr>
          <w:rFonts w:ascii="Times New Roman" w:hAnsi="Times New Roman"/>
          <w:sz w:val="24"/>
          <w:szCs w:val="24"/>
        </w:rPr>
        <w:t>№32н (при наличии) в Пояснительной записке ф.0503160:</w:t>
      </w:r>
    </w:p>
    <w:p w:rsidR="001B188F" w:rsidRPr="001B188F" w:rsidRDefault="00835392" w:rsidP="00580286">
      <w:pPr>
        <w:tabs>
          <w:tab w:val="left" w:pos="851"/>
        </w:tabs>
        <w:spacing w:after="0" w:line="240" w:lineRule="auto"/>
        <w:ind w:right="54"/>
        <w:jc w:val="both"/>
        <w:rPr>
          <w:rFonts w:ascii="Times New Roman" w:hAnsi="Times New Roman"/>
          <w:sz w:val="24"/>
          <w:szCs w:val="24"/>
        </w:rPr>
      </w:pPr>
      <w:r>
        <w:rPr>
          <w:rFonts w:ascii="Times New Roman" w:hAnsi="Times New Roman"/>
          <w:sz w:val="24"/>
          <w:szCs w:val="24"/>
        </w:rPr>
        <w:t>- в</w:t>
      </w:r>
      <w:r w:rsidR="001B188F" w:rsidRPr="001B188F">
        <w:rPr>
          <w:rFonts w:ascii="Times New Roman" w:hAnsi="Times New Roman"/>
          <w:sz w:val="24"/>
          <w:szCs w:val="24"/>
        </w:rPr>
        <w:t xml:space="preserve"> нарушении </w:t>
      </w:r>
      <w:proofErr w:type="spellStart"/>
      <w:r w:rsidR="001B188F" w:rsidRPr="001B188F">
        <w:rPr>
          <w:rFonts w:ascii="Times New Roman" w:hAnsi="Times New Roman"/>
          <w:sz w:val="24"/>
          <w:szCs w:val="24"/>
        </w:rPr>
        <w:t>пп</w:t>
      </w:r>
      <w:proofErr w:type="spellEnd"/>
      <w:r w:rsidR="001B188F" w:rsidRPr="001B188F">
        <w:rPr>
          <w:rFonts w:ascii="Times New Roman" w:hAnsi="Times New Roman"/>
          <w:sz w:val="24"/>
          <w:szCs w:val="24"/>
        </w:rPr>
        <w:t>. »г» п.55 Федерального стандарта №32н, Письмо Минфина России от 22.05.2019г№ 02-07-10/36688 отсутствует информация об основных видах безвозмездно полученных услуг</w:t>
      </w:r>
      <w:r>
        <w:rPr>
          <w:rFonts w:ascii="Times New Roman" w:hAnsi="Times New Roman"/>
          <w:sz w:val="24"/>
          <w:szCs w:val="24"/>
        </w:rPr>
        <w:t xml:space="preserve"> </w:t>
      </w:r>
      <w:r w:rsidR="001B188F" w:rsidRPr="001B188F">
        <w:rPr>
          <w:rFonts w:ascii="Times New Roman" w:hAnsi="Times New Roman"/>
          <w:sz w:val="24"/>
          <w:szCs w:val="24"/>
        </w:rPr>
        <w:t>(работ).</w:t>
      </w:r>
    </w:p>
    <w:p w:rsidR="004146B5" w:rsidRDefault="004146B5" w:rsidP="00580286">
      <w:pPr>
        <w:autoSpaceDE w:val="0"/>
        <w:autoSpaceDN w:val="0"/>
        <w:adjustRightInd w:val="0"/>
        <w:spacing w:after="0" w:line="240" w:lineRule="auto"/>
        <w:ind w:right="54"/>
        <w:jc w:val="both"/>
        <w:rPr>
          <w:rFonts w:ascii="Times New Roman" w:hAnsi="Times New Roman"/>
          <w:sz w:val="24"/>
          <w:szCs w:val="24"/>
          <w:lang w:eastAsia="ru-RU"/>
        </w:rPr>
      </w:pPr>
    </w:p>
    <w:p w:rsidR="004146B5" w:rsidRDefault="00317A64" w:rsidP="00580286">
      <w:pPr>
        <w:autoSpaceDE w:val="0"/>
        <w:autoSpaceDN w:val="0"/>
        <w:adjustRightInd w:val="0"/>
        <w:spacing w:after="0" w:line="240" w:lineRule="auto"/>
        <w:ind w:right="54"/>
        <w:jc w:val="both"/>
        <w:rPr>
          <w:rFonts w:ascii="Times New Roman" w:hAnsi="Times New Roman"/>
          <w:b/>
          <w:sz w:val="24"/>
          <w:szCs w:val="24"/>
        </w:rPr>
      </w:pPr>
      <w:r>
        <w:rPr>
          <w:rFonts w:ascii="Times New Roman" w:hAnsi="Times New Roman"/>
          <w:b/>
          <w:sz w:val="24"/>
          <w:szCs w:val="24"/>
        </w:rPr>
        <w:t xml:space="preserve">Раздел 3  </w:t>
      </w:r>
      <w:r w:rsidR="004146B5" w:rsidRPr="00835392">
        <w:rPr>
          <w:rFonts w:ascii="Times New Roman" w:hAnsi="Times New Roman"/>
          <w:b/>
          <w:sz w:val="24"/>
          <w:szCs w:val="24"/>
        </w:rPr>
        <w:t>Анализ отчета об исполнении бюджета</w:t>
      </w:r>
      <w:r>
        <w:rPr>
          <w:rFonts w:ascii="Times New Roman" w:hAnsi="Times New Roman"/>
          <w:b/>
          <w:sz w:val="24"/>
          <w:szCs w:val="24"/>
        </w:rPr>
        <w:t xml:space="preserve"> субъектом бюджетной отчетности</w:t>
      </w:r>
    </w:p>
    <w:p w:rsidR="009A7124" w:rsidRDefault="009A7124" w:rsidP="00580286">
      <w:pPr>
        <w:autoSpaceDE w:val="0"/>
        <w:autoSpaceDN w:val="0"/>
        <w:adjustRightInd w:val="0"/>
        <w:spacing w:after="0" w:line="240" w:lineRule="auto"/>
        <w:ind w:right="54"/>
        <w:jc w:val="both"/>
        <w:rPr>
          <w:rFonts w:ascii="Times New Roman" w:hAnsi="Times New Roman"/>
          <w:b/>
          <w:sz w:val="24"/>
          <w:szCs w:val="24"/>
        </w:rPr>
      </w:pPr>
    </w:p>
    <w:p w:rsidR="009A7124" w:rsidRDefault="00317A64" w:rsidP="00580286">
      <w:pPr>
        <w:autoSpaceDE w:val="0"/>
        <w:autoSpaceDN w:val="0"/>
        <w:adjustRightInd w:val="0"/>
        <w:spacing w:after="0" w:line="240" w:lineRule="auto"/>
        <w:ind w:right="54"/>
        <w:jc w:val="both"/>
        <w:rPr>
          <w:rFonts w:ascii="Times New Roman" w:hAnsi="Times New Roman"/>
          <w:sz w:val="24"/>
          <w:szCs w:val="24"/>
        </w:rPr>
      </w:pPr>
      <w:r>
        <w:rPr>
          <w:rFonts w:ascii="Times New Roman" w:hAnsi="Times New Roman"/>
          <w:sz w:val="24"/>
          <w:szCs w:val="24"/>
        </w:rPr>
        <w:t>1.</w:t>
      </w:r>
      <w:r w:rsidR="009A7124" w:rsidRPr="009A7124">
        <w:rPr>
          <w:rFonts w:ascii="Times New Roman" w:hAnsi="Times New Roman"/>
          <w:sz w:val="24"/>
          <w:szCs w:val="24"/>
        </w:rPr>
        <w:t>В текстовой части раздела 3 не отражена информация (п.152 Инструкции №191н)</w:t>
      </w:r>
      <w:proofErr w:type="gramStart"/>
      <w:r w:rsidR="009A7124">
        <w:rPr>
          <w:rFonts w:ascii="Times New Roman" w:hAnsi="Times New Roman"/>
          <w:sz w:val="24"/>
          <w:szCs w:val="24"/>
        </w:rPr>
        <w:t xml:space="preserve"> :</w:t>
      </w:r>
      <w:proofErr w:type="gramEnd"/>
    </w:p>
    <w:p w:rsidR="009A7124" w:rsidRDefault="009A7124" w:rsidP="00580286">
      <w:pPr>
        <w:autoSpaceDE w:val="0"/>
        <w:autoSpaceDN w:val="0"/>
        <w:adjustRightInd w:val="0"/>
        <w:spacing w:after="0" w:line="240" w:lineRule="auto"/>
        <w:ind w:right="54"/>
        <w:jc w:val="both"/>
        <w:rPr>
          <w:rFonts w:ascii="Times New Roman" w:hAnsi="Times New Roman"/>
          <w:sz w:val="24"/>
          <w:szCs w:val="24"/>
        </w:rPr>
      </w:pPr>
      <w:r>
        <w:rPr>
          <w:rFonts w:ascii="Times New Roman" w:hAnsi="Times New Roman"/>
          <w:sz w:val="24"/>
          <w:szCs w:val="24"/>
        </w:rPr>
        <w:t>- об операциях по управлению остатками средств на едином счете соответствующего бюджета;</w:t>
      </w:r>
    </w:p>
    <w:p w:rsidR="00317A64" w:rsidRDefault="00317A64" w:rsidP="00580286">
      <w:pPr>
        <w:autoSpaceDE w:val="0"/>
        <w:autoSpaceDN w:val="0"/>
        <w:adjustRightInd w:val="0"/>
        <w:spacing w:after="0" w:line="240" w:lineRule="auto"/>
        <w:ind w:right="54"/>
        <w:jc w:val="both"/>
        <w:rPr>
          <w:rFonts w:ascii="Times New Roman" w:hAnsi="Times New Roman"/>
          <w:sz w:val="24"/>
          <w:szCs w:val="24"/>
        </w:rPr>
      </w:pPr>
      <w:r>
        <w:rPr>
          <w:rFonts w:ascii="Times New Roman" w:hAnsi="Times New Roman"/>
          <w:sz w:val="24"/>
          <w:szCs w:val="24"/>
        </w:rPr>
        <w:t>-  о принятии бюджетных обязательст</w:t>
      </w:r>
      <w:proofErr w:type="gramStart"/>
      <w:r>
        <w:rPr>
          <w:rFonts w:ascii="Times New Roman" w:hAnsi="Times New Roman"/>
          <w:sz w:val="24"/>
          <w:szCs w:val="24"/>
        </w:rPr>
        <w:t>в(</w:t>
      </w:r>
      <w:proofErr w:type="gramEnd"/>
      <w:r>
        <w:rPr>
          <w:rFonts w:ascii="Times New Roman" w:hAnsi="Times New Roman"/>
          <w:sz w:val="24"/>
          <w:szCs w:val="24"/>
        </w:rPr>
        <w:t>денежных обязательств) сверх утвержденного на финансовый год объема бюджетных ассигнований и или (ЛБО)</w:t>
      </w:r>
    </w:p>
    <w:p w:rsidR="009A7124" w:rsidRDefault="00317A64" w:rsidP="00580286">
      <w:pPr>
        <w:autoSpaceDE w:val="0"/>
        <w:autoSpaceDN w:val="0"/>
        <w:adjustRightInd w:val="0"/>
        <w:spacing w:after="0" w:line="240" w:lineRule="auto"/>
        <w:ind w:right="54"/>
        <w:jc w:val="both"/>
        <w:rPr>
          <w:rFonts w:ascii="Times New Roman" w:hAnsi="Times New Roman"/>
          <w:sz w:val="24"/>
          <w:szCs w:val="24"/>
        </w:rPr>
      </w:pPr>
      <w:r>
        <w:rPr>
          <w:rFonts w:ascii="Times New Roman" w:hAnsi="Times New Roman"/>
          <w:sz w:val="24"/>
          <w:szCs w:val="24"/>
        </w:rPr>
        <w:t>2.Не заполнены сведения, содержащие бюджетную информацию (п.п.69.1,69.2,71Федерального стандарта №37н):</w:t>
      </w:r>
    </w:p>
    <w:p w:rsidR="00317A64" w:rsidRDefault="00317A64" w:rsidP="00317A64">
      <w:pPr>
        <w:tabs>
          <w:tab w:val="left" w:pos="851"/>
        </w:tabs>
        <w:spacing w:after="0" w:line="240" w:lineRule="auto"/>
        <w:ind w:right="54"/>
        <w:jc w:val="both"/>
        <w:rPr>
          <w:rFonts w:ascii="Times New Roman" w:hAnsi="Times New Roman"/>
          <w:sz w:val="24"/>
          <w:szCs w:val="24"/>
        </w:rPr>
      </w:pPr>
      <w:r>
        <w:rPr>
          <w:rFonts w:ascii="Times New Roman" w:hAnsi="Times New Roman"/>
          <w:sz w:val="24"/>
          <w:szCs w:val="24"/>
        </w:rPr>
        <w:t xml:space="preserve">- </w:t>
      </w:r>
      <w:r w:rsidRPr="007855B2">
        <w:rPr>
          <w:rFonts w:ascii="Times New Roman" w:hAnsi="Times New Roman"/>
          <w:sz w:val="24"/>
          <w:szCs w:val="24"/>
        </w:rPr>
        <w:t>Таблица №3 «Сведения об исполнении текстовых статей решения о бюджете» не предоставлена</w:t>
      </w:r>
      <w:proofErr w:type="gramStart"/>
      <w:r w:rsidRPr="007855B2">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п.</w:t>
      </w:r>
      <w:r w:rsidRPr="00317A64">
        <w:rPr>
          <w:rFonts w:ascii="Times New Roman" w:hAnsi="Times New Roman"/>
          <w:sz w:val="24"/>
          <w:szCs w:val="24"/>
        </w:rPr>
        <w:t>155 Инструкции о порядке составления и представления годовой, квартальной и месячной отчетности об исполнении бюджетов бюджетной системы РФ , утвержденной приказом Министерства Финансов РФ от 28.12.2010г №191н</w:t>
      </w:r>
      <w:r w:rsidRPr="00B24192">
        <w:rPr>
          <w:rFonts w:ascii="Times New Roman" w:hAnsi="Times New Roman"/>
          <w:sz w:val="24"/>
          <w:szCs w:val="24"/>
          <w:u w:val="single"/>
        </w:rPr>
        <w:t xml:space="preserve">  </w:t>
      </w:r>
      <w:r>
        <w:rPr>
          <w:rFonts w:ascii="Times New Roman" w:hAnsi="Times New Roman"/>
          <w:sz w:val="24"/>
          <w:szCs w:val="24"/>
          <w:u w:val="single"/>
        </w:rPr>
        <w:t>)</w:t>
      </w:r>
    </w:p>
    <w:p w:rsidR="00C167EF" w:rsidRPr="00C167EF" w:rsidRDefault="00C167EF" w:rsidP="00C167EF">
      <w:pPr>
        <w:tabs>
          <w:tab w:val="left" w:pos="851"/>
        </w:tabs>
        <w:spacing w:after="0" w:line="240" w:lineRule="auto"/>
        <w:ind w:right="54"/>
        <w:jc w:val="both"/>
        <w:rPr>
          <w:rFonts w:ascii="Times New Roman" w:hAnsi="Times New Roman"/>
          <w:sz w:val="24"/>
          <w:szCs w:val="24"/>
        </w:rPr>
      </w:pPr>
    </w:p>
    <w:p w:rsidR="004146B5" w:rsidRPr="00592670" w:rsidRDefault="004146B5" w:rsidP="00580286">
      <w:pPr>
        <w:tabs>
          <w:tab w:val="left" w:pos="851"/>
        </w:tabs>
        <w:ind w:right="54"/>
        <w:jc w:val="both"/>
        <w:rPr>
          <w:rFonts w:ascii="Times New Roman" w:hAnsi="Times New Roman"/>
          <w:b/>
          <w:sz w:val="24"/>
          <w:szCs w:val="24"/>
        </w:rPr>
      </w:pPr>
      <w:r w:rsidRPr="00592670">
        <w:rPr>
          <w:rFonts w:ascii="Times New Roman" w:hAnsi="Times New Roman"/>
          <w:b/>
          <w:sz w:val="24"/>
          <w:szCs w:val="24"/>
        </w:rPr>
        <w:t>Раздел</w:t>
      </w:r>
      <w:r w:rsidR="006D1D34">
        <w:rPr>
          <w:rFonts w:ascii="Times New Roman" w:hAnsi="Times New Roman"/>
          <w:b/>
          <w:sz w:val="24"/>
          <w:szCs w:val="24"/>
        </w:rPr>
        <w:t xml:space="preserve"> </w:t>
      </w:r>
      <w:r w:rsidRPr="00592670">
        <w:rPr>
          <w:rFonts w:ascii="Times New Roman" w:hAnsi="Times New Roman"/>
          <w:b/>
          <w:sz w:val="24"/>
          <w:szCs w:val="24"/>
        </w:rPr>
        <w:t>4 «Анализ показателей бухгалтерской отчетности»</w:t>
      </w:r>
      <w:proofErr w:type="gramStart"/>
      <w:r w:rsidRPr="00592670">
        <w:rPr>
          <w:rFonts w:ascii="Times New Roman" w:hAnsi="Times New Roman"/>
          <w:b/>
          <w:sz w:val="24"/>
          <w:szCs w:val="24"/>
        </w:rPr>
        <w:t xml:space="preserve"> :</w:t>
      </w:r>
      <w:proofErr w:type="gramEnd"/>
    </w:p>
    <w:p w:rsidR="004146B5" w:rsidRPr="008877F1" w:rsidRDefault="004146B5" w:rsidP="00580286">
      <w:pPr>
        <w:tabs>
          <w:tab w:val="left" w:pos="851"/>
        </w:tabs>
        <w:spacing w:after="0" w:line="240" w:lineRule="auto"/>
        <w:ind w:right="54"/>
        <w:jc w:val="both"/>
        <w:rPr>
          <w:rFonts w:ascii="Times New Roman" w:hAnsi="Times New Roman"/>
          <w:i/>
          <w:sz w:val="24"/>
          <w:szCs w:val="24"/>
        </w:rPr>
      </w:pPr>
      <w:r>
        <w:rPr>
          <w:rFonts w:ascii="Times New Roman" w:hAnsi="Times New Roman"/>
          <w:sz w:val="24"/>
          <w:szCs w:val="24"/>
        </w:rPr>
        <w:t>1.</w:t>
      </w:r>
      <w:r w:rsidR="007F3D16" w:rsidRPr="00C45C68">
        <w:rPr>
          <w:rFonts w:ascii="Times New Roman" w:hAnsi="Times New Roman"/>
          <w:b/>
          <w:sz w:val="24"/>
          <w:szCs w:val="24"/>
        </w:rPr>
        <w:t xml:space="preserve">Нарушение  </w:t>
      </w:r>
      <w:r w:rsidRPr="00C45C68">
        <w:rPr>
          <w:rFonts w:ascii="Times New Roman" w:hAnsi="Times New Roman"/>
          <w:b/>
          <w:sz w:val="24"/>
          <w:szCs w:val="24"/>
        </w:rPr>
        <w:t xml:space="preserve"> п.152  </w:t>
      </w:r>
      <w:r w:rsidRPr="00C45C68">
        <w:rPr>
          <w:rFonts w:ascii="Times New Roman" w:hAnsi="Times New Roman"/>
          <w:sz w:val="24"/>
          <w:szCs w:val="24"/>
        </w:rPr>
        <w:t>Инструкции о порядке составления и представления годовой, квартальной и месячной отчетности об исполнении бюджетов бюджетной системы РФ</w:t>
      </w:r>
      <w:proofErr w:type="gramStart"/>
      <w:r w:rsidRPr="00C45C68">
        <w:rPr>
          <w:rFonts w:ascii="Times New Roman" w:hAnsi="Times New Roman"/>
          <w:sz w:val="24"/>
          <w:szCs w:val="24"/>
        </w:rPr>
        <w:t xml:space="preserve"> ,</w:t>
      </w:r>
      <w:proofErr w:type="gramEnd"/>
      <w:r w:rsidRPr="00C45C68">
        <w:rPr>
          <w:rFonts w:ascii="Times New Roman" w:hAnsi="Times New Roman"/>
          <w:sz w:val="24"/>
          <w:szCs w:val="24"/>
        </w:rPr>
        <w:t xml:space="preserve"> утвержденной приказом Министерства Финансов РФ от 28.12.2010г №191н  по порядку включения в состав     Пояснительной записки ф.0503160 приложений, входящих в ее состав</w:t>
      </w:r>
      <w:r>
        <w:t>:</w:t>
      </w:r>
    </w:p>
    <w:p w:rsidR="004146B5" w:rsidRDefault="00526D22" w:rsidP="00580286">
      <w:pPr>
        <w:tabs>
          <w:tab w:val="left" w:pos="851"/>
        </w:tabs>
        <w:spacing w:after="0" w:line="240" w:lineRule="auto"/>
        <w:ind w:right="54"/>
        <w:jc w:val="both"/>
        <w:rPr>
          <w:rFonts w:ascii="Times New Roman" w:hAnsi="Times New Roman"/>
          <w:sz w:val="24"/>
          <w:szCs w:val="24"/>
          <w:lang w:eastAsia="ru-RU"/>
        </w:rPr>
      </w:pPr>
      <w:r>
        <w:rPr>
          <w:rFonts w:ascii="Times New Roman" w:hAnsi="Times New Roman"/>
          <w:sz w:val="24"/>
          <w:szCs w:val="24"/>
          <w:lang w:eastAsia="ru-RU"/>
        </w:rPr>
        <w:t>1</w:t>
      </w:r>
      <w:r w:rsidR="007F3D16">
        <w:rPr>
          <w:rFonts w:ascii="Times New Roman" w:hAnsi="Times New Roman"/>
          <w:sz w:val="24"/>
          <w:szCs w:val="24"/>
          <w:lang w:eastAsia="ru-RU"/>
        </w:rPr>
        <w:t>)Не раскрыта информация о причинах наличия</w:t>
      </w:r>
      <w:r w:rsidR="004146B5">
        <w:rPr>
          <w:rFonts w:ascii="Times New Roman" w:hAnsi="Times New Roman"/>
          <w:sz w:val="24"/>
          <w:szCs w:val="24"/>
          <w:lang w:eastAsia="ru-RU"/>
        </w:rPr>
        <w:t xml:space="preserve"> имеющихся на отчетную дату объектах незавершенного строительства</w:t>
      </w:r>
      <w:proofErr w:type="gramStart"/>
      <w:r w:rsidR="004146B5">
        <w:rPr>
          <w:rFonts w:ascii="Times New Roman" w:hAnsi="Times New Roman"/>
          <w:sz w:val="24"/>
          <w:szCs w:val="24"/>
          <w:lang w:eastAsia="ru-RU"/>
        </w:rPr>
        <w:t xml:space="preserve"> </w:t>
      </w:r>
      <w:r w:rsidR="007F3D16">
        <w:rPr>
          <w:rFonts w:ascii="Times New Roman" w:hAnsi="Times New Roman"/>
          <w:sz w:val="24"/>
          <w:szCs w:val="24"/>
          <w:lang w:eastAsia="ru-RU"/>
        </w:rPr>
        <w:t>.</w:t>
      </w:r>
      <w:proofErr w:type="gramEnd"/>
    </w:p>
    <w:p w:rsidR="004146B5" w:rsidRDefault="007F3D16" w:rsidP="00580286">
      <w:pPr>
        <w:tabs>
          <w:tab w:val="left" w:pos="851"/>
        </w:tabs>
        <w:spacing w:after="0" w:line="240" w:lineRule="auto"/>
        <w:ind w:right="54"/>
        <w:jc w:val="both"/>
        <w:rPr>
          <w:rFonts w:ascii="Times New Roman" w:hAnsi="Times New Roman"/>
          <w:sz w:val="24"/>
          <w:szCs w:val="24"/>
        </w:rPr>
      </w:pPr>
      <w:r>
        <w:rPr>
          <w:rFonts w:ascii="Times New Roman" w:hAnsi="Times New Roman"/>
          <w:sz w:val="24"/>
          <w:szCs w:val="24"/>
        </w:rPr>
        <w:t xml:space="preserve"> </w:t>
      </w:r>
    </w:p>
    <w:p w:rsidR="004146B5" w:rsidRDefault="008B52D1" w:rsidP="00580286">
      <w:pPr>
        <w:tabs>
          <w:tab w:val="left" w:pos="851"/>
        </w:tabs>
        <w:spacing w:after="0" w:line="240" w:lineRule="auto"/>
        <w:ind w:right="54"/>
        <w:jc w:val="both"/>
        <w:rPr>
          <w:rFonts w:ascii="Times New Roman" w:hAnsi="Times New Roman"/>
          <w:sz w:val="24"/>
          <w:szCs w:val="24"/>
        </w:rPr>
      </w:pPr>
      <w:r>
        <w:rPr>
          <w:rFonts w:ascii="Times New Roman" w:hAnsi="Times New Roman"/>
          <w:sz w:val="24"/>
          <w:szCs w:val="24"/>
        </w:rPr>
        <w:lastRenderedPageBreak/>
        <w:t>2</w:t>
      </w:r>
      <w:r w:rsidR="004146B5">
        <w:rPr>
          <w:rFonts w:ascii="Times New Roman" w:hAnsi="Times New Roman"/>
          <w:sz w:val="24"/>
          <w:szCs w:val="24"/>
        </w:rPr>
        <w:t>.</w:t>
      </w:r>
      <w:r w:rsidR="004146B5" w:rsidRPr="00C45C68">
        <w:rPr>
          <w:rFonts w:ascii="Times New Roman" w:hAnsi="Times New Roman"/>
          <w:b/>
          <w:sz w:val="24"/>
          <w:szCs w:val="24"/>
        </w:rPr>
        <w:t>Не раскрыта информация</w:t>
      </w:r>
      <w:r w:rsidR="004146B5" w:rsidRPr="00C45C68">
        <w:rPr>
          <w:rFonts w:ascii="Times New Roman" w:hAnsi="Times New Roman"/>
          <w:sz w:val="24"/>
          <w:szCs w:val="24"/>
        </w:rPr>
        <w:t xml:space="preserve">, раскрытие которой предусматривают Федеральные стандарты </w:t>
      </w:r>
      <w:r w:rsidR="004146B5" w:rsidRPr="00C45C68">
        <w:rPr>
          <w:rFonts w:ascii="Times New Roman" w:hAnsi="Times New Roman"/>
          <w:b/>
          <w:sz w:val="24"/>
          <w:szCs w:val="24"/>
        </w:rPr>
        <w:t>№32н,№257н, №258н,№124н</w:t>
      </w:r>
      <w:r w:rsidR="004146B5" w:rsidRPr="00C45C68">
        <w:rPr>
          <w:rFonts w:ascii="Times New Roman" w:hAnsi="Times New Roman"/>
          <w:sz w:val="24"/>
          <w:szCs w:val="24"/>
        </w:rPr>
        <w:t xml:space="preserve"> (при наличии) в пояснительной записке ф.0503160</w:t>
      </w:r>
      <w:r w:rsidR="00C45C68">
        <w:rPr>
          <w:rFonts w:ascii="Times New Roman" w:hAnsi="Times New Roman"/>
          <w:sz w:val="24"/>
          <w:szCs w:val="24"/>
        </w:rPr>
        <w:t>:</w:t>
      </w:r>
    </w:p>
    <w:p w:rsidR="004146B5" w:rsidRPr="00C43CDF" w:rsidRDefault="004146B5" w:rsidP="00580286">
      <w:pPr>
        <w:tabs>
          <w:tab w:val="left" w:pos="851"/>
        </w:tabs>
        <w:spacing w:after="0"/>
        <w:ind w:right="54"/>
        <w:jc w:val="both"/>
        <w:rPr>
          <w:rFonts w:ascii="Times New Roman" w:hAnsi="Times New Roman"/>
          <w:sz w:val="24"/>
          <w:szCs w:val="24"/>
        </w:rPr>
      </w:pPr>
      <w:r w:rsidRPr="00C43CDF">
        <w:rPr>
          <w:rFonts w:ascii="Times New Roman" w:hAnsi="Times New Roman"/>
          <w:sz w:val="24"/>
          <w:szCs w:val="24"/>
        </w:rPr>
        <w:t>В части доходов учреждения</w:t>
      </w:r>
      <w:proofErr w:type="gramStart"/>
      <w:r w:rsidRPr="00C43CDF">
        <w:rPr>
          <w:rFonts w:ascii="Times New Roman" w:hAnsi="Times New Roman"/>
          <w:sz w:val="24"/>
          <w:szCs w:val="24"/>
        </w:rPr>
        <w:t xml:space="preserve">  :</w:t>
      </w:r>
      <w:proofErr w:type="gramEnd"/>
    </w:p>
    <w:p w:rsidR="004146B5" w:rsidRPr="003C20A6" w:rsidRDefault="004146B5" w:rsidP="00580286">
      <w:pPr>
        <w:tabs>
          <w:tab w:val="left" w:pos="851"/>
        </w:tabs>
        <w:spacing w:after="0" w:line="240" w:lineRule="auto"/>
        <w:ind w:right="54"/>
        <w:jc w:val="both"/>
        <w:rPr>
          <w:rFonts w:ascii="Times New Roman" w:hAnsi="Times New Roman"/>
          <w:sz w:val="24"/>
          <w:szCs w:val="24"/>
        </w:rPr>
      </w:pPr>
      <w:r w:rsidRPr="003C20A6">
        <w:rPr>
          <w:rFonts w:ascii="Times New Roman" w:hAnsi="Times New Roman"/>
          <w:sz w:val="24"/>
          <w:szCs w:val="24"/>
        </w:rPr>
        <w:t>- о доходах в зависимости от их экономического содержания (пп «б» п.55 Федерального стандарта№32н);</w:t>
      </w:r>
    </w:p>
    <w:p w:rsidR="004146B5" w:rsidRPr="003C20A6" w:rsidRDefault="004146B5" w:rsidP="00580286">
      <w:pPr>
        <w:tabs>
          <w:tab w:val="left" w:pos="851"/>
        </w:tabs>
        <w:spacing w:after="0" w:line="240" w:lineRule="auto"/>
        <w:ind w:right="54"/>
        <w:jc w:val="both"/>
        <w:rPr>
          <w:rFonts w:ascii="Times New Roman" w:hAnsi="Times New Roman"/>
          <w:sz w:val="24"/>
          <w:szCs w:val="24"/>
        </w:rPr>
      </w:pPr>
      <w:r w:rsidRPr="003C20A6">
        <w:rPr>
          <w:rFonts w:ascii="Times New Roman" w:hAnsi="Times New Roman"/>
          <w:sz w:val="24"/>
          <w:szCs w:val="24"/>
        </w:rPr>
        <w:t>- о доходах от безвозмездно полученных ценностей и характере этих ценностей (пп. «в» п.55 Федерального стандарта №32н);</w:t>
      </w:r>
    </w:p>
    <w:p w:rsidR="004146B5" w:rsidRPr="003C20A6" w:rsidRDefault="004146B5" w:rsidP="00580286">
      <w:pPr>
        <w:tabs>
          <w:tab w:val="left" w:pos="851"/>
        </w:tabs>
        <w:spacing w:after="0" w:line="240" w:lineRule="auto"/>
        <w:ind w:right="54"/>
        <w:jc w:val="both"/>
        <w:rPr>
          <w:rFonts w:ascii="Times New Roman" w:hAnsi="Times New Roman"/>
          <w:sz w:val="24"/>
          <w:szCs w:val="24"/>
        </w:rPr>
      </w:pPr>
      <w:r w:rsidRPr="003C20A6">
        <w:rPr>
          <w:rFonts w:ascii="Times New Roman" w:hAnsi="Times New Roman"/>
          <w:sz w:val="24"/>
          <w:szCs w:val="24"/>
        </w:rPr>
        <w:t>- суммах изменений доходов будущих периодов по видам доходов (пп. «е» п.55 Федерального стандарта №32н);</w:t>
      </w:r>
    </w:p>
    <w:p w:rsidR="004146B5" w:rsidRPr="003C20A6" w:rsidRDefault="004146B5" w:rsidP="00580286">
      <w:pPr>
        <w:tabs>
          <w:tab w:val="left" w:pos="851"/>
        </w:tabs>
        <w:spacing w:after="0" w:line="240" w:lineRule="auto"/>
        <w:ind w:right="54"/>
        <w:jc w:val="both"/>
        <w:rPr>
          <w:rFonts w:ascii="Times New Roman" w:hAnsi="Times New Roman"/>
          <w:sz w:val="24"/>
          <w:szCs w:val="24"/>
        </w:rPr>
      </w:pPr>
      <w:r w:rsidRPr="003C20A6">
        <w:rPr>
          <w:rFonts w:ascii="Times New Roman" w:hAnsi="Times New Roman"/>
          <w:sz w:val="24"/>
          <w:szCs w:val="24"/>
        </w:rPr>
        <w:t>- доходах от компенсаций, причитающих к получению от третьих сторон в связи с обесцениванием, утратой или передачей основных средств (пп «г» п.52 Федерального стандарта №257н).</w:t>
      </w:r>
    </w:p>
    <w:p w:rsidR="004146B5" w:rsidRPr="003C20A6" w:rsidRDefault="004146B5" w:rsidP="00580286">
      <w:pPr>
        <w:tabs>
          <w:tab w:val="left" w:pos="851"/>
        </w:tabs>
        <w:spacing w:after="0" w:line="240" w:lineRule="auto"/>
        <w:ind w:right="54"/>
        <w:jc w:val="both"/>
        <w:rPr>
          <w:rFonts w:ascii="Times New Roman" w:hAnsi="Times New Roman"/>
          <w:sz w:val="24"/>
          <w:szCs w:val="24"/>
        </w:rPr>
      </w:pPr>
      <w:r w:rsidRPr="003C20A6">
        <w:rPr>
          <w:rFonts w:ascii="Times New Roman" w:hAnsi="Times New Roman"/>
          <w:sz w:val="24"/>
          <w:szCs w:val="24"/>
        </w:rPr>
        <w:t>По объектам учета аренды не отражена информация (п.32 Федерального стандарта №258н):</w:t>
      </w:r>
    </w:p>
    <w:p w:rsidR="004146B5" w:rsidRPr="003C20A6" w:rsidRDefault="004146B5" w:rsidP="00580286">
      <w:pPr>
        <w:tabs>
          <w:tab w:val="left" w:pos="851"/>
        </w:tabs>
        <w:spacing w:after="0" w:line="240" w:lineRule="auto"/>
        <w:ind w:right="54"/>
        <w:jc w:val="both"/>
        <w:rPr>
          <w:rFonts w:ascii="Times New Roman" w:hAnsi="Times New Roman"/>
          <w:sz w:val="24"/>
          <w:szCs w:val="24"/>
        </w:rPr>
      </w:pPr>
      <w:r w:rsidRPr="003C20A6">
        <w:rPr>
          <w:rFonts w:ascii="Times New Roman" w:hAnsi="Times New Roman"/>
          <w:sz w:val="24"/>
          <w:szCs w:val="24"/>
        </w:rPr>
        <w:t>- о сверке суммы арендных платежей, в том числе по договорам о субаренде (поднайма) с суммой их дисконтированных стоимостей по группам объектов учета аренды, сформированным исходя из сроков их полезного использования</w:t>
      </w:r>
    </w:p>
    <w:p w:rsidR="004146B5" w:rsidRPr="003C20A6" w:rsidRDefault="004146B5" w:rsidP="00580286">
      <w:pPr>
        <w:tabs>
          <w:tab w:val="left" w:pos="851"/>
        </w:tabs>
        <w:spacing w:after="0" w:line="240" w:lineRule="auto"/>
        <w:ind w:right="54"/>
        <w:jc w:val="both"/>
        <w:rPr>
          <w:rFonts w:ascii="Times New Roman" w:hAnsi="Times New Roman"/>
          <w:sz w:val="24"/>
          <w:szCs w:val="24"/>
        </w:rPr>
      </w:pPr>
      <w:r w:rsidRPr="003C20A6">
        <w:rPr>
          <w:rFonts w:ascii="Times New Roman" w:hAnsi="Times New Roman"/>
          <w:sz w:val="24"/>
          <w:szCs w:val="24"/>
        </w:rPr>
        <w:t>-о доходов текущего финансового года по условным арендным платежам;</w:t>
      </w:r>
    </w:p>
    <w:p w:rsidR="004146B5" w:rsidRPr="003C20A6" w:rsidRDefault="004146B5" w:rsidP="00580286">
      <w:pPr>
        <w:tabs>
          <w:tab w:val="left" w:pos="851"/>
        </w:tabs>
        <w:spacing w:after="0" w:line="240" w:lineRule="auto"/>
        <w:ind w:right="54"/>
        <w:jc w:val="both"/>
        <w:rPr>
          <w:rFonts w:ascii="Times New Roman" w:hAnsi="Times New Roman"/>
          <w:sz w:val="24"/>
          <w:szCs w:val="24"/>
        </w:rPr>
      </w:pPr>
      <w:r w:rsidRPr="003C20A6">
        <w:rPr>
          <w:rFonts w:ascii="Times New Roman" w:hAnsi="Times New Roman"/>
          <w:sz w:val="24"/>
          <w:szCs w:val="24"/>
        </w:rPr>
        <w:t>- наличие условий продления срока пользования имуществом, условий о праве покупке(выкупа) используемого имущества(объекта учета аренды) а так же положений о повышении арендных платежей;</w:t>
      </w:r>
    </w:p>
    <w:p w:rsidR="004146B5" w:rsidRPr="003C20A6" w:rsidRDefault="004146B5" w:rsidP="00580286">
      <w:pPr>
        <w:tabs>
          <w:tab w:val="left" w:pos="851"/>
        </w:tabs>
        <w:spacing w:after="0" w:line="240" w:lineRule="auto"/>
        <w:ind w:right="54"/>
        <w:jc w:val="both"/>
        <w:rPr>
          <w:rFonts w:ascii="Times New Roman" w:hAnsi="Times New Roman"/>
          <w:sz w:val="24"/>
          <w:szCs w:val="24"/>
        </w:rPr>
      </w:pPr>
      <w:r w:rsidRPr="003C20A6">
        <w:rPr>
          <w:rFonts w:ascii="Times New Roman" w:hAnsi="Times New Roman"/>
          <w:sz w:val="24"/>
          <w:szCs w:val="24"/>
        </w:rPr>
        <w:t>- основных принципах определения расходов ( доходов) по условным арендным платежам;</w:t>
      </w:r>
    </w:p>
    <w:p w:rsidR="004146B5" w:rsidRPr="003C20A6" w:rsidRDefault="004146B5" w:rsidP="00580286">
      <w:pPr>
        <w:tabs>
          <w:tab w:val="left" w:pos="851"/>
        </w:tabs>
        <w:spacing w:after="0" w:line="240" w:lineRule="auto"/>
        <w:ind w:right="54"/>
        <w:jc w:val="both"/>
        <w:rPr>
          <w:rFonts w:ascii="Times New Roman" w:hAnsi="Times New Roman"/>
          <w:sz w:val="24"/>
          <w:szCs w:val="24"/>
        </w:rPr>
      </w:pPr>
      <w:r w:rsidRPr="003C20A6">
        <w:rPr>
          <w:rFonts w:ascii="Times New Roman" w:hAnsi="Times New Roman"/>
          <w:sz w:val="24"/>
          <w:szCs w:val="24"/>
        </w:rPr>
        <w:t>-любых ограничениях, предусмотренных договором аренды(имущественного найма) или договором безвозмездного пользования;</w:t>
      </w:r>
    </w:p>
    <w:p w:rsidR="004146B5" w:rsidRPr="003C20A6" w:rsidRDefault="004146B5" w:rsidP="00580286">
      <w:pPr>
        <w:tabs>
          <w:tab w:val="left" w:pos="851"/>
        </w:tabs>
        <w:spacing w:after="0" w:line="240" w:lineRule="auto"/>
        <w:ind w:right="54"/>
        <w:jc w:val="both"/>
        <w:rPr>
          <w:rFonts w:ascii="Times New Roman" w:hAnsi="Times New Roman"/>
          <w:sz w:val="24"/>
          <w:szCs w:val="24"/>
        </w:rPr>
      </w:pPr>
      <w:r w:rsidRPr="003C20A6">
        <w:rPr>
          <w:rFonts w:ascii="Times New Roman" w:hAnsi="Times New Roman"/>
          <w:sz w:val="24"/>
          <w:szCs w:val="24"/>
        </w:rPr>
        <w:t>Не раскрыта информация по каждому виду резерва ( п.32 Федерального стандарта №124н , разд.7 Методических рекомендаций по применению Федерального стандарта № 124н)</w:t>
      </w:r>
    </w:p>
    <w:p w:rsidR="004146B5" w:rsidRPr="003C20A6" w:rsidRDefault="004146B5" w:rsidP="00580286">
      <w:pPr>
        <w:tabs>
          <w:tab w:val="left" w:pos="851"/>
        </w:tabs>
        <w:spacing w:after="0" w:line="240" w:lineRule="auto"/>
        <w:ind w:right="54"/>
        <w:jc w:val="both"/>
        <w:rPr>
          <w:rFonts w:ascii="Times New Roman" w:hAnsi="Times New Roman"/>
          <w:sz w:val="24"/>
          <w:szCs w:val="24"/>
        </w:rPr>
      </w:pPr>
      <w:r w:rsidRPr="003C20A6">
        <w:rPr>
          <w:rFonts w:ascii="Times New Roman" w:hAnsi="Times New Roman"/>
          <w:sz w:val="24"/>
          <w:szCs w:val="24"/>
        </w:rPr>
        <w:t>- о суммах резерва на начало и конец отчетного периода, а так же суммах изменений величины резерва;</w:t>
      </w:r>
    </w:p>
    <w:p w:rsidR="004146B5" w:rsidRPr="003C20A6" w:rsidRDefault="004146B5" w:rsidP="00580286">
      <w:pPr>
        <w:tabs>
          <w:tab w:val="left" w:pos="851"/>
        </w:tabs>
        <w:spacing w:after="0" w:line="240" w:lineRule="auto"/>
        <w:ind w:right="54"/>
        <w:jc w:val="both"/>
        <w:rPr>
          <w:rFonts w:ascii="Times New Roman" w:hAnsi="Times New Roman"/>
          <w:sz w:val="24"/>
          <w:szCs w:val="24"/>
        </w:rPr>
      </w:pPr>
      <w:r w:rsidRPr="003C20A6">
        <w:rPr>
          <w:rFonts w:ascii="Times New Roman" w:hAnsi="Times New Roman"/>
          <w:sz w:val="24"/>
          <w:szCs w:val="24"/>
        </w:rPr>
        <w:t>- основаниях создания резерва и ожидаемых сроках его использования.</w:t>
      </w:r>
    </w:p>
    <w:p w:rsidR="00A027CA" w:rsidRDefault="00A027CA" w:rsidP="00580286">
      <w:pPr>
        <w:suppressAutoHyphens/>
        <w:spacing w:after="0" w:line="240" w:lineRule="auto"/>
        <w:ind w:right="54"/>
        <w:jc w:val="both"/>
        <w:rPr>
          <w:rFonts w:ascii="Times New Roman" w:hAnsi="Times New Roman"/>
          <w:i/>
          <w:sz w:val="24"/>
          <w:szCs w:val="24"/>
        </w:rPr>
      </w:pPr>
    </w:p>
    <w:p w:rsidR="00A027CA" w:rsidRPr="00C45C68" w:rsidRDefault="00A027CA" w:rsidP="00580286">
      <w:pPr>
        <w:suppressAutoHyphens/>
        <w:spacing w:after="0" w:line="240" w:lineRule="auto"/>
        <w:ind w:right="54"/>
        <w:jc w:val="both"/>
        <w:rPr>
          <w:rFonts w:ascii="Times New Roman" w:hAnsi="Times New Roman"/>
          <w:b/>
          <w:sz w:val="24"/>
          <w:szCs w:val="24"/>
        </w:rPr>
      </w:pPr>
      <w:r w:rsidRPr="00C45C68">
        <w:rPr>
          <w:rFonts w:ascii="Times New Roman" w:hAnsi="Times New Roman"/>
          <w:b/>
          <w:sz w:val="24"/>
          <w:szCs w:val="24"/>
        </w:rPr>
        <w:t>3.Отсутствие раскрытия в текстовой части Пояснительной записки информации, требующей пояснения:</w:t>
      </w:r>
    </w:p>
    <w:p w:rsidR="00526D22" w:rsidRDefault="00A027CA" w:rsidP="00580286">
      <w:pPr>
        <w:autoSpaceDE w:val="0"/>
        <w:spacing w:line="240" w:lineRule="auto"/>
        <w:ind w:left="15" w:right="54" w:firstLine="360"/>
        <w:jc w:val="both"/>
        <w:rPr>
          <w:rFonts w:ascii="Times New Roman" w:hAnsi="Times New Roman"/>
          <w:i/>
          <w:sz w:val="24"/>
          <w:szCs w:val="24"/>
        </w:rPr>
      </w:pPr>
      <w:r w:rsidRPr="00305966">
        <w:rPr>
          <w:rFonts w:ascii="Times New Roman" w:hAnsi="Times New Roman"/>
          <w:sz w:val="24"/>
          <w:szCs w:val="24"/>
        </w:rPr>
        <w:t xml:space="preserve">     В соответствии с  рекомендациями Минфина России  и Федерального казначейства (</w:t>
      </w:r>
      <w:r w:rsidRPr="00305966">
        <w:rPr>
          <w:rFonts w:ascii="Times New Roman" w:hAnsi="Times New Roman"/>
          <w:color w:val="0000FF"/>
          <w:sz w:val="24"/>
          <w:szCs w:val="24"/>
        </w:rPr>
        <w:t>письмо от 21.01.2019 NN 02-06-07/2736 , 07-04-05/02-932</w:t>
      </w:r>
      <w:proofErr w:type="gramStart"/>
      <w:r w:rsidRPr="00305966">
        <w:rPr>
          <w:rFonts w:ascii="Times New Roman" w:hAnsi="Times New Roman"/>
          <w:color w:val="0000FF"/>
          <w:sz w:val="24"/>
          <w:szCs w:val="24"/>
        </w:rPr>
        <w:t xml:space="preserve"> </w:t>
      </w:r>
      <w:r w:rsidRPr="00305966">
        <w:rPr>
          <w:rFonts w:ascii="Times New Roman" w:hAnsi="Times New Roman"/>
          <w:sz w:val="24"/>
          <w:szCs w:val="24"/>
        </w:rPr>
        <w:t>)</w:t>
      </w:r>
      <w:proofErr w:type="gramEnd"/>
      <w:r w:rsidRPr="00305966">
        <w:rPr>
          <w:rFonts w:ascii="Times New Roman" w:hAnsi="Times New Roman"/>
          <w:sz w:val="24"/>
          <w:szCs w:val="24"/>
        </w:rPr>
        <w:t xml:space="preserve"> показатели, отраженные в Справке (</w:t>
      </w:r>
      <w:hyperlink r:id="rId24" w:history="1">
        <w:r w:rsidRPr="00305966">
          <w:rPr>
            <w:rStyle w:val="ae"/>
            <w:rFonts w:ascii="Times New Roman" w:hAnsi="Times New Roman"/>
            <w:sz w:val="24"/>
            <w:szCs w:val="24"/>
          </w:rPr>
          <w:t>ф. 0503110</w:t>
        </w:r>
      </w:hyperlink>
      <w:r w:rsidRPr="00305966">
        <w:rPr>
          <w:rFonts w:ascii="Times New Roman" w:hAnsi="Times New Roman"/>
          <w:sz w:val="24"/>
          <w:szCs w:val="24"/>
        </w:rPr>
        <w:t xml:space="preserve">) по соответствующим счетам аналитического учета счетов   1 401 10 171 "Доходы от переоценки активов" , 1 401 10 173 "Чрезвычайные доходы от операций с активами" , </w:t>
      </w:r>
      <w:r w:rsidRPr="00C45C68">
        <w:rPr>
          <w:rFonts w:ascii="Times New Roman" w:hAnsi="Times New Roman"/>
          <w:b/>
          <w:sz w:val="24"/>
          <w:szCs w:val="24"/>
        </w:rPr>
        <w:t>1 401 10 189 "Иные доходы"</w:t>
      </w:r>
      <w:r w:rsidRPr="00305966">
        <w:rPr>
          <w:rFonts w:ascii="Times New Roman" w:hAnsi="Times New Roman"/>
          <w:sz w:val="24"/>
          <w:szCs w:val="24"/>
        </w:rPr>
        <w:t xml:space="preserve"> , 1 401 20 273 "Чрезвычайные расходы по операциям с активами", </w:t>
      </w:r>
      <w:r w:rsidRPr="00305966">
        <w:rPr>
          <w:rFonts w:ascii="Times New Roman" w:hAnsi="Times New Roman"/>
          <w:sz w:val="24"/>
          <w:szCs w:val="24"/>
          <w:u w:val="single"/>
        </w:rPr>
        <w:t>подлежат раскрытию в текстовой части раздела 4</w:t>
      </w:r>
      <w:r w:rsidRPr="00305966">
        <w:rPr>
          <w:rFonts w:ascii="Times New Roman" w:hAnsi="Times New Roman"/>
          <w:sz w:val="24"/>
          <w:szCs w:val="24"/>
        </w:rPr>
        <w:t xml:space="preserve"> "Анализ показателей бухгалтерской отчетности субъекта бюджетной отчетности" Пояснительной записки (</w:t>
      </w:r>
      <w:hyperlink r:id="rId25" w:history="1">
        <w:r w:rsidRPr="00305966">
          <w:rPr>
            <w:rStyle w:val="ae"/>
            <w:rFonts w:ascii="Times New Roman" w:hAnsi="Times New Roman"/>
            <w:sz w:val="24"/>
            <w:szCs w:val="24"/>
          </w:rPr>
          <w:t>ф. 0503160</w:t>
        </w:r>
      </w:hyperlink>
      <w:r w:rsidRPr="00305966">
        <w:rPr>
          <w:rFonts w:ascii="Times New Roman" w:hAnsi="Times New Roman"/>
          <w:sz w:val="24"/>
          <w:szCs w:val="24"/>
        </w:rPr>
        <w:t>) по корреспондирующим кодам счетов учета активов и обязательств, в виде заполнения дополнительной таблицы.</w:t>
      </w:r>
    </w:p>
    <w:p w:rsidR="00526D22" w:rsidRPr="00C45C68" w:rsidRDefault="00526D22" w:rsidP="00580286">
      <w:pPr>
        <w:tabs>
          <w:tab w:val="left" w:pos="851"/>
        </w:tabs>
        <w:spacing w:line="240" w:lineRule="auto"/>
        <w:ind w:right="54"/>
        <w:jc w:val="both"/>
        <w:rPr>
          <w:rFonts w:ascii="Times New Roman" w:hAnsi="Times New Roman"/>
          <w:b/>
          <w:sz w:val="24"/>
          <w:szCs w:val="24"/>
        </w:rPr>
      </w:pPr>
      <w:r w:rsidRPr="00C45C68">
        <w:rPr>
          <w:rFonts w:ascii="Times New Roman" w:hAnsi="Times New Roman"/>
          <w:b/>
          <w:sz w:val="24"/>
          <w:szCs w:val="24"/>
        </w:rPr>
        <w:t>Раздел 5 «Прочие вопросы деятельности субъекта бюджетной отчетности»</w:t>
      </w:r>
    </w:p>
    <w:p w:rsidR="00526D22" w:rsidRPr="00C45C68" w:rsidRDefault="00526D22" w:rsidP="00580286">
      <w:pPr>
        <w:tabs>
          <w:tab w:val="left" w:pos="851"/>
        </w:tabs>
        <w:spacing w:line="240" w:lineRule="auto"/>
        <w:ind w:right="54"/>
        <w:jc w:val="both"/>
        <w:rPr>
          <w:rFonts w:ascii="Times New Roman" w:hAnsi="Times New Roman"/>
          <w:i/>
          <w:sz w:val="24"/>
          <w:szCs w:val="24"/>
        </w:rPr>
      </w:pPr>
      <w:r>
        <w:rPr>
          <w:rFonts w:ascii="Times New Roman" w:hAnsi="Times New Roman"/>
          <w:sz w:val="24"/>
          <w:szCs w:val="24"/>
        </w:rPr>
        <w:t xml:space="preserve">1. </w:t>
      </w:r>
      <w:r w:rsidR="000B3E4B">
        <w:rPr>
          <w:rFonts w:ascii="Times New Roman" w:hAnsi="Times New Roman"/>
          <w:sz w:val="24"/>
          <w:szCs w:val="24"/>
        </w:rPr>
        <w:t>Нарушение п.152</w:t>
      </w:r>
      <w:r w:rsidRPr="00C45C68">
        <w:rPr>
          <w:rFonts w:ascii="Times New Roman" w:hAnsi="Times New Roman"/>
          <w:sz w:val="24"/>
          <w:szCs w:val="24"/>
        </w:rPr>
        <w:t xml:space="preserve"> Инструкции о порядке составления и представления годовой, квартальной и месячной отчетности об исполнении бюджетов бюджетной системы РФ</w:t>
      </w:r>
      <w:proofErr w:type="gramStart"/>
      <w:r w:rsidRPr="00C45C68">
        <w:rPr>
          <w:rFonts w:ascii="Times New Roman" w:hAnsi="Times New Roman"/>
          <w:sz w:val="24"/>
          <w:szCs w:val="24"/>
        </w:rPr>
        <w:t xml:space="preserve"> ,</w:t>
      </w:r>
      <w:proofErr w:type="gramEnd"/>
      <w:r w:rsidRPr="00C45C68">
        <w:rPr>
          <w:rFonts w:ascii="Times New Roman" w:hAnsi="Times New Roman"/>
          <w:sz w:val="24"/>
          <w:szCs w:val="24"/>
        </w:rPr>
        <w:t xml:space="preserve"> утвержденной приказом Министерства Финансов РФ от 28.12.2010г №191н  по порядку заполнения и  составления  Пояснительной записки ф.0503160 и приложений, входящих в ее состав:</w:t>
      </w:r>
    </w:p>
    <w:p w:rsidR="00526D22" w:rsidRDefault="00526D22" w:rsidP="00580286">
      <w:pPr>
        <w:tabs>
          <w:tab w:val="left" w:pos="851"/>
        </w:tabs>
        <w:spacing w:after="0" w:line="240" w:lineRule="auto"/>
        <w:ind w:right="54"/>
        <w:jc w:val="both"/>
        <w:rPr>
          <w:rFonts w:ascii="Times New Roman" w:hAnsi="Times New Roman"/>
          <w:sz w:val="24"/>
          <w:szCs w:val="24"/>
        </w:rPr>
      </w:pPr>
      <w:r w:rsidRPr="00451F94">
        <w:rPr>
          <w:rFonts w:ascii="Times New Roman" w:hAnsi="Times New Roman"/>
          <w:sz w:val="24"/>
          <w:szCs w:val="24"/>
        </w:rPr>
        <w:lastRenderedPageBreak/>
        <w:t>1)</w:t>
      </w:r>
      <w:r w:rsidR="00A45C21">
        <w:rPr>
          <w:rFonts w:ascii="Times New Roman" w:hAnsi="Times New Roman"/>
          <w:sz w:val="24"/>
          <w:szCs w:val="24"/>
        </w:rPr>
        <w:t xml:space="preserve"> </w:t>
      </w:r>
      <w:r w:rsidRPr="00451F94">
        <w:rPr>
          <w:rFonts w:ascii="Times New Roman" w:hAnsi="Times New Roman"/>
          <w:sz w:val="24"/>
          <w:szCs w:val="24"/>
        </w:rPr>
        <w:t>не отражен факт проведения годовой инвентаризации в целях подтверждения показателей годовой бюджетной отчетности при отсутстви</w:t>
      </w:r>
      <w:r w:rsidR="00A45C21">
        <w:rPr>
          <w:rFonts w:ascii="Times New Roman" w:hAnsi="Times New Roman"/>
          <w:sz w:val="24"/>
          <w:szCs w:val="24"/>
        </w:rPr>
        <w:t>и расхождений по ее результатам (п.158</w:t>
      </w:r>
      <w:r w:rsidR="00A45C21" w:rsidRPr="00A45C21">
        <w:rPr>
          <w:rFonts w:ascii="Times New Roman" w:hAnsi="Times New Roman"/>
          <w:sz w:val="24"/>
          <w:szCs w:val="24"/>
        </w:rPr>
        <w:t xml:space="preserve"> </w:t>
      </w:r>
      <w:r w:rsidR="00A45C21" w:rsidRPr="00451F94">
        <w:rPr>
          <w:rFonts w:ascii="Times New Roman" w:hAnsi="Times New Roman"/>
          <w:sz w:val="24"/>
          <w:szCs w:val="24"/>
        </w:rPr>
        <w:t>Приказа Минфина России от 28.12.2010г № 191н</w:t>
      </w:r>
      <w:proofErr w:type="gramStart"/>
      <w:r w:rsidR="00A45C21" w:rsidRPr="00451F94">
        <w:rPr>
          <w:rFonts w:ascii="Times New Roman" w:hAnsi="Times New Roman"/>
          <w:sz w:val="24"/>
          <w:szCs w:val="24"/>
        </w:rPr>
        <w:t xml:space="preserve"> </w:t>
      </w:r>
      <w:r w:rsidR="00A45C21">
        <w:rPr>
          <w:rFonts w:ascii="Times New Roman" w:hAnsi="Times New Roman"/>
          <w:i/>
          <w:sz w:val="24"/>
          <w:szCs w:val="24"/>
        </w:rPr>
        <w:t>)</w:t>
      </w:r>
      <w:proofErr w:type="gramEnd"/>
    </w:p>
    <w:p w:rsidR="00A027CA" w:rsidRPr="0032207D" w:rsidRDefault="003F22EF" w:rsidP="00580286">
      <w:pPr>
        <w:widowControl w:val="0"/>
        <w:autoSpaceDE w:val="0"/>
        <w:autoSpaceDN w:val="0"/>
        <w:adjustRightInd w:val="0"/>
        <w:spacing w:after="0" w:line="240" w:lineRule="auto"/>
        <w:ind w:right="54"/>
        <w:jc w:val="both"/>
        <w:rPr>
          <w:rFonts w:ascii="Times New Roman" w:hAnsi="Times New Roman"/>
          <w:sz w:val="24"/>
          <w:szCs w:val="24"/>
        </w:rPr>
      </w:pPr>
      <w:r>
        <w:rPr>
          <w:rFonts w:ascii="Times New Roman" w:hAnsi="Times New Roman"/>
          <w:sz w:val="24"/>
          <w:szCs w:val="24"/>
          <w:lang w:eastAsia="ru-RU"/>
        </w:rPr>
        <w:t>2)</w:t>
      </w:r>
      <w:r w:rsidR="000B3E4B">
        <w:rPr>
          <w:rFonts w:ascii="Times New Roman" w:hAnsi="Times New Roman"/>
          <w:sz w:val="24"/>
          <w:szCs w:val="24"/>
          <w:lang w:eastAsia="ru-RU"/>
        </w:rPr>
        <w:t xml:space="preserve"> Пояснительная записка ф.0503160 </w:t>
      </w:r>
      <w:r w:rsidR="00A027CA" w:rsidRPr="0032207D">
        <w:rPr>
          <w:rFonts w:ascii="Times New Roman" w:hAnsi="Times New Roman"/>
          <w:color w:val="0000FF"/>
          <w:sz w:val="24"/>
          <w:szCs w:val="24"/>
        </w:rPr>
        <w:t xml:space="preserve"> </w:t>
      </w:r>
      <w:r w:rsidR="00A027CA" w:rsidRPr="0032207D">
        <w:rPr>
          <w:rFonts w:ascii="Times New Roman" w:hAnsi="Times New Roman"/>
          <w:iCs/>
          <w:sz w:val="24"/>
          <w:szCs w:val="24"/>
        </w:rPr>
        <w:t>не</w:t>
      </w:r>
      <w:r w:rsidR="00A027CA" w:rsidRPr="0032207D">
        <w:rPr>
          <w:rFonts w:ascii="Times New Roman" w:hAnsi="Times New Roman"/>
          <w:sz w:val="24"/>
          <w:szCs w:val="24"/>
        </w:rPr>
        <w:t xml:space="preserve"> содержит следующие формы:</w:t>
      </w:r>
    </w:p>
    <w:p w:rsidR="00A027CA" w:rsidRPr="0032207D" w:rsidRDefault="00A027CA" w:rsidP="00580286">
      <w:pPr>
        <w:autoSpaceDE w:val="0"/>
        <w:autoSpaceDN w:val="0"/>
        <w:adjustRightInd w:val="0"/>
        <w:spacing w:after="0" w:line="240" w:lineRule="auto"/>
        <w:ind w:right="54" w:firstLine="426"/>
        <w:jc w:val="both"/>
        <w:rPr>
          <w:rFonts w:ascii="Times New Roman" w:hAnsi="Times New Roman"/>
          <w:color w:val="0000FF"/>
          <w:sz w:val="24"/>
          <w:szCs w:val="24"/>
        </w:rPr>
      </w:pPr>
      <w:r w:rsidRPr="0032207D">
        <w:rPr>
          <w:rFonts w:ascii="Times New Roman" w:hAnsi="Times New Roman"/>
          <w:color w:val="0000FF"/>
          <w:sz w:val="24"/>
          <w:szCs w:val="24"/>
        </w:rPr>
        <w:t>-</w:t>
      </w:r>
      <w:r w:rsidR="000B3E4B">
        <w:rPr>
          <w:rFonts w:ascii="Times New Roman" w:hAnsi="Times New Roman"/>
          <w:color w:val="0000FF"/>
          <w:sz w:val="24"/>
          <w:szCs w:val="24"/>
        </w:rPr>
        <w:t xml:space="preserve"> </w:t>
      </w:r>
      <w:r w:rsidRPr="0032207D">
        <w:rPr>
          <w:rFonts w:ascii="Times New Roman" w:hAnsi="Times New Roman"/>
          <w:sz w:val="24"/>
          <w:szCs w:val="24"/>
        </w:rPr>
        <w:t>« Сведения об  основных положениях учетной политики»</w:t>
      </w:r>
      <w:r w:rsidRPr="0032207D">
        <w:rPr>
          <w:rFonts w:ascii="Times New Roman" w:hAnsi="Times New Roman"/>
          <w:color w:val="0000FF"/>
          <w:sz w:val="24"/>
          <w:szCs w:val="24"/>
        </w:rPr>
        <w:t xml:space="preserve">  Таблица </w:t>
      </w:r>
      <w:r w:rsidR="000B3E4B">
        <w:rPr>
          <w:rFonts w:ascii="Times New Roman" w:hAnsi="Times New Roman"/>
          <w:color w:val="0000FF"/>
          <w:sz w:val="24"/>
          <w:szCs w:val="24"/>
        </w:rPr>
        <w:t>4;</w:t>
      </w:r>
    </w:p>
    <w:p w:rsidR="00A027CA" w:rsidRDefault="00A027CA" w:rsidP="00580286">
      <w:pPr>
        <w:autoSpaceDE w:val="0"/>
        <w:autoSpaceDN w:val="0"/>
        <w:adjustRightInd w:val="0"/>
        <w:spacing w:after="0" w:line="240" w:lineRule="auto"/>
        <w:ind w:right="54" w:firstLine="426"/>
        <w:jc w:val="both"/>
        <w:rPr>
          <w:rFonts w:ascii="Times New Roman" w:hAnsi="Times New Roman"/>
          <w:color w:val="0000FF"/>
          <w:sz w:val="24"/>
          <w:szCs w:val="24"/>
        </w:rPr>
      </w:pPr>
      <w:r w:rsidRPr="0032207D">
        <w:rPr>
          <w:rFonts w:ascii="Times New Roman" w:hAnsi="Times New Roman"/>
          <w:color w:val="0000FF"/>
          <w:sz w:val="24"/>
          <w:szCs w:val="24"/>
        </w:rPr>
        <w:t>- «</w:t>
      </w:r>
      <w:r w:rsidRPr="0032207D">
        <w:rPr>
          <w:rFonts w:ascii="Times New Roman" w:hAnsi="Times New Roman"/>
          <w:sz w:val="24"/>
          <w:szCs w:val="24"/>
        </w:rPr>
        <w:t>Сведения об  исполнении текстовых статей закона (решения о бюджете)»</w:t>
      </w:r>
      <w:r w:rsidR="000B3E4B">
        <w:rPr>
          <w:rFonts w:ascii="Times New Roman" w:hAnsi="Times New Roman"/>
          <w:color w:val="0000FF"/>
          <w:sz w:val="24"/>
          <w:szCs w:val="24"/>
        </w:rPr>
        <w:t xml:space="preserve">  Таблица 3;</w:t>
      </w:r>
    </w:p>
    <w:p w:rsidR="00A027CA" w:rsidRDefault="00A027CA" w:rsidP="00580286">
      <w:pPr>
        <w:autoSpaceDE w:val="0"/>
        <w:autoSpaceDN w:val="0"/>
        <w:adjustRightInd w:val="0"/>
        <w:spacing w:after="0" w:line="240" w:lineRule="auto"/>
        <w:ind w:right="54" w:firstLine="426"/>
        <w:jc w:val="both"/>
        <w:rPr>
          <w:rFonts w:ascii="Times New Roman" w:hAnsi="Times New Roman"/>
          <w:color w:val="0000FF"/>
          <w:sz w:val="24"/>
          <w:szCs w:val="24"/>
        </w:rPr>
      </w:pPr>
      <w:r w:rsidRPr="00D634AA">
        <w:rPr>
          <w:rFonts w:ascii="Times New Roman" w:hAnsi="Times New Roman"/>
          <w:color w:val="0000FF"/>
          <w:sz w:val="24"/>
          <w:szCs w:val="24"/>
        </w:rPr>
        <w:t>- «</w:t>
      </w:r>
      <w:r>
        <w:rPr>
          <w:rFonts w:ascii="Times New Roman" w:hAnsi="Times New Roman"/>
          <w:sz w:val="24"/>
          <w:szCs w:val="24"/>
        </w:rPr>
        <w:t xml:space="preserve">Сведения о проведении инвентаризации» </w:t>
      </w:r>
      <w:r>
        <w:rPr>
          <w:rFonts w:ascii="Times New Roman" w:hAnsi="Times New Roman"/>
          <w:color w:val="0000FF"/>
          <w:sz w:val="24"/>
          <w:szCs w:val="24"/>
        </w:rPr>
        <w:t>Таблица №6;</w:t>
      </w:r>
    </w:p>
    <w:p w:rsidR="00526D22" w:rsidRPr="006D1D34" w:rsidRDefault="00A027CA" w:rsidP="006D1D34">
      <w:pPr>
        <w:autoSpaceDE w:val="0"/>
        <w:autoSpaceDN w:val="0"/>
        <w:adjustRightInd w:val="0"/>
        <w:spacing w:after="0" w:line="240" w:lineRule="auto"/>
        <w:ind w:right="54" w:firstLine="426"/>
        <w:jc w:val="both"/>
        <w:rPr>
          <w:rFonts w:ascii="Times New Roman" w:hAnsi="Times New Roman"/>
          <w:color w:val="0000FF"/>
          <w:sz w:val="24"/>
          <w:szCs w:val="24"/>
        </w:rPr>
      </w:pPr>
      <w:r w:rsidRPr="00D634AA">
        <w:rPr>
          <w:rFonts w:ascii="Times New Roman" w:hAnsi="Times New Roman"/>
          <w:color w:val="0000FF"/>
          <w:sz w:val="24"/>
          <w:szCs w:val="24"/>
        </w:rPr>
        <w:t>- «</w:t>
      </w:r>
      <w:r>
        <w:rPr>
          <w:rFonts w:ascii="Times New Roman" w:hAnsi="Times New Roman"/>
          <w:sz w:val="24"/>
          <w:szCs w:val="24"/>
        </w:rPr>
        <w:t xml:space="preserve">Сведения о направлениях деятельности» </w:t>
      </w:r>
      <w:r w:rsidR="006D1D34">
        <w:rPr>
          <w:rFonts w:ascii="Times New Roman" w:hAnsi="Times New Roman"/>
          <w:color w:val="0000FF"/>
          <w:sz w:val="24"/>
          <w:szCs w:val="24"/>
        </w:rPr>
        <w:t>Таблица №1.</w:t>
      </w:r>
    </w:p>
    <w:p w:rsidR="00526D22" w:rsidRPr="00D414DD" w:rsidRDefault="00526D22" w:rsidP="00580286">
      <w:pPr>
        <w:tabs>
          <w:tab w:val="left" w:pos="851"/>
        </w:tabs>
        <w:spacing w:after="0" w:line="240" w:lineRule="auto"/>
        <w:ind w:right="54"/>
        <w:jc w:val="both"/>
        <w:rPr>
          <w:rFonts w:ascii="Times New Roman" w:hAnsi="Times New Roman"/>
          <w:sz w:val="24"/>
          <w:szCs w:val="24"/>
          <w:u w:val="single"/>
        </w:rPr>
      </w:pPr>
      <w:r>
        <w:rPr>
          <w:rFonts w:ascii="Times New Roman" w:hAnsi="Times New Roman"/>
          <w:sz w:val="24"/>
          <w:szCs w:val="24"/>
        </w:rPr>
        <w:t>2.</w:t>
      </w:r>
      <w:r w:rsidRPr="000B3E4B">
        <w:rPr>
          <w:rFonts w:ascii="Times New Roman" w:hAnsi="Times New Roman"/>
          <w:sz w:val="24"/>
          <w:szCs w:val="24"/>
        </w:rPr>
        <w:t>Не раскрыта информация, раскрытие которой предусматривают Федеральные стандарты №260н, №274н, №278н, №32н в пояснительной записке ф.0503160 .</w:t>
      </w:r>
    </w:p>
    <w:p w:rsidR="00526D22" w:rsidRPr="003C20A6" w:rsidRDefault="00526D22" w:rsidP="00580286">
      <w:pPr>
        <w:tabs>
          <w:tab w:val="left" w:pos="851"/>
        </w:tabs>
        <w:spacing w:after="0" w:line="240" w:lineRule="auto"/>
        <w:ind w:right="54"/>
        <w:jc w:val="both"/>
        <w:rPr>
          <w:rFonts w:ascii="Times New Roman" w:hAnsi="Times New Roman"/>
          <w:sz w:val="24"/>
          <w:szCs w:val="24"/>
        </w:rPr>
      </w:pPr>
      <w:r w:rsidRPr="003C20A6">
        <w:rPr>
          <w:rFonts w:ascii="Times New Roman" w:hAnsi="Times New Roman"/>
          <w:sz w:val="24"/>
          <w:szCs w:val="24"/>
        </w:rPr>
        <w:t>- способы оценки активов, обязательств, доходов и расходов, которые  применяете при формировании бюджетной отчетности, в случаях когда законодательство допускает выбор одного из нескольких способов оценки (пп»з» п.37. Федерального стандарат№260н);</w:t>
      </w:r>
    </w:p>
    <w:p w:rsidR="00526D22" w:rsidRPr="003C20A6" w:rsidRDefault="00526D22" w:rsidP="00580286">
      <w:pPr>
        <w:tabs>
          <w:tab w:val="left" w:pos="851"/>
        </w:tabs>
        <w:spacing w:after="0" w:line="240" w:lineRule="auto"/>
        <w:ind w:right="54"/>
        <w:jc w:val="both"/>
        <w:rPr>
          <w:rFonts w:ascii="Times New Roman" w:hAnsi="Times New Roman"/>
          <w:sz w:val="24"/>
          <w:szCs w:val="24"/>
        </w:rPr>
      </w:pPr>
      <w:r w:rsidRPr="003C20A6">
        <w:rPr>
          <w:rFonts w:ascii="Times New Roman" w:hAnsi="Times New Roman"/>
          <w:sz w:val="24"/>
          <w:szCs w:val="24"/>
        </w:rPr>
        <w:t>- информация о профессиональных суждениях, которые оказывают существенное влияние на показатели бюджетной отчетности(пп»з» п.37. Федерального стандарат№260н);</w:t>
      </w:r>
    </w:p>
    <w:p w:rsidR="00526D22" w:rsidRPr="003C20A6" w:rsidRDefault="00526D22" w:rsidP="00580286">
      <w:pPr>
        <w:tabs>
          <w:tab w:val="left" w:pos="851"/>
        </w:tabs>
        <w:spacing w:after="0" w:line="240" w:lineRule="auto"/>
        <w:ind w:right="54"/>
        <w:jc w:val="both"/>
        <w:rPr>
          <w:rFonts w:ascii="Times New Roman" w:hAnsi="Times New Roman"/>
          <w:sz w:val="24"/>
          <w:szCs w:val="24"/>
        </w:rPr>
      </w:pPr>
      <w:r w:rsidRPr="003C20A6">
        <w:rPr>
          <w:rFonts w:ascii="Times New Roman" w:hAnsi="Times New Roman"/>
          <w:sz w:val="24"/>
          <w:szCs w:val="24"/>
        </w:rPr>
        <w:t>- обоснование и содержание изменений учетной политики, оказавших (способных оказать/) существенное влияние на показатели финансового положения, финансовых результатов деятельности, движение денежных средств учреждения, порядок отражения последствий этих изменений в бюджетной отчетности(пп «а»- «в» п.20 Федерального стандарта №274н);</w:t>
      </w:r>
    </w:p>
    <w:p w:rsidR="00526D22" w:rsidRPr="003C20A6" w:rsidRDefault="00526D22" w:rsidP="00580286">
      <w:pPr>
        <w:tabs>
          <w:tab w:val="left" w:pos="851"/>
        </w:tabs>
        <w:spacing w:after="0" w:line="240" w:lineRule="auto"/>
        <w:ind w:right="54"/>
        <w:jc w:val="both"/>
        <w:rPr>
          <w:rFonts w:ascii="Times New Roman" w:hAnsi="Times New Roman"/>
          <w:sz w:val="24"/>
          <w:szCs w:val="24"/>
        </w:rPr>
      </w:pPr>
      <w:r w:rsidRPr="003C20A6">
        <w:rPr>
          <w:rFonts w:ascii="Times New Roman" w:hAnsi="Times New Roman"/>
          <w:sz w:val="24"/>
          <w:szCs w:val="24"/>
        </w:rPr>
        <w:t>-особенности признания доходов(пп»а» п.55 Федерального стандарта №32н)</w:t>
      </w:r>
    </w:p>
    <w:p w:rsidR="00526D22" w:rsidRPr="003C20A6" w:rsidRDefault="00526D22" w:rsidP="00580286">
      <w:pPr>
        <w:tabs>
          <w:tab w:val="left" w:pos="851"/>
        </w:tabs>
        <w:spacing w:after="0" w:line="240" w:lineRule="auto"/>
        <w:ind w:right="54"/>
        <w:jc w:val="both"/>
        <w:rPr>
          <w:rFonts w:ascii="Times New Roman" w:hAnsi="Times New Roman"/>
          <w:sz w:val="24"/>
          <w:szCs w:val="24"/>
        </w:rPr>
      </w:pPr>
      <w:r w:rsidRPr="003C20A6">
        <w:rPr>
          <w:rFonts w:ascii="Times New Roman" w:hAnsi="Times New Roman"/>
          <w:sz w:val="24"/>
          <w:szCs w:val="24"/>
        </w:rPr>
        <w:t>Прочие существенные положения учетной политики(пп»з» п.37 Федерального стандарта №260н)</w:t>
      </w:r>
    </w:p>
    <w:p w:rsidR="00526D22" w:rsidRDefault="00526D22" w:rsidP="00580286">
      <w:pPr>
        <w:tabs>
          <w:tab w:val="left" w:pos="851"/>
        </w:tabs>
        <w:spacing w:after="0" w:line="240" w:lineRule="auto"/>
        <w:ind w:right="54"/>
        <w:jc w:val="both"/>
        <w:rPr>
          <w:rFonts w:ascii="Times New Roman" w:hAnsi="Times New Roman"/>
          <w:sz w:val="24"/>
          <w:szCs w:val="24"/>
        </w:rPr>
      </w:pPr>
      <w:r w:rsidRPr="003C20A6">
        <w:rPr>
          <w:rFonts w:ascii="Times New Roman" w:hAnsi="Times New Roman"/>
          <w:sz w:val="24"/>
          <w:szCs w:val="24"/>
        </w:rPr>
        <w:t>- информацию о существенных ошибках, выявленных в отчетном периоде, с описанием ошибки (содержания и суммы)…(п.32 Федерального стандарта 274н п.21 Методических рекомендаций по применен</w:t>
      </w:r>
      <w:r>
        <w:rPr>
          <w:rFonts w:ascii="Times New Roman" w:hAnsi="Times New Roman"/>
          <w:sz w:val="24"/>
          <w:szCs w:val="24"/>
        </w:rPr>
        <w:t>ию Федерального стандарта 274н).</w:t>
      </w:r>
    </w:p>
    <w:p w:rsidR="00A87F7F" w:rsidRDefault="00A87F7F" w:rsidP="000B3E4B">
      <w:pPr>
        <w:autoSpaceDE w:val="0"/>
        <w:autoSpaceDN w:val="0"/>
        <w:adjustRightInd w:val="0"/>
        <w:spacing w:after="0" w:line="240" w:lineRule="auto"/>
        <w:ind w:right="54"/>
        <w:jc w:val="both"/>
        <w:rPr>
          <w:rFonts w:ascii="Times New Roman" w:hAnsi="Times New Roman"/>
          <w:sz w:val="24"/>
          <w:szCs w:val="24"/>
          <w:lang w:eastAsia="ru-RU"/>
        </w:rPr>
      </w:pPr>
    </w:p>
    <w:p w:rsidR="00A87F7F" w:rsidRPr="00A87F7F" w:rsidRDefault="00A87F7F" w:rsidP="00C167EF">
      <w:pPr>
        <w:autoSpaceDE w:val="0"/>
        <w:autoSpaceDN w:val="0"/>
        <w:adjustRightInd w:val="0"/>
        <w:spacing w:after="0" w:line="240" w:lineRule="auto"/>
        <w:ind w:right="54" w:firstLine="284"/>
        <w:jc w:val="both"/>
        <w:rPr>
          <w:rFonts w:ascii="Times New Roman" w:hAnsi="Times New Roman"/>
          <w:b/>
          <w:sz w:val="24"/>
          <w:szCs w:val="24"/>
          <w:lang w:eastAsia="ru-RU"/>
        </w:rPr>
      </w:pPr>
      <w:r w:rsidRPr="00A87F7F">
        <w:rPr>
          <w:rFonts w:ascii="Times New Roman" w:hAnsi="Times New Roman"/>
          <w:b/>
          <w:sz w:val="24"/>
          <w:szCs w:val="24"/>
          <w:lang w:eastAsia="ru-RU"/>
        </w:rPr>
        <w:t>13. Заключительная часть</w:t>
      </w:r>
    </w:p>
    <w:p w:rsidR="00E13799" w:rsidRDefault="00402C11" w:rsidP="00E13799">
      <w:pPr>
        <w:pStyle w:val="af0"/>
        <w:spacing w:before="0" w:beforeAutospacing="0" w:after="0" w:afterAutospacing="0"/>
        <w:ind w:firstLine="426"/>
        <w:jc w:val="both"/>
        <w:textAlignment w:val="top"/>
      </w:pPr>
      <w:r>
        <w:rPr>
          <w:b/>
        </w:rPr>
        <w:tab/>
      </w:r>
      <w:r>
        <w:t xml:space="preserve"> </w:t>
      </w:r>
    </w:p>
    <w:p w:rsidR="002A75C8" w:rsidRPr="00E13799" w:rsidRDefault="002A75C8" w:rsidP="00E13799">
      <w:pPr>
        <w:pStyle w:val="af0"/>
        <w:spacing w:before="0" w:beforeAutospacing="0" w:after="0" w:afterAutospacing="0"/>
        <w:ind w:firstLine="426"/>
        <w:jc w:val="both"/>
        <w:textAlignment w:val="top"/>
      </w:pPr>
      <w:r w:rsidRPr="004C6334">
        <w:rPr>
          <w:b/>
        </w:rPr>
        <w:t>В ходе внешней проверки отчета об исполнении бю</w:t>
      </w:r>
      <w:r w:rsidR="004C6334">
        <w:rPr>
          <w:b/>
        </w:rPr>
        <w:t xml:space="preserve">джета МО </w:t>
      </w:r>
      <w:r w:rsidR="005F30E7">
        <w:rPr>
          <w:b/>
        </w:rPr>
        <w:t>Запорожское сельское</w:t>
      </w:r>
      <w:r w:rsidR="00E778C4">
        <w:rPr>
          <w:b/>
        </w:rPr>
        <w:t xml:space="preserve"> поселение за 2021 </w:t>
      </w:r>
      <w:r w:rsidR="00F33F27">
        <w:rPr>
          <w:b/>
        </w:rPr>
        <w:t xml:space="preserve"> </w:t>
      </w:r>
      <w:r w:rsidRPr="004C6334">
        <w:rPr>
          <w:b/>
        </w:rPr>
        <w:t>год установлено:</w:t>
      </w:r>
    </w:p>
    <w:p w:rsidR="002A75C8" w:rsidRPr="001F6F08" w:rsidRDefault="002A75C8" w:rsidP="001F6F08">
      <w:pPr>
        <w:numPr>
          <w:ilvl w:val="0"/>
          <w:numId w:val="2"/>
        </w:numPr>
        <w:shd w:val="clear" w:color="auto" w:fill="FFFFFF"/>
        <w:autoSpaceDE w:val="0"/>
        <w:autoSpaceDN w:val="0"/>
        <w:adjustRightInd w:val="0"/>
        <w:spacing w:after="0" w:line="240" w:lineRule="auto"/>
        <w:ind w:left="0" w:right="-1" w:firstLine="567"/>
        <w:jc w:val="both"/>
        <w:rPr>
          <w:rFonts w:ascii="Times New Roman" w:hAnsi="Times New Roman"/>
          <w:color w:val="000000"/>
          <w:spacing w:val="-1"/>
          <w:sz w:val="24"/>
          <w:szCs w:val="24"/>
        </w:rPr>
      </w:pPr>
      <w:r w:rsidRPr="001F6F08">
        <w:rPr>
          <w:rFonts w:ascii="Times New Roman" w:hAnsi="Times New Roman"/>
          <w:color w:val="000000"/>
          <w:spacing w:val="-1"/>
          <w:sz w:val="24"/>
          <w:szCs w:val="24"/>
        </w:rPr>
        <w:t>Проект решения Совета депутатов «Об утверждении отчета об исполнении бюджета МО Запорожское сельское  поселение МО Приозерский муниципальный рай</w:t>
      </w:r>
      <w:r w:rsidR="00E778C4" w:rsidRPr="001F6F08">
        <w:rPr>
          <w:rFonts w:ascii="Times New Roman" w:hAnsi="Times New Roman"/>
          <w:color w:val="000000"/>
          <w:spacing w:val="-1"/>
          <w:sz w:val="24"/>
          <w:szCs w:val="24"/>
        </w:rPr>
        <w:t>он Ленинградской области за 2021</w:t>
      </w:r>
      <w:r w:rsidRPr="001F6F08">
        <w:rPr>
          <w:rFonts w:ascii="Times New Roman" w:hAnsi="Times New Roman"/>
          <w:color w:val="000000"/>
          <w:spacing w:val="-1"/>
          <w:sz w:val="24"/>
          <w:szCs w:val="24"/>
        </w:rPr>
        <w:t xml:space="preserve"> год» и отдельных приложений к нему </w:t>
      </w:r>
      <w:r w:rsidR="00F33F27" w:rsidRPr="001F6F08">
        <w:rPr>
          <w:rFonts w:ascii="Times New Roman" w:hAnsi="Times New Roman"/>
          <w:color w:val="000000"/>
          <w:spacing w:val="-1"/>
          <w:sz w:val="24"/>
          <w:szCs w:val="24"/>
          <w:u w:val="single"/>
        </w:rPr>
        <w:t xml:space="preserve"> </w:t>
      </w:r>
      <w:r w:rsidRPr="001F6F08">
        <w:rPr>
          <w:rFonts w:ascii="Times New Roman" w:hAnsi="Times New Roman"/>
          <w:color w:val="000000"/>
          <w:spacing w:val="-1"/>
          <w:sz w:val="24"/>
          <w:szCs w:val="24"/>
          <w:u w:val="single"/>
        </w:rPr>
        <w:t>соответствует</w:t>
      </w:r>
      <w:r w:rsidRPr="001F6F08">
        <w:rPr>
          <w:rFonts w:ascii="Times New Roman" w:hAnsi="Times New Roman"/>
          <w:color w:val="000000"/>
          <w:spacing w:val="-1"/>
          <w:sz w:val="24"/>
          <w:szCs w:val="24"/>
        </w:rPr>
        <w:t xml:space="preserve"> требованиям статьи 264.6. Бюджетного кодекса Российской Федерации.</w:t>
      </w:r>
    </w:p>
    <w:p w:rsidR="00E778C4" w:rsidRPr="001F6F08" w:rsidRDefault="00E778C4" w:rsidP="001F6F08">
      <w:pPr>
        <w:numPr>
          <w:ilvl w:val="0"/>
          <w:numId w:val="2"/>
        </w:numPr>
        <w:shd w:val="clear" w:color="auto" w:fill="FFFFFF"/>
        <w:autoSpaceDE w:val="0"/>
        <w:autoSpaceDN w:val="0"/>
        <w:adjustRightInd w:val="0"/>
        <w:spacing w:after="0" w:line="240" w:lineRule="auto"/>
        <w:ind w:left="0" w:right="-1" w:firstLine="567"/>
        <w:jc w:val="both"/>
        <w:rPr>
          <w:rFonts w:ascii="Times New Roman" w:hAnsi="Times New Roman"/>
          <w:color w:val="000000"/>
          <w:spacing w:val="-1"/>
          <w:sz w:val="24"/>
          <w:szCs w:val="24"/>
        </w:rPr>
      </w:pPr>
      <w:r w:rsidRPr="001F6F08">
        <w:rPr>
          <w:rFonts w:ascii="Times New Roman" w:hAnsi="Times New Roman"/>
          <w:color w:val="000000"/>
          <w:spacing w:val="-1"/>
          <w:sz w:val="24"/>
          <w:szCs w:val="24"/>
        </w:rPr>
        <w:t>Плановые показатели за 2021 год, отраженные в годовой бюджетной отчетности главного администратора бюджетных средств соответствуют показателям, утвержденным решением Совета депутатов о местном бюджете на 2021 год и плановый период 2022-2023 годов</w:t>
      </w:r>
      <w:proofErr w:type="gramStart"/>
      <w:r w:rsidRPr="001F6F08">
        <w:rPr>
          <w:rFonts w:ascii="Times New Roman" w:hAnsi="Times New Roman"/>
          <w:color w:val="000000"/>
          <w:spacing w:val="-1"/>
          <w:sz w:val="24"/>
          <w:szCs w:val="24"/>
        </w:rPr>
        <w:t xml:space="preserve"> ,</w:t>
      </w:r>
      <w:proofErr w:type="gramEnd"/>
      <w:r w:rsidRPr="001F6F08">
        <w:rPr>
          <w:rFonts w:ascii="Times New Roman" w:hAnsi="Times New Roman"/>
          <w:color w:val="000000"/>
          <w:spacing w:val="-1"/>
          <w:sz w:val="24"/>
          <w:szCs w:val="24"/>
        </w:rPr>
        <w:t xml:space="preserve"> показателям Сводной бюджетной росписи расходов,  с учетом внесенных изменений в ходе исполнения бюджета.</w:t>
      </w:r>
    </w:p>
    <w:p w:rsidR="002A75C8" w:rsidRPr="001F6F08" w:rsidRDefault="002A75C8" w:rsidP="001F6F08">
      <w:pPr>
        <w:numPr>
          <w:ilvl w:val="0"/>
          <w:numId w:val="2"/>
        </w:numPr>
        <w:shd w:val="clear" w:color="auto" w:fill="FFFFFF"/>
        <w:autoSpaceDE w:val="0"/>
        <w:autoSpaceDN w:val="0"/>
        <w:adjustRightInd w:val="0"/>
        <w:spacing w:after="0" w:line="240" w:lineRule="auto"/>
        <w:ind w:left="0" w:right="-1" w:firstLine="567"/>
        <w:jc w:val="both"/>
        <w:rPr>
          <w:rFonts w:ascii="Times New Roman" w:hAnsi="Times New Roman"/>
          <w:color w:val="000000"/>
          <w:spacing w:val="-1"/>
          <w:sz w:val="24"/>
          <w:szCs w:val="24"/>
        </w:rPr>
      </w:pPr>
      <w:r w:rsidRPr="001F6F08">
        <w:rPr>
          <w:rFonts w:ascii="Times New Roman" w:hAnsi="Times New Roman"/>
          <w:color w:val="000000"/>
          <w:spacing w:val="-1"/>
          <w:sz w:val="24"/>
          <w:szCs w:val="24"/>
        </w:rPr>
        <w:t xml:space="preserve">Доходная часть бюджета поселения исполнена в сумме </w:t>
      </w:r>
      <w:r w:rsidR="00E778C4" w:rsidRPr="001F6F08">
        <w:rPr>
          <w:rFonts w:ascii="Times New Roman" w:hAnsi="Times New Roman"/>
          <w:color w:val="000000"/>
          <w:spacing w:val="-1"/>
          <w:sz w:val="24"/>
          <w:szCs w:val="24"/>
        </w:rPr>
        <w:t xml:space="preserve">105674,4 тыс. руб. </w:t>
      </w:r>
      <w:proofErr w:type="gramStart"/>
      <w:r w:rsidR="00E778C4" w:rsidRPr="001F6F08">
        <w:rPr>
          <w:rFonts w:ascii="Times New Roman" w:hAnsi="Times New Roman"/>
          <w:color w:val="000000"/>
          <w:spacing w:val="-1"/>
          <w:sz w:val="24"/>
          <w:szCs w:val="24"/>
        </w:rPr>
        <w:t xml:space="preserve">( </w:t>
      </w:r>
      <w:proofErr w:type="gramEnd"/>
      <w:r w:rsidR="00E778C4" w:rsidRPr="001F6F08">
        <w:rPr>
          <w:rFonts w:ascii="Times New Roman" w:hAnsi="Times New Roman"/>
          <w:color w:val="000000"/>
          <w:spacing w:val="-1"/>
          <w:sz w:val="24"/>
          <w:szCs w:val="24"/>
        </w:rPr>
        <w:t>94,2</w:t>
      </w:r>
      <w:r w:rsidRPr="001F6F08">
        <w:rPr>
          <w:rFonts w:ascii="Times New Roman" w:hAnsi="Times New Roman"/>
          <w:color w:val="000000"/>
          <w:spacing w:val="-1"/>
          <w:sz w:val="24"/>
          <w:szCs w:val="24"/>
        </w:rPr>
        <w:t xml:space="preserve">% </w:t>
      </w:r>
      <w:r w:rsidR="00F33F27" w:rsidRPr="001F6F08">
        <w:rPr>
          <w:rFonts w:ascii="Times New Roman" w:hAnsi="Times New Roman"/>
          <w:color w:val="000000"/>
          <w:spacing w:val="-1"/>
          <w:sz w:val="24"/>
          <w:szCs w:val="24"/>
        </w:rPr>
        <w:t>)</w:t>
      </w:r>
      <w:r w:rsidRPr="001F6F08">
        <w:rPr>
          <w:rFonts w:ascii="Times New Roman" w:hAnsi="Times New Roman"/>
          <w:color w:val="000000"/>
          <w:spacing w:val="-1"/>
          <w:sz w:val="24"/>
          <w:szCs w:val="24"/>
        </w:rPr>
        <w:t xml:space="preserve">, расходная часть на </w:t>
      </w:r>
      <w:r w:rsidR="00E778C4" w:rsidRPr="001F6F08">
        <w:rPr>
          <w:rFonts w:ascii="Times New Roman" w:hAnsi="Times New Roman"/>
          <w:color w:val="000000"/>
          <w:spacing w:val="-1"/>
          <w:sz w:val="24"/>
          <w:szCs w:val="24"/>
        </w:rPr>
        <w:t>116842,8 тыс. руб.(94,5</w:t>
      </w:r>
      <w:r w:rsidR="00A05303" w:rsidRPr="001F6F08">
        <w:rPr>
          <w:rFonts w:ascii="Times New Roman" w:hAnsi="Times New Roman"/>
          <w:color w:val="000000"/>
          <w:spacing w:val="-1"/>
          <w:sz w:val="24"/>
          <w:szCs w:val="24"/>
        </w:rPr>
        <w:t xml:space="preserve">% </w:t>
      </w:r>
      <w:r w:rsidR="00E778C4" w:rsidRPr="001F6F08">
        <w:rPr>
          <w:rFonts w:ascii="Times New Roman" w:hAnsi="Times New Roman"/>
          <w:color w:val="000000"/>
          <w:spacing w:val="-1"/>
          <w:sz w:val="24"/>
          <w:szCs w:val="24"/>
        </w:rPr>
        <w:t>), де</w:t>
      </w:r>
      <w:r w:rsidRPr="001F6F08">
        <w:rPr>
          <w:rFonts w:ascii="Times New Roman" w:hAnsi="Times New Roman"/>
          <w:color w:val="000000"/>
          <w:spacing w:val="-1"/>
          <w:sz w:val="24"/>
          <w:szCs w:val="24"/>
        </w:rPr>
        <w:t xml:space="preserve">фицит бюджета составил </w:t>
      </w:r>
      <w:r w:rsidR="00E778C4" w:rsidRPr="001F6F08">
        <w:rPr>
          <w:rFonts w:ascii="Times New Roman" w:hAnsi="Times New Roman"/>
          <w:color w:val="000000"/>
          <w:spacing w:val="-1"/>
          <w:sz w:val="24"/>
          <w:szCs w:val="24"/>
        </w:rPr>
        <w:t>11168,4</w:t>
      </w:r>
      <w:r w:rsidR="002C50AF" w:rsidRPr="001F6F08">
        <w:rPr>
          <w:rFonts w:ascii="Times New Roman" w:hAnsi="Times New Roman"/>
          <w:color w:val="000000"/>
          <w:spacing w:val="-1"/>
          <w:sz w:val="24"/>
          <w:szCs w:val="24"/>
        </w:rPr>
        <w:t xml:space="preserve"> тыс</w:t>
      </w:r>
      <w:r w:rsidRPr="001F6F08">
        <w:rPr>
          <w:rFonts w:ascii="Times New Roman" w:hAnsi="Times New Roman"/>
          <w:color w:val="000000"/>
          <w:spacing w:val="-1"/>
          <w:sz w:val="24"/>
          <w:szCs w:val="24"/>
        </w:rPr>
        <w:t>. руб.</w:t>
      </w:r>
    </w:p>
    <w:p w:rsidR="002A75C8" w:rsidRPr="001F6F08" w:rsidRDefault="002A75C8" w:rsidP="001F6F08">
      <w:pPr>
        <w:numPr>
          <w:ilvl w:val="0"/>
          <w:numId w:val="2"/>
        </w:numPr>
        <w:shd w:val="clear" w:color="auto" w:fill="FFFFFF"/>
        <w:autoSpaceDE w:val="0"/>
        <w:autoSpaceDN w:val="0"/>
        <w:adjustRightInd w:val="0"/>
        <w:spacing w:after="0" w:line="240" w:lineRule="auto"/>
        <w:ind w:left="0" w:right="-1" w:firstLine="567"/>
        <w:jc w:val="both"/>
        <w:rPr>
          <w:rFonts w:ascii="Times New Roman" w:hAnsi="Times New Roman"/>
          <w:color w:val="000000"/>
          <w:spacing w:val="-1"/>
          <w:sz w:val="24"/>
          <w:szCs w:val="24"/>
        </w:rPr>
      </w:pPr>
      <w:r w:rsidRPr="001F6F08">
        <w:rPr>
          <w:rFonts w:ascii="Times New Roman" w:hAnsi="Times New Roman"/>
          <w:sz w:val="24"/>
          <w:szCs w:val="24"/>
        </w:rPr>
        <w:t>Муниципальный долг муниципального образования Запорожское с</w:t>
      </w:r>
      <w:r w:rsidR="00E778C4" w:rsidRPr="001F6F08">
        <w:rPr>
          <w:rFonts w:ascii="Times New Roman" w:hAnsi="Times New Roman"/>
          <w:sz w:val="24"/>
          <w:szCs w:val="24"/>
        </w:rPr>
        <w:t>ельское поселение  на 01.01.2022</w:t>
      </w:r>
      <w:r w:rsidRPr="001F6F08">
        <w:rPr>
          <w:rFonts w:ascii="Times New Roman" w:hAnsi="Times New Roman"/>
          <w:sz w:val="24"/>
          <w:szCs w:val="24"/>
        </w:rPr>
        <w:t xml:space="preserve"> года отсутствует. Муниципальные гарантии от имени МО Запорожское сельское поселение в течение отчетного периода не предоставлялись.</w:t>
      </w:r>
    </w:p>
    <w:p w:rsidR="002A75C8" w:rsidRPr="001F6F08" w:rsidRDefault="002A75C8" w:rsidP="001F6F08">
      <w:pPr>
        <w:numPr>
          <w:ilvl w:val="0"/>
          <w:numId w:val="2"/>
        </w:numPr>
        <w:shd w:val="clear" w:color="auto" w:fill="FFFFFF"/>
        <w:autoSpaceDE w:val="0"/>
        <w:autoSpaceDN w:val="0"/>
        <w:adjustRightInd w:val="0"/>
        <w:spacing w:after="0" w:line="240" w:lineRule="auto"/>
        <w:ind w:left="0" w:right="-1" w:firstLine="567"/>
        <w:jc w:val="both"/>
        <w:rPr>
          <w:rFonts w:ascii="Times New Roman" w:hAnsi="Times New Roman"/>
          <w:color w:val="000000"/>
          <w:spacing w:val="-1"/>
          <w:sz w:val="24"/>
          <w:szCs w:val="24"/>
        </w:rPr>
      </w:pPr>
      <w:r w:rsidRPr="001F6F08">
        <w:rPr>
          <w:rFonts w:ascii="Times New Roman" w:hAnsi="Times New Roman"/>
          <w:sz w:val="24"/>
          <w:szCs w:val="24"/>
        </w:rPr>
        <w:t xml:space="preserve">Неэффективное использование бюджетных средств </w:t>
      </w:r>
      <w:r w:rsidR="00E778C4" w:rsidRPr="001F6F08">
        <w:rPr>
          <w:rFonts w:ascii="Times New Roman" w:hAnsi="Times New Roman"/>
          <w:sz w:val="24"/>
          <w:szCs w:val="24"/>
        </w:rPr>
        <w:t>65,5</w:t>
      </w:r>
      <w:r w:rsidRPr="001F6F08">
        <w:rPr>
          <w:rFonts w:ascii="Times New Roman" w:hAnsi="Times New Roman"/>
          <w:sz w:val="24"/>
          <w:szCs w:val="24"/>
        </w:rPr>
        <w:t xml:space="preserve"> тыс. руб., выразившееся в направлении бюджетных ассигнований на уплату</w:t>
      </w:r>
      <w:r w:rsidR="00F33F27" w:rsidRPr="001F6F08">
        <w:rPr>
          <w:rFonts w:ascii="Times New Roman" w:hAnsi="Times New Roman"/>
          <w:sz w:val="24"/>
          <w:szCs w:val="24"/>
        </w:rPr>
        <w:t xml:space="preserve"> штрафов</w:t>
      </w:r>
      <w:r w:rsidRPr="001F6F08">
        <w:rPr>
          <w:rFonts w:ascii="Times New Roman" w:hAnsi="Times New Roman"/>
          <w:sz w:val="24"/>
          <w:szCs w:val="24"/>
        </w:rPr>
        <w:t>.</w:t>
      </w:r>
      <w:r w:rsidRPr="001F6F08">
        <w:rPr>
          <w:rFonts w:ascii="Times New Roman" w:hAnsi="Times New Roman"/>
          <w:sz w:val="24"/>
          <w:szCs w:val="24"/>
          <w:highlight w:val="yellow"/>
        </w:rPr>
        <w:t xml:space="preserve"> </w:t>
      </w:r>
    </w:p>
    <w:p w:rsidR="001F6F08" w:rsidRPr="001F6F08" w:rsidRDefault="001F6F08" w:rsidP="001F6F08">
      <w:pPr>
        <w:numPr>
          <w:ilvl w:val="0"/>
          <w:numId w:val="2"/>
        </w:numPr>
        <w:shd w:val="clear" w:color="auto" w:fill="FFFFFF"/>
        <w:autoSpaceDE w:val="0"/>
        <w:autoSpaceDN w:val="0"/>
        <w:adjustRightInd w:val="0"/>
        <w:spacing w:after="0" w:line="240" w:lineRule="auto"/>
        <w:ind w:left="0" w:right="-1" w:firstLine="567"/>
        <w:jc w:val="both"/>
        <w:rPr>
          <w:rFonts w:ascii="Times New Roman" w:hAnsi="Times New Roman"/>
          <w:color w:val="000000"/>
          <w:spacing w:val="-1"/>
          <w:sz w:val="24"/>
          <w:szCs w:val="24"/>
        </w:rPr>
      </w:pPr>
      <w:r w:rsidRPr="001F6F08">
        <w:rPr>
          <w:rFonts w:ascii="Times New Roman" w:eastAsia="Times New Roman" w:hAnsi="Times New Roman"/>
          <w:sz w:val="24"/>
          <w:szCs w:val="24"/>
          <w:lang w:eastAsia="ru-RU"/>
        </w:rPr>
        <w:lastRenderedPageBreak/>
        <w:t xml:space="preserve">Средства из резервного фонда администрации МО Запорожское сельское поселение </w:t>
      </w:r>
      <w:r w:rsidRPr="001F6F08">
        <w:rPr>
          <w:rFonts w:ascii="Times New Roman" w:eastAsia="Times New Roman" w:hAnsi="Times New Roman"/>
          <w:color w:val="000000"/>
          <w:sz w:val="24"/>
          <w:szCs w:val="24"/>
          <w:lang w:eastAsia="ru-RU"/>
        </w:rPr>
        <w:t>не использовались и не перераспределялись.</w:t>
      </w:r>
      <w:r w:rsidRPr="001F6F08">
        <w:rPr>
          <w:rFonts w:ascii="Times New Roman" w:eastAsia="Times New Roman" w:hAnsi="Times New Roman"/>
          <w:b/>
          <w:i/>
          <w:sz w:val="24"/>
          <w:szCs w:val="24"/>
          <w:lang w:eastAsia="ru-RU"/>
        </w:rPr>
        <w:t xml:space="preserve"> </w:t>
      </w:r>
    </w:p>
    <w:p w:rsidR="001F6F08" w:rsidRPr="001F6F08" w:rsidRDefault="001F6F08" w:rsidP="001F6F08">
      <w:pPr>
        <w:numPr>
          <w:ilvl w:val="0"/>
          <w:numId w:val="2"/>
        </w:numPr>
        <w:shd w:val="clear" w:color="auto" w:fill="FFFFFF"/>
        <w:autoSpaceDE w:val="0"/>
        <w:autoSpaceDN w:val="0"/>
        <w:adjustRightInd w:val="0"/>
        <w:spacing w:after="0" w:line="240" w:lineRule="auto"/>
        <w:ind w:left="0" w:right="-1" w:firstLine="567"/>
        <w:jc w:val="both"/>
        <w:rPr>
          <w:rFonts w:ascii="Times New Roman" w:hAnsi="Times New Roman"/>
          <w:color w:val="000000"/>
          <w:spacing w:val="-1"/>
          <w:sz w:val="24"/>
          <w:szCs w:val="24"/>
        </w:rPr>
      </w:pPr>
      <w:r w:rsidRPr="001F6F08">
        <w:rPr>
          <w:rFonts w:ascii="Times New Roman" w:hAnsi="Times New Roman"/>
          <w:sz w:val="24"/>
          <w:szCs w:val="24"/>
        </w:rPr>
        <w:t xml:space="preserve">В 2021 году удельный вес налоговых и неналоговых доходов в общем объеме доходов местного бюджета составляет 21,0%, безвозмездных поступлений 79,0%. </w:t>
      </w:r>
    </w:p>
    <w:p w:rsidR="001F6F08" w:rsidRPr="001F6F08" w:rsidRDefault="001F6F08" w:rsidP="001F6F08">
      <w:pPr>
        <w:pStyle w:val="2"/>
        <w:spacing w:after="0" w:line="240" w:lineRule="auto"/>
        <w:ind w:left="0" w:right="-1" w:firstLine="567"/>
        <w:jc w:val="both"/>
        <w:rPr>
          <w:szCs w:val="24"/>
        </w:rPr>
      </w:pPr>
      <w:r w:rsidRPr="001F6F08">
        <w:rPr>
          <w:szCs w:val="24"/>
        </w:rPr>
        <w:t>По сравнению с аналогичным периодом прошлого года наблюдается уменьшение удельного веса налоговых и неналоговых доходов на 15,1%  и увеличение удельного веса  безвозмездных поступлений  соответственно.  Значительный темп снижения поступлений налоговых и неналоговых доходов по сравнению с аналогичным периодом прошлого года  указывает на ослабление  финансовой независимости муниципального образования.</w:t>
      </w:r>
    </w:p>
    <w:p w:rsidR="001F6F08" w:rsidRPr="001F6F08" w:rsidRDefault="001F6F08" w:rsidP="001F6F08">
      <w:pPr>
        <w:pStyle w:val="2"/>
        <w:spacing w:after="0" w:line="240" w:lineRule="auto"/>
        <w:ind w:left="0" w:right="-1" w:firstLine="567"/>
        <w:jc w:val="both"/>
        <w:rPr>
          <w:szCs w:val="24"/>
        </w:rPr>
      </w:pPr>
      <w:r w:rsidRPr="001F6F08">
        <w:rPr>
          <w:szCs w:val="24"/>
        </w:rPr>
        <w:t>Задолженность по поступлениям в местный бюджет налоговых и неналоговых доходов 01.01.2022 года сократилась   на 5,7% и составила 4301,9 тыс.руб., из нее   просроченной задолженности нет.</w:t>
      </w:r>
    </w:p>
    <w:p w:rsidR="001F6F08" w:rsidRPr="001F6F08" w:rsidRDefault="001F6F08" w:rsidP="001F6F08">
      <w:pPr>
        <w:pStyle w:val="2"/>
        <w:spacing w:after="0" w:line="240" w:lineRule="auto"/>
        <w:ind w:left="0" w:right="-1" w:firstLine="567"/>
        <w:jc w:val="both"/>
        <w:rPr>
          <w:i/>
          <w:szCs w:val="24"/>
        </w:rPr>
      </w:pPr>
      <w:r w:rsidRPr="001F6F08">
        <w:rPr>
          <w:i/>
          <w:szCs w:val="24"/>
        </w:rPr>
        <w:t>Резервом дополнительных поступлений доходов в местный бюджет является работа по устранению условий способствующих росту дебиторской задолженности по доходам  местного бюджета</w:t>
      </w:r>
      <w:proofErr w:type="gramStart"/>
      <w:r w:rsidRPr="001F6F08">
        <w:rPr>
          <w:i/>
          <w:szCs w:val="24"/>
        </w:rPr>
        <w:t xml:space="preserve"> ,</w:t>
      </w:r>
      <w:proofErr w:type="gramEnd"/>
      <w:r w:rsidRPr="001F6F08">
        <w:rPr>
          <w:i/>
          <w:szCs w:val="24"/>
        </w:rPr>
        <w:t xml:space="preserve"> предусматривая системные меры по повышению эффективности работы  всех главных администраторов доходов.</w:t>
      </w:r>
    </w:p>
    <w:p w:rsidR="001F6F08" w:rsidRPr="001F6F08" w:rsidRDefault="001F6F08" w:rsidP="00FB711D">
      <w:pPr>
        <w:pStyle w:val="2"/>
        <w:numPr>
          <w:ilvl w:val="0"/>
          <w:numId w:val="2"/>
        </w:numPr>
        <w:spacing w:after="0" w:line="240" w:lineRule="auto"/>
        <w:ind w:left="0" w:right="-1" w:firstLine="567"/>
        <w:jc w:val="both"/>
        <w:rPr>
          <w:szCs w:val="24"/>
        </w:rPr>
      </w:pPr>
      <w:r w:rsidRPr="001F6F08">
        <w:rPr>
          <w:szCs w:val="24"/>
        </w:rPr>
        <w:t xml:space="preserve">В 2021 году финансирование расходов бюджета осуществлялось в рамках программных и непрограммных расходов. </w:t>
      </w:r>
      <w:r w:rsidRPr="001F6F08">
        <w:rPr>
          <w:color w:val="000000"/>
          <w:spacing w:val="-1"/>
          <w:szCs w:val="24"/>
        </w:rPr>
        <w:t>Процент исполнения программных расходов бюджета поселения по всем муниципальным программам  за 2021 год  составил 94,0%,что является одним из высоких результатов исполнения бюджета МО Запорожское сельское поселение</w:t>
      </w:r>
      <w:proofErr w:type="gramStart"/>
      <w:r w:rsidRPr="001F6F08">
        <w:rPr>
          <w:color w:val="000000"/>
          <w:spacing w:val="-1"/>
          <w:szCs w:val="24"/>
        </w:rPr>
        <w:t xml:space="preserve"> .</w:t>
      </w:r>
      <w:proofErr w:type="gramEnd"/>
      <w:r w:rsidRPr="001F6F08">
        <w:rPr>
          <w:color w:val="000000"/>
          <w:spacing w:val="-1"/>
          <w:szCs w:val="24"/>
        </w:rPr>
        <w:t xml:space="preserve"> </w:t>
      </w:r>
      <w:r w:rsidRPr="001F6F08">
        <w:rPr>
          <w:szCs w:val="24"/>
        </w:rPr>
        <w:t>Доля муниципальных программ в общем объеме расходов  составляет 91,9%.</w:t>
      </w:r>
      <w:r w:rsidRPr="001F6F08">
        <w:rPr>
          <w:i/>
          <w:szCs w:val="24"/>
        </w:rPr>
        <w:t xml:space="preserve"> </w:t>
      </w:r>
    </w:p>
    <w:p w:rsidR="001F6F08" w:rsidRPr="001F6F08" w:rsidRDefault="001F6F08" w:rsidP="00FB711D">
      <w:pPr>
        <w:tabs>
          <w:tab w:val="left" w:pos="9639"/>
        </w:tabs>
        <w:spacing w:line="240" w:lineRule="auto"/>
        <w:ind w:right="-1" w:firstLine="567"/>
        <w:jc w:val="both"/>
        <w:rPr>
          <w:rFonts w:ascii="Times New Roman" w:hAnsi="Times New Roman"/>
          <w:b/>
          <w:sz w:val="24"/>
          <w:szCs w:val="24"/>
        </w:rPr>
      </w:pPr>
      <w:r w:rsidRPr="001F6F08">
        <w:rPr>
          <w:rFonts w:ascii="Times New Roman" w:hAnsi="Times New Roman"/>
          <w:sz w:val="24"/>
          <w:szCs w:val="24"/>
        </w:rPr>
        <w:t xml:space="preserve">Провести полную оценку годового отчета  о ходе реализации и оценки эффективности  муниципальных программ </w:t>
      </w:r>
      <w:proofErr w:type="gramStart"/>
      <w:r w:rsidRPr="001F6F08">
        <w:rPr>
          <w:rFonts w:ascii="Times New Roman" w:hAnsi="Times New Roman"/>
          <w:sz w:val="24"/>
          <w:szCs w:val="24"/>
        </w:rPr>
        <w:t xml:space="preserve">( </w:t>
      </w:r>
      <w:proofErr w:type="gramEnd"/>
      <w:r w:rsidRPr="001F6F08">
        <w:rPr>
          <w:rFonts w:ascii="Times New Roman" w:hAnsi="Times New Roman"/>
          <w:sz w:val="24"/>
          <w:szCs w:val="24"/>
        </w:rPr>
        <w:t>эффективность расходования бюджетных средств) в 2021 году на момент проведения внешней проверки не представляется возможным. Сорк опубликования годового отчета до 01.04.2022 года согласно принятого  Вами порядка. По семи муниципальным программам из восьми исполнение составляет более 90,0%, можно предположить</w:t>
      </w:r>
      <w:proofErr w:type="gramStart"/>
      <w:r w:rsidRPr="001F6F08">
        <w:rPr>
          <w:rFonts w:ascii="Times New Roman" w:hAnsi="Times New Roman"/>
          <w:sz w:val="24"/>
          <w:szCs w:val="24"/>
        </w:rPr>
        <w:t xml:space="preserve"> ,</w:t>
      </w:r>
      <w:proofErr w:type="gramEnd"/>
      <w:r w:rsidRPr="001F6F08">
        <w:rPr>
          <w:rFonts w:ascii="Times New Roman" w:hAnsi="Times New Roman"/>
          <w:sz w:val="24"/>
          <w:szCs w:val="24"/>
        </w:rPr>
        <w:t xml:space="preserve"> что эффективность  реализации   муниципальных программ  в муниципальном образовании Запорожское сельское поселение в основном соответствует запланированным результатам при запланированном объеме расходов</w:t>
      </w:r>
      <w:r w:rsidRPr="001F6F08">
        <w:rPr>
          <w:rFonts w:ascii="Times New Roman" w:hAnsi="Times New Roman"/>
          <w:b/>
          <w:sz w:val="24"/>
          <w:szCs w:val="24"/>
        </w:rPr>
        <w:t>.</w:t>
      </w:r>
    </w:p>
    <w:p w:rsidR="00FB711D" w:rsidRDefault="001F6F08" w:rsidP="008D7A26">
      <w:pPr>
        <w:tabs>
          <w:tab w:val="left" w:pos="9639"/>
        </w:tabs>
        <w:spacing w:after="0" w:line="240" w:lineRule="auto"/>
        <w:ind w:right="-1" w:firstLine="567"/>
        <w:jc w:val="both"/>
        <w:rPr>
          <w:rFonts w:ascii="Times New Roman" w:hAnsi="Times New Roman"/>
          <w:bCs/>
          <w:sz w:val="24"/>
          <w:szCs w:val="24"/>
        </w:rPr>
      </w:pPr>
      <w:r w:rsidRPr="001F6F08">
        <w:rPr>
          <w:rFonts w:ascii="Times New Roman" w:hAnsi="Times New Roman"/>
          <w:b/>
          <w:sz w:val="24"/>
          <w:szCs w:val="24"/>
        </w:rPr>
        <w:t>9.</w:t>
      </w:r>
      <w:r w:rsidRPr="001F6F08">
        <w:rPr>
          <w:rFonts w:ascii="Times New Roman" w:hAnsi="Times New Roman"/>
          <w:sz w:val="24"/>
          <w:szCs w:val="24"/>
        </w:rPr>
        <w:t xml:space="preserve">Финансовое участие МО </w:t>
      </w:r>
      <w:r>
        <w:rPr>
          <w:rFonts w:ascii="Times New Roman" w:hAnsi="Times New Roman"/>
          <w:sz w:val="24"/>
          <w:szCs w:val="24"/>
        </w:rPr>
        <w:t>Запорожское</w:t>
      </w:r>
      <w:r w:rsidRPr="001F6F08">
        <w:rPr>
          <w:rFonts w:ascii="Times New Roman" w:hAnsi="Times New Roman"/>
          <w:sz w:val="24"/>
          <w:szCs w:val="24"/>
        </w:rPr>
        <w:t xml:space="preserve"> сельское поселение в решении поставленных Президентом Российской Федерации задач осуществляется через региональные проекты, направленные на достижение установленных показателей и результатов соответствующих федеральных проектов, обеспечивающих, в свою очередь, достижение целей, целевых и дополнительных показателей национальных проектов.</w:t>
      </w:r>
      <w:r w:rsidRPr="001F6F08">
        <w:rPr>
          <w:rFonts w:ascii="Times New Roman" w:hAnsi="Times New Roman"/>
          <w:bCs/>
          <w:sz w:val="24"/>
          <w:szCs w:val="24"/>
        </w:rPr>
        <w:t xml:space="preserve">       </w:t>
      </w:r>
    </w:p>
    <w:p w:rsidR="008D7A26" w:rsidRPr="008D7A26" w:rsidRDefault="001F6F08" w:rsidP="008D7A26">
      <w:pPr>
        <w:tabs>
          <w:tab w:val="left" w:pos="9639"/>
        </w:tabs>
        <w:spacing w:after="0" w:line="240" w:lineRule="auto"/>
        <w:ind w:right="-1" w:firstLine="567"/>
        <w:jc w:val="both"/>
        <w:rPr>
          <w:rFonts w:ascii="Times New Roman" w:hAnsi="Times New Roman"/>
          <w:b/>
          <w:sz w:val="24"/>
          <w:szCs w:val="24"/>
        </w:rPr>
      </w:pPr>
      <w:r w:rsidRPr="001F6F08">
        <w:rPr>
          <w:rFonts w:ascii="Times New Roman" w:hAnsi="Times New Roman"/>
          <w:bCs/>
          <w:sz w:val="24"/>
          <w:szCs w:val="24"/>
        </w:rPr>
        <w:t>Бюджетом на  2021 год и плановый период 2022 и 2023 годов в приоритетном порядке предусмотрены</w:t>
      </w:r>
      <w:r w:rsidRPr="001F6F08">
        <w:rPr>
          <w:rFonts w:ascii="Times New Roman" w:hAnsi="Times New Roman"/>
          <w:sz w:val="24"/>
          <w:szCs w:val="24"/>
        </w:rPr>
        <w:t xml:space="preserve"> бюджетные ассигнования на достижение  целей</w:t>
      </w:r>
      <w:r w:rsidRPr="001F6F08">
        <w:rPr>
          <w:rFonts w:ascii="Times New Roman" w:hAnsi="Times New Roman"/>
          <w:bCs/>
          <w:sz w:val="24"/>
          <w:szCs w:val="24"/>
        </w:rPr>
        <w:t xml:space="preserve"> национального проекта «</w:t>
      </w:r>
      <w:r w:rsidRPr="001F6F08">
        <w:rPr>
          <w:rFonts w:ascii="Times New Roman" w:hAnsi="Times New Roman"/>
          <w:sz w:val="24"/>
          <w:szCs w:val="24"/>
        </w:rPr>
        <w:t>Жилье и городская среда»  посредством реализации регионального проекта  «Формирование комфортной городской среды</w:t>
      </w:r>
      <w:r w:rsidR="00FB711D">
        <w:rPr>
          <w:rFonts w:ascii="Times New Roman" w:hAnsi="Times New Roman"/>
          <w:sz w:val="24"/>
          <w:szCs w:val="24"/>
        </w:rPr>
        <w:t xml:space="preserve"> и национального проекта «Культура» посредством реализации Федерального проекта «Творческие люди»</w:t>
      </w:r>
      <w:r w:rsidRPr="001F6F08">
        <w:rPr>
          <w:rFonts w:ascii="Times New Roman" w:hAnsi="Times New Roman"/>
          <w:sz w:val="24"/>
          <w:szCs w:val="24"/>
        </w:rPr>
        <w:t xml:space="preserve">.        Плановые значения достигнуты по всем показателям, предусмотренные паспортом МП «Формирование комфортной городской среды на территории МО </w:t>
      </w:r>
      <w:r w:rsidR="00FB711D">
        <w:rPr>
          <w:rFonts w:ascii="Times New Roman" w:hAnsi="Times New Roman"/>
          <w:sz w:val="24"/>
          <w:szCs w:val="24"/>
        </w:rPr>
        <w:t>Запорожское</w:t>
      </w:r>
      <w:r w:rsidRPr="001F6F08">
        <w:rPr>
          <w:rFonts w:ascii="Times New Roman" w:hAnsi="Times New Roman"/>
          <w:sz w:val="24"/>
          <w:szCs w:val="24"/>
        </w:rPr>
        <w:t xml:space="preserve"> сельское поселение на 2018 – 2024 г.</w:t>
      </w:r>
      <w:r w:rsidR="00FB711D">
        <w:rPr>
          <w:rFonts w:ascii="Times New Roman" w:hAnsi="Times New Roman"/>
          <w:sz w:val="24"/>
          <w:szCs w:val="24"/>
        </w:rPr>
        <w:t xml:space="preserve"> и МП «Развитие культуры и физической культуры в МО Запорожское сельское поселение».</w:t>
      </w:r>
      <w:r w:rsidRPr="001F6F08">
        <w:rPr>
          <w:rFonts w:ascii="Times New Roman" w:hAnsi="Times New Roman"/>
          <w:sz w:val="24"/>
          <w:szCs w:val="24"/>
        </w:rPr>
        <w:t xml:space="preserve"> </w:t>
      </w:r>
      <w:r w:rsidR="00FB711D">
        <w:rPr>
          <w:rFonts w:ascii="Times New Roman" w:hAnsi="Times New Roman"/>
          <w:sz w:val="24"/>
          <w:szCs w:val="24"/>
        </w:rPr>
        <w:t>Основные</w:t>
      </w:r>
      <w:r w:rsidRPr="001F6F08">
        <w:rPr>
          <w:rFonts w:ascii="Times New Roman" w:hAnsi="Times New Roman"/>
          <w:sz w:val="24"/>
          <w:szCs w:val="24"/>
        </w:rPr>
        <w:t xml:space="preserve"> мероприятия  </w:t>
      </w:r>
      <w:r w:rsidR="00FB711D">
        <w:rPr>
          <w:rFonts w:ascii="Times New Roman" w:hAnsi="Times New Roman"/>
          <w:sz w:val="24"/>
          <w:szCs w:val="24"/>
        </w:rPr>
        <w:t xml:space="preserve"> двух проектов </w:t>
      </w:r>
      <w:r w:rsidRPr="001F6F08">
        <w:rPr>
          <w:rFonts w:ascii="Times New Roman" w:hAnsi="Times New Roman"/>
          <w:sz w:val="24"/>
          <w:szCs w:val="24"/>
        </w:rPr>
        <w:t xml:space="preserve"> </w:t>
      </w:r>
      <w:r w:rsidR="00FB711D">
        <w:rPr>
          <w:rFonts w:ascii="Times New Roman" w:hAnsi="Times New Roman"/>
          <w:sz w:val="24"/>
          <w:szCs w:val="24"/>
        </w:rPr>
        <w:t>выполнены</w:t>
      </w:r>
      <w:r w:rsidRPr="001F6F08">
        <w:rPr>
          <w:rFonts w:ascii="Times New Roman" w:hAnsi="Times New Roman"/>
          <w:sz w:val="24"/>
          <w:szCs w:val="24"/>
        </w:rPr>
        <w:t xml:space="preserve"> в полном объеме</w:t>
      </w:r>
      <w:r w:rsidRPr="001F6F08">
        <w:rPr>
          <w:rFonts w:ascii="Times New Roman" w:hAnsi="Times New Roman"/>
          <w:b/>
          <w:sz w:val="24"/>
          <w:szCs w:val="24"/>
        </w:rPr>
        <w:t>.</w:t>
      </w:r>
    </w:p>
    <w:p w:rsidR="004F33F0" w:rsidRPr="006D1D34" w:rsidRDefault="008D7A26" w:rsidP="006D1D34">
      <w:pPr>
        <w:tabs>
          <w:tab w:val="left" w:pos="9639"/>
        </w:tabs>
        <w:spacing w:after="0" w:line="240" w:lineRule="auto"/>
        <w:ind w:right="-1" w:firstLine="567"/>
        <w:jc w:val="both"/>
        <w:rPr>
          <w:rFonts w:ascii="Times New Roman" w:hAnsi="Times New Roman"/>
          <w:b/>
          <w:sz w:val="24"/>
          <w:szCs w:val="24"/>
        </w:rPr>
      </w:pPr>
      <w:r>
        <w:rPr>
          <w:rFonts w:ascii="Times New Roman" w:hAnsi="Times New Roman"/>
          <w:sz w:val="24"/>
          <w:szCs w:val="24"/>
        </w:rPr>
        <w:t>10.</w:t>
      </w:r>
      <w:r w:rsidR="002A75C8" w:rsidRPr="008D7A26">
        <w:rPr>
          <w:rFonts w:ascii="Times New Roman" w:hAnsi="Times New Roman"/>
          <w:sz w:val="24"/>
          <w:szCs w:val="24"/>
        </w:rPr>
        <w:t>Отчет об исполнении бю</w:t>
      </w:r>
      <w:r w:rsidR="004C6334" w:rsidRPr="008D7A26">
        <w:rPr>
          <w:rFonts w:ascii="Times New Roman" w:hAnsi="Times New Roman"/>
          <w:sz w:val="24"/>
          <w:szCs w:val="24"/>
        </w:rPr>
        <w:t>джета МО Запорожское сельское</w:t>
      </w:r>
      <w:r w:rsidR="002A75C8" w:rsidRPr="008D7A26">
        <w:rPr>
          <w:rFonts w:ascii="Times New Roman" w:hAnsi="Times New Roman"/>
          <w:sz w:val="24"/>
          <w:szCs w:val="24"/>
        </w:rPr>
        <w:t xml:space="preserve"> поселение МО Приозерский муниципальный рай</w:t>
      </w:r>
      <w:r w:rsidR="00C10ED3" w:rsidRPr="008D7A26">
        <w:rPr>
          <w:szCs w:val="24"/>
        </w:rPr>
        <w:t>он Ленинградской области за 2021</w:t>
      </w:r>
      <w:r w:rsidR="002A75C8" w:rsidRPr="008D7A26">
        <w:rPr>
          <w:rFonts w:ascii="Times New Roman" w:hAnsi="Times New Roman"/>
          <w:sz w:val="24"/>
          <w:szCs w:val="24"/>
        </w:rPr>
        <w:t xml:space="preserve"> год </w:t>
      </w:r>
      <w:r w:rsidR="00F33F27" w:rsidRPr="008D7A26">
        <w:rPr>
          <w:rFonts w:ascii="Times New Roman" w:hAnsi="Times New Roman"/>
          <w:sz w:val="24"/>
          <w:szCs w:val="24"/>
          <w:u w:val="single"/>
        </w:rPr>
        <w:t xml:space="preserve"> </w:t>
      </w:r>
      <w:r w:rsidR="002A75C8" w:rsidRPr="008D7A26">
        <w:rPr>
          <w:rFonts w:ascii="Times New Roman" w:hAnsi="Times New Roman"/>
          <w:sz w:val="24"/>
          <w:szCs w:val="24"/>
          <w:u w:val="single"/>
        </w:rPr>
        <w:t>соответствует</w:t>
      </w:r>
      <w:r w:rsidR="002A75C8" w:rsidRPr="008D7A26">
        <w:rPr>
          <w:rFonts w:ascii="Times New Roman" w:hAnsi="Times New Roman"/>
          <w:sz w:val="24"/>
          <w:szCs w:val="24"/>
        </w:rPr>
        <w:t xml:space="preserve"> установленным требованиям бюджетного законодательства  по содержанию и полноте </w:t>
      </w:r>
      <w:r w:rsidR="002A75C8" w:rsidRPr="008D7A26">
        <w:rPr>
          <w:rFonts w:ascii="Times New Roman" w:hAnsi="Times New Roman"/>
          <w:sz w:val="24"/>
          <w:szCs w:val="24"/>
        </w:rPr>
        <w:lastRenderedPageBreak/>
        <w:t>отражения информации. Достоверность представленного отчета об исполнении бю</w:t>
      </w:r>
      <w:r w:rsidR="004C6334" w:rsidRPr="008D7A26">
        <w:rPr>
          <w:rFonts w:ascii="Times New Roman" w:hAnsi="Times New Roman"/>
          <w:sz w:val="24"/>
          <w:szCs w:val="24"/>
        </w:rPr>
        <w:t>джета МО Запорожское сельское</w:t>
      </w:r>
      <w:r w:rsidR="002A75C8" w:rsidRPr="008D7A26">
        <w:rPr>
          <w:rFonts w:ascii="Times New Roman" w:hAnsi="Times New Roman"/>
          <w:sz w:val="24"/>
          <w:szCs w:val="24"/>
        </w:rPr>
        <w:t xml:space="preserve"> поселение МО Приозерский муниципальный район подтверждена внешней проверкой отчетности  ГРБС. Отчетность представлена в установленные сроки</w:t>
      </w:r>
      <w:r w:rsidR="000B3E4B">
        <w:rPr>
          <w:rFonts w:ascii="Times New Roman" w:hAnsi="Times New Roman"/>
          <w:sz w:val="24"/>
          <w:szCs w:val="24"/>
        </w:rPr>
        <w:t xml:space="preserve"> </w:t>
      </w:r>
      <w:r w:rsidR="009B6BDA" w:rsidRPr="000B3E4B">
        <w:rPr>
          <w:rFonts w:ascii="Times New Roman" w:hAnsi="Times New Roman"/>
          <w:sz w:val="24"/>
          <w:szCs w:val="24"/>
        </w:rPr>
        <w:t xml:space="preserve"> в полном объеме</w:t>
      </w:r>
      <w:r w:rsidR="004F33F0" w:rsidRPr="000B3E4B">
        <w:rPr>
          <w:rFonts w:ascii="Times New Roman" w:hAnsi="Times New Roman"/>
          <w:sz w:val="24"/>
          <w:szCs w:val="24"/>
        </w:rPr>
        <w:t>.</w:t>
      </w:r>
    </w:p>
    <w:p w:rsidR="00C10ED3" w:rsidRDefault="009B6BDA" w:rsidP="001F6F08">
      <w:pPr>
        <w:autoSpaceDE w:val="0"/>
        <w:ind w:right="-1"/>
        <w:jc w:val="both"/>
        <w:rPr>
          <w:rFonts w:ascii="Times New Roman" w:hAnsi="Times New Roman"/>
          <w:b/>
          <w:color w:val="000000"/>
          <w:spacing w:val="-1"/>
          <w:sz w:val="24"/>
          <w:szCs w:val="24"/>
        </w:rPr>
      </w:pPr>
      <w:r>
        <w:rPr>
          <w:rFonts w:ascii="Times New Roman" w:hAnsi="Times New Roman"/>
          <w:b/>
          <w:color w:val="000000"/>
          <w:spacing w:val="-1"/>
          <w:sz w:val="24"/>
          <w:szCs w:val="24"/>
        </w:rPr>
        <w:t xml:space="preserve">      </w:t>
      </w:r>
      <w:r w:rsidR="00C10ED3">
        <w:rPr>
          <w:rFonts w:ascii="Times New Roman" w:hAnsi="Times New Roman"/>
          <w:b/>
          <w:color w:val="000000"/>
          <w:spacing w:val="-1"/>
          <w:sz w:val="24"/>
          <w:szCs w:val="24"/>
        </w:rPr>
        <w:t>14. Нарушения и рекомендации</w:t>
      </w:r>
      <w:r>
        <w:rPr>
          <w:rFonts w:ascii="Times New Roman" w:hAnsi="Times New Roman"/>
          <w:b/>
          <w:color w:val="000000"/>
          <w:spacing w:val="-1"/>
          <w:sz w:val="24"/>
          <w:szCs w:val="24"/>
        </w:rPr>
        <w:t xml:space="preserve">     </w:t>
      </w:r>
    </w:p>
    <w:p w:rsidR="00BF29EA" w:rsidRPr="00BF29EA" w:rsidRDefault="00A15645" w:rsidP="001F6F08">
      <w:pPr>
        <w:autoSpaceDE w:val="0"/>
        <w:ind w:right="-1"/>
        <w:jc w:val="both"/>
        <w:rPr>
          <w:rFonts w:ascii="Times New Roman" w:hAnsi="Times New Roman"/>
          <w:b/>
          <w:color w:val="000000"/>
          <w:spacing w:val="-1"/>
          <w:sz w:val="24"/>
          <w:szCs w:val="24"/>
        </w:rPr>
      </w:pPr>
      <w:r>
        <w:rPr>
          <w:rFonts w:ascii="Times New Roman" w:hAnsi="Times New Roman"/>
          <w:b/>
          <w:color w:val="000000"/>
          <w:spacing w:val="-1"/>
          <w:sz w:val="24"/>
          <w:szCs w:val="24"/>
        </w:rPr>
        <w:t>Нарушения</w:t>
      </w:r>
      <w:r w:rsidR="00C10ED3">
        <w:rPr>
          <w:rFonts w:ascii="Times New Roman" w:hAnsi="Times New Roman"/>
          <w:b/>
          <w:color w:val="000000"/>
          <w:spacing w:val="-1"/>
          <w:sz w:val="24"/>
          <w:szCs w:val="24"/>
        </w:rPr>
        <w:t xml:space="preserve"> б</w:t>
      </w:r>
      <w:r w:rsidR="009B6BDA">
        <w:rPr>
          <w:rFonts w:ascii="Times New Roman" w:hAnsi="Times New Roman"/>
          <w:b/>
          <w:color w:val="000000"/>
          <w:spacing w:val="-1"/>
          <w:sz w:val="24"/>
          <w:szCs w:val="24"/>
        </w:rPr>
        <w:t>юджетного законодательства</w:t>
      </w:r>
      <w:r w:rsidR="00C10ED3">
        <w:rPr>
          <w:rFonts w:ascii="Times New Roman" w:hAnsi="Times New Roman"/>
          <w:b/>
          <w:color w:val="000000"/>
          <w:spacing w:val="-1"/>
          <w:sz w:val="24"/>
          <w:szCs w:val="24"/>
        </w:rPr>
        <w:t>, учета и отчетности</w:t>
      </w:r>
    </w:p>
    <w:p w:rsidR="009B6BDA" w:rsidRPr="000B3E4B" w:rsidRDefault="002A0E9B" w:rsidP="000B3E4B">
      <w:pPr>
        <w:autoSpaceDE w:val="0"/>
        <w:spacing w:after="0" w:line="240" w:lineRule="auto"/>
        <w:ind w:right="54" w:firstLine="567"/>
        <w:jc w:val="both"/>
        <w:rPr>
          <w:rFonts w:ascii="Times New Roman" w:hAnsi="Times New Roman"/>
          <w:sz w:val="24"/>
          <w:szCs w:val="24"/>
        </w:rPr>
      </w:pPr>
      <w:r>
        <w:rPr>
          <w:rFonts w:ascii="Times New Roman" w:hAnsi="Times New Roman"/>
          <w:b/>
          <w:i/>
          <w:color w:val="000000"/>
          <w:spacing w:val="-1"/>
          <w:sz w:val="24"/>
          <w:szCs w:val="24"/>
        </w:rPr>
        <w:t xml:space="preserve"> </w:t>
      </w:r>
      <w:r w:rsidR="00BF29EA">
        <w:rPr>
          <w:rFonts w:ascii="Times New Roman" w:hAnsi="Times New Roman"/>
          <w:color w:val="000000"/>
          <w:spacing w:val="-1"/>
          <w:sz w:val="24"/>
          <w:szCs w:val="24"/>
        </w:rPr>
        <w:t>1.</w:t>
      </w:r>
      <w:r w:rsidR="002A75C8" w:rsidRPr="004C6334">
        <w:rPr>
          <w:rFonts w:ascii="Times New Roman" w:hAnsi="Times New Roman"/>
          <w:color w:val="000000"/>
          <w:spacing w:val="-1"/>
          <w:sz w:val="24"/>
          <w:szCs w:val="24"/>
        </w:rPr>
        <w:t xml:space="preserve"> </w:t>
      </w:r>
      <w:r w:rsidR="00C10ED3" w:rsidRPr="000B3E4B">
        <w:rPr>
          <w:rFonts w:ascii="Times New Roman" w:hAnsi="Times New Roman"/>
          <w:sz w:val="24"/>
          <w:szCs w:val="24"/>
        </w:rPr>
        <w:t xml:space="preserve">Статьи </w:t>
      </w:r>
      <w:r w:rsidR="002A75C8" w:rsidRPr="000B3E4B">
        <w:rPr>
          <w:rFonts w:ascii="Times New Roman" w:hAnsi="Times New Roman"/>
          <w:sz w:val="24"/>
          <w:szCs w:val="24"/>
        </w:rPr>
        <w:t>34,162 БК РФ.</w:t>
      </w:r>
      <w:r w:rsidR="002A75C8" w:rsidRPr="004C6334">
        <w:rPr>
          <w:rFonts w:ascii="Times New Roman" w:hAnsi="Times New Roman"/>
          <w:sz w:val="24"/>
          <w:szCs w:val="24"/>
          <w:u w:val="single"/>
        </w:rPr>
        <w:t xml:space="preserve"> </w:t>
      </w:r>
      <w:r w:rsidR="002A75C8" w:rsidRPr="004C6334">
        <w:rPr>
          <w:rFonts w:ascii="Times New Roman" w:hAnsi="Times New Roman"/>
          <w:sz w:val="24"/>
          <w:szCs w:val="24"/>
        </w:rPr>
        <w:t xml:space="preserve">Расходы на уплату  пеней, штрафов  в размере </w:t>
      </w:r>
      <w:r w:rsidR="00EF3B1B">
        <w:rPr>
          <w:rFonts w:ascii="Times New Roman" w:hAnsi="Times New Roman"/>
          <w:sz w:val="24"/>
          <w:szCs w:val="24"/>
        </w:rPr>
        <w:t xml:space="preserve">  </w:t>
      </w:r>
      <w:r w:rsidR="00C10ED3">
        <w:rPr>
          <w:rFonts w:ascii="Times New Roman" w:hAnsi="Times New Roman"/>
          <w:sz w:val="24"/>
          <w:szCs w:val="24"/>
        </w:rPr>
        <w:t>65,5</w:t>
      </w:r>
      <w:r w:rsidR="002A75C8" w:rsidRPr="004C6334">
        <w:rPr>
          <w:rFonts w:ascii="Times New Roman" w:hAnsi="Times New Roman"/>
          <w:sz w:val="24"/>
          <w:szCs w:val="24"/>
        </w:rPr>
        <w:t xml:space="preserve"> тыс. руб. являются неэффективным расходованием бюджетных средств.</w:t>
      </w:r>
    </w:p>
    <w:p w:rsidR="009B6BDA" w:rsidRPr="000B3E4B" w:rsidRDefault="000B3E4B" w:rsidP="000B3E4B">
      <w:pPr>
        <w:autoSpaceDE w:val="0"/>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0B3E4B">
        <w:rPr>
          <w:rFonts w:ascii="Times New Roman" w:hAnsi="Times New Roman"/>
          <w:sz w:val="24"/>
          <w:szCs w:val="24"/>
        </w:rPr>
        <w:t>Нарушение  п.152, п.155, п.158</w:t>
      </w:r>
      <w:r w:rsidR="009B6BDA" w:rsidRPr="000B3E4B">
        <w:rPr>
          <w:rFonts w:ascii="Times New Roman" w:hAnsi="Times New Roman"/>
          <w:sz w:val="24"/>
          <w:szCs w:val="24"/>
        </w:rPr>
        <w:t xml:space="preserve"> Инструкции о порядке составления и представления годовой, квартальной и месячной отчетности об исполнении бюджетов бюджетной системы РФ</w:t>
      </w:r>
      <w:proofErr w:type="gramStart"/>
      <w:r w:rsidR="009B6BDA" w:rsidRPr="000B3E4B">
        <w:rPr>
          <w:rFonts w:ascii="Times New Roman" w:hAnsi="Times New Roman"/>
          <w:sz w:val="24"/>
          <w:szCs w:val="24"/>
        </w:rPr>
        <w:t xml:space="preserve"> ,</w:t>
      </w:r>
      <w:proofErr w:type="gramEnd"/>
      <w:r w:rsidR="009B6BDA" w:rsidRPr="000B3E4B">
        <w:rPr>
          <w:rFonts w:ascii="Times New Roman" w:hAnsi="Times New Roman"/>
          <w:sz w:val="24"/>
          <w:szCs w:val="24"/>
        </w:rPr>
        <w:t xml:space="preserve"> утвержденной приказом Министерства Финансов РФ от 28</w:t>
      </w:r>
      <w:r w:rsidRPr="000B3E4B">
        <w:rPr>
          <w:rFonts w:ascii="Times New Roman" w:hAnsi="Times New Roman"/>
          <w:sz w:val="24"/>
          <w:szCs w:val="24"/>
        </w:rPr>
        <w:t xml:space="preserve">.12.2010г №191н </w:t>
      </w:r>
      <w:r w:rsidR="009B6BDA" w:rsidRPr="000B3E4B">
        <w:rPr>
          <w:rFonts w:ascii="Times New Roman" w:hAnsi="Times New Roman"/>
          <w:sz w:val="24"/>
          <w:szCs w:val="24"/>
        </w:rPr>
        <w:t xml:space="preserve">  по порядку заполнения и  составления  Пояснительной записки ф.0503160 и приложений, входящих в ее состав.</w:t>
      </w:r>
    </w:p>
    <w:p w:rsidR="009B6BDA" w:rsidRDefault="009B6BDA" w:rsidP="000B3E4B">
      <w:pPr>
        <w:autoSpaceDE w:val="0"/>
        <w:spacing w:after="0" w:line="240" w:lineRule="auto"/>
        <w:ind w:firstLine="567"/>
        <w:jc w:val="both"/>
        <w:rPr>
          <w:rFonts w:ascii="Times New Roman" w:hAnsi="Times New Roman"/>
          <w:sz w:val="24"/>
          <w:szCs w:val="24"/>
        </w:rPr>
      </w:pPr>
      <w:r w:rsidRPr="000B3E4B">
        <w:rPr>
          <w:rFonts w:ascii="Times New Roman" w:hAnsi="Times New Roman"/>
          <w:sz w:val="24"/>
          <w:szCs w:val="24"/>
        </w:rPr>
        <w:t>3. Нарушение Федеральных стандартов  №32н,</w:t>
      </w:r>
      <w:r w:rsidR="000B3E4B" w:rsidRPr="000B3E4B">
        <w:rPr>
          <w:rFonts w:ascii="Times New Roman" w:hAnsi="Times New Roman"/>
          <w:sz w:val="24"/>
          <w:szCs w:val="24"/>
        </w:rPr>
        <w:t xml:space="preserve"> №37н,</w:t>
      </w:r>
      <w:r w:rsidRPr="000B3E4B">
        <w:rPr>
          <w:rFonts w:ascii="Times New Roman" w:hAnsi="Times New Roman"/>
          <w:sz w:val="24"/>
          <w:szCs w:val="24"/>
        </w:rPr>
        <w:t xml:space="preserve">№257н, </w:t>
      </w:r>
      <w:r w:rsidR="000B3E4B" w:rsidRPr="000B3E4B">
        <w:rPr>
          <w:rFonts w:ascii="Times New Roman" w:hAnsi="Times New Roman"/>
          <w:sz w:val="24"/>
          <w:szCs w:val="24"/>
        </w:rPr>
        <w:t>№258н,№124н, №260н, №274н</w:t>
      </w:r>
      <w:r w:rsidRPr="000B3E4B">
        <w:rPr>
          <w:rFonts w:ascii="Times New Roman" w:hAnsi="Times New Roman"/>
          <w:sz w:val="24"/>
          <w:szCs w:val="24"/>
        </w:rPr>
        <w:t xml:space="preserve"> (при наличии) в части раскрытия информации в Пояснительной записке ф.0503160.</w:t>
      </w:r>
    </w:p>
    <w:p w:rsidR="00BF29EA" w:rsidRDefault="00BF29EA" w:rsidP="002A0E9B">
      <w:pPr>
        <w:autoSpaceDE w:val="0"/>
        <w:autoSpaceDN w:val="0"/>
        <w:adjustRightInd w:val="0"/>
        <w:spacing w:after="0" w:line="240" w:lineRule="auto"/>
        <w:jc w:val="both"/>
        <w:rPr>
          <w:rFonts w:ascii="Times New Roman" w:hAnsi="Times New Roman"/>
          <w:sz w:val="24"/>
          <w:szCs w:val="24"/>
        </w:rPr>
      </w:pPr>
    </w:p>
    <w:p w:rsidR="00BF29EA" w:rsidRDefault="00C10ED3" w:rsidP="00BF29EA">
      <w:pPr>
        <w:autoSpaceDE w:val="0"/>
        <w:autoSpaceDN w:val="0"/>
        <w:adjustRightInd w:val="0"/>
        <w:spacing w:after="0" w:line="240" w:lineRule="auto"/>
        <w:ind w:left="426"/>
        <w:jc w:val="both"/>
        <w:rPr>
          <w:rFonts w:ascii="Times New Roman" w:hAnsi="Times New Roman"/>
          <w:b/>
          <w:sz w:val="24"/>
          <w:szCs w:val="24"/>
        </w:rPr>
      </w:pPr>
      <w:r>
        <w:rPr>
          <w:rFonts w:ascii="Times New Roman" w:hAnsi="Times New Roman"/>
          <w:b/>
          <w:sz w:val="24"/>
          <w:szCs w:val="24"/>
        </w:rPr>
        <w:t>Рекомендации</w:t>
      </w:r>
      <w:r w:rsidR="00BF29EA" w:rsidRPr="00BF29EA">
        <w:rPr>
          <w:rFonts w:ascii="Times New Roman" w:hAnsi="Times New Roman"/>
          <w:b/>
          <w:sz w:val="24"/>
          <w:szCs w:val="24"/>
        </w:rPr>
        <w:t>:</w:t>
      </w:r>
    </w:p>
    <w:p w:rsidR="00BF29EA" w:rsidRPr="00BF29EA" w:rsidRDefault="00BF29EA" w:rsidP="00E56EAC">
      <w:pPr>
        <w:spacing w:after="0" w:line="240" w:lineRule="auto"/>
        <w:ind w:firstLine="567"/>
        <w:jc w:val="both"/>
        <w:rPr>
          <w:rFonts w:ascii="Times New Roman" w:hAnsi="Times New Roman"/>
          <w:sz w:val="24"/>
          <w:szCs w:val="24"/>
        </w:rPr>
      </w:pPr>
      <w:r w:rsidRPr="00BF29EA">
        <w:rPr>
          <w:rFonts w:ascii="Times New Roman" w:hAnsi="Times New Roman"/>
          <w:sz w:val="24"/>
          <w:szCs w:val="24"/>
        </w:rPr>
        <w:t xml:space="preserve">1. Принять меры по устранению причин и условий, способствующих выявленных фактов неэффективного </w:t>
      </w:r>
      <w:r w:rsidR="00315012">
        <w:rPr>
          <w:rFonts w:ascii="Times New Roman" w:hAnsi="Times New Roman"/>
          <w:sz w:val="24"/>
          <w:szCs w:val="24"/>
        </w:rPr>
        <w:t>расходования бюджетных средств.</w:t>
      </w:r>
    </w:p>
    <w:p w:rsidR="00BF29EA" w:rsidRDefault="00315012" w:rsidP="00E56EAC">
      <w:pPr>
        <w:autoSpaceDE w:val="0"/>
        <w:autoSpaceDN w:val="0"/>
        <w:adjustRightInd w:val="0"/>
        <w:spacing w:after="0" w:line="240" w:lineRule="auto"/>
        <w:ind w:firstLine="567"/>
        <w:jc w:val="both"/>
        <w:rPr>
          <w:rFonts w:ascii="Times New Roman" w:hAnsi="Times New Roman"/>
          <w:color w:val="000000"/>
          <w:spacing w:val="-1"/>
          <w:sz w:val="24"/>
          <w:szCs w:val="24"/>
        </w:rPr>
      </w:pPr>
      <w:r>
        <w:rPr>
          <w:rFonts w:ascii="Times New Roman" w:hAnsi="Times New Roman"/>
          <w:color w:val="000000"/>
          <w:spacing w:val="-1"/>
          <w:sz w:val="24"/>
          <w:szCs w:val="24"/>
        </w:rPr>
        <w:t>2</w:t>
      </w:r>
      <w:r w:rsidR="00BF29EA" w:rsidRPr="00BF29EA">
        <w:rPr>
          <w:rFonts w:ascii="Times New Roman" w:hAnsi="Times New Roman"/>
          <w:color w:val="000000"/>
          <w:spacing w:val="-1"/>
          <w:sz w:val="24"/>
          <w:szCs w:val="24"/>
        </w:rPr>
        <w:t>.Представлять в КСО проекты Решений  о внесении изменений в бюджет для проведения внешнего муниципального  финансового контроля.</w:t>
      </w:r>
    </w:p>
    <w:p w:rsidR="0094116E" w:rsidRDefault="00315012" w:rsidP="00E56EAC">
      <w:pPr>
        <w:autoSpaceDE w:val="0"/>
        <w:autoSpaceDN w:val="0"/>
        <w:adjustRightInd w:val="0"/>
        <w:spacing w:after="0" w:line="240" w:lineRule="auto"/>
        <w:ind w:firstLine="567"/>
        <w:jc w:val="both"/>
        <w:outlineLvl w:val="0"/>
        <w:rPr>
          <w:rFonts w:ascii="Times New Roman" w:hAnsi="Times New Roman"/>
          <w:color w:val="000000"/>
          <w:spacing w:val="-1"/>
          <w:sz w:val="24"/>
          <w:szCs w:val="24"/>
        </w:rPr>
      </w:pPr>
      <w:r>
        <w:rPr>
          <w:rFonts w:ascii="Times New Roman" w:hAnsi="Times New Roman"/>
          <w:color w:val="000000"/>
          <w:spacing w:val="-1"/>
          <w:sz w:val="24"/>
          <w:szCs w:val="24"/>
        </w:rPr>
        <w:t>3</w:t>
      </w:r>
      <w:r w:rsidR="0094116E" w:rsidRPr="0094116E">
        <w:rPr>
          <w:rFonts w:ascii="Times New Roman" w:hAnsi="Times New Roman"/>
          <w:color w:val="000000"/>
          <w:spacing w:val="-1"/>
          <w:sz w:val="24"/>
          <w:szCs w:val="24"/>
        </w:rPr>
        <w:t>. Привести в соответствие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w:t>
      </w:r>
      <w:r>
        <w:rPr>
          <w:rFonts w:ascii="Times New Roman" w:hAnsi="Times New Roman"/>
          <w:color w:val="000000"/>
          <w:spacing w:val="-1"/>
          <w:sz w:val="24"/>
          <w:szCs w:val="24"/>
        </w:rPr>
        <w:t>10 №191н Пояснительную записку</w:t>
      </w:r>
      <w:r w:rsidR="00A15645">
        <w:rPr>
          <w:rFonts w:ascii="Times New Roman" w:hAnsi="Times New Roman"/>
          <w:color w:val="000000"/>
          <w:spacing w:val="-1"/>
          <w:sz w:val="24"/>
          <w:szCs w:val="24"/>
        </w:rPr>
        <w:t xml:space="preserve"> ф.0503160.</w:t>
      </w:r>
    </w:p>
    <w:p w:rsidR="00C167EF" w:rsidRDefault="00A15645" w:rsidP="00E56EAC">
      <w:pPr>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color w:val="000000"/>
          <w:spacing w:val="-1"/>
          <w:sz w:val="24"/>
          <w:szCs w:val="24"/>
        </w:rPr>
        <w:t xml:space="preserve">4. </w:t>
      </w:r>
      <w:r w:rsidR="00C167EF">
        <w:rPr>
          <w:rFonts w:ascii="Times New Roman" w:hAnsi="Times New Roman"/>
          <w:sz w:val="24"/>
          <w:szCs w:val="24"/>
        </w:rPr>
        <w:t xml:space="preserve">Подготовить годовой отчет о ходе реализации и оценки эффективности по каждой  муниципальной программе,  согласно требованиям Порядка и Методических указаний разработки, реализации и оценки эффективности муниципальных программ  установленные в Вашем порядке сроки.  </w:t>
      </w:r>
    </w:p>
    <w:p w:rsidR="008D7A26" w:rsidRDefault="008D7A26" w:rsidP="00E56EA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pacing w:val="-1"/>
          <w:sz w:val="24"/>
          <w:szCs w:val="24"/>
        </w:rPr>
        <w:t xml:space="preserve"> 5.</w:t>
      </w:r>
      <w:r>
        <w:rPr>
          <w:rFonts w:ascii="Times New Roman" w:hAnsi="Times New Roman"/>
          <w:color w:val="000000"/>
          <w:sz w:val="24"/>
          <w:szCs w:val="24"/>
        </w:rPr>
        <w:t xml:space="preserve">  Продолжить работу</w:t>
      </w:r>
      <w:r w:rsidRPr="008D7A26">
        <w:rPr>
          <w:rFonts w:ascii="Times New Roman" w:hAnsi="Times New Roman"/>
          <w:color w:val="000000"/>
          <w:sz w:val="24"/>
          <w:szCs w:val="24"/>
        </w:rPr>
        <w:t xml:space="preserve"> по своевременному вводу в эксплуат</w:t>
      </w:r>
      <w:r>
        <w:rPr>
          <w:rFonts w:ascii="Times New Roman" w:hAnsi="Times New Roman"/>
          <w:color w:val="000000"/>
          <w:sz w:val="24"/>
          <w:szCs w:val="24"/>
        </w:rPr>
        <w:t xml:space="preserve">ацию объектов строительства, которая  </w:t>
      </w:r>
      <w:r w:rsidRPr="008D7A26">
        <w:rPr>
          <w:rFonts w:ascii="Times New Roman" w:hAnsi="Times New Roman"/>
          <w:color w:val="000000"/>
          <w:sz w:val="24"/>
          <w:szCs w:val="24"/>
        </w:rPr>
        <w:t xml:space="preserve"> является необходимым условием повышения эффективности бюджетных расходов и перехода на траекторию устойчивого социально-экономического развития.</w:t>
      </w:r>
    </w:p>
    <w:p w:rsidR="00B46178" w:rsidRDefault="00E56EAC" w:rsidP="000B3E4B">
      <w:pPr>
        <w:spacing w:after="0" w:line="240" w:lineRule="auto"/>
        <w:ind w:firstLine="567"/>
        <w:rPr>
          <w:color w:val="000000"/>
          <w:szCs w:val="24"/>
        </w:rPr>
      </w:pPr>
      <w:r>
        <w:rPr>
          <w:rFonts w:ascii="Times New Roman" w:hAnsi="Times New Roman"/>
          <w:color w:val="000000"/>
          <w:sz w:val="24"/>
          <w:szCs w:val="24"/>
        </w:rPr>
        <w:t>6.</w:t>
      </w:r>
      <w:r w:rsidRPr="00E56EAC">
        <w:rPr>
          <w:rFonts w:ascii="Times New Roman" w:hAnsi="Times New Roman"/>
          <w:color w:val="000000"/>
          <w:sz w:val="24"/>
          <w:szCs w:val="24"/>
        </w:rPr>
        <w:t xml:space="preserve"> </w:t>
      </w:r>
      <w:r w:rsidRPr="00EB437B">
        <w:rPr>
          <w:rFonts w:ascii="Times New Roman" w:hAnsi="Times New Roman"/>
          <w:color w:val="000000"/>
          <w:sz w:val="24"/>
          <w:szCs w:val="24"/>
        </w:rPr>
        <w:t>Провести работу  по сокращению имеющейся задолженности по налоговым  и неналоговым доходам  со всеми  главными администраторами доходов и недопущению в дальнейшем ее роста</w:t>
      </w:r>
      <w:r>
        <w:rPr>
          <w:color w:val="000000"/>
          <w:szCs w:val="24"/>
        </w:rPr>
        <w:t>.</w:t>
      </w:r>
    </w:p>
    <w:p w:rsidR="00A05AD6" w:rsidRPr="006D1D34" w:rsidRDefault="006D1D34" w:rsidP="006D1D34">
      <w:pPr>
        <w:spacing w:line="240" w:lineRule="auto"/>
        <w:ind w:firstLine="426"/>
        <w:jc w:val="both"/>
        <w:rPr>
          <w:rFonts w:ascii="Times New Roman" w:hAnsi="Times New Roman"/>
          <w:b/>
          <w:sz w:val="24"/>
          <w:szCs w:val="24"/>
        </w:rPr>
      </w:pPr>
      <w:r>
        <w:rPr>
          <w:color w:val="000000"/>
          <w:szCs w:val="24"/>
        </w:rPr>
        <w:t>7.</w:t>
      </w:r>
      <w:r w:rsidRPr="006D1D34">
        <w:rPr>
          <w:rFonts w:ascii="Times New Roman" w:hAnsi="Times New Roman"/>
          <w:sz w:val="24"/>
          <w:szCs w:val="24"/>
        </w:rPr>
        <w:t xml:space="preserve"> </w:t>
      </w:r>
      <w:r>
        <w:rPr>
          <w:rFonts w:ascii="Times New Roman" w:hAnsi="Times New Roman"/>
          <w:sz w:val="24"/>
          <w:szCs w:val="24"/>
        </w:rPr>
        <w:t>П</w:t>
      </w:r>
      <w:r w:rsidRPr="00F73669">
        <w:rPr>
          <w:rFonts w:ascii="Times New Roman" w:hAnsi="Times New Roman"/>
          <w:sz w:val="24"/>
          <w:szCs w:val="24"/>
        </w:rPr>
        <w:t>овысить качество управления муниципальными финансами в части недопущени</w:t>
      </w:r>
      <w:r>
        <w:rPr>
          <w:rFonts w:ascii="Times New Roman" w:hAnsi="Times New Roman"/>
          <w:sz w:val="24"/>
          <w:szCs w:val="24"/>
        </w:rPr>
        <w:t>я отвлечения бюджетных средств по дебиторской задолженности</w:t>
      </w:r>
      <w:r w:rsidRPr="00F73669">
        <w:rPr>
          <w:rFonts w:ascii="Times New Roman" w:hAnsi="Times New Roman"/>
          <w:sz w:val="24"/>
          <w:szCs w:val="24"/>
        </w:rPr>
        <w:t>, что отрицательно влияет на эффективность и</w:t>
      </w:r>
      <w:r>
        <w:rPr>
          <w:rFonts w:ascii="Times New Roman" w:hAnsi="Times New Roman"/>
          <w:sz w:val="24"/>
          <w:szCs w:val="24"/>
        </w:rPr>
        <w:t>спользования бюджетных средств.</w:t>
      </w:r>
    </w:p>
    <w:p w:rsidR="001C1110" w:rsidRPr="006D1D34" w:rsidRDefault="006D1D34" w:rsidP="006D1D34">
      <w:pPr>
        <w:autoSpaceDE w:val="0"/>
        <w:autoSpaceDN w:val="0"/>
        <w:adjustRightInd w:val="0"/>
        <w:spacing w:after="0" w:line="240" w:lineRule="auto"/>
        <w:ind w:firstLine="709"/>
        <w:jc w:val="both"/>
        <w:outlineLvl w:val="0"/>
        <w:rPr>
          <w:rFonts w:ascii="Times New Roman" w:hAnsi="Times New Roman"/>
          <w:b/>
          <w:bCs/>
          <w:color w:val="000000"/>
          <w:sz w:val="24"/>
          <w:szCs w:val="24"/>
          <w:lang w:eastAsia="ru-RU"/>
        </w:rPr>
      </w:pPr>
      <w:r>
        <w:rPr>
          <w:rFonts w:ascii="Times New Roman" w:hAnsi="Times New Roman"/>
          <w:b/>
          <w:bCs/>
          <w:color w:val="000000"/>
          <w:sz w:val="24"/>
          <w:szCs w:val="24"/>
          <w:lang w:eastAsia="ru-RU"/>
        </w:rPr>
        <w:t>Вывод:</w:t>
      </w:r>
    </w:p>
    <w:p w:rsidR="002A7B74" w:rsidRPr="006D1D34" w:rsidRDefault="001C1110" w:rsidP="006D1D34">
      <w:pPr>
        <w:autoSpaceDE w:val="0"/>
        <w:autoSpaceDN w:val="0"/>
        <w:adjustRightInd w:val="0"/>
        <w:spacing w:after="0" w:line="240" w:lineRule="auto"/>
        <w:ind w:firstLine="709"/>
        <w:jc w:val="both"/>
        <w:outlineLvl w:val="0"/>
        <w:rPr>
          <w:rFonts w:ascii="Times New Roman" w:hAnsi="Times New Roman"/>
          <w:i/>
          <w:color w:val="000000"/>
          <w:sz w:val="24"/>
          <w:szCs w:val="24"/>
          <w:lang w:eastAsia="ru-RU"/>
        </w:rPr>
      </w:pPr>
      <w:r w:rsidRPr="00C10ED3">
        <w:rPr>
          <w:rFonts w:ascii="Times New Roman" w:hAnsi="Times New Roman"/>
          <w:color w:val="000000"/>
          <w:sz w:val="24"/>
          <w:szCs w:val="24"/>
          <w:lang w:eastAsia="ru-RU"/>
        </w:rPr>
        <w:t>Контрольно-счетный орган муниципального образования Приозерский муниципальный район  Ле</w:t>
      </w:r>
      <w:r w:rsidRPr="00C10ED3">
        <w:rPr>
          <w:rFonts w:ascii="Times New Roman" w:hAnsi="Times New Roman"/>
          <w:color w:val="000000"/>
          <w:sz w:val="24"/>
          <w:szCs w:val="24"/>
          <w:lang w:eastAsia="ru-RU"/>
        </w:rPr>
        <w:softHyphen/>
        <w:t>нинградской области рекомендует рассмотреть и утвердить отчет об исполнении бюджета муниципального образования Запоро</w:t>
      </w:r>
      <w:r w:rsidR="00C10ED3">
        <w:rPr>
          <w:rFonts w:ascii="Times New Roman" w:hAnsi="Times New Roman"/>
          <w:color w:val="000000"/>
          <w:sz w:val="24"/>
          <w:szCs w:val="24"/>
          <w:lang w:eastAsia="ru-RU"/>
        </w:rPr>
        <w:t>жское сельское поселение за 2021</w:t>
      </w:r>
      <w:r w:rsidRPr="00C10ED3">
        <w:rPr>
          <w:rFonts w:ascii="Times New Roman" w:hAnsi="Times New Roman"/>
          <w:color w:val="000000"/>
          <w:sz w:val="24"/>
          <w:szCs w:val="24"/>
          <w:lang w:eastAsia="ru-RU"/>
        </w:rPr>
        <w:t xml:space="preserve"> год</w:t>
      </w:r>
      <w:r w:rsidR="00315012" w:rsidRPr="00C10ED3">
        <w:rPr>
          <w:rFonts w:ascii="Times New Roman" w:hAnsi="Times New Roman"/>
          <w:color w:val="000000"/>
          <w:sz w:val="24"/>
          <w:szCs w:val="24"/>
          <w:lang w:eastAsia="ru-RU"/>
        </w:rPr>
        <w:t xml:space="preserve"> с учетом  замечаний</w:t>
      </w:r>
      <w:r w:rsidR="006D1D34">
        <w:rPr>
          <w:rFonts w:ascii="Times New Roman" w:hAnsi="Times New Roman"/>
          <w:i/>
          <w:color w:val="000000"/>
          <w:sz w:val="24"/>
          <w:szCs w:val="24"/>
          <w:lang w:eastAsia="ru-RU"/>
        </w:rPr>
        <w:t>.</w:t>
      </w:r>
    </w:p>
    <w:p w:rsidR="00A05AD6" w:rsidRPr="006D1D34" w:rsidRDefault="00C10ED3" w:rsidP="006D1D34">
      <w:pPr>
        <w:shd w:val="clear" w:color="auto" w:fill="FFFFFF"/>
        <w:spacing w:after="120" w:line="274" w:lineRule="exact"/>
        <w:ind w:right="11" w:firstLine="697"/>
        <w:jc w:val="both"/>
        <w:rPr>
          <w:rFonts w:ascii="Times New Roman" w:hAnsi="Times New Roman"/>
          <w:i/>
          <w:color w:val="000000"/>
          <w:spacing w:val="-1"/>
          <w:sz w:val="24"/>
          <w:szCs w:val="24"/>
        </w:rPr>
      </w:pPr>
      <w:r w:rsidRPr="00C10ED3">
        <w:rPr>
          <w:rFonts w:ascii="Times New Roman" w:hAnsi="Times New Roman"/>
          <w:b/>
          <w:color w:val="000000"/>
          <w:spacing w:val="-1"/>
          <w:sz w:val="24"/>
          <w:szCs w:val="24"/>
        </w:rPr>
        <w:t>До 11.04.22</w:t>
      </w:r>
      <w:r w:rsidR="00A15645" w:rsidRPr="00C10ED3">
        <w:rPr>
          <w:rFonts w:ascii="Times New Roman" w:hAnsi="Times New Roman"/>
          <w:b/>
          <w:color w:val="000000"/>
          <w:spacing w:val="-1"/>
          <w:sz w:val="24"/>
          <w:szCs w:val="24"/>
        </w:rPr>
        <w:t>г. представить в контрольно-счетный орган документы, требующие исправлений  (п.3</w:t>
      </w:r>
      <w:r w:rsidRPr="00C10ED3">
        <w:rPr>
          <w:rFonts w:ascii="Times New Roman" w:hAnsi="Times New Roman"/>
          <w:b/>
          <w:color w:val="000000"/>
          <w:spacing w:val="-1"/>
          <w:sz w:val="24"/>
          <w:szCs w:val="24"/>
        </w:rPr>
        <w:t xml:space="preserve"> Рекомендаций</w:t>
      </w:r>
      <w:r w:rsidR="006D1D34">
        <w:rPr>
          <w:rFonts w:ascii="Times New Roman" w:hAnsi="Times New Roman"/>
          <w:color w:val="000000"/>
          <w:spacing w:val="-1"/>
          <w:sz w:val="24"/>
          <w:szCs w:val="24"/>
        </w:rPr>
        <w:t>)</w:t>
      </w:r>
    </w:p>
    <w:p w:rsidR="006D1D34" w:rsidRDefault="006D1D34" w:rsidP="00EC4843">
      <w:pPr>
        <w:widowControl w:val="0"/>
        <w:shd w:val="clear" w:color="auto" w:fill="FFFFFF"/>
        <w:autoSpaceDE w:val="0"/>
        <w:autoSpaceDN w:val="0"/>
        <w:adjustRightInd w:val="0"/>
        <w:spacing w:after="0" w:line="240" w:lineRule="auto"/>
        <w:rPr>
          <w:rFonts w:ascii="Times New Roman" w:hAnsi="Times New Roman"/>
          <w:color w:val="000000"/>
          <w:spacing w:val="3"/>
          <w:sz w:val="24"/>
          <w:szCs w:val="24"/>
          <w:lang w:eastAsia="ru-RU"/>
        </w:rPr>
      </w:pPr>
    </w:p>
    <w:p w:rsidR="001C1110" w:rsidRDefault="001C1110" w:rsidP="00EC4843">
      <w:pPr>
        <w:widowControl w:val="0"/>
        <w:shd w:val="clear" w:color="auto" w:fill="FFFFFF"/>
        <w:autoSpaceDE w:val="0"/>
        <w:autoSpaceDN w:val="0"/>
        <w:adjustRightInd w:val="0"/>
        <w:spacing w:after="0" w:line="240" w:lineRule="auto"/>
        <w:rPr>
          <w:rFonts w:ascii="Times New Roman" w:hAnsi="Times New Roman"/>
          <w:color w:val="000000"/>
          <w:spacing w:val="3"/>
          <w:sz w:val="24"/>
          <w:szCs w:val="24"/>
          <w:lang w:eastAsia="ru-RU"/>
        </w:rPr>
      </w:pPr>
      <w:r w:rsidRPr="00EC4843">
        <w:rPr>
          <w:rFonts w:ascii="Times New Roman" w:hAnsi="Times New Roman"/>
          <w:color w:val="000000"/>
          <w:spacing w:val="3"/>
          <w:sz w:val="24"/>
          <w:szCs w:val="24"/>
          <w:lang w:eastAsia="ru-RU"/>
        </w:rPr>
        <w:t xml:space="preserve">Председатель контрольно-счетного органа </w:t>
      </w:r>
      <w:r>
        <w:rPr>
          <w:rFonts w:ascii="Times New Roman" w:hAnsi="Times New Roman"/>
          <w:color w:val="000000"/>
          <w:spacing w:val="3"/>
          <w:sz w:val="24"/>
          <w:szCs w:val="24"/>
          <w:lang w:eastAsia="ru-RU"/>
        </w:rPr>
        <w:t xml:space="preserve">                                           </w:t>
      </w:r>
      <w:r w:rsidR="004C6334">
        <w:rPr>
          <w:rFonts w:ascii="Times New Roman" w:hAnsi="Times New Roman"/>
          <w:color w:val="000000"/>
          <w:spacing w:val="3"/>
          <w:sz w:val="24"/>
          <w:szCs w:val="24"/>
          <w:lang w:eastAsia="ru-RU"/>
        </w:rPr>
        <w:t>Е.В. Губанова</w:t>
      </w:r>
    </w:p>
    <w:p w:rsidR="001C1110" w:rsidRPr="00F55DC0" w:rsidRDefault="001C1110" w:rsidP="00E46C79">
      <w:pPr>
        <w:widowControl w:val="0"/>
        <w:shd w:val="clear" w:color="auto" w:fill="FFFFFF"/>
        <w:autoSpaceDE w:val="0"/>
        <w:autoSpaceDN w:val="0"/>
        <w:adjustRightInd w:val="0"/>
        <w:spacing w:after="0" w:line="240" w:lineRule="auto"/>
        <w:rPr>
          <w:rFonts w:ascii="Times New Roman" w:hAnsi="Times New Roman"/>
          <w:sz w:val="18"/>
          <w:szCs w:val="18"/>
          <w:lang w:eastAsia="ru-RU"/>
        </w:rPr>
      </w:pPr>
      <w:r>
        <w:rPr>
          <w:rFonts w:ascii="Times New Roman" w:hAnsi="Times New Roman"/>
          <w:color w:val="000000"/>
          <w:spacing w:val="3"/>
          <w:sz w:val="24"/>
          <w:szCs w:val="24"/>
          <w:lang w:eastAsia="ru-RU"/>
        </w:rPr>
        <w:t>МО Приозерский муниципальный район</w:t>
      </w:r>
      <w:r w:rsidRPr="00F55DC0">
        <w:rPr>
          <w:rFonts w:ascii="Times New Roman" w:hAnsi="Times New Roman"/>
          <w:color w:val="FF0000"/>
          <w:sz w:val="20"/>
          <w:szCs w:val="20"/>
          <w:lang w:eastAsia="ru-RU"/>
        </w:rPr>
        <w:t> </w:t>
      </w:r>
    </w:p>
    <w:sectPr w:rsidR="001C1110" w:rsidRPr="00F55DC0" w:rsidSect="00D178CB">
      <w:footerReference w:type="even" r:id="rId26"/>
      <w:footerReference w:type="default" r:id="rId27"/>
      <w:pgSz w:w="11906" w:h="16838"/>
      <w:pgMar w:top="993" w:right="1274"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C7A" w:rsidRDefault="009B6C7A" w:rsidP="00821BA1">
      <w:pPr>
        <w:spacing w:after="0" w:line="240" w:lineRule="auto"/>
      </w:pPr>
      <w:r>
        <w:separator/>
      </w:r>
    </w:p>
  </w:endnote>
  <w:endnote w:type="continuationSeparator" w:id="0">
    <w:p w:rsidR="009B6C7A" w:rsidRDefault="009B6C7A" w:rsidP="00821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T1Bo00">
    <w:altName w:val="MS Mincho"/>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60A" w:rsidRDefault="00A5360A" w:rsidP="00335A24">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5360A" w:rsidRDefault="00A5360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60A" w:rsidRDefault="00A5360A" w:rsidP="00335A24">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7871AE">
      <w:rPr>
        <w:rStyle w:val="ab"/>
        <w:noProof/>
      </w:rPr>
      <w:t>41</w:t>
    </w:r>
    <w:r>
      <w:rPr>
        <w:rStyle w:val="ab"/>
      </w:rPr>
      <w:fldChar w:fldCharType="end"/>
    </w:r>
  </w:p>
  <w:p w:rsidR="00A5360A" w:rsidRDefault="00A5360A">
    <w:pPr>
      <w:pStyle w:val="a7"/>
      <w:jc w:val="center"/>
    </w:pPr>
  </w:p>
  <w:p w:rsidR="00A5360A" w:rsidRDefault="00A5360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C7A" w:rsidRDefault="009B6C7A" w:rsidP="00821BA1">
      <w:pPr>
        <w:spacing w:after="0" w:line="240" w:lineRule="auto"/>
      </w:pPr>
      <w:r>
        <w:separator/>
      </w:r>
    </w:p>
  </w:footnote>
  <w:footnote w:type="continuationSeparator" w:id="0">
    <w:p w:rsidR="009B6C7A" w:rsidRDefault="009B6C7A" w:rsidP="00821B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7BCE0C0C"/>
    <w:name w:val="WW8Num12"/>
    <w:lvl w:ilvl="0">
      <w:start w:val="1"/>
      <w:numFmt w:val="decimal"/>
      <w:lvlText w:val="%1."/>
      <w:lvlJc w:val="left"/>
      <w:pPr>
        <w:tabs>
          <w:tab w:val="num" w:pos="-540"/>
        </w:tabs>
        <w:ind w:left="360" w:hanging="360"/>
      </w:pPr>
      <w:rPr>
        <w:rFonts w:ascii="Times New Roman" w:hAnsi="Times New Roman" w:cs="Times New Roman" w:hint="default"/>
        <w:b/>
        <w:bCs/>
        <w:sz w:val="22"/>
        <w:szCs w:val="22"/>
      </w:rPr>
    </w:lvl>
    <w:lvl w:ilvl="1">
      <w:start w:val="1"/>
      <w:numFmt w:val="decimal"/>
      <w:lvlText w:val="%1.%2."/>
      <w:lvlJc w:val="left"/>
      <w:pPr>
        <w:tabs>
          <w:tab w:val="num" w:pos="0"/>
        </w:tabs>
        <w:ind w:left="1260" w:hanging="720"/>
      </w:pPr>
      <w:rPr>
        <w:rFonts w:ascii="Times New Roman" w:hAnsi="Times New Roman" w:cs="Times New Roman"/>
        <w:b w:val="0"/>
        <w:sz w:val="24"/>
      </w:rPr>
    </w:lvl>
    <w:lvl w:ilvl="2">
      <w:start w:val="1"/>
      <w:numFmt w:val="decimal"/>
      <w:lvlText w:val="%1.%2.%3."/>
      <w:lvlJc w:val="left"/>
      <w:pPr>
        <w:tabs>
          <w:tab w:val="num" w:pos="0"/>
        </w:tabs>
        <w:ind w:left="1260" w:hanging="720"/>
      </w:pPr>
      <w:rPr>
        <w:rFonts w:ascii="Times New Roman" w:hAnsi="Times New Roman" w:cs="Times New Roman"/>
        <w:b w:val="0"/>
        <w:sz w:val="24"/>
      </w:rPr>
    </w:lvl>
    <w:lvl w:ilvl="3">
      <w:start w:val="1"/>
      <w:numFmt w:val="decimal"/>
      <w:lvlText w:val="%1.%2.%3.%4."/>
      <w:lvlJc w:val="left"/>
      <w:pPr>
        <w:tabs>
          <w:tab w:val="num" w:pos="0"/>
        </w:tabs>
        <w:ind w:left="1620" w:hanging="1080"/>
      </w:pPr>
      <w:rPr>
        <w:rFonts w:ascii="Times New Roman" w:hAnsi="Times New Roman" w:cs="Times New Roman"/>
        <w:b w:val="0"/>
        <w:sz w:val="24"/>
      </w:rPr>
    </w:lvl>
    <w:lvl w:ilvl="4">
      <w:start w:val="1"/>
      <w:numFmt w:val="decimal"/>
      <w:lvlText w:val="%1.%2.%3.%4.%5."/>
      <w:lvlJc w:val="left"/>
      <w:pPr>
        <w:tabs>
          <w:tab w:val="num" w:pos="0"/>
        </w:tabs>
        <w:ind w:left="1620" w:hanging="1080"/>
      </w:pPr>
      <w:rPr>
        <w:rFonts w:ascii="Times New Roman" w:hAnsi="Times New Roman" w:cs="Times New Roman"/>
        <w:b w:val="0"/>
        <w:sz w:val="24"/>
      </w:rPr>
    </w:lvl>
    <w:lvl w:ilvl="5">
      <w:start w:val="1"/>
      <w:numFmt w:val="decimal"/>
      <w:lvlText w:val="%1.%2.%3.%4.%5.%6."/>
      <w:lvlJc w:val="left"/>
      <w:pPr>
        <w:tabs>
          <w:tab w:val="num" w:pos="0"/>
        </w:tabs>
        <w:ind w:left="1980" w:hanging="1440"/>
      </w:pPr>
      <w:rPr>
        <w:rFonts w:ascii="Times New Roman" w:hAnsi="Times New Roman" w:cs="Times New Roman"/>
        <w:b w:val="0"/>
        <w:sz w:val="24"/>
      </w:rPr>
    </w:lvl>
    <w:lvl w:ilvl="6">
      <w:start w:val="1"/>
      <w:numFmt w:val="decimal"/>
      <w:lvlText w:val="%1.%2.%3.%4.%5.%6.%7."/>
      <w:lvlJc w:val="left"/>
      <w:pPr>
        <w:tabs>
          <w:tab w:val="num" w:pos="0"/>
        </w:tabs>
        <w:ind w:left="1980" w:hanging="1440"/>
      </w:pPr>
      <w:rPr>
        <w:rFonts w:ascii="Times New Roman" w:hAnsi="Times New Roman" w:cs="Times New Roman"/>
        <w:b w:val="0"/>
        <w:sz w:val="24"/>
      </w:rPr>
    </w:lvl>
    <w:lvl w:ilvl="7">
      <w:start w:val="1"/>
      <w:numFmt w:val="decimal"/>
      <w:lvlText w:val="%1.%2.%3.%4.%5.%6.%7.%8."/>
      <w:lvlJc w:val="left"/>
      <w:pPr>
        <w:tabs>
          <w:tab w:val="num" w:pos="0"/>
        </w:tabs>
        <w:ind w:left="2340" w:hanging="1800"/>
      </w:pPr>
      <w:rPr>
        <w:rFonts w:ascii="Times New Roman" w:hAnsi="Times New Roman" w:cs="Times New Roman"/>
        <w:b w:val="0"/>
        <w:sz w:val="24"/>
      </w:rPr>
    </w:lvl>
    <w:lvl w:ilvl="8">
      <w:start w:val="1"/>
      <w:numFmt w:val="decimal"/>
      <w:lvlText w:val="%1.%2.%3.%4.%5.%6.%7.%8.%9."/>
      <w:lvlJc w:val="left"/>
      <w:pPr>
        <w:tabs>
          <w:tab w:val="num" w:pos="0"/>
        </w:tabs>
        <w:ind w:left="2340" w:hanging="1800"/>
      </w:pPr>
      <w:rPr>
        <w:rFonts w:ascii="Times New Roman" w:hAnsi="Times New Roman" w:cs="Times New Roman"/>
        <w:b w:val="0"/>
        <w:sz w:val="24"/>
      </w:rPr>
    </w:lvl>
  </w:abstractNum>
  <w:abstractNum w:abstractNumId="1">
    <w:nsid w:val="00000003"/>
    <w:multiLevelType w:val="singleLevel"/>
    <w:tmpl w:val="00000003"/>
    <w:name w:val="WW8Num18"/>
    <w:lvl w:ilvl="0">
      <w:start w:val="1"/>
      <w:numFmt w:val="decimal"/>
      <w:lvlText w:val="%1."/>
      <w:lvlJc w:val="left"/>
      <w:pPr>
        <w:tabs>
          <w:tab w:val="num" w:pos="-360"/>
        </w:tabs>
        <w:ind w:left="360" w:hanging="360"/>
      </w:pPr>
      <w:rPr>
        <w:color w:val="000000"/>
      </w:rPr>
    </w:lvl>
  </w:abstractNum>
  <w:abstractNum w:abstractNumId="2">
    <w:nsid w:val="04864441"/>
    <w:multiLevelType w:val="hybridMultilevel"/>
    <w:tmpl w:val="68BAFD8C"/>
    <w:lvl w:ilvl="0" w:tplc="AC164BF0">
      <w:start w:val="1"/>
      <w:numFmt w:val="decimal"/>
      <w:lvlText w:val="%1."/>
      <w:lvlJc w:val="left"/>
      <w:pPr>
        <w:ind w:left="644" w:hanging="36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5A7192A"/>
    <w:multiLevelType w:val="hybridMultilevel"/>
    <w:tmpl w:val="3384BE5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0666243C"/>
    <w:multiLevelType w:val="hybridMultilevel"/>
    <w:tmpl w:val="E826BB60"/>
    <w:lvl w:ilvl="0" w:tplc="F66AE3B2">
      <w:start w:val="10"/>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8BC416C"/>
    <w:multiLevelType w:val="hybridMultilevel"/>
    <w:tmpl w:val="1194DE48"/>
    <w:lvl w:ilvl="0" w:tplc="F66AE3B2">
      <w:start w:val="1"/>
      <w:numFmt w:val="decimal"/>
      <w:lvlText w:val="%1."/>
      <w:lvlJc w:val="left"/>
      <w:pPr>
        <w:ind w:left="780" w:hanging="360"/>
      </w:pPr>
      <w:rPr>
        <w:b w:val="0"/>
        <w:i w:val="0"/>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6">
    <w:nsid w:val="0C694605"/>
    <w:multiLevelType w:val="hybridMultilevel"/>
    <w:tmpl w:val="842851A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nsid w:val="14E71AAB"/>
    <w:multiLevelType w:val="hybridMultilevel"/>
    <w:tmpl w:val="6FB4A5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7C39C1"/>
    <w:multiLevelType w:val="hybridMultilevel"/>
    <w:tmpl w:val="C1E636BE"/>
    <w:lvl w:ilvl="0" w:tplc="C9A41382">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3F448F"/>
    <w:multiLevelType w:val="hybridMultilevel"/>
    <w:tmpl w:val="B1103210"/>
    <w:lvl w:ilvl="0" w:tplc="2B7EFD78">
      <w:start w:val="1"/>
      <w:numFmt w:val="bullet"/>
      <w:lvlText w:val=""/>
      <w:lvlJc w:val="left"/>
      <w:pPr>
        <w:ind w:left="1200" w:hanging="360"/>
      </w:pPr>
      <w:rPr>
        <w:rFonts w:ascii="Symbol" w:hAnsi="Symbol" w:hint="default"/>
        <w:color w:val="943634"/>
        <w:sz w:val="24"/>
        <w:szCs w:val="24"/>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0">
    <w:nsid w:val="37FC0CC8"/>
    <w:multiLevelType w:val="hybridMultilevel"/>
    <w:tmpl w:val="E96E9DB4"/>
    <w:lvl w:ilvl="0" w:tplc="00000007">
      <w:start w:val="1"/>
      <w:numFmt w:val="bullet"/>
      <w:lvlText w:val=""/>
      <w:lvlJc w:val="left"/>
      <w:pPr>
        <w:ind w:left="1145" w:hanging="360"/>
      </w:pPr>
      <w:rPr>
        <w:rFonts w:ascii="Symbol" w:hAnsi="Symbol" w:cs="Times New Roman"/>
        <w:color w:val="auto"/>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nsid w:val="382522F4"/>
    <w:multiLevelType w:val="hybridMultilevel"/>
    <w:tmpl w:val="081E9FE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386076F2"/>
    <w:multiLevelType w:val="hybridMultilevel"/>
    <w:tmpl w:val="E3F4C42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nsid w:val="391C1D73"/>
    <w:multiLevelType w:val="hybridMultilevel"/>
    <w:tmpl w:val="6F1E32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50220C3"/>
    <w:multiLevelType w:val="hybridMultilevel"/>
    <w:tmpl w:val="6D8AD114"/>
    <w:lvl w:ilvl="0" w:tplc="0419000D">
      <w:start w:val="1"/>
      <w:numFmt w:val="bullet"/>
      <w:lvlText w:val=""/>
      <w:lvlJc w:val="left"/>
      <w:pPr>
        <w:ind w:left="1593" w:hanging="360"/>
      </w:pPr>
      <w:rPr>
        <w:rFonts w:ascii="Wingdings" w:hAnsi="Wingdings" w:hint="default"/>
      </w:rPr>
    </w:lvl>
    <w:lvl w:ilvl="1" w:tplc="04190003" w:tentative="1">
      <w:start w:val="1"/>
      <w:numFmt w:val="bullet"/>
      <w:lvlText w:val="o"/>
      <w:lvlJc w:val="left"/>
      <w:pPr>
        <w:ind w:left="2313" w:hanging="360"/>
      </w:pPr>
      <w:rPr>
        <w:rFonts w:ascii="Courier New" w:hAnsi="Courier New" w:cs="Courier New" w:hint="default"/>
      </w:rPr>
    </w:lvl>
    <w:lvl w:ilvl="2" w:tplc="04190005" w:tentative="1">
      <w:start w:val="1"/>
      <w:numFmt w:val="bullet"/>
      <w:lvlText w:val=""/>
      <w:lvlJc w:val="left"/>
      <w:pPr>
        <w:ind w:left="3033" w:hanging="360"/>
      </w:pPr>
      <w:rPr>
        <w:rFonts w:ascii="Wingdings" w:hAnsi="Wingdings" w:hint="default"/>
      </w:rPr>
    </w:lvl>
    <w:lvl w:ilvl="3" w:tplc="04190001" w:tentative="1">
      <w:start w:val="1"/>
      <w:numFmt w:val="bullet"/>
      <w:lvlText w:val=""/>
      <w:lvlJc w:val="left"/>
      <w:pPr>
        <w:ind w:left="3753" w:hanging="360"/>
      </w:pPr>
      <w:rPr>
        <w:rFonts w:ascii="Symbol" w:hAnsi="Symbol" w:hint="default"/>
      </w:rPr>
    </w:lvl>
    <w:lvl w:ilvl="4" w:tplc="04190003" w:tentative="1">
      <w:start w:val="1"/>
      <w:numFmt w:val="bullet"/>
      <w:lvlText w:val="o"/>
      <w:lvlJc w:val="left"/>
      <w:pPr>
        <w:ind w:left="4473" w:hanging="360"/>
      </w:pPr>
      <w:rPr>
        <w:rFonts w:ascii="Courier New" w:hAnsi="Courier New" w:cs="Courier New" w:hint="default"/>
      </w:rPr>
    </w:lvl>
    <w:lvl w:ilvl="5" w:tplc="04190005" w:tentative="1">
      <w:start w:val="1"/>
      <w:numFmt w:val="bullet"/>
      <w:lvlText w:val=""/>
      <w:lvlJc w:val="left"/>
      <w:pPr>
        <w:ind w:left="5193" w:hanging="360"/>
      </w:pPr>
      <w:rPr>
        <w:rFonts w:ascii="Wingdings" w:hAnsi="Wingdings" w:hint="default"/>
      </w:rPr>
    </w:lvl>
    <w:lvl w:ilvl="6" w:tplc="04190001" w:tentative="1">
      <w:start w:val="1"/>
      <w:numFmt w:val="bullet"/>
      <w:lvlText w:val=""/>
      <w:lvlJc w:val="left"/>
      <w:pPr>
        <w:ind w:left="5913" w:hanging="360"/>
      </w:pPr>
      <w:rPr>
        <w:rFonts w:ascii="Symbol" w:hAnsi="Symbol" w:hint="default"/>
      </w:rPr>
    </w:lvl>
    <w:lvl w:ilvl="7" w:tplc="04190003" w:tentative="1">
      <w:start w:val="1"/>
      <w:numFmt w:val="bullet"/>
      <w:lvlText w:val="o"/>
      <w:lvlJc w:val="left"/>
      <w:pPr>
        <w:ind w:left="6633" w:hanging="360"/>
      </w:pPr>
      <w:rPr>
        <w:rFonts w:ascii="Courier New" w:hAnsi="Courier New" w:cs="Courier New" w:hint="default"/>
      </w:rPr>
    </w:lvl>
    <w:lvl w:ilvl="8" w:tplc="04190005" w:tentative="1">
      <w:start w:val="1"/>
      <w:numFmt w:val="bullet"/>
      <w:lvlText w:val=""/>
      <w:lvlJc w:val="left"/>
      <w:pPr>
        <w:ind w:left="7353" w:hanging="360"/>
      </w:pPr>
      <w:rPr>
        <w:rFonts w:ascii="Wingdings" w:hAnsi="Wingdings" w:hint="default"/>
      </w:rPr>
    </w:lvl>
  </w:abstractNum>
  <w:abstractNum w:abstractNumId="15">
    <w:nsid w:val="49AC7D62"/>
    <w:multiLevelType w:val="hybridMultilevel"/>
    <w:tmpl w:val="29806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6972D9"/>
    <w:multiLevelType w:val="hybridMultilevel"/>
    <w:tmpl w:val="1194DE48"/>
    <w:lvl w:ilvl="0" w:tplc="F66AE3B2">
      <w:start w:val="1"/>
      <w:numFmt w:val="decimal"/>
      <w:lvlText w:val="%1."/>
      <w:lvlJc w:val="left"/>
      <w:pPr>
        <w:ind w:left="780" w:hanging="360"/>
      </w:pPr>
      <w:rPr>
        <w:b w:val="0"/>
        <w:i w:val="0"/>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7">
    <w:nsid w:val="543D70AB"/>
    <w:multiLevelType w:val="hybridMultilevel"/>
    <w:tmpl w:val="F5F2F7F6"/>
    <w:lvl w:ilvl="0" w:tplc="F85EF42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5B396573"/>
    <w:multiLevelType w:val="hybridMultilevel"/>
    <w:tmpl w:val="E1D2CE2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62774DBF"/>
    <w:multiLevelType w:val="hybridMultilevel"/>
    <w:tmpl w:val="FDB4A9EC"/>
    <w:lvl w:ilvl="0" w:tplc="16541A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60D5C88"/>
    <w:multiLevelType w:val="multilevel"/>
    <w:tmpl w:val="C2D60AA0"/>
    <w:lvl w:ilvl="0">
      <w:start w:val="1"/>
      <w:numFmt w:val="decimal"/>
      <w:lvlText w:val="%1."/>
      <w:lvlJc w:val="left"/>
      <w:pPr>
        <w:ind w:left="644" w:hanging="360"/>
      </w:pPr>
      <w:rPr>
        <w:strike w:val="0"/>
        <w:dstrike w:val="0"/>
        <w:u w:val="none"/>
        <w:effect w:val="none"/>
      </w:rPr>
    </w:lvl>
    <w:lvl w:ilvl="1">
      <w:start w:val="6"/>
      <w:numFmt w:val="decimal"/>
      <w:isLgl/>
      <w:lvlText w:val="%1.%2"/>
      <w:lvlJc w:val="left"/>
      <w:pPr>
        <w:ind w:left="1069" w:hanging="360"/>
      </w:pPr>
    </w:lvl>
    <w:lvl w:ilvl="2">
      <w:start w:val="1"/>
      <w:numFmt w:val="decimal"/>
      <w:isLgl/>
      <w:lvlText w:val="%1.%2.%3"/>
      <w:lvlJc w:val="left"/>
      <w:pPr>
        <w:ind w:left="1276" w:hanging="720"/>
      </w:pPr>
    </w:lvl>
    <w:lvl w:ilvl="3">
      <w:start w:val="1"/>
      <w:numFmt w:val="decimal"/>
      <w:isLgl/>
      <w:lvlText w:val="%1.%2.%3.%4"/>
      <w:lvlJc w:val="left"/>
      <w:pPr>
        <w:ind w:left="1412" w:hanging="720"/>
      </w:pPr>
    </w:lvl>
    <w:lvl w:ilvl="4">
      <w:start w:val="1"/>
      <w:numFmt w:val="decimal"/>
      <w:isLgl/>
      <w:lvlText w:val="%1.%2.%3.%4.%5"/>
      <w:lvlJc w:val="left"/>
      <w:pPr>
        <w:ind w:left="1908" w:hanging="1080"/>
      </w:pPr>
    </w:lvl>
    <w:lvl w:ilvl="5">
      <w:start w:val="1"/>
      <w:numFmt w:val="decimal"/>
      <w:isLgl/>
      <w:lvlText w:val="%1.%2.%3.%4.%5.%6"/>
      <w:lvlJc w:val="left"/>
      <w:pPr>
        <w:ind w:left="2044" w:hanging="1080"/>
      </w:pPr>
    </w:lvl>
    <w:lvl w:ilvl="6">
      <w:start w:val="1"/>
      <w:numFmt w:val="decimal"/>
      <w:isLgl/>
      <w:lvlText w:val="%1.%2.%3.%4.%5.%6.%7"/>
      <w:lvlJc w:val="left"/>
      <w:pPr>
        <w:ind w:left="2540" w:hanging="1440"/>
      </w:pPr>
    </w:lvl>
    <w:lvl w:ilvl="7">
      <w:start w:val="1"/>
      <w:numFmt w:val="decimal"/>
      <w:isLgl/>
      <w:lvlText w:val="%1.%2.%3.%4.%5.%6.%7.%8"/>
      <w:lvlJc w:val="left"/>
      <w:pPr>
        <w:ind w:left="2676" w:hanging="1440"/>
      </w:pPr>
    </w:lvl>
    <w:lvl w:ilvl="8">
      <w:start w:val="1"/>
      <w:numFmt w:val="decimal"/>
      <w:isLgl/>
      <w:lvlText w:val="%1.%2.%3.%4.%5.%6.%7.%8.%9"/>
      <w:lvlJc w:val="left"/>
      <w:pPr>
        <w:ind w:left="3172" w:hanging="1800"/>
      </w:pPr>
    </w:lvl>
  </w:abstractNum>
  <w:abstractNum w:abstractNumId="21">
    <w:nsid w:val="70663DF1"/>
    <w:multiLevelType w:val="hybridMultilevel"/>
    <w:tmpl w:val="1A4AC81A"/>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nsid w:val="72376BC4"/>
    <w:multiLevelType w:val="hybridMultilevel"/>
    <w:tmpl w:val="8E4A4530"/>
    <w:lvl w:ilvl="0" w:tplc="615C97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3AA05B0"/>
    <w:multiLevelType w:val="hybridMultilevel"/>
    <w:tmpl w:val="A15EFD70"/>
    <w:lvl w:ilvl="0" w:tplc="7858517A">
      <w:start w:val="1"/>
      <w:numFmt w:val="bullet"/>
      <w:lvlText w:val=""/>
      <w:lvlJc w:val="left"/>
      <w:pPr>
        <w:ind w:left="1146" w:hanging="360"/>
      </w:pPr>
      <w:rPr>
        <w:rFonts w:ascii="Symbol" w:hAnsi="Symbol" w:cs="Symbol" w:hint="default"/>
        <w:b/>
        <w:color w:val="auto"/>
        <w:sz w:val="24"/>
        <w:szCs w:val="24"/>
        <w:lang w:eastAsia="en-US"/>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77542FEA"/>
    <w:multiLevelType w:val="hybridMultilevel"/>
    <w:tmpl w:val="45C60B6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nsid w:val="793368CE"/>
    <w:multiLevelType w:val="hybridMultilevel"/>
    <w:tmpl w:val="034841CE"/>
    <w:lvl w:ilvl="0" w:tplc="0BC4B690">
      <w:start w:val="1"/>
      <w:numFmt w:val="bullet"/>
      <w:lvlText w:val=""/>
      <w:lvlJc w:val="left"/>
      <w:pPr>
        <w:ind w:left="900" w:hanging="360"/>
      </w:pPr>
      <w:rPr>
        <w:rFonts w:ascii="Symbol" w:hAnsi="Symbol" w:hint="default"/>
        <w:color w:val="943634"/>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6">
    <w:nsid w:val="7FC87266"/>
    <w:multiLevelType w:val="hybridMultilevel"/>
    <w:tmpl w:val="C7EA068E"/>
    <w:lvl w:ilvl="0" w:tplc="1C9E52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8"/>
  </w:num>
  <w:num w:numId="11">
    <w:abstractNumId w:val="15"/>
  </w:num>
  <w:num w:numId="12">
    <w:abstractNumId w:val="23"/>
  </w:num>
  <w:num w:numId="13">
    <w:abstractNumId w:val="11"/>
  </w:num>
  <w:num w:numId="14">
    <w:abstractNumId w:val="3"/>
  </w:num>
  <w:num w:numId="15">
    <w:abstractNumId w:val="10"/>
  </w:num>
  <w:num w:numId="16">
    <w:abstractNumId w:val="26"/>
  </w:num>
  <w:num w:numId="17">
    <w:abstractNumId w:val="22"/>
  </w:num>
  <w:num w:numId="18">
    <w:abstractNumId w:val="7"/>
  </w:num>
  <w:num w:numId="19">
    <w:abstractNumId w:val="19"/>
  </w:num>
  <w:num w:numId="20">
    <w:abstractNumId w:val="12"/>
  </w:num>
  <w:num w:numId="21">
    <w:abstractNumId w:val="16"/>
  </w:num>
  <w:num w:numId="22">
    <w:abstractNumId w:val="5"/>
  </w:num>
  <w:num w:numId="23">
    <w:abstractNumId w:val="4"/>
  </w:num>
  <w:num w:numId="24">
    <w:abstractNumId w:val="14"/>
  </w:num>
  <w:num w:numId="25">
    <w:abstractNumId w:val="18"/>
  </w:num>
  <w:num w:numId="26">
    <w:abstractNumId w:val="13"/>
  </w:num>
  <w:num w:numId="27">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2FCB"/>
    <w:rsid w:val="000000CF"/>
    <w:rsid w:val="00000AD5"/>
    <w:rsid w:val="00001224"/>
    <w:rsid w:val="0000131D"/>
    <w:rsid w:val="00001A66"/>
    <w:rsid w:val="00002D80"/>
    <w:rsid w:val="00002DBF"/>
    <w:rsid w:val="0000382F"/>
    <w:rsid w:val="00003C86"/>
    <w:rsid w:val="00004911"/>
    <w:rsid w:val="00004ED4"/>
    <w:rsid w:val="00005AE5"/>
    <w:rsid w:val="00005DEB"/>
    <w:rsid w:val="000065C1"/>
    <w:rsid w:val="00006F94"/>
    <w:rsid w:val="0000774C"/>
    <w:rsid w:val="0001195F"/>
    <w:rsid w:val="00013E34"/>
    <w:rsid w:val="000142D2"/>
    <w:rsid w:val="000158CF"/>
    <w:rsid w:val="000166AC"/>
    <w:rsid w:val="00017C82"/>
    <w:rsid w:val="00017DA4"/>
    <w:rsid w:val="0002065B"/>
    <w:rsid w:val="0002160C"/>
    <w:rsid w:val="000217C4"/>
    <w:rsid w:val="000229FA"/>
    <w:rsid w:val="00025428"/>
    <w:rsid w:val="000277D7"/>
    <w:rsid w:val="0003073A"/>
    <w:rsid w:val="00031040"/>
    <w:rsid w:val="00031596"/>
    <w:rsid w:val="00031666"/>
    <w:rsid w:val="0003201E"/>
    <w:rsid w:val="00032133"/>
    <w:rsid w:val="000333C4"/>
    <w:rsid w:val="0003394C"/>
    <w:rsid w:val="00033FE2"/>
    <w:rsid w:val="0003497D"/>
    <w:rsid w:val="00035523"/>
    <w:rsid w:val="000360AD"/>
    <w:rsid w:val="0003708C"/>
    <w:rsid w:val="00037F11"/>
    <w:rsid w:val="00040A72"/>
    <w:rsid w:val="00040A73"/>
    <w:rsid w:val="0004169A"/>
    <w:rsid w:val="00041EC3"/>
    <w:rsid w:val="00042075"/>
    <w:rsid w:val="00042306"/>
    <w:rsid w:val="0004455A"/>
    <w:rsid w:val="000451D3"/>
    <w:rsid w:val="00045A49"/>
    <w:rsid w:val="00050446"/>
    <w:rsid w:val="00050C98"/>
    <w:rsid w:val="00050E18"/>
    <w:rsid w:val="0005178A"/>
    <w:rsid w:val="00051F99"/>
    <w:rsid w:val="000527A3"/>
    <w:rsid w:val="00052DE2"/>
    <w:rsid w:val="00052E58"/>
    <w:rsid w:val="00052F29"/>
    <w:rsid w:val="000539CA"/>
    <w:rsid w:val="00054290"/>
    <w:rsid w:val="000548F6"/>
    <w:rsid w:val="0005627F"/>
    <w:rsid w:val="00057286"/>
    <w:rsid w:val="00057F5E"/>
    <w:rsid w:val="00060240"/>
    <w:rsid w:val="00060F3B"/>
    <w:rsid w:val="000613C1"/>
    <w:rsid w:val="00061993"/>
    <w:rsid w:val="00061ADC"/>
    <w:rsid w:val="0006298F"/>
    <w:rsid w:val="00062FA4"/>
    <w:rsid w:val="000641D6"/>
    <w:rsid w:val="0006542E"/>
    <w:rsid w:val="0006544B"/>
    <w:rsid w:val="00066E19"/>
    <w:rsid w:val="00067499"/>
    <w:rsid w:val="00067689"/>
    <w:rsid w:val="000709CA"/>
    <w:rsid w:val="00070C33"/>
    <w:rsid w:val="00070CE5"/>
    <w:rsid w:val="00070E5A"/>
    <w:rsid w:val="00070EBE"/>
    <w:rsid w:val="00071569"/>
    <w:rsid w:val="00071F28"/>
    <w:rsid w:val="00073638"/>
    <w:rsid w:val="00073DED"/>
    <w:rsid w:val="00074FBB"/>
    <w:rsid w:val="0007684A"/>
    <w:rsid w:val="00076B5F"/>
    <w:rsid w:val="0007777D"/>
    <w:rsid w:val="00080373"/>
    <w:rsid w:val="000803CB"/>
    <w:rsid w:val="000803D8"/>
    <w:rsid w:val="00080451"/>
    <w:rsid w:val="0008076B"/>
    <w:rsid w:val="00081430"/>
    <w:rsid w:val="00082856"/>
    <w:rsid w:val="0008377B"/>
    <w:rsid w:val="00084015"/>
    <w:rsid w:val="000851E1"/>
    <w:rsid w:val="00085624"/>
    <w:rsid w:val="00085D14"/>
    <w:rsid w:val="000872FC"/>
    <w:rsid w:val="00087BB3"/>
    <w:rsid w:val="00087EC0"/>
    <w:rsid w:val="00090222"/>
    <w:rsid w:val="00090A35"/>
    <w:rsid w:val="000911AD"/>
    <w:rsid w:val="00093AB0"/>
    <w:rsid w:val="00093D8A"/>
    <w:rsid w:val="000956B5"/>
    <w:rsid w:val="00095782"/>
    <w:rsid w:val="00095A1D"/>
    <w:rsid w:val="00096011"/>
    <w:rsid w:val="0009658A"/>
    <w:rsid w:val="000966F4"/>
    <w:rsid w:val="00096FA5"/>
    <w:rsid w:val="000973B8"/>
    <w:rsid w:val="000A12C4"/>
    <w:rsid w:val="000A155B"/>
    <w:rsid w:val="000A2953"/>
    <w:rsid w:val="000A35B0"/>
    <w:rsid w:val="000A59D7"/>
    <w:rsid w:val="000A6FCB"/>
    <w:rsid w:val="000A76EB"/>
    <w:rsid w:val="000B099F"/>
    <w:rsid w:val="000B13B8"/>
    <w:rsid w:val="000B2809"/>
    <w:rsid w:val="000B2D9E"/>
    <w:rsid w:val="000B35AD"/>
    <w:rsid w:val="000B3E4B"/>
    <w:rsid w:val="000B4608"/>
    <w:rsid w:val="000B46EA"/>
    <w:rsid w:val="000B4714"/>
    <w:rsid w:val="000B5244"/>
    <w:rsid w:val="000B52B7"/>
    <w:rsid w:val="000B5643"/>
    <w:rsid w:val="000B749F"/>
    <w:rsid w:val="000C03FF"/>
    <w:rsid w:val="000C109F"/>
    <w:rsid w:val="000C16F4"/>
    <w:rsid w:val="000C1DF1"/>
    <w:rsid w:val="000C2442"/>
    <w:rsid w:val="000C2A61"/>
    <w:rsid w:val="000C3C82"/>
    <w:rsid w:val="000C6421"/>
    <w:rsid w:val="000C6697"/>
    <w:rsid w:val="000C6954"/>
    <w:rsid w:val="000C7278"/>
    <w:rsid w:val="000C7432"/>
    <w:rsid w:val="000C75A3"/>
    <w:rsid w:val="000C7A5D"/>
    <w:rsid w:val="000C7D60"/>
    <w:rsid w:val="000D064C"/>
    <w:rsid w:val="000D0940"/>
    <w:rsid w:val="000D2571"/>
    <w:rsid w:val="000D2AC9"/>
    <w:rsid w:val="000D3500"/>
    <w:rsid w:val="000D3616"/>
    <w:rsid w:val="000D36B0"/>
    <w:rsid w:val="000D3709"/>
    <w:rsid w:val="000D3904"/>
    <w:rsid w:val="000D40F5"/>
    <w:rsid w:val="000D5D29"/>
    <w:rsid w:val="000D5FB5"/>
    <w:rsid w:val="000D63BD"/>
    <w:rsid w:val="000D7550"/>
    <w:rsid w:val="000D7AE2"/>
    <w:rsid w:val="000E03BB"/>
    <w:rsid w:val="000E10C4"/>
    <w:rsid w:val="000E15AE"/>
    <w:rsid w:val="000E24E1"/>
    <w:rsid w:val="000E3379"/>
    <w:rsid w:val="000E42C3"/>
    <w:rsid w:val="000E53AF"/>
    <w:rsid w:val="000E5AB9"/>
    <w:rsid w:val="000E73A3"/>
    <w:rsid w:val="000F2DBA"/>
    <w:rsid w:val="000F2F53"/>
    <w:rsid w:val="000F318D"/>
    <w:rsid w:val="000F333A"/>
    <w:rsid w:val="000F4277"/>
    <w:rsid w:val="000F4401"/>
    <w:rsid w:val="000F4CE9"/>
    <w:rsid w:val="000F5ACA"/>
    <w:rsid w:val="000F6B7F"/>
    <w:rsid w:val="000F7AC8"/>
    <w:rsid w:val="000F7C16"/>
    <w:rsid w:val="000F7D61"/>
    <w:rsid w:val="000F7E05"/>
    <w:rsid w:val="001005E0"/>
    <w:rsid w:val="0010103E"/>
    <w:rsid w:val="0010377E"/>
    <w:rsid w:val="00103808"/>
    <w:rsid w:val="00103E3D"/>
    <w:rsid w:val="001043BF"/>
    <w:rsid w:val="0010607A"/>
    <w:rsid w:val="00106189"/>
    <w:rsid w:val="001071E1"/>
    <w:rsid w:val="0010725C"/>
    <w:rsid w:val="001074E8"/>
    <w:rsid w:val="001112F9"/>
    <w:rsid w:val="00111993"/>
    <w:rsid w:val="00111B26"/>
    <w:rsid w:val="001124B6"/>
    <w:rsid w:val="0011451D"/>
    <w:rsid w:val="00114B2C"/>
    <w:rsid w:val="00114F19"/>
    <w:rsid w:val="00115452"/>
    <w:rsid w:val="001156D9"/>
    <w:rsid w:val="001157EC"/>
    <w:rsid w:val="00116F6C"/>
    <w:rsid w:val="0011713A"/>
    <w:rsid w:val="00120458"/>
    <w:rsid w:val="001220A3"/>
    <w:rsid w:val="00122D34"/>
    <w:rsid w:val="00124547"/>
    <w:rsid w:val="00125981"/>
    <w:rsid w:val="00127F26"/>
    <w:rsid w:val="001315B4"/>
    <w:rsid w:val="00131DB9"/>
    <w:rsid w:val="00132911"/>
    <w:rsid w:val="001331D3"/>
    <w:rsid w:val="001339FE"/>
    <w:rsid w:val="00134027"/>
    <w:rsid w:val="001341E5"/>
    <w:rsid w:val="00134A6B"/>
    <w:rsid w:val="00134DFA"/>
    <w:rsid w:val="001351DC"/>
    <w:rsid w:val="00135297"/>
    <w:rsid w:val="00135C17"/>
    <w:rsid w:val="0013608C"/>
    <w:rsid w:val="00136541"/>
    <w:rsid w:val="00136BE8"/>
    <w:rsid w:val="00136D55"/>
    <w:rsid w:val="00136FF5"/>
    <w:rsid w:val="00140052"/>
    <w:rsid w:val="00140D1C"/>
    <w:rsid w:val="0014187E"/>
    <w:rsid w:val="00141C85"/>
    <w:rsid w:val="001437A4"/>
    <w:rsid w:val="001437B9"/>
    <w:rsid w:val="00144443"/>
    <w:rsid w:val="001448D0"/>
    <w:rsid w:val="00145152"/>
    <w:rsid w:val="001454CE"/>
    <w:rsid w:val="00145C56"/>
    <w:rsid w:val="0015073D"/>
    <w:rsid w:val="00151084"/>
    <w:rsid w:val="001512AF"/>
    <w:rsid w:val="00151EE7"/>
    <w:rsid w:val="00153312"/>
    <w:rsid w:val="00155DA8"/>
    <w:rsid w:val="0015629D"/>
    <w:rsid w:val="00156EAA"/>
    <w:rsid w:val="00160236"/>
    <w:rsid w:val="001630F8"/>
    <w:rsid w:val="00163378"/>
    <w:rsid w:val="001636A8"/>
    <w:rsid w:val="00164434"/>
    <w:rsid w:val="00165094"/>
    <w:rsid w:val="00165B0F"/>
    <w:rsid w:val="001665C5"/>
    <w:rsid w:val="001674B4"/>
    <w:rsid w:val="0016773D"/>
    <w:rsid w:val="0017153C"/>
    <w:rsid w:val="00171B77"/>
    <w:rsid w:val="00171D34"/>
    <w:rsid w:val="00172D54"/>
    <w:rsid w:val="0017301D"/>
    <w:rsid w:val="00174E30"/>
    <w:rsid w:val="00175236"/>
    <w:rsid w:val="001760A3"/>
    <w:rsid w:val="00176BB8"/>
    <w:rsid w:val="00180060"/>
    <w:rsid w:val="00180236"/>
    <w:rsid w:val="0018165B"/>
    <w:rsid w:val="0018352E"/>
    <w:rsid w:val="001835E3"/>
    <w:rsid w:val="00183729"/>
    <w:rsid w:val="0018404F"/>
    <w:rsid w:val="00184FB4"/>
    <w:rsid w:val="00184FBA"/>
    <w:rsid w:val="00187777"/>
    <w:rsid w:val="00187873"/>
    <w:rsid w:val="0019047A"/>
    <w:rsid w:val="0019076E"/>
    <w:rsid w:val="00190EEE"/>
    <w:rsid w:val="00191A98"/>
    <w:rsid w:val="001920E5"/>
    <w:rsid w:val="0019221A"/>
    <w:rsid w:val="00192C97"/>
    <w:rsid w:val="00192F66"/>
    <w:rsid w:val="00194FB7"/>
    <w:rsid w:val="001966E2"/>
    <w:rsid w:val="00197739"/>
    <w:rsid w:val="001A230C"/>
    <w:rsid w:val="001A3196"/>
    <w:rsid w:val="001A35C3"/>
    <w:rsid w:val="001A41F9"/>
    <w:rsid w:val="001A591C"/>
    <w:rsid w:val="001A59B9"/>
    <w:rsid w:val="001A5AD4"/>
    <w:rsid w:val="001A6456"/>
    <w:rsid w:val="001A6712"/>
    <w:rsid w:val="001A6B35"/>
    <w:rsid w:val="001B12CE"/>
    <w:rsid w:val="001B1311"/>
    <w:rsid w:val="001B188F"/>
    <w:rsid w:val="001B25A6"/>
    <w:rsid w:val="001B33F4"/>
    <w:rsid w:val="001B3815"/>
    <w:rsid w:val="001B40AA"/>
    <w:rsid w:val="001B42D3"/>
    <w:rsid w:val="001B46CA"/>
    <w:rsid w:val="001B57E5"/>
    <w:rsid w:val="001B5C51"/>
    <w:rsid w:val="001B66BC"/>
    <w:rsid w:val="001B70F0"/>
    <w:rsid w:val="001C09B5"/>
    <w:rsid w:val="001C1110"/>
    <w:rsid w:val="001C12C4"/>
    <w:rsid w:val="001C17D3"/>
    <w:rsid w:val="001C2295"/>
    <w:rsid w:val="001C2AC9"/>
    <w:rsid w:val="001C4BCE"/>
    <w:rsid w:val="001C4D11"/>
    <w:rsid w:val="001D095F"/>
    <w:rsid w:val="001D0B55"/>
    <w:rsid w:val="001D1B2D"/>
    <w:rsid w:val="001D2040"/>
    <w:rsid w:val="001D214D"/>
    <w:rsid w:val="001D2629"/>
    <w:rsid w:val="001D2F9C"/>
    <w:rsid w:val="001D4310"/>
    <w:rsid w:val="001D463E"/>
    <w:rsid w:val="001D52D9"/>
    <w:rsid w:val="001D5429"/>
    <w:rsid w:val="001D5777"/>
    <w:rsid w:val="001D6EB4"/>
    <w:rsid w:val="001D73DD"/>
    <w:rsid w:val="001D747D"/>
    <w:rsid w:val="001D76BC"/>
    <w:rsid w:val="001E02DA"/>
    <w:rsid w:val="001E0C05"/>
    <w:rsid w:val="001E120B"/>
    <w:rsid w:val="001E13B2"/>
    <w:rsid w:val="001E1FBE"/>
    <w:rsid w:val="001E2742"/>
    <w:rsid w:val="001E3C39"/>
    <w:rsid w:val="001E428F"/>
    <w:rsid w:val="001E4F1D"/>
    <w:rsid w:val="001E55B1"/>
    <w:rsid w:val="001E5D87"/>
    <w:rsid w:val="001E65F4"/>
    <w:rsid w:val="001E6767"/>
    <w:rsid w:val="001E6B3C"/>
    <w:rsid w:val="001E6D7A"/>
    <w:rsid w:val="001E71E8"/>
    <w:rsid w:val="001E7566"/>
    <w:rsid w:val="001E7B46"/>
    <w:rsid w:val="001F0670"/>
    <w:rsid w:val="001F1030"/>
    <w:rsid w:val="001F1661"/>
    <w:rsid w:val="001F1800"/>
    <w:rsid w:val="001F1C4E"/>
    <w:rsid w:val="001F1F5B"/>
    <w:rsid w:val="001F2284"/>
    <w:rsid w:val="001F2921"/>
    <w:rsid w:val="001F2A88"/>
    <w:rsid w:val="001F39F1"/>
    <w:rsid w:val="001F4144"/>
    <w:rsid w:val="001F4B7C"/>
    <w:rsid w:val="001F4E3D"/>
    <w:rsid w:val="001F5E2D"/>
    <w:rsid w:val="001F64C5"/>
    <w:rsid w:val="001F6F08"/>
    <w:rsid w:val="001F715B"/>
    <w:rsid w:val="001F7A1D"/>
    <w:rsid w:val="0020045F"/>
    <w:rsid w:val="002026E7"/>
    <w:rsid w:val="00203D0F"/>
    <w:rsid w:val="00204376"/>
    <w:rsid w:val="00205EE8"/>
    <w:rsid w:val="002106DE"/>
    <w:rsid w:val="00210FD7"/>
    <w:rsid w:val="00211032"/>
    <w:rsid w:val="00211D8B"/>
    <w:rsid w:val="00211DA3"/>
    <w:rsid w:val="00212473"/>
    <w:rsid w:val="00212A5C"/>
    <w:rsid w:val="0021324C"/>
    <w:rsid w:val="00214338"/>
    <w:rsid w:val="0021450C"/>
    <w:rsid w:val="00216AD9"/>
    <w:rsid w:val="00216C15"/>
    <w:rsid w:val="00216C5C"/>
    <w:rsid w:val="0021741A"/>
    <w:rsid w:val="00220004"/>
    <w:rsid w:val="002204E6"/>
    <w:rsid w:val="00221FE7"/>
    <w:rsid w:val="0022217B"/>
    <w:rsid w:val="00223F39"/>
    <w:rsid w:val="002243FF"/>
    <w:rsid w:val="00224DF9"/>
    <w:rsid w:val="00225252"/>
    <w:rsid w:val="00225721"/>
    <w:rsid w:val="00227E9D"/>
    <w:rsid w:val="00230D93"/>
    <w:rsid w:val="00231B47"/>
    <w:rsid w:val="00232789"/>
    <w:rsid w:val="00235AF1"/>
    <w:rsid w:val="00236372"/>
    <w:rsid w:val="002368E0"/>
    <w:rsid w:val="002412E5"/>
    <w:rsid w:val="00241303"/>
    <w:rsid w:val="00241BE1"/>
    <w:rsid w:val="00242E9C"/>
    <w:rsid w:val="00246084"/>
    <w:rsid w:val="00246AC7"/>
    <w:rsid w:val="00246F28"/>
    <w:rsid w:val="002478A0"/>
    <w:rsid w:val="00247CD9"/>
    <w:rsid w:val="00247E03"/>
    <w:rsid w:val="002506D0"/>
    <w:rsid w:val="0025094E"/>
    <w:rsid w:val="002509BB"/>
    <w:rsid w:val="00251585"/>
    <w:rsid w:val="0025177D"/>
    <w:rsid w:val="00251DC5"/>
    <w:rsid w:val="0025281A"/>
    <w:rsid w:val="00253D70"/>
    <w:rsid w:val="00254DEB"/>
    <w:rsid w:val="00254E02"/>
    <w:rsid w:val="00254FC3"/>
    <w:rsid w:val="002558C2"/>
    <w:rsid w:val="002575E0"/>
    <w:rsid w:val="00257C19"/>
    <w:rsid w:val="00260972"/>
    <w:rsid w:val="00260AB2"/>
    <w:rsid w:val="00262007"/>
    <w:rsid w:val="002621F8"/>
    <w:rsid w:val="00263AEC"/>
    <w:rsid w:val="00264A8C"/>
    <w:rsid w:val="00264B59"/>
    <w:rsid w:val="00264B87"/>
    <w:rsid w:val="002658F5"/>
    <w:rsid w:val="00265956"/>
    <w:rsid w:val="00265DAC"/>
    <w:rsid w:val="002674FA"/>
    <w:rsid w:val="0026760F"/>
    <w:rsid w:val="002678EE"/>
    <w:rsid w:val="00267C13"/>
    <w:rsid w:val="00270387"/>
    <w:rsid w:val="00271127"/>
    <w:rsid w:val="00272374"/>
    <w:rsid w:val="00273134"/>
    <w:rsid w:val="00273824"/>
    <w:rsid w:val="0027399E"/>
    <w:rsid w:val="00273D8E"/>
    <w:rsid w:val="002744AF"/>
    <w:rsid w:val="00275D1C"/>
    <w:rsid w:val="00276522"/>
    <w:rsid w:val="002804B0"/>
    <w:rsid w:val="00282C57"/>
    <w:rsid w:val="00283100"/>
    <w:rsid w:val="00283DEA"/>
    <w:rsid w:val="00285050"/>
    <w:rsid w:val="00285D7C"/>
    <w:rsid w:val="00286CA5"/>
    <w:rsid w:val="00286E7A"/>
    <w:rsid w:val="002872DA"/>
    <w:rsid w:val="00287988"/>
    <w:rsid w:val="00290995"/>
    <w:rsid w:val="0029109B"/>
    <w:rsid w:val="00294242"/>
    <w:rsid w:val="0029425A"/>
    <w:rsid w:val="002944BC"/>
    <w:rsid w:val="002949B1"/>
    <w:rsid w:val="0029617C"/>
    <w:rsid w:val="002963A8"/>
    <w:rsid w:val="00296E89"/>
    <w:rsid w:val="0029709A"/>
    <w:rsid w:val="0029797E"/>
    <w:rsid w:val="002A0B48"/>
    <w:rsid w:val="002A0E9B"/>
    <w:rsid w:val="002A24DD"/>
    <w:rsid w:val="002A374B"/>
    <w:rsid w:val="002A3926"/>
    <w:rsid w:val="002A3A9F"/>
    <w:rsid w:val="002A517D"/>
    <w:rsid w:val="002A518B"/>
    <w:rsid w:val="002A56B1"/>
    <w:rsid w:val="002A57C6"/>
    <w:rsid w:val="002A6D42"/>
    <w:rsid w:val="002A713F"/>
    <w:rsid w:val="002A75C8"/>
    <w:rsid w:val="002A7B74"/>
    <w:rsid w:val="002B0616"/>
    <w:rsid w:val="002B097D"/>
    <w:rsid w:val="002B0BB8"/>
    <w:rsid w:val="002B0D8F"/>
    <w:rsid w:val="002B0FD4"/>
    <w:rsid w:val="002B2335"/>
    <w:rsid w:val="002B2889"/>
    <w:rsid w:val="002B2B97"/>
    <w:rsid w:val="002B3169"/>
    <w:rsid w:val="002B3493"/>
    <w:rsid w:val="002B3617"/>
    <w:rsid w:val="002B38E8"/>
    <w:rsid w:val="002B413C"/>
    <w:rsid w:val="002B494C"/>
    <w:rsid w:val="002B5DED"/>
    <w:rsid w:val="002B6689"/>
    <w:rsid w:val="002B709E"/>
    <w:rsid w:val="002B7154"/>
    <w:rsid w:val="002B72C2"/>
    <w:rsid w:val="002B7406"/>
    <w:rsid w:val="002B7A49"/>
    <w:rsid w:val="002C00A2"/>
    <w:rsid w:val="002C07B9"/>
    <w:rsid w:val="002C0CCC"/>
    <w:rsid w:val="002C2365"/>
    <w:rsid w:val="002C23C3"/>
    <w:rsid w:val="002C2AA5"/>
    <w:rsid w:val="002C3038"/>
    <w:rsid w:val="002C3A70"/>
    <w:rsid w:val="002C3EDA"/>
    <w:rsid w:val="002C4763"/>
    <w:rsid w:val="002C4B93"/>
    <w:rsid w:val="002C50AF"/>
    <w:rsid w:val="002C50F5"/>
    <w:rsid w:val="002C51C7"/>
    <w:rsid w:val="002C794C"/>
    <w:rsid w:val="002D05A7"/>
    <w:rsid w:val="002D0965"/>
    <w:rsid w:val="002D1B5C"/>
    <w:rsid w:val="002D2395"/>
    <w:rsid w:val="002D23A9"/>
    <w:rsid w:val="002D2998"/>
    <w:rsid w:val="002D2B0E"/>
    <w:rsid w:val="002D3464"/>
    <w:rsid w:val="002D38FE"/>
    <w:rsid w:val="002D4259"/>
    <w:rsid w:val="002D4463"/>
    <w:rsid w:val="002D5073"/>
    <w:rsid w:val="002D57A9"/>
    <w:rsid w:val="002D5CC2"/>
    <w:rsid w:val="002D61D7"/>
    <w:rsid w:val="002D7361"/>
    <w:rsid w:val="002E1206"/>
    <w:rsid w:val="002E1437"/>
    <w:rsid w:val="002E236E"/>
    <w:rsid w:val="002E2666"/>
    <w:rsid w:val="002E3400"/>
    <w:rsid w:val="002E34CA"/>
    <w:rsid w:val="002E3CB6"/>
    <w:rsid w:val="002E3E08"/>
    <w:rsid w:val="002E4FD2"/>
    <w:rsid w:val="002E505D"/>
    <w:rsid w:val="002E5778"/>
    <w:rsid w:val="002E6685"/>
    <w:rsid w:val="002E7EC9"/>
    <w:rsid w:val="002F0245"/>
    <w:rsid w:val="002F1F72"/>
    <w:rsid w:val="002F20B9"/>
    <w:rsid w:val="002F2B08"/>
    <w:rsid w:val="002F302D"/>
    <w:rsid w:val="002F324F"/>
    <w:rsid w:val="002F3B78"/>
    <w:rsid w:val="002F4C9D"/>
    <w:rsid w:val="002F5948"/>
    <w:rsid w:val="002F5A3A"/>
    <w:rsid w:val="002F614D"/>
    <w:rsid w:val="002F7804"/>
    <w:rsid w:val="002F7C0C"/>
    <w:rsid w:val="002F7F0B"/>
    <w:rsid w:val="00301160"/>
    <w:rsid w:val="00301324"/>
    <w:rsid w:val="00301A95"/>
    <w:rsid w:val="0030296D"/>
    <w:rsid w:val="00303DDA"/>
    <w:rsid w:val="00304EE8"/>
    <w:rsid w:val="003052DF"/>
    <w:rsid w:val="00305966"/>
    <w:rsid w:val="00305CAF"/>
    <w:rsid w:val="003063EF"/>
    <w:rsid w:val="00306896"/>
    <w:rsid w:val="00310150"/>
    <w:rsid w:val="003101B2"/>
    <w:rsid w:val="003121F4"/>
    <w:rsid w:val="00312818"/>
    <w:rsid w:val="003137C4"/>
    <w:rsid w:val="00313C8E"/>
    <w:rsid w:val="003144B7"/>
    <w:rsid w:val="00314606"/>
    <w:rsid w:val="0031499F"/>
    <w:rsid w:val="00314DDE"/>
    <w:rsid w:val="00315012"/>
    <w:rsid w:val="00315170"/>
    <w:rsid w:val="003156E7"/>
    <w:rsid w:val="0031593B"/>
    <w:rsid w:val="003159A1"/>
    <w:rsid w:val="003165C5"/>
    <w:rsid w:val="00317284"/>
    <w:rsid w:val="00317A64"/>
    <w:rsid w:val="003202EE"/>
    <w:rsid w:val="0032207D"/>
    <w:rsid w:val="003241BC"/>
    <w:rsid w:val="00324D71"/>
    <w:rsid w:val="00324FC2"/>
    <w:rsid w:val="0032632F"/>
    <w:rsid w:val="00326445"/>
    <w:rsid w:val="00327FE4"/>
    <w:rsid w:val="0033094F"/>
    <w:rsid w:val="00330CC4"/>
    <w:rsid w:val="00331F2F"/>
    <w:rsid w:val="0033271A"/>
    <w:rsid w:val="00333869"/>
    <w:rsid w:val="00333DCF"/>
    <w:rsid w:val="00333EB8"/>
    <w:rsid w:val="00335A24"/>
    <w:rsid w:val="00335D98"/>
    <w:rsid w:val="003367D0"/>
    <w:rsid w:val="00340E1D"/>
    <w:rsid w:val="003437FB"/>
    <w:rsid w:val="0034471D"/>
    <w:rsid w:val="00344A5B"/>
    <w:rsid w:val="00344F17"/>
    <w:rsid w:val="00345531"/>
    <w:rsid w:val="00345EBD"/>
    <w:rsid w:val="00346532"/>
    <w:rsid w:val="003465F0"/>
    <w:rsid w:val="00346A65"/>
    <w:rsid w:val="00346EC3"/>
    <w:rsid w:val="003476CD"/>
    <w:rsid w:val="003476EC"/>
    <w:rsid w:val="00347CCA"/>
    <w:rsid w:val="00350F88"/>
    <w:rsid w:val="00352CA9"/>
    <w:rsid w:val="00353246"/>
    <w:rsid w:val="00353F36"/>
    <w:rsid w:val="0035438B"/>
    <w:rsid w:val="0035486F"/>
    <w:rsid w:val="00354F2F"/>
    <w:rsid w:val="00355395"/>
    <w:rsid w:val="00355DD1"/>
    <w:rsid w:val="003560E6"/>
    <w:rsid w:val="003568DD"/>
    <w:rsid w:val="00356AFC"/>
    <w:rsid w:val="00356CC1"/>
    <w:rsid w:val="0035718A"/>
    <w:rsid w:val="00361579"/>
    <w:rsid w:val="00361E97"/>
    <w:rsid w:val="003625BA"/>
    <w:rsid w:val="003640C9"/>
    <w:rsid w:val="0036448B"/>
    <w:rsid w:val="003645A2"/>
    <w:rsid w:val="00365686"/>
    <w:rsid w:val="003700D7"/>
    <w:rsid w:val="003701D9"/>
    <w:rsid w:val="003707F6"/>
    <w:rsid w:val="003709AF"/>
    <w:rsid w:val="003716FE"/>
    <w:rsid w:val="003720F6"/>
    <w:rsid w:val="003721AD"/>
    <w:rsid w:val="003725BD"/>
    <w:rsid w:val="00372EA0"/>
    <w:rsid w:val="00373A72"/>
    <w:rsid w:val="00373B24"/>
    <w:rsid w:val="00373EE7"/>
    <w:rsid w:val="0037420F"/>
    <w:rsid w:val="00374B8B"/>
    <w:rsid w:val="00374F86"/>
    <w:rsid w:val="003766C3"/>
    <w:rsid w:val="00377C3F"/>
    <w:rsid w:val="00377F4B"/>
    <w:rsid w:val="0038089D"/>
    <w:rsid w:val="00381C5B"/>
    <w:rsid w:val="00382C63"/>
    <w:rsid w:val="00384195"/>
    <w:rsid w:val="00384D09"/>
    <w:rsid w:val="0038613F"/>
    <w:rsid w:val="00386192"/>
    <w:rsid w:val="00386256"/>
    <w:rsid w:val="00386F88"/>
    <w:rsid w:val="00387350"/>
    <w:rsid w:val="00387F83"/>
    <w:rsid w:val="003916E3"/>
    <w:rsid w:val="00391842"/>
    <w:rsid w:val="00393847"/>
    <w:rsid w:val="00394A3B"/>
    <w:rsid w:val="00395C11"/>
    <w:rsid w:val="003960EE"/>
    <w:rsid w:val="003963AC"/>
    <w:rsid w:val="00396D4B"/>
    <w:rsid w:val="00397A32"/>
    <w:rsid w:val="00397DDD"/>
    <w:rsid w:val="003A026F"/>
    <w:rsid w:val="003A06AB"/>
    <w:rsid w:val="003A0BA4"/>
    <w:rsid w:val="003A0C3D"/>
    <w:rsid w:val="003A0FEA"/>
    <w:rsid w:val="003A1B94"/>
    <w:rsid w:val="003A2496"/>
    <w:rsid w:val="003A2728"/>
    <w:rsid w:val="003A2B68"/>
    <w:rsid w:val="003A3910"/>
    <w:rsid w:val="003A3A28"/>
    <w:rsid w:val="003A4247"/>
    <w:rsid w:val="003A4454"/>
    <w:rsid w:val="003A49A3"/>
    <w:rsid w:val="003A4A17"/>
    <w:rsid w:val="003A55A8"/>
    <w:rsid w:val="003A5906"/>
    <w:rsid w:val="003A6C79"/>
    <w:rsid w:val="003A6CC0"/>
    <w:rsid w:val="003B002B"/>
    <w:rsid w:val="003B196E"/>
    <w:rsid w:val="003B2004"/>
    <w:rsid w:val="003B306F"/>
    <w:rsid w:val="003B3A4F"/>
    <w:rsid w:val="003B4E46"/>
    <w:rsid w:val="003B581F"/>
    <w:rsid w:val="003B5EDC"/>
    <w:rsid w:val="003B6D5F"/>
    <w:rsid w:val="003B73DF"/>
    <w:rsid w:val="003B763E"/>
    <w:rsid w:val="003B784F"/>
    <w:rsid w:val="003C0790"/>
    <w:rsid w:val="003C0C72"/>
    <w:rsid w:val="003C0DE6"/>
    <w:rsid w:val="003C25F6"/>
    <w:rsid w:val="003C46AC"/>
    <w:rsid w:val="003C4AD7"/>
    <w:rsid w:val="003C59DA"/>
    <w:rsid w:val="003C6396"/>
    <w:rsid w:val="003D17AB"/>
    <w:rsid w:val="003D31D0"/>
    <w:rsid w:val="003D3E9D"/>
    <w:rsid w:val="003D4252"/>
    <w:rsid w:val="003D53EA"/>
    <w:rsid w:val="003D5B22"/>
    <w:rsid w:val="003D5FAB"/>
    <w:rsid w:val="003D6109"/>
    <w:rsid w:val="003D6B9C"/>
    <w:rsid w:val="003D6E7A"/>
    <w:rsid w:val="003D7EFF"/>
    <w:rsid w:val="003E0546"/>
    <w:rsid w:val="003E081C"/>
    <w:rsid w:val="003E0A75"/>
    <w:rsid w:val="003E107B"/>
    <w:rsid w:val="003E21B3"/>
    <w:rsid w:val="003E22DE"/>
    <w:rsid w:val="003E25DC"/>
    <w:rsid w:val="003E26CB"/>
    <w:rsid w:val="003E2A26"/>
    <w:rsid w:val="003E3417"/>
    <w:rsid w:val="003E3A3E"/>
    <w:rsid w:val="003E4A49"/>
    <w:rsid w:val="003E5057"/>
    <w:rsid w:val="003E50CF"/>
    <w:rsid w:val="003E5220"/>
    <w:rsid w:val="003E658E"/>
    <w:rsid w:val="003E7E75"/>
    <w:rsid w:val="003F07DD"/>
    <w:rsid w:val="003F1B94"/>
    <w:rsid w:val="003F22EF"/>
    <w:rsid w:val="003F2484"/>
    <w:rsid w:val="003F2B83"/>
    <w:rsid w:val="003F47F4"/>
    <w:rsid w:val="003F49B2"/>
    <w:rsid w:val="003F53FE"/>
    <w:rsid w:val="003F5FCD"/>
    <w:rsid w:val="003F683D"/>
    <w:rsid w:val="003F71F3"/>
    <w:rsid w:val="003F7262"/>
    <w:rsid w:val="003F744C"/>
    <w:rsid w:val="003F75AE"/>
    <w:rsid w:val="00400B98"/>
    <w:rsid w:val="00401C4D"/>
    <w:rsid w:val="00402C11"/>
    <w:rsid w:val="00403712"/>
    <w:rsid w:val="0040372D"/>
    <w:rsid w:val="00403DD6"/>
    <w:rsid w:val="004040DC"/>
    <w:rsid w:val="00404175"/>
    <w:rsid w:val="00404A72"/>
    <w:rsid w:val="00405770"/>
    <w:rsid w:val="00405D82"/>
    <w:rsid w:val="0040684D"/>
    <w:rsid w:val="004100A2"/>
    <w:rsid w:val="00411824"/>
    <w:rsid w:val="00411852"/>
    <w:rsid w:val="00411F41"/>
    <w:rsid w:val="00412FB4"/>
    <w:rsid w:val="00413062"/>
    <w:rsid w:val="00413F68"/>
    <w:rsid w:val="004146B5"/>
    <w:rsid w:val="00415288"/>
    <w:rsid w:val="00416775"/>
    <w:rsid w:val="004169A3"/>
    <w:rsid w:val="00416FB9"/>
    <w:rsid w:val="00420F54"/>
    <w:rsid w:val="004221F7"/>
    <w:rsid w:val="0042261D"/>
    <w:rsid w:val="00422932"/>
    <w:rsid w:val="00422F91"/>
    <w:rsid w:val="00423872"/>
    <w:rsid w:val="00423CFC"/>
    <w:rsid w:val="0042453C"/>
    <w:rsid w:val="004248F4"/>
    <w:rsid w:val="00425203"/>
    <w:rsid w:val="00425DCC"/>
    <w:rsid w:val="00426CC5"/>
    <w:rsid w:val="00426DE4"/>
    <w:rsid w:val="00427573"/>
    <w:rsid w:val="00430F7A"/>
    <w:rsid w:val="004318E1"/>
    <w:rsid w:val="004329C0"/>
    <w:rsid w:val="00432CEA"/>
    <w:rsid w:val="00433E9E"/>
    <w:rsid w:val="00434440"/>
    <w:rsid w:val="00434B4D"/>
    <w:rsid w:val="004361F9"/>
    <w:rsid w:val="004362E9"/>
    <w:rsid w:val="004372E9"/>
    <w:rsid w:val="00437FD8"/>
    <w:rsid w:val="00440192"/>
    <w:rsid w:val="00440828"/>
    <w:rsid w:val="00440D3E"/>
    <w:rsid w:val="00442324"/>
    <w:rsid w:val="0044304E"/>
    <w:rsid w:val="004431A3"/>
    <w:rsid w:val="004442DC"/>
    <w:rsid w:val="00444686"/>
    <w:rsid w:val="004446F9"/>
    <w:rsid w:val="00444EE9"/>
    <w:rsid w:val="0044538B"/>
    <w:rsid w:val="004460B4"/>
    <w:rsid w:val="004465B5"/>
    <w:rsid w:val="004471A1"/>
    <w:rsid w:val="004471F9"/>
    <w:rsid w:val="004501D0"/>
    <w:rsid w:val="00450631"/>
    <w:rsid w:val="004513D9"/>
    <w:rsid w:val="00451446"/>
    <w:rsid w:val="00451615"/>
    <w:rsid w:val="00451692"/>
    <w:rsid w:val="0045217E"/>
    <w:rsid w:val="0045277E"/>
    <w:rsid w:val="00452998"/>
    <w:rsid w:val="00455485"/>
    <w:rsid w:val="00456022"/>
    <w:rsid w:val="00456484"/>
    <w:rsid w:val="0045758D"/>
    <w:rsid w:val="00457847"/>
    <w:rsid w:val="00457BE7"/>
    <w:rsid w:val="00457DBF"/>
    <w:rsid w:val="00460415"/>
    <w:rsid w:val="00460E44"/>
    <w:rsid w:val="00461216"/>
    <w:rsid w:val="0046183B"/>
    <w:rsid w:val="00461954"/>
    <w:rsid w:val="004625EC"/>
    <w:rsid w:val="00463AC7"/>
    <w:rsid w:val="004643D4"/>
    <w:rsid w:val="00464586"/>
    <w:rsid w:val="00464A63"/>
    <w:rsid w:val="004650D4"/>
    <w:rsid w:val="004653BF"/>
    <w:rsid w:val="00465D74"/>
    <w:rsid w:val="00466FCB"/>
    <w:rsid w:val="00467D8B"/>
    <w:rsid w:val="00467DBF"/>
    <w:rsid w:val="004700A5"/>
    <w:rsid w:val="00470557"/>
    <w:rsid w:val="00471CFE"/>
    <w:rsid w:val="004726D8"/>
    <w:rsid w:val="00473577"/>
    <w:rsid w:val="0047416E"/>
    <w:rsid w:val="00474663"/>
    <w:rsid w:val="004747AF"/>
    <w:rsid w:val="004749C4"/>
    <w:rsid w:val="00474A88"/>
    <w:rsid w:val="00475009"/>
    <w:rsid w:val="0047560C"/>
    <w:rsid w:val="00475877"/>
    <w:rsid w:val="00475F97"/>
    <w:rsid w:val="00480BD8"/>
    <w:rsid w:val="00481BD7"/>
    <w:rsid w:val="0048249A"/>
    <w:rsid w:val="00482B4E"/>
    <w:rsid w:val="004844B4"/>
    <w:rsid w:val="00485143"/>
    <w:rsid w:val="004853A1"/>
    <w:rsid w:val="00486F75"/>
    <w:rsid w:val="00487006"/>
    <w:rsid w:val="0048787E"/>
    <w:rsid w:val="004878C7"/>
    <w:rsid w:val="00487E2F"/>
    <w:rsid w:val="004904C1"/>
    <w:rsid w:val="00490750"/>
    <w:rsid w:val="0049106D"/>
    <w:rsid w:val="00493054"/>
    <w:rsid w:val="004931BF"/>
    <w:rsid w:val="004932E8"/>
    <w:rsid w:val="004935A4"/>
    <w:rsid w:val="004935F3"/>
    <w:rsid w:val="0049729F"/>
    <w:rsid w:val="004A003D"/>
    <w:rsid w:val="004A140E"/>
    <w:rsid w:val="004A148A"/>
    <w:rsid w:val="004A1643"/>
    <w:rsid w:val="004A19C8"/>
    <w:rsid w:val="004A202A"/>
    <w:rsid w:val="004A205E"/>
    <w:rsid w:val="004A20C4"/>
    <w:rsid w:val="004A283C"/>
    <w:rsid w:val="004A287B"/>
    <w:rsid w:val="004A3115"/>
    <w:rsid w:val="004A329F"/>
    <w:rsid w:val="004A3A22"/>
    <w:rsid w:val="004A4DF8"/>
    <w:rsid w:val="004A5270"/>
    <w:rsid w:val="004A54C5"/>
    <w:rsid w:val="004A617D"/>
    <w:rsid w:val="004A6A2A"/>
    <w:rsid w:val="004A6C24"/>
    <w:rsid w:val="004A71AD"/>
    <w:rsid w:val="004B056B"/>
    <w:rsid w:val="004B0879"/>
    <w:rsid w:val="004B218C"/>
    <w:rsid w:val="004B21B2"/>
    <w:rsid w:val="004B2C37"/>
    <w:rsid w:val="004B34A5"/>
    <w:rsid w:val="004B3D46"/>
    <w:rsid w:val="004B5001"/>
    <w:rsid w:val="004B62F5"/>
    <w:rsid w:val="004B65AC"/>
    <w:rsid w:val="004B66C5"/>
    <w:rsid w:val="004B6F29"/>
    <w:rsid w:val="004B7E56"/>
    <w:rsid w:val="004C03C3"/>
    <w:rsid w:val="004C0CED"/>
    <w:rsid w:val="004C0FBB"/>
    <w:rsid w:val="004C17C0"/>
    <w:rsid w:val="004C1965"/>
    <w:rsid w:val="004C30D0"/>
    <w:rsid w:val="004C3BF4"/>
    <w:rsid w:val="004C3D9D"/>
    <w:rsid w:val="004C4CCC"/>
    <w:rsid w:val="004C4F58"/>
    <w:rsid w:val="004C4F8C"/>
    <w:rsid w:val="004C5A43"/>
    <w:rsid w:val="004C5D10"/>
    <w:rsid w:val="004C5FB5"/>
    <w:rsid w:val="004C60A7"/>
    <w:rsid w:val="004C6334"/>
    <w:rsid w:val="004C6D9A"/>
    <w:rsid w:val="004C6DCD"/>
    <w:rsid w:val="004D018B"/>
    <w:rsid w:val="004D03AE"/>
    <w:rsid w:val="004D0BC6"/>
    <w:rsid w:val="004D25E0"/>
    <w:rsid w:val="004D3308"/>
    <w:rsid w:val="004D35FB"/>
    <w:rsid w:val="004D373C"/>
    <w:rsid w:val="004D430D"/>
    <w:rsid w:val="004D4605"/>
    <w:rsid w:val="004D4608"/>
    <w:rsid w:val="004D4F57"/>
    <w:rsid w:val="004D5880"/>
    <w:rsid w:val="004D5A7A"/>
    <w:rsid w:val="004D602D"/>
    <w:rsid w:val="004D6C7B"/>
    <w:rsid w:val="004E02E3"/>
    <w:rsid w:val="004E0582"/>
    <w:rsid w:val="004E0894"/>
    <w:rsid w:val="004E1194"/>
    <w:rsid w:val="004E11A3"/>
    <w:rsid w:val="004E1C1D"/>
    <w:rsid w:val="004E2DCC"/>
    <w:rsid w:val="004E3181"/>
    <w:rsid w:val="004E55F5"/>
    <w:rsid w:val="004E56CD"/>
    <w:rsid w:val="004E5933"/>
    <w:rsid w:val="004E68FE"/>
    <w:rsid w:val="004E6FB0"/>
    <w:rsid w:val="004E7555"/>
    <w:rsid w:val="004E77A4"/>
    <w:rsid w:val="004E7A89"/>
    <w:rsid w:val="004E7AC8"/>
    <w:rsid w:val="004E7C10"/>
    <w:rsid w:val="004F082D"/>
    <w:rsid w:val="004F1090"/>
    <w:rsid w:val="004F1496"/>
    <w:rsid w:val="004F1533"/>
    <w:rsid w:val="004F1927"/>
    <w:rsid w:val="004F33F0"/>
    <w:rsid w:val="004F34B1"/>
    <w:rsid w:val="004F3917"/>
    <w:rsid w:val="004F3E3E"/>
    <w:rsid w:val="004F45C6"/>
    <w:rsid w:val="004F586C"/>
    <w:rsid w:val="004F5EA0"/>
    <w:rsid w:val="004F5EEC"/>
    <w:rsid w:val="004F68BF"/>
    <w:rsid w:val="004F6F62"/>
    <w:rsid w:val="004F70EC"/>
    <w:rsid w:val="0050209A"/>
    <w:rsid w:val="00502FC3"/>
    <w:rsid w:val="00503170"/>
    <w:rsid w:val="00503437"/>
    <w:rsid w:val="005050B2"/>
    <w:rsid w:val="005055B2"/>
    <w:rsid w:val="005057FF"/>
    <w:rsid w:val="00505831"/>
    <w:rsid w:val="005061FE"/>
    <w:rsid w:val="00506EFB"/>
    <w:rsid w:val="005074BF"/>
    <w:rsid w:val="00510708"/>
    <w:rsid w:val="00511383"/>
    <w:rsid w:val="00512402"/>
    <w:rsid w:val="005146D7"/>
    <w:rsid w:val="0051612D"/>
    <w:rsid w:val="00516FD4"/>
    <w:rsid w:val="00517A2B"/>
    <w:rsid w:val="00521999"/>
    <w:rsid w:val="00521E7F"/>
    <w:rsid w:val="005220AB"/>
    <w:rsid w:val="005221F4"/>
    <w:rsid w:val="0052299B"/>
    <w:rsid w:val="00524216"/>
    <w:rsid w:val="00525958"/>
    <w:rsid w:val="00526C0E"/>
    <w:rsid w:val="00526D22"/>
    <w:rsid w:val="00526FE4"/>
    <w:rsid w:val="00531A34"/>
    <w:rsid w:val="00532025"/>
    <w:rsid w:val="00532177"/>
    <w:rsid w:val="0053418A"/>
    <w:rsid w:val="00534414"/>
    <w:rsid w:val="0053517F"/>
    <w:rsid w:val="005358C3"/>
    <w:rsid w:val="00536E29"/>
    <w:rsid w:val="00540A4F"/>
    <w:rsid w:val="00541340"/>
    <w:rsid w:val="005421FC"/>
    <w:rsid w:val="005423D9"/>
    <w:rsid w:val="005431DF"/>
    <w:rsid w:val="00545250"/>
    <w:rsid w:val="0054632C"/>
    <w:rsid w:val="005467D4"/>
    <w:rsid w:val="00546B35"/>
    <w:rsid w:val="00547078"/>
    <w:rsid w:val="0054715E"/>
    <w:rsid w:val="00550E77"/>
    <w:rsid w:val="0055148A"/>
    <w:rsid w:val="00551C92"/>
    <w:rsid w:val="00551F44"/>
    <w:rsid w:val="005530C9"/>
    <w:rsid w:val="005540CD"/>
    <w:rsid w:val="005557DC"/>
    <w:rsid w:val="00556B5A"/>
    <w:rsid w:val="00557E53"/>
    <w:rsid w:val="0056084C"/>
    <w:rsid w:val="00560F28"/>
    <w:rsid w:val="005636B7"/>
    <w:rsid w:val="005654DB"/>
    <w:rsid w:val="00565873"/>
    <w:rsid w:val="005662B6"/>
    <w:rsid w:val="00566890"/>
    <w:rsid w:val="005668A5"/>
    <w:rsid w:val="00566FD2"/>
    <w:rsid w:val="00571D49"/>
    <w:rsid w:val="00572541"/>
    <w:rsid w:val="00573DC5"/>
    <w:rsid w:val="00573EFA"/>
    <w:rsid w:val="0057416E"/>
    <w:rsid w:val="00574637"/>
    <w:rsid w:val="005748A5"/>
    <w:rsid w:val="00575C53"/>
    <w:rsid w:val="00575FA9"/>
    <w:rsid w:val="005761A9"/>
    <w:rsid w:val="005764B4"/>
    <w:rsid w:val="00577046"/>
    <w:rsid w:val="0057789F"/>
    <w:rsid w:val="005779F4"/>
    <w:rsid w:val="00580286"/>
    <w:rsid w:val="005815D6"/>
    <w:rsid w:val="00581D73"/>
    <w:rsid w:val="005828F7"/>
    <w:rsid w:val="00582976"/>
    <w:rsid w:val="0058384E"/>
    <w:rsid w:val="00584702"/>
    <w:rsid w:val="00586BD0"/>
    <w:rsid w:val="00587689"/>
    <w:rsid w:val="00587B03"/>
    <w:rsid w:val="00587E36"/>
    <w:rsid w:val="0059123E"/>
    <w:rsid w:val="00591618"/>
    <w:rsid w:val="00591A36"/>
    <w:rsid w:val="005920DA"/>
    <w:rsid w:val="00592670"/>
    <w:rsid w:val="005927E0"/>
    <w:rsid w:val="00592B9C"/>
    <w:rsid w:val="00592E44"/>
    <w:rsid w:val="00593A66"/>
    <w:rsid w:val="00593B99"/>
    <w:rsid w:val="00593C66"/>
    <w:rsid w:val="00596636"/>
    <w:rsid w:val="0059673D"/>
    <w:rsid w:val="00596B65"/>
    <w:rsid w:val="0059755E"/>
    <w:rsid w:val="00597E5C"/>
    <w:rsid w:val="00597F0D"/>
    <w:rsid w:val="00597FEB"/>
    <w:rsid w:val="005A1077"/>
    <w:rsid w:val="005A1C55"/>
    <w:rsid w:val="005A2E30"/>
    <w:rsid w:val="005A333E"/>
    <w:rsid w:val="005A4096"/>
    <w:rsid w:val="005A4314"/>
    <w:rsid w:val="005A43B5"/>
    <w:rsid w:val="005A4B40"/>
    <w:rsid w:val="005A523C"/>
    <w:rsid w:val="005A5C49"/>
    <w:rsid w:val="005A622E"/>
    <w:rsid w:val="005A73F3"/>
    <w:rsid w:val="005A7722"/>
    <w:rsid w:val="005B05EE"/>
    <w:rsid w:val="005B0C3B"/>
    <w:rsid w:val="005B1D15"/>
    <w:rsid w:val="005B267A"/>
    <w:rsid w:val="005B481B"/>
    <w:rsid w:val="005B4DC0"/>
    <w:rsid w:val="005B5DA4"/>
    <w:rsid w:val="005B6FAD"/>
    <w:rsid w:val="005B7519"/>
    <w:rsid w:val="005B77B6"/>
    <w:rsid w:val="005B7F58"/>
    <w:rsid w:val="005C06CF"/>
    <w:rsid w:val="005C1257"/>
    <w:rsid w:val="005C1536"/>
    <w:rsid w:val="005C2B8D"/>
    <w:rsid w:val="005C3052"/>
    <w:rsid w:val="005C334A"/>
    <w:rsid w:val="005C3452"/>
    <w:rsid w:val="005C3F80"/>
    <w:rsid w:val="005C45B0"/>
    <w:rsid w:val="005C4930"/>
    <w:rsid w:val="005C50C6"/>
    <w:rsid w:val="005C5E23"/>
    <w:rsid w:val="005C6628"/>
    <w:rsid w:val="005C688B"/>
    <w:rsid w:val="005C6CE3"/>
    <w:rsid w:val="005C7E2E"/>
    <w:rsid w:val="005D0CFE"/>
    <w:rsid w:val="005D13D6"/>
    <w:rsid w:val="005D26B2"/>
    <w:rsid w:val="005D2DA5"/>
    <w:rsid w:val="005D37B5"/>
    <w:rsid w:val="005D3918"/>
    <w:rsid w:val="005D42CF"/>
    <w:rsid w:val="005D4CE9"/>
    <w:rsid w:val="005D4E66"/>
    <w:rsid w:val="005D638D"/>
    <w:rsid w:val="005D63A8"/>
    <w:rsid w:val="005D737C"/>
    <w:rsid w:val="005E01D8"/>
    <w:rsid w:val="005E0302"/>
    <w:rsid w:val="005E1742"/>
    <w:rsid w:val="005E185D"/>
    <w:rsid w:val="005E1B3B"/>
    <w:rsid w:val="005E1D14"/>
    <w:rsid w:val="005E2BBF"/>
    <w:rsid w:val="005E3413"/>
    <w:rsid w:val="005E34D6"/>
    <w:rsid w:val="005E3D40"/>
    <w:rsid w:val="005E54A5"/>
    <w:rsid w:val="005E56E1"/>
    <w:rsid w:val="005E6302"/>
    <w:rsid w:val="005E6948"/>
    <w:rsid w:val="005E7598"/>
    <w:rsid w:val="005F0A9F"/>
    <w:rsid w:val="005F20C4"/>
    <w:rsid w:val="005F230C"/>
    <w:rsid w:val="005F27E5"/>
    <w:rsid w:val="005F30E7"/>
    <w:rsid w:val="005F3425"/>
    <w:rsid w:val="005F381C"/>
    <w:rsid w:val="005F4B21"/>
    <w:rsid w:val="005F4ED4"/>
    <w:rsid w:val="005F4FB4"/>
    <w:rsid w:val="005F512B"/>
    <w:rsid w:val="005F5544"/>
    <w:rsid w:val="005F6BB5"/>
    <w:rsid w:val="005F6C9E"/>
    <w:rsid w:val="005F7F5C"/>
    <w:rsid w:val="005F7F68"/>
    <w:rsid w:val="00600E03"/>
    <w:rsid w:val="00603D0E"/>
    <w:rsid w:val="00603D7C"/>
    <w:rsid w:val="00604C9E"/>
    <w:rsid w:val="006064D2"/>
    <w:rsid w:val="00606552"/>
    <w:rsid w:val="00606F57"/>
    <w:rsid w:val="00607F32"/>
    <w:rsid w:val="00611370"/>
    <w:rsid w:val="0061262E"/>
    <w:rsid w:val="006129CB"/>
    <w:rsid w:val="00613C8C"/>
    <w:rsid w:val="00613F3D"/>
    <w:rsid w:val="00614297"/>
    <w:rsid w:val="006152A6"/>
    <w:rsid w:val="006159E5"/>
    <w:rsid w:val="00615D4B"/>
    <w:rsid w:val="00616E8C"/>
    <w:rsid w:val="006204C6"/>
    <w:rsid w:val="00620F17"/>
    <w:rsid w:val="006215E8"/>
    <w:rsid w:val="00621982"/>
    <w:rsid w:val="0062208C"/>
    <w:rsid w:val="00622D7E"/>
    <w:rsid w:val="00623FEA"/>
    <w:rsid w:val="00625A54"/>
    <w:rsid w:val="00626E34"/>
    <w:rsid w:val="00627FA8"/>
    <w:rsid w:val="006334BE"/>
    <w:rsid w:val="00633839"/>
    <w:rsid w:val="006339D5"/>
    <w:rsid w:val="006340A3"/>
    <w:rsid w:val="0063458C"/>
    <w:rsid w:val="006346AD"/>
    <w:rsid w:val="00635BBE"/>
    <w:rsid w:val="00635BED"/>
    <w:rsid w:val="00635D1D"/>
    <w:rsid w:val="006360BA"/>
    <w:rsid w:val="00636680"/>
    <w:rsid w:val="0063681C"/>
    <w:rsid w:val="00636ABF"/>
    <w:rsid w:val="00636F76"/>
    <w:rsid w:val="00637194"/>
    <w:rsid w:val="00637985"/>
    <w:rsid w:val="00640B56"/>
    <w:rsid w:val="00641362"/>
    <w:rsid w:val="00641AC1"/>
    <w:rsid w:val="00641B13"/>
    <w:rsid w:val="00641C43"/>
    <w:rsid w:val="00642075"/>
    <w:rsid w:val="006422C4"/>
    <w:rsid w:val="00642470"/>
    <w:rsid w:val="00642DA8"/>
    <w:rsid w:val="00643976"/>
    <w:rsid w:val="00643D15"/>
    <w:rsid w:val="00644897"/>
    <w:rsid w:val="00644AEB"/>
    <w:rsid w:val="0064572C"/>
    <w:rsid w:val="00645C3B"/>
    <w:rsid w:val="00646CF1"/>
    <w:rsid w:val="00646FDA"/>
    <w:rsid w:val="0064758F"/>
    <w:rsid w:val="00647594"/>
    <w:rsid w:val="00650288"/>
    <w:rsid w:val="006506CB"/>
    <w:rsid w:val="00650F79"/>
    <w:rsid w:val="00651264"/>
    <w:rsid w:val="0065185A"/>
    <w:rsid w:val="00651B7F"/>
    <w:rsid w:val="00651E8A"/>
    <w:rsid w:val="006523A0"/>
    <w:rsid w:val="0065244A"/>
    <w:rsid w:val="0065499B"/>
    <w:rsid w:val="006550D9"/>
    <w:rsid w:val="0065525E"/>
    <w:rsid w:val="00655892"/>
    <w:rsid w:val="006575CC"/>
    <w:rsid w:val="0066078A"/>
    <w:rsid w:val="00661A4B"/>
    <w:rsid w:val="00662606"/>
    <w:rsid w:val="00663874"/>
    <w:rsid w:val="00664D08"/>
    <w:rsid w:val="00665082"/>
    <w:rsid w:val="00665631"/>
    <w:rsid w:val="00666DED"/>
    <w:rsid w:val="00667180"/>
    <w:rsid w:val="0066759F"/>
    <w:rsid w:val="00667673"/>
    <w:rsid w:val="00667D4E"/>
    <w:rsid w:val="00671B99"/>
    <w:rsid w:val="00672549"/>
    <w:rsid w:val="006725D3"/>
    <w:rsid w:val="00672933"/>
    <w:rsid w:val="00673868"/>
    <w:rsid w:val="006738A6"/>
    <w:rsid w:val="00675399"/>
    <w:rsid w:val="00675E1B"/>
    <w:rsid w:val="0067646D"/>
    <w:rsid w:val="0067677E"/>
    <w:rsid w:val="00676FE9"/>
    <w:rsid w:val="0067727B"/>
    <w:rsid w:val="0067770F"/>
    <w:rsid w:val="006777DB"/>
    <w:rsid w:val="00680D90"/>
    <w:rsid w:val="006811C8"/>
    <w:rsid w:val="00681A4B"/>
    <w:rsid w:val="00681E78"/>
    <w:rsid w:val="006834CF"/>
    <w:rsid w:val="0068369A"/>
    <w:rsid w:val="00683894"/>
    <w:rsid w:val="006851F7"/>
    <w:rsid w:val="00685B47"/>
    <w:rsid w:val="006866A4"/>
    <w:rsid w:val="00686EC5"/>
    <w:rsid w:val="00690FEE"/>
    <w:rsid w:val="0069117F"/>
    <w:rsid w:val="00692F4E"/>
    <w:rsid w:val="00692F98"/>
    <w:rsid w:val="00692FB6"/>
    <w:rsid w:val="006937B4"/>
    <w:rsid w:val="0069501A"/>
    <w:rsid w:val="00696818"/>
    <w:rsid w:val="00697A5B"/>
    <w:rsid w:val="00697DEF"/>
    <w:rsid w:val="006A1320"/>
    <w:rsid w:val="006A26FD"/>
    <w:rsid w:val="006A2CB4"/>
    <w:rsid w:val="006A48C0"/>
    <w:rsid w:val="006A4DFB"/>
    <w:rsid w:val="006A569F"/>
    <w:rsid w:val="006A6482"/>
    <w:rsid w:val="006B1610"/>
    <w:rsid w:val="006B2A0B"/>
    <w:rsid w:val="006B2F59"/>
    <w:rsid w:val="006B3F74"/>
    <w:rsid w:val="006B5527"/>
    <w:rsid w:val="006B7A02"/>
    <w:rsid w:val="006C01D8"/>
    <w:rsid w:val="006C03CD"/>
    <w:rsid w:val="006C10BF"/>
    <w:rsid w:val="006C1DA0"/>
    <w:rsid w:val="006C2A46"/>
    <w:rsid w:val="006C33C4"/>
    <w:rsid w:val="006C5825"/>
    <w:rsid w:val="006C5E4D"/>
    <w:rsid w:val="006C5EEE"/>
    <w:rsid w:val="006C7278"/>
    <w:rsid w:val="006C761D"/>
    <w:rsid w:val="006D0777"/>
    <w:rsid w:val="006D10E0"/>
    <w:rsid w:val="006D1D34"/>
    <w:rsid w:val="006D28F3"/>
    <w:rsid w:val="006D306A"/>
    <w:rsid w:val="006D3DC0"/>
    <w:rsid w:val="006D436F"/>
    <w:rsid w:val="006D43CB"/>
    <w:rsid w:val="006D53F9"/>
    <w:rsid w:val="006D5E60"/>
    <w:rsid w:val="006D6670"/>
    <w:rsid w:val="006D7700"/>
    <w:rsid w:val="006E03F5"/>
    <w:rsid w:val="006E1276"/>
    <w:rsid w:val="006E244A"/>
    <w:rsid w:val="006E2645"/>
    <w:rsid w:val="006E28F6"/>
    <w:rsid w:val="006E2A07"/>
    <w:rsid w:val="006E2F4A"/>
    <w:rsid w:val="006E36B8"/>
    <w:rsid w:val="006E5C29"/>
    <w:rsid w:val="006E5F8E"/>
    <w:rsid w:val="006E6C4E"/>
    <w:rsid w:val="006F14A0"/>
    <w:rsid w:val="006F156A"/>
    <w:rsid w:val="006F2480"/>
    <w:rsid w:val="006F3C4C"/>
    <w:rsid w:val="006F588D"/>
    <w:rsid w:val="006F5AC8"/>
    <w:rsid w:val="006F636F"/>
    <w:rsid w:val="006F7EEF"/>
    <w:rsid w:val="00700E4E"/>
    <w:rsid w:val="007020FA"/>
    <w:rsid w:val="007027C1"/>
    <w:rsid w:val="00702A4D"/>
    <w:rsid w:val="0070376E"/>
    <w:rsid w:val="00703C91"/>
    <w:rsid w:val="00704658"/>
    <w:rsid w:val="0070470E"/>
    <w:rsid w:val="0070473D"/>
    <w:rsid w:val="00705CEE"/>
    <w:rsid w:val="00707248"/>
    <w:rsid w:val="00707327"/>
    <w:rsid w:val="007075DC"/>
    <w:rsid w:val="00707F38"/>
    <w:rsid w:val="00710567"/>
    <w:rsid w:val="00710C40"/>
    <w:rsid w:val="00711E76"/>
    <w:rsid w:val="00713E03"/>
    <w:rsid w:val="00713E9A"/>
    <w:rsid w:val="0071451B"/>
    <w:rsid w:val="007151D1"/>
    <w:rsid w:val="007157E7"/>
    <w:rsid w:val="00717482"/>
    <w:rsid w:val="00717677"/>
    <w:rsid w:val="00717EB6"/>
    <w:rsid w:val="00717EBD"/>
    <w:rsid w:val="007204FA"/>
    <w:rsid w:val="007210E7"/>
    <w:rsid w:val="00721128"/>
    <w:rsid w:val="00721BC7"/>
    <w:rsid w:val="00722C3E"/>
    <w:rsid w:val="007245B3"/>
    <w:rsid w:val="00725507"/>
    <w:rsid w:val="00726978"/>
    <w:rsid w:val="007273FE"/>
    <w:rsid w:val="0073373C"/>
    <w:rsid w:val="0073444E"/>
    <w:rsid w:val="007350BD"/>
    <w:rsid w:val="0073513B"/>
    <w:rsid w:val="0073578B"/>
    <w:rsid w:val="007365E9"/>
    <w:rsid w:val="00737729"/>
    <w:rsid w:val="00740ABF"/>
    <w:rsid w:val="00740F1E"/>
    <w:rsid w:val="00741331"/>
    <w:rsid w:val="00742639"/>
    <w:rsid w:val="00742A9A"/>
    <w:rsid w:val="00743135"/>
    <w:rsid w:val="00744A2C"/>
    <w:rsid w:val="00744CAB"/>
    <w:rsid w:val="00745822"/>
    <w:rsid w:val="00745C90"/>
    <w:rsid w:val="0074636B"/>
    <w:rsid w:val="00746974"/>
    <w:rsid w:val="00746C97"/>
    <w:rsid w:val="00747223"/>
    <w:rsid w:val="007476AD"/>
    <w:rsid w:val="00747814"/>
    <w:rsid w:val="00750102"/>
    <w:rsid w:val="0075024C"/>
    <w:rsid w:val="007503F0"/>
    <w:rsid w:val="007512AA"/>
    <w:rsid w:val="00753758"/>
    <w:rsid w:val="00754BC5"/>
    <w:rsid w:val="00755277"/>
    <w:rsid w:val="007558C1"/>
    <w:rsid w:val="007559EA"/>
    <w:rsid w:val="00756256"/>
    <w:rsid w:val="007567A4"/>
    <w:rsid w:val="00756934"/>
    <w:rsid w:val="007577A1"/>
    <w:rsid w:val="00760368"/>
    <w:rsid w:val="00760BCC"/>
    <w:rsid w:val="00762A24"/>
    <w:rsid w:val="00762E3B"/>
    <w:rsid w:val="00763FD6"/>
    <w:rsid w:val="0076493A"/>
    <w:rsid w:val="00765140"/>
    <w:rsid w:val="00766696"/>
    <w:rsid w:val="00766B8A"/>
    <w:rsid w:val="007710A3"/>
    <w:rsid w:val="0077171A"/>
    <w:rsid w:val="007718FD"/>
    <w:rsid w:val="007719E0"/>
    <w:rsid w:val="00772756"/>
    <w:rsid w:val="0077361B"/>
    <w:rsid w:val="00775EB7"/>
    <w:rsid w:val="00776FFF"/>
    <w:rsid w:val="00777C23"/>
    <w:rsid w:val="00780C68"/>
    <w:rsid w:val="0078141D"/>
    <w:rsid w:val="007818EC"/>
    <w:rsid w:val="007826EB"/>
    <w:rsid w:val="00782FCB"/>
    <w:rsid w:val="00783350"/>
    <w:rsid w:val="007834D1"/>
    <w:rsid w:val="00783A58"/>
    <w:rsid w:val="00785A2A"/>
    <w:rsid w:val="00785FED"/>
    <w:rsid w:val="007866CA"/>
    <w:rsid w:val="007871AE"/>
    <w:rsid w:val="00790197"/>
    <w:rsid w:val="00790519"/>
    <w:rsid w:val="00790757"/>
    <w:rsid w:val="0079086E"/>
    <w:rsid w:val="00791005"/>
    <w:rsid w:val="00791659"/>
    <w:rsid w:val="0079218A"/>
    <w:rsid w:val="0079256B"/>
    <w:rsid w:val="0079304D"/>
    <w:rsid w:val="00793981"/>
    <w:rsid w:val="00793B68"/>
    <w:rsid w:val="007942A4"/>
    <w:rsid w:val="00794EFD"/>
    <w:rsid w:val="00795BCF"/>
    <w:rsid w:val="00795F3B"/>
    <w:rsid w:val="00796AC9"/>
    <w:rsid w:val="00797FB7"/>
    <w:rsid w:val="007A0021"/>
    <w:rsid w:val="007A1DB0"/>
    <w:rsid w:val="007A23DB"/>
    <w:rsid w:val="007A3DDD"/>
    <w:rsid w:val="007A44BD"/>
    <w:rsid w:val="007A4DC0"/>
    <w:rsid w:val="007A5287"/>
    <w:rsid w:val="007A57C2"/>
    <w:rsid w:val="007A5BEF"/>
    <w:rsid w:val="007A5DC4"/>
    <w:rsid w:val="007A640F"/>
    <w:rsid w:val="007A73BE"/>
    <w:rsid w:val="007A76E4"/>
    <w:rsid w:val="007B085D"/>
    <w:rsid w:val="007B1319"/>
    <w:rsid w:val="007B1752"/>
    <w:rsid w:val="007B1CC3"/>
    <w:rsid w:val="007B2867"/>
    <w:rsid w:val="007B2CB2"/>
    <w:rsid w:val="007B54CA"/>
    <w:rsid w:val="007B60AE"/>
    <w:rsid w:val="007B6BEF"/>
    <w:rsid w:val="007B7A1F"/>
    <w:rsid w:val="007C1C80"/>
    <w:rsid w:val="007C20B6"/>
    <w:rsid w:val="007C2217"/>
    <w:rsid w:val="007C30E4"/>
    <w:rsid w:val="007C33B1"/>
    <w:rsid w:val="007C35E4"/>
    <w:rsid w:val="007C395D"/>
    <w:rsid w:val="007C4556"/>
    <w:rsid w:val="007C4911"/>
    <w:rsid w:val="007C543B"/>
    <w:rsid w:val="007C703F"/>
    <w:rsid w:val="007C7CCC"/>
    <w:rsid w:val="007D061D"/>
    <w:rsid w:val="007D1389"/>
    <w:rsid w:val="007D144C"/>
    <w:rsid w:val="007D194A"/>
    <w:rsid w:val="007D2DA9"/>
    <w:rsid w:val="007D2E84"/>
    <w:rsid w:val="007D2F4C"/>
    <w:rsid w:val="007D3BD7"/>
    <w:rsid w:val="007D422E"/>
    <w:rsid w:val="007D570B"/>
    <w:rsid w:val="007D5758"/>
    <w:rsid w:val="007D6402"/>
    <w:rsid w:val="007D6803"/>
    <w:rsid w:val="007D7C1A"/>
    <w:rsid w:val="007E0761"/>
    <w:rsid w:val="007E1161"/>
    <w:rsid w:val="007E189E"/>
    <w:rsid w:val="007E1E37"/>
    <w:rsid w:val="007E1FF7"/>
    <w:rsid w:val="007E2165"/>
    <w:rsid w:val="007E2BB7"/>
    <w:rsid w:val="007E341B"/>
    <w:rsid w:val="007E379C"/>
    <w:rsid w:val="007E4C73"/>
    <w:rsid w:val="007E50C9"/>
    <w:rsid w:val="007E5360"/>
    <w:rsid w:val="007E5863"/>
    <w:rsid w:val="007E72BF"/>
    <w:rsid w:val="007E78EA"/>
    <w:rsid w:val="007E7F86"/>
    <w:rsid w:val="007F11F6"/>
    <w:rsid w:val="007F1F1F"/>
    <w:rsid w:val="007F2170"/>
    <w:rsid w:val="007F269F"/>
    <w:rsid w:val="007F28C1"/>
    <w:rsid w:val="007F3D02"/>
    <w:rsid w:val="007F3D16"/>
    <w:rsid w:val="007F5762"/>
    <w:rsid w:val="007F5C4B"/>
    <w:rsid w:val="007F612A"/>
    <w:rsid w:val="007F6FEF"/>
    <w:rsid w:val="007F712B"/>
    <w:rsid w:val="007F73CB"/>
    <w:rsid w:val="007F76E9"/>
    <w:rsid w:val="007F7C4E"/>
    <w:rsid w:val="00801342"/>
    <w:rsid w:val="00801393"/>
    <w:rsid w:val="008028FF"/>
    <w:rsid w:val="00803309"/>
    <w:rsid w:val="00803B08"/>
    <w:rsid w:val="00803B58"/>
    <w:rsid w:val="00804A7E"/>
    <w:rsid w:val="00806812"/>
    <w:rsid w:val="00810B41"/>
    <w:rsid w:val="0081244B"/>
    <w:rsid w:val="00813DDB"/>
    <w:rsid w:val="00814961"/>
    <w:rsid w:val="00814CCA"/>
    <w:rsid w:val="008216EA"/>
    <w:rsid w:val="00821BA1"/>
    <w:rsid w:val="00821BFC"/>
    <w:rsid w:val="0082544D"/>
    <w:rsid w:val="0082566E"/>
    <w:rsid w:val="008261A1"/>
    <w:rsid w:val="008269A9"/>
    <w:rsid w:val="00830B50"/>
    <w:rsid w:val="008313FA"/>
    <w:rsid w:val="008316B7"/>
    <w:rsid w:val="00832184"/>
    <w:rsid w:val="00833716"/>
    <w:rsid w:val="00833721"/>
    <w:rsid w:val="00833722"/>
    <w:rsid w:val="00833CDA"/>
    <w:rsid w:val="00834A80"/>
    <w:rsid w:val="00834ADE"/>
    <w:rsid w:val="00834CF8"/>
    <w:rsid w:val="00835392"/>
    <w:rsid w:val="00835A46"/>
    <w:rsid w:val="00835B29"/>
    <w:rsid w:val="00835D39"/>
    <w:rsid w:val="00836367"/>
    <w:rsid w:val="00836947"/>
    <w:rsid w:val="00836FA7"/>
    <w:rsid w:val="00837720"/>
    <w:rsid w:val="00837C23"/>
    <w:rsid w:val="00837D94"/>
    <w:rsid w:val="00840B4C"/>
    <w:rsid w:val="0084277D"/>
    <w:rsid w:val="00846A01"/>
    <w:rsid w:val="00847682"/>
    <w:rsid w:val="00850336"/>
    <w:rsid w:val="00853751"/>
    <w:rsid w:val="00853DC3"/>
    <w:rsid w:val="0085434D"/>
    <w:rsid w:val="008545B8"/>
    <w:rsid w:val="00854BC2"/>
    <w:rsid w:val="008552AF"/>
    <w:rsid w:val="00855526"/>
    <w:rsid w:val="00855C80"/>
    <w:rsid w:val="0085680F"/>
    <w:rsid w:val="00856A3B"/>
    <w:rsid w:val="00857187"/>
    <w:rsid w:val="0085794B"/>
    <w:rsid w:val="00860F57"/>
    <w:rsid w:val="0086114E"/>
    <w:rsid w:val="00861B8A"/>
    <w:rsid w:val="00861C1B"/>
    <w:rsid w:val="00862167"/>
    <w:rsid w:val="00863327"/>
    <w:rsid w:val="00864292"/>
    <w:rsid w:val="00864572"/>
    <w:rsid w:val="0086504C"/>
    <w:rsid w:val="008660F6"/>
    <w:rsid w:val="00871230"/>
    <w:rsid w:val="008732BD"/>
    <w:rsid w:val="008734D9"/>
    <w:rsid w:val="0087471F"/>
    <w:rsid w:val="00874B26"/>
    <w:rsid w:val="00874DE0"/>
    <w:rsid w:val="00874F06"/>
    <w:rsid w:val="008759B0"/>
    <w:rsid w:val="00876BAD"/>
    <w:rsid w:val="0087752B"/>
    <w:rsid w:val="00877BB2"/>
    <w:rsid w:val="008809EC"/>
    <w:rsid w:val="008818AA"/>
    <w:rsid w:val="00881C2C"/>
    <w:rsid w:val="0088257D"/>
    <w:rsid w:val="00882856"/>
    <w:rsid w:val="00883F51"/>
    <w:rsid w:val="00884609"/>
    <w:rsid w:val="00885325"/>
    <w:rsid w:val="0088535D"/>
    <w:rsid w:val="00885673"/>
    <w:rsid w:val="0088573E"/>
    <w:rsid w:val="00886296"/>
    <w:rsid w:val="008862D9"/>
    <w:rsid w:val="00887651"/>
    <w:rsid w:val="00887D8B"/>
    <w:rsid w:val="008904D9"/>
    <w:rsid w:val="00891317"/>
    <w:rsid w:val="008934CE"/>
    <w:rsid w:val="00894C63"/>
    <w:rsid w:val="008955D7"/>
    <w:rsid w:val="0089647E"/>
    <w:rsid w:val="008A0244"/>
    <w:rsid w:val="008A0A16"/>
    <w:rsid w:val="008A1F97"/>
    <w:rsid w:val="008A302A"/>
    <w:rsid w:val="008A3800"/>
    <w:rsid w:val="008A38DC"/>
    <w:rsid w:val="008A3A29"/>
    <w:rsid w:val="008A3F40"/>
    <w:rsid w:val="008A76EA"/>
    <w:rsid w:val="008B0551"/>
    <w:rsid w:val="008B0939"/>
    <w:rsid w:val="008B0E05"/>
    <w:rsid w:val="008B2D79"/>
    <w:rsid w:val="008B3D52"/>
    <w:rsid w:val="008B4B26"/>
    <w:rsid w:val="008B52A5"/>
    <w:rsid w:val="008B52D1"/>
    <w:rsid w:val="008B61A6"/>
    <w:rsid w:val="008B732D"/>
    <w:rsid w:val="008C0CEB"/>
    <w:rsid w:val="008C15E3"/>
    <w:rsid w:val="008C1795"/>
    <w:rsid w:val="008C22F7"/>
    <w:rsid w:val="008C2BD4"/>
    <w:rsid w:val="008C3496"/>
    <w:rsid w:val="008C4794"/>
    <w:rsid w:val="008C5411"/>
    <w:rsid w:val="008C5A2A"/>
    <w:rsid w:val="008C5B81"/>
    <w:rsid w:val="008C624B"/>
    <w:rsid w:val="008C675C"/>
    <w:rsid w:val="008C68F3"/>
    <w:rsid w:val="008C6958"/>
    <w:rsid w:val="008C77AF"/>
    <w:rsid w:val="008D0EA7"/>
    <w:rsid w:val="008D2CEB"/>
    <w:rsid w:val="008D426C"/>
    <w:rsid w:val="008D466F"/>
    <w:rsid w:val="008D5697"/>
    <w:rsid w:val="008D7A26"/>
    <w:rsid w:val="008E087D"/>
    <w:rsid w:val="008E0B2D"/>
    <w:rsid w:val="008E0E76"/>
    <w:rsid w:val="008E136D"/>
    <w:rsid w:val="008E5C19"/>
    <w:rsid w:val="008E69FD"/>
    <w:rsid w:val="008E6AD7"/>
    <w:rsid w:val="008E6F02"/>
    <w:rsid w:val="008E75ED"/>
    <w:rsid w:val="008F04F9"/>
    <w:rsid w:val="008F12D2"/>
    <w:rsid w:val="008F2D0B"/>
    <w:rsid w:val="008F2DBF"/>
    <w:rsid w:val="008F5521"/>
    <w:rsid w:val="008F5F7D"/>
    <w:rsid w:val="008F6FD5"/>
    <w:rsid w:val="008F7FB0"/>
    <w:rsid w:val="009000C0"/>
    <w:rsid w:val="00900C4B"/>
    <w:rsid w:val="00900DC7"/>
    <w:rsid w:val="00902433"/>
    <w:rsid w:val="00902DAB"/>
    <w:rsid w:val="0090319E"/>
    <w:rsid w:val="009038FC"/>
    <w:rsid w:val="00904C91"/>
    <w:rsid w:val="00905ECD"/>
    <w:rsid w:val="00906E8E"/>
    <w:rsid w:val="009074C7"/>
    <w:rsid w:val="009077DD"/>
    <w:rsid w:val="0091045D"/>
    <w:rsid w:val="009107C4"/>
    <w:rsid w:val="00910FB7"/>
    <w:rsid w:val="00911045"/>
    <w:rsid w:val="00912598"/>
    <w:rsid w:val="00912693"/>
    <w:rsid w:val="009130C9"/>
    <w:rsid w:val="00913135"/>
    <w:rsid w:val="00913321"/>
    <w:rsid w:val="009139B7"/>
    <w:rsid w:val="009143E2"/>
    <w:rsid w:val="009145FC"/>
    <w:rsid w:val="00915AEB"/>
    <w:rsid w:val="0091664D"/>
    <w:rsid w:val="00920644"/>
    <w:rsid w:val="00920719"/>
    <w:rsid w:val="00920966"/>
    <w:rsid w:val="00920C0F"/>
    <w:rsid w:val="009213A2"/>
    <w:rsid w:val="009213EC"/>
    <w:rsid w:val="00922178"/>
    <w:rsid w:val="00922C93"/>
    <w:rsid w:val="009252DE"/>
    <w:rsid w:val="00926A40"/>
    <w:rsid w:val="009274FB"/>
    <w:rsid w:val="009275C1"/>
    <w:rsid w:val="00927989"/>
    <w:rsid w:val="00927FAB"/>
    <w:rsid w:val="009303BD"/>
    <w:rsid w:val="00931BAB"/>
    <w:rsid w:val="00931D28"/>
    <w:rsid w:val="00931E0F"/>
    <w:rsid w:val="0093296B"/>
    <w:rsid w:val="00933451"/>
    <w:rsid w:val="00933818"/>
    <w:rsid w:val="00933B86"/>
    <w:rsid w:val="00933C7B"/>
    <w:rsid w:val="00934753"/>
    <w:rsid w:val="00935CAD"/>
    <w:rsid w:val="009364AB"/>
    <w:rsid w:val="00936C17"/>
    <w:rsid w:val="009378BB"/>
    <w:rsid w:val="00937DF8"/>
    <w:rsid w:val="009403CC"/>
    <w:rsid w:val="009405C4"/>
    <w:rsid w:val="00940805"/>
    <w:rsid w:val="00940A0C"/>
    <w:rsid w:val="00941064"/>
    <w:rsid w:val="0094116E"/>
    <w:rsid w:val="00942C48"/>
    <w:rsid w:val="00945E1A"/>
    <w:rsid w:val="00945F86"/>
    <w:rsid w:val="009466AD"/>
    <w:rsid w:val="009476C7"/>
    <w:rsid w:val="00950BC6"/>
    <w:rsid w:val="009510DD"/>
    <w:rsid w:val="009518CD"/>
    <w:rsid w:val="009519FB"/>
    <w:rsid w:val="00951FBD"/>
    <w:rsid w:val="00952EF0"/>
    <w:rsid w:val="00952F5B"/>
    <w:rsid w:val="0095354F"/>
    <w:rsid w:val="00953A66"/>
    <w:rsid w:val="00955158"/>
    <w:rsid w:val="0095527A"/>
    <w:rsid w:val="00955CB2"/>
    <w:rsid w:val="009575F0"/>
    <w:rsid w:val="00961FCE"/>
    <w:rsid w:val="00963989"/>
    <w:rsid w:val="00963F3D"/>
    <w:rsid w:val="00964DF6"/>
    <w:rsid w:val="009650B2"/>
    <w:rsid w:val="00965C93"/>
    <w:rsid w:val="00966281"/>
    <w:rsid w:val="0096637E"/>
    <w:rsid w:val="0096665C"/>
    <w:rsid w:val="00966F01"/>
    <w:rsid w:val="00967655"/>
    <w:rsid w:val="00972653"/>
    <w:rsid w:val="00973082"/>
    <w:rsid w:val="00973245"/>
    <w:rsid w:val="0097380A"/>
    <w:rsid w:val="00973CEE"/>
    <w:rsid w:val="00973F5C"/>
    <w:rsid w:val="00974180"/>
    <w:rsid w:val="00975320"/>
    <w:rsid w:val="009768B5"/>
    <w:rsid w:val="00976D92"/>
    <w:rsid w:val="009774DD"/>
    <w:rsid w:val="00977F27"/>
    <w:rsid w:val="009803CA"/>
    <w:rsid w:val="00980580"/>
    <w:rsid w:val="009807C1"/>
    <w:rsid w:val="00980D5D"/>
    <w:rsid w:val="00980DA1"/>
    <w:rsid w:val="00980E49"/>
    <w:rsid w:val="00981078"/>
    <w:rsid w:val="0098131B"/>
    <w:rsid w:val="0098316A"/>
    <w:rsid w:val="00983816"/>
    <w:rsid w:val="00983AC4"/>
    <w:rsid w:val="0098429E"/>
    <w:rsid w:val="00984BA7"/>
    <w:rsid w:val="0098647A"/>
    <w:rsid w:val="00986597"/>
    <w:rsid w:val="00986A22"/>
    <w:rsid w:val="009878FB"/>
    <w:rsid w:val="009909E4"/>
    <w:rsid w:val="00990DC9"/>
    <w:rsid w:val="00990FA7"/>
    <w:rsid w:val="00991F52"/>
    <w:rsid w:val="009924FA"/>
    <w:rsid w:val="00993B39"/>
    <w:rsid w:val="00993B8F"/>
    <w:rsid w:val="00993BE5"/>
    <w:rsid w:val="00994162"/>
    <w:rsid w:val="00994439"/>
    <w:rsid w:val="0099458A"/>
    <w:rsid w:val="009947F0"/>
    <w:rsid w:val="00995A29"/>
    <w:rsid w:val="009971B1"/>
    <w:rsid w:val="009973C8"/>
    <w:rsid w:val="00997850"/>
    <w:rsid w:val="00997A0B"/>
    <w:rsid w:val="009A0341"/>
    <w:rsid w:val="009A0AEB"/>
    <w:rsid w:val="009A1981"/>
    <w:rsid w:val="009A19FE"/>
    <w:rsid w:val="009A1DB5"/>
    <w:rsid w:val="009A20FA"/>
    <w:rsid w:val="009A26C2"/>
    <w:rsid w:val="009A2CD2"/>
    <w:rsid w:val="009A3C35"/>
    <w:rsid w:val="009A4413"/>
    <w:rsid w:val="009A56EE"/>
    <w:rsid w:val="009A5744"/>
    <w:rsid w:val="009A5BF7"/>
    <w:rsid w:val="009A7124"/>
    <w:rsid w:val="009A76F6"/>
    <w:rsid w:val="009B03F7"/>
    <w:rsid w:val="009B100A"/>
    <w:rsid w:val="009B157D"/>
    <w:rsid w:val="009B15FD"/>
    <w:rsid w:val="009B2419"/>
    <w:rsid w:val="009B2C0B"/>
    <w:rsid w:val="009B2DB5"/>
    <w:rsid w:val="009B4132"/>
    <w:rsid w:val="009B4816"/>
    <w:rsid w:val="009B5321"/>
    <w:rsid w:val="009B5C1F"/>
    <w:rsid w:val="009B6BDA"/>
    <w:rsid w:val="009B6C7A"/>
    <w:rsid w:val="009C09C4"/>
    <w:rsid w:val="009C1044"/>
    <w:rsid w:val="009C1250"/>
    <w:rsid w:val="009C1977"/>
    <w:rsid w:val="009C3275"/>
    <w:rsid w:val="009C4C16"/>
    <w:rsid w:val="009C4C7F"/>
    <w:rsid w:val="009C4CC5"/>
    <w:rsid w:val="009C4FAA"/>
    <w:rsid w:val="009C5A27"/>
    <w:rsid w:val="009C71E6"/>
    <w:rsid w:val="009C78EF"/>
    <w:rsid w:val="009D1639"/>
    <w:rsid w:val="009D1A81"/>
    <w:rsid w:val="009D23F8"/>
    <w:rsid w:val="009D275B"/>
    <w:rsid w:val="009D2DCD"/>
    <w:rsid w:val="009D368B"/>
    <w:rsid w:val="009D3711"/>
    <w:rsid w:val="009D374E"/>
    <w:rsid w:val="009D38E7"/>
    <w:rsid w:val="009D4C12"/>
    <w:rsid w:val="009D4D09"/>
    <w:rsid w:val="009D58C4"/>
    <w:rsid w:val="009D63D6"/>
    <w:rsid w:val="009D688C"/>
    <w:rsid w:val="009D6C58"/>
    <w:rsid w:val="009D7473"/>
    <w:rsid w:val="009D7986"/>
    <w:rsid w:val="009E0200"/>
    <w:rsid w:val="009E0466"/>
    <w:rsid w:val="009E2105"/>
    <w:rsid w:val="009E21C1"/>
    <w:rsid w:val="009E26D4"/>
    <w:rsid w:val="009E2BBB"/>
    <w:rsid w:val="009E2C9F"/>
    <w:rsid w:val="009E3B9C"/>
    <w:rsid w:val="009E4020"/>
    <w:rsid w:val="009E4912"/>
    <w:rsid w:val="009E496B"/>
    <w:rsid w:val="009E4F78"/>
    <w:rsid w:val="009E503A"/>
    <w:rsid w:val="009E5252"/>
    <w:rsid w:val="009E6CC3"/>
    <w:rsid w:val="009E70B8"/>
    <w:rsid w:val="009E73D0"/>
    <w:rsid w:val="009F1634"/>
    <w:rsid w:val="009F2F8E"/>
    <w:rsid w:val="009F3A71"/>
    <w:rsid w:val="009F479A"/>
    <w:rsid w:val="009F4E52"/>
    <w:rsid w:val="009F6358"/>
    <w:rsid w:val="009F7E7C"/>
    <w:rsid w:val="00A01A48"/>
    <w:rsid w:val="00A01B02"/>
    <w:rsid w:val="00A027CA"/>
    <w:rsid w:val="00A03B34"/>
    <w:rsid w:val="00A03EF5"/>
    <w:rsid w:val="00A04964"/>
    <w:rsid w:val="00A05267"/>
    <w:rsid w:val="00A05303"/>
    <w:rsid w:val="00A05AD6"/>
    <w:rsid w:val="00A061EF"/>
    <w:rsid w:val="00A073BB"/>
    <w:rsid w:val="00A10118"/>
    <w:rsid w:val="00A1073A"/>
    <w:rsid w:val="00A11F9B"/>
    <w:rsid w:val="00A127A2"/>
    <w:rsid w:val="00A127A7"/>
    <w:rsid w:val="00A13BE4"/>
    <w:rsid w:val="00A14BDE"/>
    <w:rsid w:val="00A15645"/>
    <w:rsid w:val="00A1686D"/>
    <w:rsid w:val="00A1735E"/>
    <w:rsid w:val="00A17880"/>
    <w:rsid w:val="00A17A3F"/>
    <w:rsid w:val="00A20D44"/>
    <w:rsid w:val="00A221E3"/>
    <w:rsid w:val="00A2383C"/>
    <w:rsid w:val="00A23D1B"/>
    <w:rsid w:val="00A24AE1"/>
    <w:rsid w:val="00A25546"/>
    <w:rsid w:val="00A26CE0"/>
    <w:rsid w:val="00A279DD"/>
    <w:rsid w:val="00A279EB"/>
    <w:rsid w:val="00A27BDF"/>
    <w:rsid w:val="00A3041B"/>
    <w:rsid w:val="00A31A74"/>
    <w:rsid w:val="00A332E3"/>
    <w:rsid w:val="00A3398E"/>
    <w:rsid w:val="00A33B6C"/>
    <w:rsid w:val="00A3468A"/>
    <w:rsid w:val="00A41437"/>
    <w:rsid w:val="00A438A0"/>
    <w:rsid w:val="00A43AE1"/>
    <w:rsid w:val="00A445B3"/>
    <w:rsid w:val="00A446C6"/>
    <w:rsid w:val="00A44CAD"/>
    <w:rsid w:val="00A44D76"/>
    <w:rsid w:val="00A45C21"/>
    <w:rsid w:val="00A46814"/>
    <w:rsid w:val="00A47037"/>
    <w:rsid w:val="00A478AE"/>
    <w:rsid w:val="00A50DE8"/>
    <w:rsid w:val="00A51170"/>
    <w:rsid w:val="00A524D1"/>
    <w:rsid w:val="00A5360A"/>
    <w:rsid w:val="00A5530A"/>
    <w:rsid w:val="00A55687"/>
    <w:rsid w:val="00A55E05"/>
    <w:rsid w:val="00A5611D"/>
    <w:rsid w:val="00A56306"/>
    <w:rsid w:val="00A6324A"/>
    <w:rsid w:val="00A63D0D"/>
    <w:rsid w:val="00A63E5F"/>
    <w:rsid w:val="00A6400C"/>
    <w:rsid w:val="00A641EC"/>
    <w:rsid w:val="00A648CB"/>
    <w:rsid w:val="00A64CD5"/>
    <w:rsid w:val="00A65224"/>
    <w:rsid w:val="00A6580C"/>
    <w:rsid w:val="00A66B91"/>
    <w:rsid w:val="00A66E35"/>
    <w:rsid w:val="00A71EC2"/>
    <w:rsid w:val="00A72298"/>
    <w:rsid w:val="00A72EFB"/>
    <w:rsid w:val="00A73084"/>
    <w:rsid w:val="00A737E8"/>
    <w:rsid w:val="00A74145"/>
    <w:rsid w:val="00A7487A"/>
    <w:rsid w:val="00A74E3E"/>
    <w:rsid w:val="00A7525C"/>
    <w:rsid w:val="00A75D84"/>
    <w:rsid w:val="00A76560"/>
    <w:rsid w:val="00A76E60"/>
    <w:rsid w:val="00A77CD6"/>
    <w:rsid w:val="00A77D08"/>
    <w:rsid w:val="00A80372"/>
    <w:rsid w:val="00A82D68"/>
    <w:rsid w:val="00A846EE"/>
    <w:rsid w:val="00A84D7F"/>
    <w:rsid w:val="00A85C59"/>
    <w:rsid w:val="00A879A8"/>
    <w:rsid w:val="00A87F7F"/>
    <w:rsid w:val="00A913B1"/>
    <w:rsid w:val="00A91CDE"/>
    <w:rsid w:val="00A92799"/>
    <w:rsid w:val="00A927B0"/>
    <w:rsid w:val="00A93DFC"/>
    <w:rsid w:val="00A945E9"/>
    <w:rsid w:val="00A96891"/>
    <w:rsid w:val="00AA11EB"/>
    <w:rsid w:val="00AA145E"/>
    <w:rsid w:val="00AA16B2"/>
    <w:rsid w:val="00AA1BCD"/>
    <w:rsid w:val="00AA1BD6"/>
    <w:rsid w:val="00AA4D6D"/>
    <w:rsid w:val="00AA58E8"/>
    <w:rsid w:val="00AA6D2C"/>
    <w:rsid w:val="00AA6DA6"/>
    <w:rsid w:val="00AA77B4"/>
    <w:rsid w:val="00AA7C96"/>
    <w:rsid w:val="00AB006A"/>
    <w:rsid w:val="00AB07EF"/>
    <w:rsid w:val="00AB165E"/>
    <w:rsid w:val="00AB21B1"/>
    <w:rsid w:val="00AB294D"/>
    <w:rsid w:val="00AB29E2"/>
    <w:rsid w:val="00AB31EB"/>
    <w:rsid w:val="00AB3250"/>
    <w:rsid w:val="00AB506E"/>
    <w:rsid w:val="00AB534F"/>
    <w:rsid w:val="00AB5AA5"/>
    <w:rsid w:val="00AB5E1D"/>
    <w:rsid w:val="00AB64F0"/>
    <w:rsid w:val="00AB7782"/>
    <w:rsid w:val="00AB7D42"/>
    <w:rsid w:val="00AC0085"/>
    <w:rsid w:val="00AC06E1"/>
    <w:rsid w:val="00AC1052"/>
    <w:rsid w:val="00AC32DE"/>
    <w:rsid w:val="00AC35D6"/>
    <w:rsid w:val="00AC3A6B"/>
    <w:rsid w:val="00AC6BA0"/>
    <w:rsid w:val="00AC6E2B"/>
    <w:rsid w:val="00AD1345"/>
    <w:rsid w:val="00AD1FC8"/>
    <w:rsid w:val="00AD2368"/>
    <w:rsid w:val="00AD2442"/>
    <w:rsid w:val="00AD363E"/>
    <w:rsid w:val="00AD463E"/>
    <w:rsid w:val="00AD5AE1"/>
    <w:rsid w:val="00AD6079"/>
    <w:rsid w:val="00AD6506"/>
    <w:rsid w:val="00AD65F0"/>
    <w:rsid w:val="00AD68AE"/>
    <w:rsid w:val="00AD6AE7"/>
    <w:rsid w:val="00AE05D0"/>
    <w:rsid w:val="00AE0B39"/>
    <w:rsid w:val="00AE0EC0"/>
    <w:rsid w:val="00AE1E5F"/>
    <w:rsid w:val="00AE4A0A"/>
    <w:rsid w:val="00AE507C"/>
    <w:rsid w:val="00AE5B62"/>
    <w:rsid w:val="00AE6E5E"/>
    <w:rsid w:val="00AE76EA"/>
    <w:rsid w:val="00AF0384"/>
    <w:rsid w:val="00AF0EAA"/>
    <w:rsid w:val="00AF5D3E"/>
    <w:rsid w:val="00AF682E"/>
    <w:rsid w:val="00AF7598"/>
    <w:rsid w:val="00B014CD"/>
    <w:rsid w:val="00B0274F"/>
    <w:rsid w:val="00B02BD4"/>
    <w:rsid w:val="00B03179"/>
    <w:rsid w:val="00B03F30"/>
    <w:rsid w:val="00B03FF7"/>
    <w:rsid w:val="00B0464F"/>
    <w:rsid w:val="00B04DF3"/>
    <w:rsid w:val="00B050F3"/>
    <w:rsid w:val="00B05911"/>
    <w:rsid w:val="00B05FB5"/>
    <w:rsid w:val="00B069E5"/>
    <w:rsid w:val="00B06B9D"/>
    <w:rsid w:val="00B10CB4"/>
    <w:rsid w:val="00B12750"/>
    <w:rsid w:val="00B13527"/>
    <w:rsid w:val="00B145AC"/>
    <w:rsid w:val="00B1578E"/>
    <w:rsid w:val="00B169DA"/>
    <w:rsid w:val="00B17FB6"/>
    <w:rsid w:val="00B20633"/>
    <w:rsid w:val="00B20F03"/>
    <w:rsid w:val="00B211FB"/>
    <w:rsid w:val="00B21205"/>
    <w:rsid w:val="00B21A7D"/>
    <w:rsid w:val="00B24278"/>
    <w:rsid w:val="00B244D7"/>
    <w:rsid w:val="00B247E4"/>
    <w:rsid w:val="00B2491B"/>
    <w:rsid w:val="00B24E4D"/>
    <w:rsid w:val="00B262B1"/>
    <w:rsid w:val="00B26424"/>
    <w:rsid w:val="00B26E05"/>
    <w:rsid w:val="00B26FE8"/>
    <w:rsid w:val="00B278B5"/>
    <w:rsid w:val="00B323B8"/>
    <w:rsid w:val="00B32F3C"/>
    <w:rsid w:val="00B33EDA"/>
    <w:rsid w:val="00B34978"/>
    <w:rsid w:val="00B34F01"/>
    <w:rsid w:val="00B35FDE"/>
    <w:rsid w:val="00B3639A"/>
    <w:rsid w:val="00B36D52"/>
    <w:rsid w:val="00B36F14"/>
    <w:rsid w:val="00B3709B"/>
    <w:rsid w:val="00B409FB"/>
    <w:rsid w:val="00B40C49"/>
    <w:rsid w:val="00B4117B"/>
    <w:rsid w:val="00B41332"/>
    <w:rsid w:val="00B42BBE"/>
    <w:rsid w:val="00B42C48"/>
    <w:rsid w:val="00B43824"/>
    <w:rsid w:val="00B438CD"/>
    <w:rsid w:val="00B442BC"/>
    <w:rsid w:val="00B443B0"/>
    <w:rsid w:val="00B448BF"/>
    <w:rsid w:val="00B4496D"/>
    <w:rsid w:val="00B44B23"/>
    <w:rsid w:val="00B44C7E"/>
    <w:rsid w:val="00B453FC"/>
    <w:rsid w:val="00B453FD"/>
    <w:rsid w:val="00B454BD"/>
    <w:rsid w:val="00B45910"/>
    <w:rsid w:val="00B45A70"/>
    <w:rsid w:val="00B46178"/>
    <w:rsid w:val="00B4630F"/>
    <w:rsid w:val="00B474AF"/>
    <w:rsid w:val="00B47D98"/>
    <w:rsid w:val="00B47E4F"/>
    <w:rsid w:val="00B50349"/>
    <w:rsid w:val="00B5069B"/>
    <w:rsid w:val="00B52163"/>
    <w:rsid w:val="00B5396E"/>
    <w:rsid w:val="00B53A42"/>
    <w:rsid w:val="00B5433A"/>
    <w:rsid w:val="00B54710"/>
    <w:rsid w:val="00B56FA9"/>
    <w:rsid w:val="00B579DB"/>
    <w:rsid w:val="00B60E28"/>
    <w:rsid w:val="00B61213"/>
    <w:rsid w:val="00B61B43"/>
    <w:rsid w:val="00B62247"/>
    <w:rsid w:val="00B627F1"/>
    <w:rsid w:val="00B6318E"/>
    <w:rsid w:val="00B63E3B"/>
    <w:rsid w:val="00B63FD6"/>
    <w:rsid w:val="00B64567"/>
    <w:rsid w:val="00B651F0"/>
    <w:rsid w:val="00B6592E"/>
    <w:rsid w:val="00B65F61"/>
    <w:rsid w:val="00B66D43"/>
    <w:rsid w:val="00B67003"/>
    <w:rsid w:val="00B6728C"/>
    <w:rsid w:val="00B67E2A"/>
    <w:rsid w:val="00B67F50"/>
    <w:rsid w:val="00B7023E"/>
    <w:rsid w:val="00B70DAF"/>
    <w:rsid w:val="00B70DCC"/>
    <w:rsid w:val="00B71347"/>
    <w:rsid w:val="00B728FA"/>
    <w:rsid w:val="00B72C1F"/>
    <w:rsid w:val="00B72E0F"/>
    <w:rsid w:val="00B72E98"/>
    <w:rsid w:val="00B73582"/>
    <w:rsid w:val="00B74376"/>
    <w:rsid w:val="00B749CB"/>
    <w:rsid w:val="00B74AF5"/>
    <w:rsid w:val="00B775F6"/>
    <w:rsid w:val="00B776A5"/>
    <w:rsid w:val="00B80484"/>
    <w:rsid w:val="00B822C4"/>
    <w:rsid w:val="00B85195"/>
    <w:rsid w:val="00B8522C"/>
    <w:rsid w:val="00B85449"/>
    <w:rsid w:val="00B85C84"/>
    <w:rsid w:val="00B906BC"/>
    <w:rsid w:val="00B90E42"/>
    <w:rsid w:val="00B92956"/>
    <w:rsid w:val="00B935A4"/>
    <w:rsid w:val="00B93921"/>
    <w:rsid w:val="00B958FF"/>
    <w:rsid w:val="00B974B8"/>
    <w:rsid w:val="00BA04F5"/>
    <w:rsid w:val="00BA0C80"/>
    <w:rsid w:val="00BA1A21"/>
    <w:rsid w:val="00BA1EC7"/>
    <w:rsid w:val="00BA29AA"/>
    <w:rsid w:val="00BA385E"/>
    <w:rsid w:val="00BA3DFD"/>
    <w:rsid w:val="00BA4C4F"/>
    <w:rsid w:val="00BA50CC"/>
    <w:rsid w:val="00BA5331"/>
    <w:rsid w:val="00BB483B"/>
    <w:rsid w:val="00BB4D19"/>
    <w:rsid w:val="00BB4F14"/>
    <w:rsid w:val="00BB56C1"/>
    <w:rsid w:val="00BB5AB9"/>
    <w:rsid w:val="00BB674C"/>
    <w:rsid w:val="00BB6E8B"/>
    <w:rsid w:val="00BB7409"/>
    <w:rsid w:val="00BB7C07"/>
    <w:rsid w:val="00BB7CD7"/>
    <w:rsid w:val="00BC06E5"/>
    <w:rsid w:val="00BC078D"/>
    <w:rsid w:val="00BC25E7"/>
    <w:rsid w:val="00BC2A13"/>
    <w:rsid w:val="00BC2B2C"/>
    <w:rsid w:val="00BC2D24"/>
    <w:rsid w:val="00BC2EC0"/>
    <w:rsid w:val="00BC2F03"/>
    <w:rsid w:val="00BC4BE8"/>
    <w:rsid w:val="00BC5F92"/>
    <w:rsid w:val="00BC6A5A"/>
    <w:rsid w:val="00BC7412"/>
    <w:rsid w:val="00BC758E"/>
    <w:rsid w:val="00BC7672"/>
    <w:rsid w:val="00BD1F4C"/>
    <w:rsid w:val="00BD20B7"/>
    <w:rsid w:val="00BD263F"/>
    <w:rsid w:val="00BD3F58"/>
    <w:rsid w:val="00BD43CE"/>
    <w:rsid w:val="00BD459C"/>
    <w:rsid w:val="00BD51E4"/>
    <w:rsid w:val="00BD52DD"/>
    <w:rsid w:val="00BD5D77"/>
    <w:rsid w:val="00BD7074"/>
    <w:rsid w:val="00BD7A79"/>
    <w:rsid w:val="00BD7E82"/>
    <w:rsid w:val="00BE01F4"/>
    <w:rsid w:val="00BE0627"/>
    <w:rsid w:val="00BE103F"/>
    <w:rsid w:val="00BE1BC9"/>
    <w:rsid w:val="00BE1DF1"/>
    <w:rsid w:val="00BE2314"/>
    <w:rsid w:val="00BE24EC"/>
    <w:rsid w:val="00BE251F"/>
    <w:rsid w:val="00BE2543"/>
    <w:rsid w:val="00BE2941"/>
    <w:rsid w:val="00BE2B6C"/>
    <w:rsid w:val="00BE2C6D"/>
    <w:rsid w:val="00BE4753"/>
    <w:rsid w:val="00BE5223"/>
    <w:rsid w:val="00BE5B91"/>
    <w:rsid w:val="00BE6014"/>
    <w:rsid w:val="00BE6674"/>
    <w:rsid w:val="00BE68FD"/>
    <w:rsid w:val="00BE7EED"/>
    <w:rsid w:val="00BF07A4"/>
    <w:rsid w:val="00BF29EA"/>
    <w:rsid w:val="00BF2EA4"/>
    <w:rsid w:val="00BF3351"/>
    <w:rsid w:val="00BF401C"/>
    <w:rsid w:val="00BF468F"/>
    <w:rsid w:val="00BF4C58"/>
    <w:rsid w:val="00BF59B3"/>
    <w:rsid w:val="00BF6611"/>
    <w:rsid w:val="00BF72AE"/>
    <w:rsid w:val="00BF72D3"/>
    <w:rsid w:val="00BF766C"/>
    <w:rsid w:val="00C0093F"/>
    <w:rsid w:val="00C018EB"/>
    <w:rsid w:val="00C0216A"/>
    <w:rsid w:val="00C021A3"/>
    <w:rsid w:val="00C034AF"/>
    <w:rsid w:val="00C03B8B"/>
    <w:rsid w:val="00C04122"/>
    <w:rsid w:val="00C041C6"/>
    <w:rsid w:val="00C04E33"/>
    <w:rsid w:val="00C051B3"/>
    <w:rsid w:val="00C0555A"/>
    <w:rsid w:val="00C063A0"/>
    <w:rsid w:val="00C07BA9"/>
    <w:rsid w:val="00C10E50"/>
    <w:rsid w:val="00C10ED3"/>
    <w:rsid w:val="00C1150F"/>
    <w:rsid w:val="00C12217"/>
    <w:rsid w:val="00C15522"/>
    <w:rsid w:val="00C15699"/>
    <w:rsid w:val="00C1661C"/>
    <w:rsid w:val="00C166DF"/>
    <w:rsid w:val="00C167EF"/>
    <w:rsid w:val="00C17069"/>
    <w:rsid w:val="00C17BD2"/>
    <w:rsid w:val="00C20217"/>
    <w:rsid w:val="00C20324"/>
    <w:rsid w:val="00C20F15"/>
    <w:rsid w:val="00C2270E"/>
    <w:rsid w:val="00C23A06"/>
    <w:rsid w:val="00C25AEC"/>
    <w:rsid w:val="00C25FFB"/>
    <w:rsid w:val="00C26619"/>
    <w:rsid w:val="00C26885"/>
    <w:rsid w:val="00C269E4"/>
    <w:rsid w:val="00C273DD"/>
    <w:rsid w:val="00C27B35"/>
    <w:rsid w:val="00C27CD1"/>
    <w:rsid w:val="00C3029A"/>
    <w:rsid w:val="00C308D2"/>
    <w:rsid w:val="00C3362F"/>
    <w:rsid w:val="00C341A1"/>
    <w:rsid w:val="00C34268"/>
    <w:rsid w:val="00C3452F"/>
    <w:rsid w:val="00C353F4"/>
    <w:rsid w:val="00C35B78"/>
    <w:rsid w:val="00C369E2"/>
    <w:rsid w:val="00C3702E"/>
    <w:rsid w:val="00C40F03"/>
    <w:rsid w:val="00C4135E"/>
    <w:rsid w:val="00C41631"/>
    <w:rsid w:val="00C42EBD"/>
    <w:rsid w:val="00C4477B"/>
    <w:rsid w:val="00C4518E"/>
    <w:rsid w:val="00C4566D"/>
    <w:rsid w:val="00C45C68"/>
    <w:rsid w:val="00C45D99"/>
    <w:rsid w:val="00C46284"/>
    <w:rsid w:val="00C46330"/>
    <w:rsid w:val="00C46643"/>
    <w:rsid w:val="00C509DB"/>
    <w:rsid w:val="00C51A45"/>
    <w:rsid w:val="00C52063"/>
    <w:rsid w:val="00C54180"/>
    <w:rsid w:val="00C54519"/>
    <w:rsid w:val="00C5540A"/>
    <w:rsid w:val="00C55828"/>
    <w:rsid w:val="00C55991"/>
    <w:rsid w:val="00C55D75"/>
    <w:rsid w:val="00C5690C"/>
    <w:rsid w:val="00C56C12"/>
    <w:rsid w:val="00C57DC9"/>
    <w:rsid w:val="00C6077C"/>
    <w:rsid w:val="00C61056"/>
    <w:rsid w:val="00C612BE"/>
    <w:rsid w:val="00C61455"/>
    <w:rsid w:val="00C6388E"/>
    <w:rsid w:val="00C638BC"/>
    <w:rsid w:val="00C64349"/>
    <w:rsid w:val="00C659A4"/>
    <w:rsid w:val="00C675A1"/>
    <w:rsid w:val="00C678DC"/>
    <w:rsid w:val="00C67E45"/>
    <w:rsid w:val="00C7084A"/>
    <w:rsid w:val="00C70A0F"/>
    <w:rsid w:val="00C7106A"/>
    <w:rsid w:val="00C72295"/>
    <w:rsid w:val="00C724E5"/>
    <w:rsid w:val="00C72611"/>
    <w:rsid w:val="00C731B2"/>
    <w:rsid w:val="00C738B9"/>
    <w:rsid w:val="00C762CA"/>
    <w:rsid w:val="00C76A93"/>
    <w:rsid w:val="00C779A9"/>
    <w:rsid w:val="00C77FFB"/>
    <w:rsid w:val="00C8000B"/>
    <w:rsid w:val="00C80B5E"/>
    <w:rsid w:val="00C81B61"/>
    <w:rsid w:val="00C81E5D"/>
    <w:rsid w:val="00C83788"/>
    <w:rsid w:val="00C83CD4"/>
    <w:rsid w:val="00C85576"/>
    <w:rsid w:val="00C85DF1"/>
    <w:rsid w:val="00C87084"/>
    <w:rsid w:val="00C90073"/>
    <w:rsid w:val="00C90665"/>
    <w:rsid w:val="00C90EFD"/>
    <w:rsid w:val="00C90F0E"/>
    <w:rsid w:val="00C91C36"/>
    <w:rsid w:val="00C92198"/>
    <w:rsid w:val="00C925EA"/>
    <w:rsid w:val="00C92F1B"/>
    <w:rsid w:val="00C93028"/>
    <w:rsid w:val="00C9383E"/>
    <w:rsid w:val="00C93F6E"/>
    <w:rsid w:val="00C95042"/>
    <w:rsid w:val="00C95C38"/>
    <w:rsid w:val="00C95DD8"/>
    <w:rsid w:val="00CA0A2F"/>
    <w:rsid w:val="00CA10F4"/>
    <w:rsid w:val="00CA2376"/>
    <w:rsid w:val="00CA249C"/>
    <w:rsid w:val="00CA2EF3"/>
    <w:rsid w:val="00CA3210"/>
    <w:rsid w:val="00CA3214"/>
    <w:rsid w:val="00CA3EE6"/>
    <w:rsid w:val="00CA3F2D"/>
    <w:rsid w:val="00CA5D8A"/>
    <w:rsid w:val="00CA600C"/>
    <w:rsid w:val="00CA61C7"/>
    <w:rsid w:val="00CA6BE1"/>
    <w:rsid w:val="00CA6EAF"/>
    <w:rsid w:val="00CA70E6"/>
    <w:rsid w:val="00CA7A19"/>
    <w:rsid w:val="00CA7A1E"/>
    <w:rsid w:val="00CA7C90"/>
    <w:rsid w:val="00CB2FC1"/>
    <w:rsid w:val="00CB35D7"/>
    <w:rsid w:val="00CB40F5"/>
    <w:rsid w:val="00CB4D31"/>
    <w:rsid w:val="00CB50A9"/>
    <w:rsid w:val="00CB676E"/>
    <w:rsid w:val="00CB6878"/>
    <w:rsid w:val="00CC0EED"/>
    <w:rsid w:val="00CC2537"/>
    <w:rsid w:val="00CC276B"/>
    <w:rsid w:val="00CC28BE"/>
    <w:rsid w:val="00CC2ADF"/>
    <w:rsid w:val="00CC4146"/>
    <w:rsid w:val="00CC6F99"/>
    <w:rsid w:val="00CC70E9"/>
    <w:rsid w:val="00CC722D"/>
    <w:rsid w:val="00CD0259"/>
    <w:rsid w:val="00CD0679"/>
    <w:rsid w:val="00CD0D6C"/>
    <w:rsid w:val="00CD10CE"/>
    <w:rsid w:val="00CD16A8"/>
    <w:rsid w:val="00CD1A4C"/>
    <w:rsid w:val="00CD1A56"/>
    <w:rsid w:val="00CD23A6"/>
    <w:rsid w:val="00CD2786"/>
    <w:rsid w:val="00CD3D8F"/>
    <w:rsid w:val="00CD49EF"/>
    <w:rsid w:val="00CD6EFE"/>
    <w:rsid w:val="00CD71AA"/>
    <w:rsid w:val="00CE0869"/>
    <w:rsid w:val="00CE189E"/>
    <w:rsid w:val="00CE1D97"/>
    <w:rsid w:val="00CE20AE"/>
    <w:rsid w:val="00CE383F"/>
    <w:rsid w:val="00CE3BDF"/>
    <w:rsid w:val="00CE45AC"/>
    <w:rsid w:val="00CE46BD"/>
    <w:rsid w:val="00CE4BA8"/>
    <w:rsid w:val="00CE553C"/>
    <w:rsid w:val="00CE5606"/>
    <w:rsid w:val="00CE5DA2"/>
    <w:rsid w:val="00CE616B"/>
    <w:rsid w:val="00CE7E85"/>
    <w:rsid w:val="00CF099C"/>
    <w:rsid w:val="00CF1301"/>
    <w:rsid w:val="00CF2AD4"/>
    <w:rsid w:val="00CF3592"/>
    <w:rsid w:val="00CF49C6"/>
    <w:rsid w:val="00CF4CD2"/>
    <w:rsid w:val="00CF577F"/>
    <w:rsid w:val="00CF5E2F"/>
    <w:rsid w:val="00CF61C5"/>
    <w:rsid w:val="00CF6F20"/>
    <w:rsid w:val="00D0067E"/>
    <w:rsid w:val="00D008DC"/>
    <w:rsid w:val="00D01399"/>
    <w:rsid w:val="00D02EED"/>
    <w:rsid w:val="00D031D9"/>
    <w:rsid w:val="00D0376B"/>
    <w:rsid w:val="00D03C7D"/>
    <w:rsid w:val="00D04F7A"/>
    <w:rsid w:val="00D06975"/>
    <w:rsid w:val="00D06C72"/>
    <w:rsid w:val="00D07962"/>
    <w:rsid w:val="00D102CA"/>
    <w:rsid w:val="00D11299"/>
    <w:rsid w:val="00D11F41"/>
    <w:rsid w:val="00D126F9"/>
    <w:rsid w:val="00D136BD"/>
    <w:rsid w:val="00D13E11"/>
    <w:rsid w:val="00D13FBE"/>
    <w:rsid w:val="00D142D5"/>
    <w:rsid w:val="00D148BE"/>
    <w:rsid w:val="00D15937"/>
    <w:rsid w:val="00D1620B"/>
    <w:rsid w:val="00D16DDE"/>
    <w:rsid w:val="00D1748C"/>
    <w:rsid w:val="00D178CB"/>
    <w:rsid w:val="00D20EBB"/>
    <w:rsid w:val="00D21855"/>
    <w:rsid w:val="00D22316"/>
    <w:rsid w:val="00D22A21"/>
    <w:rsid w:val="00D22A41"/>
    <w:rsid w:val="00D24B0E"/>
    <w:rsid w:val="00D256C3"/>
    <w:rsid w:val="00D25D2A"/>
    <w:rsid w:val="00D25E1B"/>
    <w:rsid w:val="00D26C12"/>
    <w:rsid w:val="00D26FCE"/>
    <w:rsid w:val="00D32869"/>
    <w:rsid w:val="00D33288"/>
    <w:rsid w:val="00D33A32"/>
    <w:rsid w:val="00D33A50"/>
    <w:rsid w:val="00D33ACE"/>
    <w:rsid w:val="00D3486D"/>
    <w:rsid w:val="00D34A0B"/>
    <w:rsid w:val="00D34DDA"/>
    <w:rsid w:val="00D35853"/>
    <w:rsid w:val="00D37339"/>
    <w:rsid w:val="00D40039"/>
    <w:rsid w:val="00D41DCD"/>
    <w:rsid w:val="00D425CA"/>
    <w:rsid w:val="00D429FA"/>
    <w:rsid w:val="00D43260"/>
    <w:rsid w:val="00D453DA"/>
    <w:rsid w:val="00D4579F"/>
    <w:rsid w:val="00D46020"/>
    <w:rsid w:val="00D46CA7"/>
    <w:rsid w:val="00D5087F"/>
    <w:rsid w:val="00D50A4E"/>
    <w:rsid w:val="00D53474"/>
    <w:rsid w:val="00D56109"/>
    <w:rsid w:val="00D575D0"/>
    <w:rsid w:val="00D575F6"/>
    <w:rsid w:val="00D57968"/>
    <w:rsid w:val="00D60C96"/>
    <w:rsid w:val="00D60EE8"/>
    <w:rsid w:val="00D6142D"/>
    <w:rsid w:val="00D634AA"/>
    <w:rsid w:val="00D6357F"/>
    <w:rsid w:val="00D63740"/>
    <w:rsid w:val="00D63B9F"/>
    <w:rsid w:val="00D64E1F"/>
    <w:rsid w:val="00D65363"/>
    <w:rsid w:val="00D66645"/>
    <w:rsid w:val="00D6776D"/>
    <w:rsid w:val="00D6792A"/>
    <w:rsid w:val="00D679CF"/>
    <w:rsid w:val="00D71080"/>
    <w:rsid w:val="00D7187E"/>
    <w:rsid w:val="00D72AAD"/>
    <w:rsid w:val="00D73D6D"/>
    <w:rsid w:val="00D741B0"/>
    <w:rsid w:val="00D74250"/>
    <w:rsid w:val="00D74B13"/>
    <w:rsid w:val="00D75159"/>
    <w:rsid w:val="00D75656"/>
    <w:rsid w:val="00D758BA"/>
    <w:rsid w:val="00D758C1"/>
    <w:rsid w:val="00D75E8B"/>
    <w:rsid w:val="00D76522"/>
    <w:rsid w:val="00D76AEF"/>
    <w:rsid w:val="00D7745F"/>
    <w:rsid w:val="00D7750F"/>
    <w:rsid w:val="00D77730"/>
    <w:rsid w:val="00D77732"/>
    <w:rsid w:val="00D77F83"/>
    <w:rsid w:val="00D806D5"/>
    <w:rsid w:val="00D81179"/>
    <w:rsid w:val="00D81A15"/>
    <w:rsid w:val="00D82E46"/>
    <w:rsid w:val="00D849A3"/>
    <w:rsid w:val="00D849D9"/>
    <w:rsid w:val="00D84BA5"/>
    <w:rsid w:val="00D85931"/>
    <w:rsid w:val="00D85933"/>
    <w:rsid w:val="00D862DE"/>
    <w:rsid w:val="00D8722D"/>
    <w:rsid w:val="00D87739"/>
    <w:rsid w:val="00D90776"/>
    <w:rsid w:val="00D91277"/>
    <w:rsid w:val="00D912A5"/>
    <w:rsid w:val="00D915EC"/>
    <w:rsid w:val="00D91912"/>
    <w:rsid w:val="00D93869"/>
    <w:rsid w:val="00D94089"/>
    <w:rsid w:val="00D94A9A"/>
    <w:rsid w:val="00D94FE0"/>
    <w:rsid w:val="00D95701"/>
    <w:rsid w:val="00D96B57"/>
    <w:rsid w:val="00D96F42"/>
    <w:rsid w:val="00D976B1"/>
    <w:rsid w:val="00DA0935"/>
    <w:rsid w:val="00DA0BE5"/>
    <w:rsid w:val="00DA0EF9"/>
    <w:rsid w:val="00DA0F28"/>
    <w:rsid w:val="00DA2EC5"/>
    <w:rsid w:val="00DA35AA"/>
    <w:rsid w:val="00DA3650"/>
    <w:rsid w:val="00DA47D5"/>
    <w:rsid w:val="00DA486B"/>
    <w:rsid w:val="00DA4DCE"/>
    <w:rsid w:val="00DA4DF6"/>
    <w:rsid w:val="00DA5618"/>
    <w:rsid w:val="00DA57C7"/>
    <w:rsid w:val="00DA57EE"/>
    <w:rsid w:val="00DA7203"/>
    <w:rsid w:val="00DB00A0"/>
    <w:rsid w:val="00DB0965"/>
    <w:rsid w:val="00DB0A3E"/>
    <w:rsid w:val="00DB21F3"/>
    <w:rsid w:val="00DB2935"/>
    <w:rsid w:val="00DB36C7"/>
    <w:rsid w:val="00DB370F"/>
    <w:rsid w:val="00DB3D2B"/>
    <w:rsid w:val="00DB46B3"/>
    <w:rsid w:val="00DB4B08"/>
    <w:rsid w:val="00DB4CF7"/>
    <w:rsid w:val="00DB570C"/>
    <w:rsid w:val="00DB5BC6"/>
    <w:rsid w:val="00DB6EDB"/>
    <w:rsid w:val="00DB7A8F"/>
    <w:rsid w:val="00DB7B4D"/>
    <w:rsid w:val="00DB7E6F"/>
    <w:rsid w:val="00DC07F5"/>
    <w:rsid w:val="00DC1AE3"/>
    <w:rsid w:val="00DC446A"/>
    <w:rsid w:val="00DC4AC2"/>
    <w:rsid w:val="00DC5D60"/>
    <w:rsid w:val="00DC6334"/>
    <w:rsid w:val="00DC6875"/>
    <w:rsid w:val="00DC78A5"/>
    <w:rsid w:val="00DC7A1E"/>
    <w:rsid w:val="00DC7DD9"/>
    <w:rsid w:val="00DD01E8"/>
    <w:rsid w:val="00DD0D1F"/>
    <w:rsid w:val="00DD21AF"/>
    <w:rsid w:val="00DD307A"/>
    <w:rsid w:val="00DD3EAA"/>
    <w:rsid w:val="00DD4926"/>
    <w:rsid w:val="00DD529C"/>
    <w:rsid w:val="00DD57E0"/>
    <w:rsid w:val="00DD596D"/>
    <w:rsid w:val="00DD5F2D"/>
    <w:rsid w:val="00DD6641"/>
    <w:rsid w:val="00DD6CE2"/>
    <w:rsid w:val="00DE0857"/>
    <w:rsid w:val="00DE2010"/>
    <w:rsid w:val="00DE2DB5"/>
    <w:rsid w:val="00DE32F8"/>
    <w:rsid w:val="00DE356F"/>
    <w:rsid w:val="00DE486E"/>
    <w:rsid w:val="00DE55E6"/>
    <w:rsid w:val="00DE6354"/>
    <w:rsid w:val="00DE6A12"/>
    <w:rsid w:val="00DE730E"/>
    <w:rsid w:val="00DE76CE"/>
    <w:rsid w:val="00DE7E45"/>
    <w:rsid w:val="00DF08D4"/>
    <w:rsid w:val="00DF19CE"/>
    <w:rsid w:val="00DF1B53"/>
    <w:rsid w:val="00DF1B89"/>
    <w:rsid w:val="00DF7583"/>
    <w:rsid w:val="00DF7C1C"/>
    <w:rsid w:val="00E00018"/>
    <w:rsid w:val="00E02466"/>
    <w:rsid w:val="00E02AD0"/>
    <w:rsid w:val="00E03E46"/>
    <w:rsid w:val="00E044A9"/>
    <w:rsid w:val="00E045F7"/>
    <w:rsid w:val="00E049ED"/>
    <w:rsid w:val="00E05B07"/>
    <w:rsid w:val="00E062D2"/>
    <w:rsid w:val="00E06CC8"/>
    <w:rsid w:val="00E076E9"/>
    <w:rsid w:val="00E07798"/>
    <w:rsid w:val="00E07E7E"/>
    <w:rsid w:val="00E10AF2"/>
    <w:rsid w:val="00E10B6B"/>
    <w:rsid w:val="00E10EBA"/>
    <w:rsid w:val="00E10F81"/>
    <w:rsid w:val="00E123AD"/>
    <w:rsid w:val="00E13171"/>
    <w:rsid w:val="00E13269"/>
    <w:rsid w:val="00E13799"/>
    <w:rsid w:val="00E13E7E"/>
    <w:rsid w:val="00E1418E"/>
    <w:rsid w:val="00E14246"/>
    <w:rsid w:val="00E14D1D"/>
    <w:rsid w:val="00E15BE0"/>
    <w:rsid w:val="00E16A7A"/>
    <w:rsid w:val="00E20790"/>
    <w:rsid w:val="00E2114C"/>
    <w:rsid w:val="00E225F4"/>
    <w:rsid w:val="00E2324A"/>
    <w:rsid w:val="00E238FC"/>
    <w:rsid w:val="00E23E97"/>
    <w:rsid w:val="00E2444D"/>
    <w:rsid w:val="00E24ED2"/>
    <w:rsid w:val="00E25C4C"/>
    <w:rsid w:val="00E27725"/>
    <w:rsid w:val="00E31FD0"/>
    <w:rsid w:val="00E32FF6"/>
    <w:rsid w:val="00E35934"/>
    <w:rsid w:val="00E359D0"/>
    <w:rsid w:val="00E36018"/>
    <w:rsid w:val="00E3626D"/>
    <w:rsid w:val="00E3645F"/>
    <w:rsid w:val="00E364A5"/>
    <w:rsid w:val="00E3698D"/>
    <w:rsid w:val="00E36BD5"/>
    <w:rsid w:val="00E37326"/>
    <w:rsid w:val="00E37B30"/>
    <w:rsid w:val="00E407DA"/>
    <w:rsid w:val="00E40A53"/>
    <w:rsid w:val="00E40B9B"/>
    <w:rsid w:val="00E40FC2"/>
    <w:rsid w:val="00E41F3A"/>
    <w:rsid w:val="00E425AB"/>
    <w:rsid w:val="00E43AAA"/>
    <w:rsid w:val="00E45214"/>
    <w:rsid w:val="00E45AF9"/>
    <w:rsid w:val="00E45EA4"/>
    <w:rsid w:val="00E46332"/>
    <w:rsid w:val="00E4646E"/>
    <w:rsid w:val="00E46C79"/>
    <w:rsid w:val="00E47199"/>
    <w:rsid w:val="00E47E0E"/>
    <w:rsid w:val="00E5015C"/>
    <w:rsid w:val="00E5083C"/>
    <w:rsid w:val="00E508B8"/>
    <w:rsid w:val="00E51083"/>
    <w:rsid w:val="00E51467"/>
    <w:rsid w:val="00E51E95"/>
    <w:rsid w:val="00E52F37"/>
    <w:rsid w:val="00E53355"/>
    <w:rsid w:val="00E5428D"/>
    <w:rsid w:val="00E54951"/>
    <w:rsid w:val="00E551ED"/>
    <w:rsid w:val="00E55F7C"/>
    <w:rsid w:val="00E56EAC"/>
    <w:rsid w:val="00E603E3"/>
    <w:rsid w:val="00E60B0A"/>
    <w:rsid w:val="00E60D13"/>
    <w:rsid w:val="00E625B9"/>
    <w:rsid w:val="00E62AD8"/>
    <w:rsid w:val="00E62C63"/>
    <w:rsid w:val="00E63716"/>
    <w:rsid w:val="00E65C8E"/>
    <w:rsid w:val="00E65CF5"/>
    <w:rsid w:val="00E65E31"/>
    <w:rsid w:val="00E66BE5"/>
    <w:rsid w:val="00E67816"/>
    <w:rsid w:val="00E67D41"/>
    <w:rsid w:val="00E70004"/>
    <w:rsid w:val="00E7085D"/>
    <w:rsid w:val="00E70BD7"/>
    <w:rsid w:val="00E718DD"/>
    <w:rsid w:val="00E726EC"/>
    <w:rsid w:val="00E72D00"/>
    <w:rsid w:val="00E734F6"/>
    <w:rsid w:val="00E73BEE"/>
    <w:rsid w:val="00E74696"/>
    <w:rsid w:val="00E74A8C"/>
    <w:rsid w:val="00E7599C"/>
    <w:rsid w:val="00E77798"/>
    <w:rsid w:val="00E778AF"/>
    <w:rsid w:val="00E778C4"/>
    <w:rsid w:val="00E81960"/>
    <w:rsid w:val="00E81B44"/>
    <w:rsid w:val="00E81F2D"/>
    <w:rsid w:val="00E825FE"/>
    <w:rsid w:val="00E8482B"/>
    <w:rsid w:val="00E84C80"/>
    <w:rsid w:val="00E91E7C"/>
    <w:rsid w:val="00E92AFB"/>
    <w:rsid w:val="00E932B8"/>
    <w:rsid w:val="00E93FED"/>
    <w:rsid w:val="00E95AA1"/>
    <w:rsid w:val="00E96231"/>
    <w:rsid w:val="00E962F3"/>
    <w:rsid w:val="00E967C0"/>
    <w:rsid w:val="00E9735F"/>
    <w:rsid w:val="00EA0A7E"/>
    <w:rsid w:val="00EA1CDF"/>
    <w:rsid w:val="00EA1DE0"/>
    <w:rsid w:val="00EA2AA9"/>
    <w:rsid w:val="00EA3879"/>
    <w:rsid w:val="00EA52B0"/>
    <w:rsid w:val="00EA69BF"/>
    <w:rsid w:val="00EA76E8"/>
    <w:rsid w:val="00EB0897"/>
    <w:rsid w:val="00EB2225"/>
    <w:rsid w:val="00EB2485"/>
    <w:rsid w:val="00EB34A5"/>
    <w:rsid w:val="00EB437B"/>
    <w:rsid w:val="00EB4779"/>
    <w:rsid w:val="00EB4D39"/>
    <w:rsid w:val="00EB4D49"/>
    <w:rsid w:val="00EB4E2B"/>
    <w:rsid w:val="00EB5394"/>
    <w:rsid w:val="00EB65B9"/>
    <w:rsid w:val="00EB6890"/>
    <w:rsid w:val="00EB6DB6"/>
    <w:rsid w:val="00EB6F36"/>
    <w:rsid w:val="00EB7535"/>
    <w:rsid w:val="00EB7A05"/>
    <w:rsid w:val="00EC0F70"/>
    <w:rsid w:val="00EC1F9D"/>
    <w:rsid w:val="00EC1FD0"/>
    <w:rsid w:val="00EC31C8"/>
    <w:rsid w:val="00EC4843"/>
    <w:rsid w:val="00EC4ECA"/>
    <w:rsid w:val="00EC6128"/>
    <w:rsid w:val="00EC6A33"/>
    <w:rsid w:val="00EC72DD"/>
    <w:rsid w:val="00EC7731"/>
    <w:rsid w:val="00ED0416"/>
    <w:rsid w:val="00ED10B3"/>
    <w:rsid w:val="00ED2B3C"/>
    <w:rsid w:val="00ED2BFB"/>
    <w:rsid w:val="00ED31CE"/>
    <w:rsid w:val="00ED43AE"/>
    <w:rsid w:val="00ED4A34"/>
    <w:rsid w:val="00ED60BE"/>
    <w:rsid w:val="00ED6355"/>
    <w:rsid w:val="00ED6AA4"/>
    <w:rsid w:val="00EE2443"/>
    <w:rsid w:val="00EE26CF"/>
    <w:rsid w:val="00EE2AC2"/>
    <w:rsid w:val="00EE426A"/>
    <w:rsid w:val="00EE49F4"/>
    <w:rsid w:val="00EE4E8F"/>
    <w:rsid w:val="00EE55FE"/>
    <w:rsid w:val="00EE5B3F"/>
    <w:rsid w:val="00EE7170"/>
    <w:rsid w:val="00EE73B3"/>
    <w:rsid w:val="00EE7499"/>
    <w:rsid w:val="00EE74A7"/>
    <w:rsid w:val="00EE77E5"/>
    <w:rsid w:val="00EF0ED8"/>
    <w:rsid w:val="00EF2AC4"/>
    <w:rsid w:val="00EF3B1B"/>
    <w:rsid w:val="00EF3E38"/>
    <w:rsid w:val="00EF4FAD"/>
    <w:rsid w:val="00EF5E77"/>
    <w:rsid w:val="00F01CC4"/>
    <w:rsid w:val="00F022BE"/>
    <w:rsid w:val="00F02896"/>
    <w:rsid w:val="00F02B45"/>
    <w:rsid w:val="00F030EA"/>
    <w:rsid w:val="00F031FB"/>
    <w:rsid w:val="00F0496C"/>
    <w:rsid w:val="00F04A69"/>
    <w:rsid w:val="00F06045"/>
    <w:rsid w:val="00F06BF6"/>
    <w:rsid w:val="00F0758F"/>
    <w:rsid w:val="00F07D02"/>
    <w:rsid w:val="00F10A72"/>
    <w:rsid w:val="00F10A95"/>
    <w:rsid w:val="00F1114A"/>
    <w:rsid w:val="00F11452"/>
    <w:rsid w:val="00F118F8"/>
    <w:rsid w:val="00F12241"/>
    <w:rsid w:val="00F13EE4"/>
    <w:rsid w:val="00F142D9"/>
    <w:rsid w:val="00F1561A"/>
    <w:rsid w:val="00F158A1"/>
    <w:rsid w:val="00F15DFB"/>
    <w:rsid w:val="00F160D4"/>
    <w:rsid w:val="00F166DD"/>
    <w:rsid w:val="00F17138"/>
    <w:rsid w:val="00F20574"/>
    <w:rsid w:val="00F218B3"/>
    <w:rsid w:val="00F261C9"/>
    <w:rsid w:val="00F27717"/>
    <w:rsid w:val="00F30312"/>
    <w:rsid w:val="00F30600"/>
    <w:rsid w:val="00F30E96"/>
    <w:rsid w:val="00F31136"/>
    <w:rsid w:val="00F314D8"/>
    <w:rsid w:val="00F31A22"/>
    <w:rsid w:val="00F31B3E"/>
    <w:rsid w:val="00F3212A"/>
    <w:rsid w:val="00F32748"/>
    <w:rsid w:val="00F33F27"/>
    <w:rsid w:val="00F34366"/>
    <w:rsid w:val="00F35DF6"/>
    <w:rsid w:val="00F35EAC"/>
    <w:rsid w:val="00F37080"/>
    <w:rsid w:val="00F37534"/>
    <w:rsid w:val="00F37887"/>
    <w:rsid w:val="00F40344"/>
    <w:rsid w:val="00F40600"/>
    <w:rsid w:val="00F4074D"/>
    <w:rsid w:val="00F41825"/>
    <w:rsid w:val="00F419DE"/>
    <w:rsid w:val="00F4298F"/>
    <w:rsid w:val="00F4361B"/>
    <w:rsid w:val="00F43C71"/>
    <w:rsid w:val="00F4453A"/>
    <w:rsid w:val="00F447B6"/>
    <w:rsid w:val="00F45873"/>
    <w:rsid w:val="00F46EFF"/>
    <w:rsid w:val="00F473D1"/>
    <w:rsid w:val="00F50F70"/>
    <w:rsid w:val="00F512DA"/>
    <w:rsid w:val="00F5147E"/>
    <w:rsid w:val="00F5165F"/>
    <w:rsid w:val="00F51731"/>
    <w:rsid w:val="00F519EA"/>
    <w:rsid w:val="00F51D94"/>
    <w:rsid w:val="00F52579"/>
    <w:rsid w:val="00F5344E"/>
    <w:rsid w:val="00F5351D"/>
    <w:rsid w:val="00F5380A"/>
    <w:rsid w:val="00F5561E"/>
    <w:rsid w:val="00F55DC0"/>
    <w:rsid w:val="00F56133"/>
    <w:rsid w:val="00F564E2"/>
    <w:rsid w:val="00F60D1D"/>
    <w:rsid w:val="00F61100"/>
    <w:rsid w:val="00F6186E"/>
    <w:rsid w:val="00F618D5"/>
    <w:rsid w:val="00F6307F"/>
    <w:rsid w:val="00F6374B"/>
    <w:rsid w:val="00F63EF1"/>
    <w:rsid w:val="00F65615"/>
    <w:rsid w:val="00F65787"/>
    <w:rsid w:val="00F66347"/>
    <w:rsid w:val="00F667C3"/>
    <w:rsid w:val="00F67154"/>
    <w:rsid w:val="00F6750E"/>
    <w:rsid w:val="00F6770E"/>
    <w:rsid w:val="00F70B30"/>
    <w:rsid w:val="00F70D68"/>
    <w:rsid w:val="00F71957"/>
    <w:rsid w:val="00F71FE0"/>
    <w:rsid w:val="00F73669"/>
    <w:rsid w:val="00F73827"/>
    <w:rsid w:val="00F748A9"/>
    <w:rsid w:val="00F74A59"/>
    <w:rsid w:val="00F760B1"/>
    <w:rsid w:val="00F763F2"/>
    <w:rsid w:val="00F7641D"/>
    <w:rsid w:val="00F76451"/>
    <w:rsid w:val="00F76B7F"/>
    <w:rsid w:val="00F8145E"/>
    <w:rsid w:val="00F823E7"/>
    <w:rsid w:val="00F82853"/>
    <w:rsid w:val="00F83369"/>
    <w:rsid w:val="00F834CD"/>
    <w:rsid w:val="00F8379A"/>
    <w:rsid w:val="00F8396B"/>
    <w:rsid w:val="00F83C02"/>
    <w:rsid w:val="00F8407C"/>
    <w:rsid w:val="00F84575"/>
    <w:rsid w:val="00F86931"/>
    <w:rsid w:val="00F87A1C"/>
    <w:rsid w:val="00F87ACD"/>
    <w:rsid w:val="00F87C9A"/>
    <w:rsid w:val="00F87CA1"/>
    <w:rsid w:val="00F907B7"/>
    <w:rsid w:val="00F90B76"/>
    <w:rsid w:val="00F90DE7"/>
    <w:rsid w:val="00F921A8"/>
    <w:rsid w:val="00F9322C"/>
    <w:rsid w:val="00F9351D"/>
    <w:rsid w:val="00F938A6"/>
    <w:rsid w:val="00F93A2F"/>
    <w:rsid w:val="00F93B7D"/>
    <w:rsid w:val="00F953B5"/>
    <w:rsid w:val="00F96260"/>
    <w:rsid w:val="00F972E9"/>
    <w:rsid w:val="00F97507"/>
    <w:rsid w:val="00F97509"/>
    <w:rsid w:val="00FA02C6"/>
    <w:rsid w:val="00FA04C5"/>
    <w:rsid w:val="00FA0CB3"/>
    <w:rsid w:val="00FA0E82"/>
    <w:rsid w:val="00FA22D1"/>
    <w:rsid w:val="00FA5C83"/>
    <w:rsid w:val="00FA6A93"/>
    <w:rsid w:val="00FA6D0B"/>
    <w:rsid w:val="00FA6FEE"/>
    <w:rsid w:val="00FB062F"/>
    <w:rsid w:val="00FB0807"/>
    <w:rsid w:val="00FB0FF6"/>
    <w:rsid w:val="00FB2864"/>
    <w:rsid w:val="00FB29FC"/>
    <w:rsid w:val="00FB36D8"/>
    <w:rsid w:val="00FB3C7E"/>
    <w:rsid w:val="00FB4064"/>
    <w:rsid w:val="00FB4A74"/>
    <w:rsid w:val="00FB58D4"/>
    <w:rsid w:val="00FB5F88"/>
    <w:rsid w:val="00FB6B1F"/>
    <w:rsid w:val="00FB711D"/>
    <w:rsid w:val="00FB7328"/>
    <w:rsid w:val="00FC0129"/>
    <w:rsid w:val="00FC055B"/>
    <w:rsid w:val="00FC0587"/>
    <w:rsid w:val="00FC149D"/>
    <w:rsid w:val="00FC17D0"/>
    <w:rsid w:val="00FC1FF1"/>
    <w:rsid w:val="00FC2D3E"/>
    <w:rsid w:val="00FC32B2"/>
    <w:rsid w:val="00FC4198"/>
    <w:rsid w:val="00FC43FE"/>
    <w:rsid w:val="00FC443A"/>
    <w:rsid w:val="00FC4444"/>
    <w:rsid w:val="00FC4A94"/>
    <w:rsid w:val="00FC61B2"/>
    <w:rsid w:val="00FC676D"/>
    <w:rsid w:val="00FC68E4"/>
    <w:rsid w:val="00FC7668"/>
    <w:rsid w:val="00FD012B"/>
    <w:rsid w:val="00FD0390"/>
    <w:rsid w:val="00FD0ED7"/>
    <w:rsid w:val="00FD102E"/>
    <w:rsid w:val="00FD2684"/>
    <w:rsid w:val="00FD3051"/>
    <w:rsid w:val="00FD3B10"/>
    <w:rsid w:val="00FD3BD0"/>
    <w:rsid w:val="00FD3EB6"/>
    <w:rsid w:val="00FD54C9"/>
    <w:rsid w:val="00FD67A5"/>
    <w:rsid w:val="00FD7298"/>
    <w:rsid w:val="00FD772E"/>
    <w:rsid w:val="00FE02DB"/>
    <w:rsid w:val="00FE13CE"/>
    <w:rsid w:val="00FE2071"/>
    <w:rsid w:val="00FE2F61"/>
    <w:rsid w:val="00FE365A"/>
    <w:rsid w:val="00FE40E5"/>
    <w:rsid w:val="00FE46D3"/>
    <w:rsid w:val="00FE6954"/>
    <w:rsid w:val="00FE74DB"/>
    <w:rsid w:val="00FE7AD8"/>
    <w:rsid w:val="00FE7B48"/>
    <w:rsid w:val="00FF0091"/>
    <w:rsid w:val="00FF0FB2"/>
    <w:rsid w:val="00FF1035"/>
    <w:rsid w:val="00FF129C"/>
    <w:rsid w:val="00FF3660"/>
    <w:rsid w:val="00FF39BA"/>
    <w:rsid w:val="00FF3A09"/>
    <w:rsid w:val="00FF3D90"/>
    <w:rsid w:val="00FF4DC0"/>
    <w:rsid w:val="00FF5992"/>
    <w:rsid w:val="00FF6D36"/>
    <w:rsid w:val="00FF709E"/>
    <w:rsid w:val="00FF754F"/>
    <w:rsid w:val="00FF7779"/>
    <w:rsid w:val="00FF7B77"/>
    <w:rsid w:val="00FF7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2" w:locked="1" w:semiHidden="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3B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iewmessagebodymsonormal">
    <w:name w:val="viewmessagebodymsonormal"/>
    <w:basedOn w:val="a"/>
    <w:uiPriority w:val="99"/>
    <w:rsid w:val="00782FCB"/>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List Paragraph"/>
    <w:basedOn w:val="a"/>
    <w:uiPriority w:val="99"/>
    <w:qFormat/>
    <w:rsid w:val="00E25C4C"/>
    <w:pPr>
      <w:ind w:left="720"/>
      <w:contextualSpacing/>
    </w:pPr>
  </w:style>
  <w:style w:type="paragraph" w:styleId="a4">
    <w:name w:val="No Spacing"/>
    <w:uiPriority w:val="99"/>
    <w:qFormat/>
    <w:rsid w:val="00596B65"/>
    <w:rPr>
      <w:sz w:val="22"/>
      <w:szCs w:val="22"/>
      <w:lang w:eastAsia="en-US"/>
    </w:rPr>
  </w:style>
  <w:style w:type="paragraph" w:styleId="a5">
    <w:name w:val="header"/>
    <w:basedOn w:val="a"/>
    <w:link w:val="a6"/>
    <w:uiPriority w:val="99"/>
    <w:rsid w:val="00821BA1"/>
    <w:pPr>
      <w:tabs>
        <w:tab w:val="center" w:pos="4677"/>
        <w:tab w:val="right" w:pos="9355"/>
      </w:tabs>
      <w:spacing w:after="0" w:line="240" w:lineRule="auto"/>
    </w:pPr>
    <w:rPr>
      <w:sz w:val="20"/>
      <w:szCs w:val="20"/>
      <w:lang w:eastAsia="ru-RU"/>
    </w:rPr>
  </w:style>
  <w:style w:type="character" w:customStyle="1" w:styleId="a6">
    <w:name w:val="Верхний колонтитул Знак"/>
    <w:basedOn w:val="a0"/>
    <w:link w:val="a5"/>
    <w:uiPriority w:val="99"/>
    <w:locked/>
    <w:rsid w:val="00821BA1"/>
  </w:style>
  <w:style w:type="paragraph" w:styleId="a7">
    <w:name w:val="footer"/>
    <w:basedOn w:val="a"/>
    <w:link w:val="a8"/>
    <w:uiPriority w:val="99"/>
    <w:rsid w:val="00821BA1"/>
    <w:pPr>
      <w:tabs>
        <w:tab w:val="center" w:pos="4677"/>
        <w:tab w:val="right" w:pos="9355"/>
      </w:tabs>
      <w:spacing w:after="0" w:line="240" w:lineRule="auto"/>
    </w:pPr>
    <w:rPr>
      <w:sz w:val="20"/>
      <w:szCs w:val="20"/>
      <w:lang w:eastAsia="ru-RU"/>
    </w:rPr>
  </w:style>
  <w:style w:type="character" w:customStyle="1" w:styleId="a8">
    <w:name w:val="Нижний колонтитул Знак"/>
    <w:basedOn w:val="a0"/>
    <w:link w:val="a7"/>
    <w:uiPriority w:val="99"/>
    <w:locked/>
    <w:rsid w:val="00821BA1"/>
  </w:style>
  <w:style w:type="paragraph" w:styleId="a9">
    <w:name w:val="Balloon Text"/>
    <w:basedOn w:val="a"/>
    <w:link w:val="aa"/>
    <w:uiPriority w:val="99"/>
    <w:semiHidden/>
    <w:rsid w:val="00475877"/>
    <w:pPr>
      <w:spacing w:after="0" w:line="240" w:lineRule="auto"/>
    </w:pPr>
    <w:rPr>
      <w:rFonts w:ascii="Tahoma" w:hAnsi="Tahoma"/>
      <w:sz w:val="16"/>
      <w:szCs w:val="20"/>
    </w:rPr>
  </w:style>
  <w:style w:type="character" w:customStyle="1" w:styleId="aa">
    <w:name w:val="Текст выноски Знак"/>
    <w:link w:val="a9"/>
    <w:uiPriority w:val="99"/>
    <w:semiHidden/>
    <w:locked/>
    <w:rsid w:val="00475877"/>
    <w:rPr>
      <w:rFonts w:ascii="Tahoma" w:hAnsi="Tahoma"/>
      <w:sz w:val="16"/>
      <w:lang w:eastAsia="en-US"/>
    </w:rPr>
  </w:style>
  <w:style w:type="paragraph" w:customStyle="1" w:styleId="ConsPlusNonformat">
    <w:name w:val="ConsPlusNonformat"/>
    <w:uiPriority w:val="99"/>
    <w:rsid w:val="00EC4843"/>
    <w:pPr>
      <w:autoSpaceDE w:val="0"/>
      <w:autoSpaceDN w:val="0"/>
      <w:adjustRightInd w:val="0"/>
    </w:pPr>
    <w:rPr>
      <w:rFonts w:ascii="Courier New" w:eastAsia="Times New Roman" w:hAnsi="Courier New" w:cs="Courier New"/>
    </w:rPr>
  </w:style>
  <w:style w:type="character" w:styleId="ab">
    <w:name w:val="page number"/>
    <w:uiPriority w:val="99"/>
    <w:rsid w:val="00EC4843"/>
    <w:rPr>
      <w:rFonts w:cs="Times New Roman"/>
    </w:rPr>
  </w:style>
  <w:style w:type="paragraph" w:styleId="2">
    <w:name w:val="Body Text Indent 2"/>
    <w:basedOn w:val="a"/>
    <w:link w:val="20"/>
    <w:uiPriority w:val="99"/>
    <w:rsid w:val="00EC4843"/>
    <w:pPr>
      <w:spacing w:after="120" w:line="480" w:lineRule="auto"/>
      <w:ind w:left="283"/>
    </w:pPr>
    <w:rPr>
      <w:rFonts w:ascii="Times New Roman" w:hAnsi="Times New Roman"/>
      <w:sz w:val="24"/>
      <w:szCs w:val="20"/>
      <w:lang w:eastAsia="ru-RU"/>
    </w:rPr>
  </w:style>
  <w:style w:type="character" w:customStyle="1" w:styleId="20">
    <w:name w:val="Основной текст с отступом 2 Знак"/>
    <w:link w:val="2"/>
    <w:uiPriority w:val="99"/>
    <w:locked/>
    <w:rsid w:val="00EC4843"/>
    <w:rPr>
      <w:rFonts w:ascii="Times New Roman" w:hAnsi="Times New Roman"/>
      <w:sz w:val="24"/>
    </w:rPr>
  </w:style>
  <w:style w:type="paragraph" w:customStyle="1" w:styleId="ConsPlusNormal">
    <w:name w:val="ConsPlusNormal"/>
    <w:rsid w:val="00EC4843"/>
    <w:pPr>
      <w:widowControl w:val="0"/>
      <w:autoSpaceDE w:val="0"/>
      <w:autoSpaceDN w:val="0"/>
      <w:adjustRightInd w:val="0"/>
      <w:ind w:firstLine="720"/>
    </w:pPr>
    <w:rPr>
      <w:rFonts w:ascii="Arial" w:eastAsia="Times New Roman" w:hAnsi="Arial" w:cs="Arial"/>
    </w:rPr>
  </w:style>
  <w:style w:type="table" w:styleId="ac">
    <w:name w:val="Table Grid"/>
    <w:basedOn w:val="a1"/>
    <w:uiPriority w:val="99"/>
    <w:locked/>
    <w:rsid w:val="003D6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Знак Знак Знак Знак Знак Знак Знак Знак"/>
    <w:basedOn w:val="a"/>
    <w:uiPriority w:val="99"/>
    <w:rsid w:val="000966F4"/>
    <w:pPr>
      <w:autoSpaceDE w:val="0"/>
      <w:autoSpaceDN w:val="0"/>
      <w:spacing w:after="160" w:line="240" w:lineRule="exact"/>
    </w:pPr>
    <w:rPr>
      <w:rFonts w:ascii="Arial" w:hAnsi="Arial" w:cs="Arial"/>
      <w:b/>
      <w:bCs/>
      <w:sz w:val="20"/>
      <w:szCs w:val="20"/>
      <w:lang w:val="en-US" w:eastAsia="de-DE"/>
    </w:rPr>
  </w:style>
  <w:style w:type="character" w:styleId="ae">
    <w:name w:val="Hyperlink"/>
    <w:uiPriority w:val="99"/>
    <w:rsid w:val="00457DBF"/>
    <w:rPr>
      <w:rFonts w:cs="Times New Roman"/>
      <w:color w:val="0000FF"/>
      <w:u w:val="single"/>
    </w:rPr>
  </w:style>
  <w:style w:type="paragraph" w:customStyle="1" w:styleId="af">
    <w:name w:val="Знак Знак Знак Знак Знак Знак Знак Знак Знак Знак"/>
    <w:basedOn w:val="a"/>
    <w:uiPriority w:val="99"/>
    <w:rsid w:val="00664D08"/>
    <w:pPr>
      <w:autoSpaceDE w:val="0"/>
      <w:autoSpaceDN w:val="0"/>
      <w:spacing w:after="160" w:line="240" w:lineRule="exact"/>
    </w:pPr>
    <w:rPr>
      <w:rFonts w:ascii="Arial" w:hAnsi="Arial" w:cs="Arial"/>
      <w:b/>
      <w:bCs/>
      <w:sz w:val="20"/>
      <w:szCs w:val="20"/>
      <w:lang w:val="en-US" w:eastAsia="de-DE"/>
    </w:rPr>
  </w:style>
  <w:style w:type="paragraph" w:styleId="af0">
    <w:name w:val="Normal (Web)"/>
    <w:aliases w:val="Обычный (Web)"/>
    <w:basedOn w:val="a"/>
    <w:rsid w:val="00382C63"/>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Body Text 2"/>
    <w:basedOn w:val="a"/>
    <w:link w:val="22"/>
    <w:uiPriority w:val="99"/>
    <w:semiHidden/>
    <w:rsid w:val="003137C4"/>
    <w:pPr>
      <w:spacing w:after="120" w:line="480" w:lineRule="auto"/>
    </w:pPr>
  </w:style>
  <w:style w:type="character" w:customStyle="1" w:styleId="22">
    <w:name w:val="Основной текст 2 Знак"/>
    <w:link w:val="21"/>
    <w:uiPriority w:val="99"/>
    <w:semiHidden/>
    <w:locked/>
    <w:rsid w:val="003137C4"/>
    <w:rPr>
      <w:sz w:val="22"/>
      <w:lang w:eastAsia="en-US"/>
    </w:rPr>
  </w:style>
  <w:style w:type="paragraph" w:customStyle="1" w:styleId="Default">
    <w:name w:val="Default"/>
    <w:qFormat/>
    <w:rsid w:val="006A4DFB"/>
    <w:pPr>
      <w:autoSpaceDE w:val="0"/>
      <w:autoSpaceDN w:val="0"/>
      <w:adjustRightInd w:val="0"/>
    </w:pPr>
    <w:rPr>
      <w:rFonts w:ascii="Times New Roman" w:hAnsi="Times New Roman"/>
      <w:color w:val="000000"/>
      <w:sz w:val="24"/>
      <w:szCs w:val="24"/>
      <w:lang w:eastAsia="en-US"/>
    </w:rPr>
  </w:style>
  <w:style w:type="paragraph" w:customStyle="1" w:styleId="1">
    <w:name w:val="Абзац списка1"/>
    <w:basedOn w:val="a"/>
    <w:uiPriority w:val="99"/>
    <w:rsid w:val="008F12D2"/>
    <w:pPr>
      <w:ind w:left="720"/>
      <w:contextualSpacing/>
    </w:pPr>
    <w:rPr>
      <w:rFonts w:eastAsia="Times New Roman"/>
    </w:rPr>
  </w:style>
  <w:style w:type="character" w:styleId="af1">
    <w:name w:val="Strong"/>
    <w:qFormat/>
    <w:locked/>
    <w:rsid w:val="008904D9"/>
    <w:rPr>
      <w:b/>
      <w:bCs/>
    </w:rPr>
  </w:style>
  <w:style w:type="paragraph" w:styleId="af2">
    <w:name w:val="Body Text"/>
    <w:basedOn w:val="a"/>
    <w:link w:val="af3"/>
    <w:rsid w:val="00D94A9A"/>
    <w:pPr>
      <w:widowControl w:val="0"/>
      <w:autoSpaceDE w:val="0"/>
      <w:autoSpaceDN w:val="0"/>
      <w:adjustRightInd w:val="0"/>
      <w:spacing w:after="120" w:line="240" w:lineRule="auto"/>
    </w:pPr>
    <w:rPr>
      <w:rFonts w:ascii="Times New Roman" w:eastAsia="Times New Roman" w:hAnsi="Times New Roman"/>
      <w:sz w:val="20"/>
      <w:szCs w:val="20"/>
      <w:lang w:eastAsia="ru-RU"/>
    </w:rPr>
  </w:style>
  <w:style w:type="character" w:customStyle="1" w:styleId="af3">
    <w:name w:val="Основной текст Знак"/>
    <w:link w:val="af2"/>
    <w:rsid w:val="00D94A9A"/>
    <w:rPr>
      <w:rFonts w:ascii="Times New Roman" w:eastAsia="Times New Roman" w:hAnsi="Times New Roman"/>
    </w:rPr>
  </w:style>
  <w:style w:type="paragraph" w:customStyle="1" w:styleId="af4">
    <w:name w:val="Знак Знак Знак Знак Знак Знак Знак Знак Знак Знак Знак Знак Знак Знак Знак Знак"/>
    <w:basedOn w:val="a"/>
    <w:rsid w:val="001B188F"/>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af5">
    <w:name w:val="Знак Знак Знак Знак Знак Знак Знак Знак Знак Знак Знак Знак"/>
    <w:basedOn w:val="a"/>
    <w:rsid w:val="00E70004"/>
    <w:pPr>
      <w:autoSpaceDE w:val="0"/>
      <w:autoSpaceDN w:val="0"/>
      <w:spacing w:after="160" w:line="240" w:lineRule="exact"/>
    </w:pPr>
    <w:rPr>
      <w:rFonts w:ascii="Arial" w:eastAsia="Times New Roman" w:hAnsi="Arial" w:cs="Arial"/>
      <w:b/>
      <w:bCs/>
      <w:sz w:val="20"/>
      <w:szCs w:val="20"/>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2">
      <w:bodyDiv w:val="1"/>
      <w:marLeft w:val="0"/>
      <w:marRight w:val="0"/>
      <w:marTop w:val="0"/>
      <w:marBottom w:val="0"/>
      <w:divBdr>
        <w:top w:val="none" w:sz="0" w:space="0" w:color="auto"/>
        <w:left w:val="none" w:sz="0" w:space="0" w:color="auto"/>
        <w:bottom w:val="none" w:sz="0" w:space="0" w:color="auto"/>
        <w:right w:val="none" w:sz="0" w:space="0" w:color="auto"/>
      </w:divBdr>
    </w:div>
    <w:div w:id="45222389">
      <w:bodyDiv w:val="1"/>
      <w:marLeft w:val="0"/>
      <w:marRight w:val="0"/>
      <w:marTop w:val="0"/>
      <w:marBottom w:val="0"/>
      <w:divBdr>
        <w:top w:val="none" w:sz="0" w:space="0" w:color="auto"/>
        <w:left w:val="none" w:sz="0" w:space="0" w:color="auto"/>
        <w:bottom w:val="none" w:sz="0" w:space="0" w:color="auto"/>
        <w:right w:val="none" w:sz="0" w:space="0" w:color="auto"/>
      </w:divBdr>
    </w:div>
    <w:div w:id="85001410">
      <w:bodyDiv w:val="1"/>
      <w:marLeft w:val="0"/>
      <w:marRight w:val="0"/>
      <w:marTop w:val="0"/>
      <w:marBottom w:val="0"/>
      <w:divBdr>
        <w:top w:val="none" w:sz="0" w:space="0" w:color="auto"/>
        <w:left w:val="none" w:sz="0" w:space="0" w:color="auto"/>
        <w:bottom w:val="none" w:sz="0" w:space="0" w:color="auto"/>
        <w:right w:val="none" w:sz="0" w:space="0" w:color="auto"/>
      </w:divBdr>
    </w:div>
    <w:div w:id="108279425">
      <w:bodyDiv w:val="1"/>
      <w:marLeft w:val="0"/>
      <w:marRight w:val="0"/>
      <w:marTop w:val="0"/>
      <w:marBottom w:val="0"/>
      <w:divBdr>
        <w:top w:val="none" w:sz="0" w:space="0" w:color="auto"/>
        <w:left w:val="none" w:sz="0" w:space="0" w:color="auto"/>
        <w:bottom w:val="none" w:sz="0" w:space="0" w:color="auto"/>
        <w:right w:val="none" w:sz="0" w:space="0" w:color="auto"/>
      </w:divBdr>
    </w:div>
    <w:div w:id="116922651">
      <w:bodyDiv w:val="1"/>
      <w:marLeft w:val="0"/>
      <w:marRight w:val="0"/>
      <w:marTop w:val="0"/>
      <w:marBottom w:val="0"/>
      <w:divBdr>
        <w:top w:val="none" w:sz="0" w:space="0" w:color="auto"/>
        <w:left w:val="none" w:sz="0" w:space="0" w:color="auto"/>
        <w:bottom w:val="none" w:sz="0" w:space="0" w:color="auto"/>
        <w:right w:val="none" w:sz="0" w:space="0" w:color="auto"/>
      </w:divBdr>
    </w:div>
    <w:div w:id="257909093">
      <w:bodyDiv w:val="1"/>
      <w:marLeft w:val="0"/>
      <w:marRight w:val="0"/>
      <w:marTop w:val="0"/>
      <w:marBottom w:val="0"/>
      <w:divBdr>
        <w:top w:val="none" w:sz="0" w:space="0" w:color="auto"/>
        <w:left w:val="none" w:sz="0" w:space="0" w:color="auto"/>
        <w:bottom w:val="none" w:sz="0" w:space="0" w:color="auto"/>
        <w:right w:val="none" w:sz="0" w:space="0" w:color="auto"/>
      </w:divBdr>
    </w:div>
    <w:div w:id="292252225">
      <w:bodyDiv w:val="1"/>
      <w:marLeft w:val="0"/>
      <w:marRight w:val="0"/>
      <w:marTop w:val="0"/>
      <w:marBottom w:val="0"/>
      <w:divBdr>
        <w:top w:val="none" w:sz="0" w:space="0" w:color="auto"/>
        <w:left w:val="none" w:sz="0" w:space="0" w:color="auto"/>
        <w:bottom w:val="none" w:sz="0" w:space="0" w:color="auto"/>
        <w:right w:val="none" w:sz="0" w:space="0" w:color="auto"/>
      </w:divBdr>
    </w:div>
    <w:div w:id="440536770">
      <w:bodyDiv w:val="1"/>
      <w:marLeft w:val="0"/>
      <w:marRight w:val="0"/>
      <w:marTop w:val="0"/>
      <w:marBottom w:val="0"/>
      <w:divBdr>
        <w:top w:val="none" w:sz="0" w:space="0" w:color="auto"/>
        <w:left w:val="none" w:sz="0" w:space="0" w:color="auto"/>
        <w:bottom w:val="none" w:sz="0" w:space="0" w:color="auto"/>
        <w:right w:val="none" w:sz="0" w:space="0" w:color="auto"/>
      </w:divBdr>
    </w:div>
    <w:div w:id="507599920">
      <w:bodyDiv w:val="1"/>
      <w:marLeft w:val="0"/>
      <w:marRight w:val="0"/>
      <w:marTop w:val="0"/>
      <w:marBottom w:val="0"/>
      <w:divBdr>
        <w:top w:val="none" w:sz="0" w:space="0" w:color="auto"/>
        <w:left w:val="none" w:sz="0" w:space="0" w:color="auto"/>
        <w:bottom w:val="none" w:sz="0" w:space="0" w:color="auto"/>
        <w:right w:val="none" w:sz="0" w:space="0" w:color="auto"/>
      </w:divBdr>
    </w:div>
    <w:div w:id="522473861">
      <w:bodyDiv w:val="1"/>
      <w:marLeft w:val="0"/>
      <w:marRight w:val="0"/>
      <w:marTop w:val="0"/>
      <w:marBottom w:val="0"/>
      <w:divBdr>
        <w:top w:val="none" w:sz="0" w:space="0" w:color="auto"/>
        <w:left w:val="none" w:sz="0" w:space="0" w:color="auto"/>
        <w:bottom w:val="none" w:sz="0" w:space="0" w:color="auto"/>
        <w:right w:val="none" w:sz="0" w:space="0" w:color="auto"/>
      </w:divBdr>
    </w:div>
    <w:div w:id="630402059">
      <w:bodyDiv w:val="1"/>
      <w:marLeft w:val="0"/>
      <w:marRight w:val="0"/>
      <w:marTop w:val="0"/>
      <w:marBottom w:val="0"/>
      <w:divBdr>
        <w:top w:val="none" w:sz="0" w:space="0" w:color="auto"/>
        <w:left w:val="none" w:sz="0" w:space="0" w:color="auto"/>
        <w:bottom w:val="none" w:sz="0" w:space="0" w:color="auto"/>
        <w:right w:val="none" w:sz="0" w:space="0" w:color="auto"/>
      </w:divBdr>
    </w:div>
    <w:div w:id="740254621">
      <w:marLeft w:val="0"/>
      <w:marRight w:val="0"/>
      <w:marTop w:val="0"/>
      <w:marBottom w:val="0"/>
      <w:divBdr>
        <w:top w:val="none" w:sz="0" w:space="0" w:color="auto"/>
        <w:left w:val="none" w:sz="0" w:space="0" w:color="auto"/>
        <w:bottom w:val="none" w:sz="0" w:space="0" w:color="auto"/>
        <w:right w:val="none" w:sz="0" w:space="0" w:color="auto"/>
      </w:divBdr>
    </w:div>
    <w:div w:id="740254622">
      <w:marLeft w:val="0"/>
      <w:marRight w:val="0"/>
      <w:marTop w:val="0"/>
      <w:marBottom w:val="0"/>
      <w:divBdr>
        <w:top w:val="none" w:sz="0" w:space="0" w:color="auto"/>
        <w:left w:val="none" w:sz="0" w:space="0" w:color="auto"/>
        <w:bottom w:val="none" w:sz="0" w:space="0" w:color="auto"/>
        <w:right w:val="none" w:sz="0" w:space="0" w:color="auto"/>
      </w:divBdr>
    </w:div>
    <w:div w:id="740254623">
      <w:marLeft w:val="0"/>
      <w:marRight w:val="0"/>
      <w:marTop w:val="0"/>
      <w:marBottom w:val="0"/>
      <w:divBdr>
        <w:top w:val="none" w:sz="0" w:space="0" w:color="auto"/>
        <w:left w:val="none" w:sz="0" w:space="0" w:color="auto"/>
        <w:bottom w:val="none" w:sz="0" w:space="0" w:color="auto"/>
        <w:right w:val="none" w:sz="0" w:space="0" w:color="auto"/>
      </w:divBdr>
    </w:div>
    <w:div w:id="740254624">
      <w:marLeft w:val="0"/>
      <w:marRight w:val="0"/>
      <w:marTop w:val="0"/>
      <w:marBottom w:val="0"/>
      <w:divBdr>
        <w:top w:val="none" w:sz="0" w:space="0" w:color="auto"/>
        <w:left w:val="none" w:sz="0" w:space="0" w:color="auto"/>
        <w:bottom w:val="none" w:sz="0" w:space="0" w:color="auto"/>
        <w:right w:val="none" w:sz="0" w:space="0" w:color="auto"/>
      </w:divBdr>
    </w:div>
    <w:div w:id="740254625">
      <w:marLeft w:val="0"/>
      <w:marRight w:val="0"/>
      <w:marTop w:val="0"/>
      <w:marBottom w:val="0"/>
      <w:divBdr>
        <w:top w:val="none" w:sz="0" w:space="0" w:color="auto"/>
        <w:left w:val="none" w:sz="0" w:space="0" w:color="auto"/>
        <w:bottom w:val="none" w:sz="0" w:space="0" w:color="auto"/>
        <w:right w:val="none" w:sz="0" w:space="0" w:color="auto"/>
      </w:divBdr>
    </w:div>
    <w:div w:id="740254631">
      <w:marLeft w:val="0"/>
      <w:marRight w:val="0"/>
      <w:marTop w:val="0"/>
      <w:marBottom w:val="0"/>
      <w:divBdr>
        <w:top w:val="none" w:sz="0" w:space="0" w:color="auto"/>
        <w:left w:val="none" w:sz="0" w:space="0" w:color="auto"/>
        <w:bottom w:val="none" w:sz="0" w:space="0" w:color="auto"/>
        <w:right w:val="none" w:sz="0" w:space="0" w:color="auto"/>
      </w:divBdr>
      <w:divsChild>
        <w:div w:id="740254655">
          <w:marLeft w:val="0"/>
          <w:marRight w:val="0"/>
          <w:marTop w:val="0"/>
          <w:marBottom w:val="0"/>
          <w:divBdr>
            <w:top w:val="none" w:sz="0" w:space="0" w:color="auto"/>
            <w:left w:val="none" w:sz="0" w:space="0" w:color="auto"/>
            <w:bottom w:val="none" w:sz="0" w:space="0" w:color="auto"/>
            <w:right w:val="none" w:sz="0" w:space="0" w:color="auto"/>
          </w:divBdr>
          <w:divsChild>
            <w:div w:id="740254658">
              <w:marLeft w:val="0"/>
              <w:marRight w:val="0"/>
              <w:marTop w:val="0"/>
              <w:marBottom w:val="0"/>
              <w:divBdr>
                <w:top w:val="none" w:sz="0" w:space="0" w:color="auto"/>
                <w:left w:val="none" w:sz="0" w:space="0" w:color="auto"/>
                <w:bottom w:val="none" w:sz="0" w:space="0" w:color="auto"/>
                <w:right w:val="none" w:sz="0" w:space="0" w:color="auto"/>
              </w:divBdr>
              <w:divsChild>
                <w:div w:id="740254634">
                  <w:marLeft w:val="0"/>
                  <w:marRight w:val="0"/>
                  <w:marTop w:val="0"/>
                  <w:marBottom w:val="0"/>
                  <w:divBdr>
                    <w:top w:val="none" w:sz="0" w:space="0" w:color="auto"/>
                    <w:left w:val="none" w:sz="0" w:space="0" w:color="auto"/>
                    <w:bottom w:val="none" w:sz="0" w:space="0" w:color="auto"/>
                    <w:right w:val="none" w:sz="0" w:space="0" w:color="auto"/>
                  </w:divBdr>
                  <w:divsChild>
                    <w:div w:id="740254636">
                      <w:marLeft w:val="0"/>
                      <w:marRight w:val="0"/>
                      <w:marTop w:val="0"/>
                      <w:marBottom w:val="0"/>
                      <w:divBdr>
                        <w:top w:val="none" w:sz="0" w:space="0" w:color="auto"/>
                        <w:left w:val="none" w:sz="0" w:space="0" w:color="auto"/>
                        <w:bottom w:val="none" w:sz="0" w:space="0" w:color="auto"/>
                        <w:right w:val="none" w:sz="0" w:space="0" w:color="auto"/>
                      </w:divBdr>
                      <w:divsChild>
                        <w:div w:id="740254649">
                          <w:marLeft w:val="0"/>
                          <w:marRight w:val="0"/>
                          <w:marTop w:val="0"/>
                          <w:marBottom w:val="0"/>
                          <w:divBdr>
                            <w:top w:val="none" w:sz="0" w:space="0" w:color="auto"/>
                            <w:left w:val="none" w:sz="0" w:space="0" w:color="auto"/>
                            <w:bottom w:val="none" w:sz="0" w:space="0" w:color="auto"/>
                            <w:right w:val="none" w:sz="0" w:space="0" w:color="auto"/>
                          </w:divBdr>
                          <w:divsChild>
                            <w:div w:id="740254637">
                              <w:marLeft w:val="0"/>
                              <w:marRight w:val="0"/>
                              <w:marTop w:val="0"/>
                              <w:marBottom w:val="0"/>
                              <w:divBdr>
                                <w:top w:val="none" w:sz="0" w:space="0" w:color="auto"/>
                                <w:left w:val="none" w:sz="0" w:space="0" w:color="auto"/>
                                <w:bottom w:val="none" w:sz="0" w:space="0" w:color="auto"/>
                                <w:right w:val="none" w:sz="0" w:space="0" w:color="auto"/>
                              </w:divBdr>
                              <w:divsChild>
                                <w:div w:id="740254647">
                                  <w:marLeft w:val="0"/>
                                  <w:marRight w:val="0"/>
                                  <w:marTop w:val="0"/>
                                  <w:marBottom w:val="0"/>
                                  <w:divBdr>
                                    <w:top w:val="none" w:sz="0" w:space="0" w:color="auto"/>
                                    <w:left w:val="none" w:sz="0" w:space="0" w:color="auto"/>
                                    <w:bottom w:val="none" w:sz="0" w:space="0" w:color="auto"/>
                                    <w:right w:val="none" w:sz="0" w:space="0" w:color="auto"/>
                                  </w:divBdr>
                                  <w:divsChild>
                                    <w:div w:id="740254651">
                                      <w:marLeft w:val="0"/>
                                      <w:marRight w:val="0"/>
                                      <w:marTop w:val="0"/>
                                      <w:marBottom w:val="0"/>
                                      <w:divBdr>
                                        <w:top w:val="none" w:sz="0" w:space="0" w:color="auto"/>
                                        <w:left w:val="none" w:sz="0" w:space="0" w:color="auto"/>
                                        <w:bottom w:val="none" w:sz="0" w:space="0" w:color="auto"/>
                                        <w:right w:val="none" w:sz="0" w:space="0" w:color="auto"/>
                                      </w:divBdr>
                                      <w:divsChild>
                                        <w:div w:id="740254643">
                                          <w:marLeft w:val="0"/>
                                          <w:marRight w:val="0"/>
                                          <w:marTop w:val="0"/>
                                          <w:marBottom w:val="0"/>
                                          <w:divBdr>
                                            <w:top w:val="none" w:sz="0" w:space="0" w:color="auto"/>
                                            <w:left w:val="none" w:sz="0" w:space="0" w:color="auto"/>
                                            <w:bottom w:val="none" w:sz="0" w:space="0" w:color="auto"/>
                                            <w:right w:val="none" w:sz="0" w:space="0" w:color="auto"/>
                                          </w:divBdr>
                                          <w:divsChild>
                                            <w:div w:id="740254646">
                                              <w:marLeft w:val="0"/>
                                              <w:marRight w:val="0"/>
                                              <w:marTop w:val="0"/>
                                              <w:marBottom w:val="0"/>
                                              <w:divBdr>
                                                <w:top w:val="none" w:sz="0" w:space="0" w:color="auto"/>
                                                <w:left w:val="none" w:sz="0" w:space="0" w:color="auto"/>
                                                <w:bottom w:val="none" w:sz="0" w:space="0" w:color="auto"/>
                                                <w:right w:val="none" w:sz="0" w:space="0" w:color="auto"/>
                                              </w:divBdr>
                                              <w:divsChild>
                                                <w:div w:id="740254629">
                                                  <w:marLeft w:val="0"/>
                                                  <w:marRight w:val="0"/>
                                                  <w:marTop w:val="0"/>
                                                  <w:marBottom w:val="0"/>
                                                  <w:divBdr>
                                                    <w:top w:val="none" w:sz="0" w:space="0" w:color="auto"/>
                                                    <w:left w:val="none" w:sz="0" w:space="0" w:color="auto"/>
                                                    <w:bottom w:val="none" w:sz="0" w:space="0" w:color="auto"/>
                                                    <w:right w:val="none" w:sz="0" w:space="0" w:color="auto"/>
                                                  </w:divBdr>
                                                  <w:divsChild>
                                                    <w:div w:id="740254628">
                                                      <w:marLeft w:val="0"/>
                                                      <w:marRight w:val="0"/>
                                                      <w:marTop w:val="0"/>
                                                      <w:marBottom w:val="0"/>
                                                      <w:divBdr>
                                                        <w:top w:val="none" w:sz="0" w:space="0" w:color="auto"/>
                                                        <w:left w:val="none" w:sz="0" w:space="0" w:color="auto"/>
                                                        <w:bottom w:val="none" w:sz="0" w:space="0" w:color="auto"/>
                                                        <w:right w:val="none" w:sz="0" w:space="0" w:color="auto"/>
                                                      </w:divBdr>
                                                      <w:divsChild>
                                                        <w:div w:id="740254641">
                                                          <w:marLeft w:val="0"/>
                                                          <w:marRight w:val="0"/>
                                                          <w:marTop w:val="0"/>
                                                          <w:marBottom w:val="0"/>
                                                          <w:divBdr>
                                                            <w:top w:val="none" w:sz="0" w:space="0" w:color="auto"/>
                                                            <w:left w:val="none" w:sz="0" w:space="0" w:color="auto"/>
                                                            <w:bottom w:val="none" w:sz="0" w:space="0" w:color="auto"/>
                                                            <w:right w:val="none" w:sz="0" w:space="0" w:color="auto"/>
                                                          </w:divBdr>
                                                          <w:divsChild>
                                                            <w:div w:id="740254638">
                                                              <w:marLeft w:val="0"/>
                                                              <w:marRight w:val="0"/>
                                                              <w:marTop w:val="0"/>
                                                              <w:marBottom w:val="0"/>
                                                              <w:divBdr>
                                                                <w:top w:val="none" w:sz="0" w:space="0" w:color="auto"/>
                                                                <w:left w:val="none" w:sz="0" w:space="0" w:color="auto"/>
                                                                <w:bottom w:val="none" w:sz="0" w:space="0" w:color="auto"/>
                                                                <w:right w:val="none" w:sz="0" w:space="0" w:color="auto"/>
                                                              </w:divBdr>
                                                              <w:divsChild>
                                                                <w:div w:id="740254652">
                                                                  <w:marLeft w:val="0"/>
                                                                  <w:marRight w:val="0"/>
                                                                  <w:marTop w:val="0"/>
                                                                  <w:marBottom w:val="0"/>
                                                                  <w:divBdr>
                                                                    <w:top w:val="none" w:sz="0" w:space="0" w:color="auto"/>
                                                                    <w:left w:val="none" w:sz="0" w:space="0" w:color="auto"/>
                                                                    <w:bottom w:val="none" w:sz="0" w:space="0" w:color="auto"/>
                                                                    <w:right w:val="none" w:sz="0" w:space="0" w:color="auto"/>
                                                                  </w:divBdr>
                                                                  <w:divsChild>
                                                                    <w:div w:id="740254642">
                                                                      <w:marLeft w:val="0"/>
                                                                      <w:marRight w:val="0"/>
                                                                      <w:marTop w:val="0"/>
                                                                      <w:marBottom w:val="0"/>
                                                                      <w:divBdr>
                                                                        <w:top w:val="none" w:sz="0" w:space="0" w:color="auto"/>
                                                                        <w:left w:val="none" w:sz="0" w:space="0" w:color="auto"/>
                                                                        <w:bottom w:val="none" w:sz="0" w:space="0" w:color="auto"/>
                                                                        <w:right w:val="none" w:sz="0" w:space="0" w:color="auto"/>
                                                                      </w:divBdr>
                                                                      <w:divsChild>
                                                                        <w:div w:id="740254626">
                                                                          <w:marLeft w:val="0"/>
                                                                          <w:marRight w:val="0"/>
                                                                          <w:marTop w:val="0"/>
                                                                          <w:marBottom w:val="0"/>
                                                                          <w:divBdr>
                                                                            <w:top w:val="none" w:sz="0" w:space="0" w:color="auto"/>
                                                                            <w:left w:val="none" w:sz="0" w:space="0" w:color="auto"/>
                                                                            <w:bottom w:val="none" w:sz="0" w:space="0" w:color="auto"/>
                                                                            <w:right w:val="none" w:sz="0" w:space="0" w:color="auto"/>
                                                                          </w:divBdr>
                                                                          <w:divsChild>
                                                                            <w:div w:id="740254632">
                                                                              <w:marLeft w:val="0"/>
                                                                              <w:marRight w:val="0"/>
                                                                              <w:marTop w:val="0"/>
                                                                              <w:marBottom w:val="0"/>
                                                                              <w:divBdr>
                                                                                <w:top w:val="none" w:sz="0" w:space="0" w:color="auto"/>
                                                                                <w:left w:val="none" w:sz="0" w:space="0" w:color="auto"/>
                                                                                <w:bottom w:val="none" w:sz="0" w:space="0" w:color="auto"/>
                                                                                <w:right w:val="none" w:sz="0" w:space="0" w:color="auto"/>
                                                                              </w:divBdr>
                                                                              <w:divsChild>
                                                                                <w:div w:id="740254650">
                                                                                  <w:marLeft w:val="0"/>
                                                                                  <w:marRight w:val="0"/>
                                                                                  <w:marTop w:val="0"/>
                                                                                  <w:marBottom w:val="0"/>
                                                                                  <w:divBdr>
                                                                                    <w:top w:val="none" w:sz="0" w:space="0" w:color="auto"/>
                                                                                    <w:left w:val="none" w:sz="0" w:space="0" w:color="auto"/>
                                                                                    <w:bottom w:val="none" w:sz="0" w:space="0" w:color="auto"/>
                                                                                    <w:right w:val="none" w:sz="0" w:space="0" w:color="auto"/>
                                                                                  </w:divBdr>
                                                                                  <w:divsChild>
                                                                                    <w:div w:id="740254639">
                                                                                      <w:marLeft w:val="0"/>
                                                                                      <w:marRight w:val="0"/>
                                                                                      <w:marTop w:val="0"/>
                                                                                      <w:marBottom w:val="0"/>
                                                                                      <w:divBdr>
                                                                                        <w:top w:val="none" w:sz="0" w:space="0" w:color="auto"/>
                                                                                        <w:left w:val="none" w:sz="0" w:space="0" w:color="auto"/>
                                                                                        <w:bottom w:val="none" w:sz="0" w:space="0" w:color="auto"/>
                                                                                        <w:right w:val="none" w:sz="0" w:space="0" w:color="auto"/>
                                                                                      </w:divBdr>
                                                                                      <w:divsChild>
                                                                                        <w:div w:id="740254640">
                                                                                          <w:marLeft w:val="0"/>
                                                                                          <w:marRight w:val="0"/>
                                                                                          <w:marTop w:val="0"/>
                                                                                          <w:marBottom w:val="0"/>
                                                                                          <w:divBdr>
                                                                                            <w:top w:val="none" w:sz="0" w:space="0" w:color="auto"/>
                                                                                            <w:left w:val="none" w:sz="0" w:space="0" w:color="auto"/>
                                                                                            <w:bottom w:val="none" w:sz="0" w:space="0" w:color="auto"/>
                                                                                            <w:right w:val="none" w:sz="0" w:space="0" w:color="auto"/>
                                                                                          </w:divBdr>
                                                                                          <w:divsChild>
                                                                                            <w:div w:id="740254657">
                                                                                              <w:marLeft w:val="0"/>
                                                                                              <w:marRight w:val="0"/>
                                                                                              <w:marTop w:val="0"/>
                                                                                              <w:marBottom w:val="0"/>
                                                                                              <w:divBdr>
                                                                                                <w:top w:val="none" w:sz="0" w:space="0" w:color="auto"/>
                                                                                                <w:left w:val="none" w:sz="0" w:space="0" w:color="auto"/>
                                                                                                <w:bottom w:val="none" w:sz="0" w:space="0" w:color="auto"/>
                                                                                                <w:right w:val="none" w:sz="0" w:space="0" w:color="auto"/>
                                                                                              </w:divBdr>
                                                                                              <w:divsChild>
                                                                                                <w:div w:id="740254648">
                                                                                                  <w:marLeft w:val="0"/>
                                                                                                  <w:marRight w:val="0"/>
                                                                                                  <w:marTop w:val="0"/>
                                                                                                  <w:marBottom w:val="0"/>
                                                                                                  <w:divBdr>
                                                                                                    <w:top w:val="none" w:sz="0" w:space="0" w:color="auto"/>
                                                                                                    <w:left w:val="none" w:sz="0" w:space="0" w:color="auto"/>
                                                                                                    <w:bottom w:val="none" w:sz="0" w:space="0" w:color="auto"/>
                                                                                                    <w:right w:val="none" w:sz="0" w:space="0" w:color="auto"/>
                                                                                                  </w:divBdr>
                                                                                                  <w:divsChild>
                                                                                                    <w:div w:id="740254645">
                                                                                                      <w:marLeft w:val="0"/>
                                                                                                      <w:marRight w:val="0"/>
                                                                                                      <w:marTop w:val="0"/>
                                                                                                      <w:marBottom w:val="0"/>
                                                                                                      <w:divBdr>
                                                                                                        <w:top w:val="none" w:sz="0" w:space="0" w:color="auto"/>
                                                                                                        <w:left w:val="none" w:sz="0" w:space="0" w:color="auto"/>
                                                                                                        <w:bottom w:val="none" w:sz="0" w:space="0" w:color="auto"/>
                                                                                                        <w:right w:val="none" w:sz="0" w:space="0" w:color="auto"/>
                                                                                                      </w:divBdr>
                                                                                                      <w:divsChild>
                                                                                                        <w:div w:id="740254630">
                                                                                                          <w:marLeft w:val="0"/>
                                                                                                          <w:marRight w:val="0"/>
                                                                                                          <w:marTop w:val="0"/>
                                                                                                          <w:marBottom w:val="0"/>
                                                                                                          <w:divBdr>
                                                                                                            <w:top w:val="none" w:sz="0" w:space="0" w:color="auto"/>
                                                                                                            <w:left w:val="none" w:sz="0" w:space="0" w:color="auto"/>
                                                                                                            <w:bottom w:val="none" w:sz="0" w:space="0" w:color="auto"/>
                                                                                                            <w:right w:val="none" w:sz="0" w:space="0" w:color="auto"/>
                                                                                                          </w:divBdr>
                                                                                                          <w:divsChild>
                                                                                                            <w:div w:id="740254654">
                                                                                                              <w:marLeft w:val="0"/>
                                                                                                              <w:marRight w:val="0"/>
                                                                                                              <w:marTop w:val="0"/>
                                                                                                              <w:marBottom w:val="0"/>
                                                                                                              <w:divBdr>
                                                                                                                <w:top w:val="none" w:sz="0" w:space="0" w:color="auto"/>
                                                                                                                <w:left w:val="none" w:sz="0" w:space="0" w:color="auto"/>
                                                                                                                <w:bottom w:val="none" w:sz="0" w:space="0" w:color="auto"/>
                                                                                                                <w:right w:val="none" w:sz="0" w:space="0" w:color="auto"/>
                                                                                                              </w:divBdr>
                                                                                                              <w:divsChild>
                                                                                                                <w:div w:id="740254656">
                                                                                                                  <w:marLeft w:val="0"/>
                                                                                                                  <w:marRight w:val="0"/>
                                                                                                                  <w:marTop w:val="0"/>
                                                                                                                  <w:marBottom w:val="0"/>
                                                                                                                  <w:divBdr>
                                                                                                                    <w:top w:val="none" w:sz="0" w:space="0" w:color="auto"/>
                                                                                                                    <w:left w:val="none" w:sz="0" w:space="0" w:color="auto"/>
                                                                                                                    <w:bottom w:val="none" w:sz="0" w:space="0" w:color="auto"/>
                                                                                                                    <w:right w:val="none" w:sz="0" w:space="0" w:color="auto"/>
                                                                                                                  </w:divBdr>
                                                                                                                  <w:divsChild>
                                                                                                                    <w:div w:id="740254653">
                                                                                                                      <w:marLeft w:val="0"/>
                                                                                                                      <w:marRight w:val="0"/>
                                                                                                                      <w:marTop w:val="0"/>
                                                                                                                      <w:marBottom w:val="0"/>
                                                                                                                      <w:divBdr>
                                                                                                                        <w:top w:val="none" w:sz="0" w:space="0" w:color="auto"/>
                                                                                                                        <w:left w:val="none" w:sz="0" w:space="0" w:color="auto"/>
                                                                                                                        <w:bottom w:val="none" w:sz="0" w:space="0" w:color="auto"/>
                                                                                                                        <w:right w:val="none" w:sz="0" w:space="0" w:color="auto"/>
                                                                                                                      </w:divBdr>
                                                                                                                      <w:divsChild>
                                                                                                                        <w:div w:id="740254627">
                                                                                                                          <w:marLeft w:val="0"/>
                                                                                                                          <w:marRight w:val="0"/>
                                                                                                                          <w:marTop w:val="0"/>
                                                                                                                          <w:marBottom w:val="0"/>
                                                                                                                          <w:divBdr>
                                                                                                                            <w:top w:val="none" w:sz="0" w:space="0" w:color="auto"/>
                                                                                                                            <w:left w:val="none" w:sz="0" w:space="0" w:color="auto"/>
                                                                                                                            <w:bottom w:val="none" w:sz="0" w:space="0" w:color="auto"/>
                                                                                                                            <w:right w:val="none" w:sz="0" w:space="0" w:color="auto"/>
                                                                                                                          </w:divBdr>
                                                                                                                          <w:divsChild>
                                                                                                                            <w:div w:id="74025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0254633">
      <w:marLeft w:val="0"/>
      <w:marRight w:val="0"/>
      <w:marTop w:val="0"/>
      <w:marBottom w:val="0"/>
      <w:divBdr>
        <w:top w:val="none" w:sz="0" w:space="0" w:color="auto"/>
        <w:left w:val="none" w:sz="0" w:space="0" w:color="auto"/>
        <w:bottom w:val="none" w:sz="0" w:space="0" w:color="auto"/>
        <w:right w:val="none" w:sz="0" w:space="0" w:color="auto"/>
      </w:divBdr>
    </w:div>
    <w:div w:id="740254644">
      <w:marLeft w:val="0"/>
      <w:marRight w:val="0"/>
      <w:marTop w:val="0"/>
      <w:marBottom w:val="0"/>
      <w:divBdr>
        <w:top w:val="none" w:sz="0" w:space="0" w:color="auto"/>
        <w:left w:val="none" w:sz="0" w:space="0" w:color="auto"/>
        <w:bottom w:val="none" w:sz="0" w:space="0" w:color="auto"/>
        <w:right w:val="none" w:sz="0" w:space="0" w:color="auto"/>
      </w:divBdr>
    </w:div>
    <w:div w:id="740254659">
      <w:marLeft w:val="0"/>
      <w:marRight w:val="0"/>
      <w:marTop w:val="0"/>
      <w:marBottom w:val="0"/>
      <w:divBdr>
        <w:top w:val="none" w:sz="0" w:space="0" w:color="auto"/>
        <w:left w:val="none" w:sz="0" w:space="0" w:color="auto"/>
        <w:bottom w:val="none" w:sz="0" w:space="0" w:color="auto"/>
        <w:right w:val="none" w:sz="0" w:space="0" w:color="auto"/>
      </w:divBdr>
    </w:div>
    <w:div w:id="740254660">
      <w:marLeft w:val="0"/>
      <w:marRight w:val="0"/>
      <w:marTop w:val="0"/>
      <w:marBottom w:val="0"/>
      <w:divBdr>
        <w:top w:val="none" w:sz="0" w:space="0" w:color="auto"/>
        <w:left w:val="none" w:sz="0" w:space="0" w:color="auto"/>
        <w:bottom w:val="none" w:sz="0" w:space="0" w:color="auto"/>
        <w:right w:val="none" w:sz="0" w:space="0" w:color="auto"/>
      </w:divBdr>
    </w:div>
    <w:div w:id="740254661">
      <w:marLeft w:val="0"/>
      <w:marRight w:val="0"/>
      <w:marTop w:val="0"/>
      <w:marBottom w:val="0"/>
      <w:divBdr>
        <w:top w:val="none" w:sz="0" w:space="0" w:color="auto"/>
        <w:left w:val="none" w:sz="0" w:space="0" w:color="auto"/>
        <w:bottom w:val="none" w:sz="0" w:space="0" w:color="auto"/>
        <w:right w:val="none" w:sz="0" w:space="0" w:color="auto"/>
      </w:divBdr>
    </w:div>
    <w:div w:id="740254662">
      <w:marLeft w:val="0"/>
      <w:marRight w:val="0"/>
      <w:marTop w:val="0"/>
      <w:marBottom w:val="0"/>
      <w:divBdr>
        <w:top w:val="none" w:sz="0" w:space="0" w:color="auto"/>
        <w:left w:val="none" w:sz="0" w:space="0" w:color="auto"/>
        <w:bottom w:val="none" w:sz="0" w:space="0" w:color="auto"/>
        <w:right w:val="none" w:sz="0" w:space="0" w:color="auto"/>
      </w:divBdr>
    </w:div>
    <w:div w:id="740254663">
      <w:marLeft w:val="0"/>
      <w:marRight w:val="0"/>
      <w:marTop w:val="0"/>
      <w:marBottom w:val="0"/>
      <w:divBdr>
        <w:top w:val="none" w:sz="0" w:space="0" w:color="auto"/>
        <w:left w:val="none" w:sz="0" w:space="0" w:color="auto"/>
        <w:bottom w:val="none" w:sz="0" w:space="0" w:color="auto"/>
        <w:right w:val="none" w:sz="0" w:space="0" w:color="auto"/>
      </w:divBdr>
    </w:div>
    <w:div w:id="740254664">
      <w:marLeft w:val="0"/>
      <w:marRight w:val="0"/>
      <w:marTop w:val="0"/>
      <w:marBottom w:val="0"/>
      <w:divBdr>
        <w:top w:val="none" w:sz="0" w:space="0" w:color="auto"/>
        <w:left w:val="none" w:sz="0" w:space="0" w:color="auto"/>
        <w:bottom w:val="none" w:sz="0" w:space="0" w:color="auto"/>
        <w:right w:val="none" w:sz="0" w:space="0" w:color="auto"/>
      </w:divBdr>
    </w:div>
    <w:div w:id="740254665">
      <w:marLeft w:val="0"/>
      <w:marRight w:val="0"/>
      <w:marTop w:val="0"/>
      <w:marBottom w:val="0"/>
      <w:divBdr>
        <w:top w:val="none" w:sz="0" w:space="0" w:color="auto"/>
        <w:left w:val="none" w:sz="0" w:space="0" w:color="auto"/>
        <w:bottom w:val="none" w:sz="0" w:space="0" w:color="auto"/>
        <w:right w:val="none" w:sz="0" w:space="0" w:color="auto"/>
      </w:divBdr>
    </w:div>
    <w:div w:id="740254666">
      <w:marLeft w:val="0"/>
      <w:marRight w:val="0"/>
      <w:marTop w:val="0"/>
      <w:marBottom w:val="0"/>
      <w:divBdr>
        <w:top w:val="none" w:sz="0" w:space="0" w:color="auto"/>
        <w:left w:val="none" w:sz="0" w:space="0" w:color="auto"/>
        <w:bottom w:val="none" w:sz="0" w:space="0" w:color="auto"/>
        <w:right w:val="none" w:sz="0" w:space="0" w:color="auto"/>
      </w:divBdr>
    </w:div>
    <w:div w:id="740254667">
      <w:marLeft w:val="0"/>
      <w:marRight w:val="0"/>
      <w:marTop w:val="0"/>
      <w:marBottom w:val="0"/>
      <w:divBdr>
        <w:top w:val="none" w:sz="0" w:space="0" w:color="auto"/>
        <w:left w:val="none" w:sz="0" w:space="0" w:color="auto"/>
        <w:bottom w:val="none" w:sz="0" w:space="0" w:color="auto"/>
        <w:right w:val="none" w:sz="0" w:space="0" w:color="auto"/>
      </w:divBdr>
    </w:div>
    <w:div w:id="740254668">
      <w:marLeft w:val="0"/>
      <w:marRight w:val="0"/>
      <w:marTop w:val="0"/>
      <w:marBottom w:val="0"/>
      <w:divBdr>
        <w:top w:val="none" w:sz="0" w:space="0" w:color="auto"/>
        <w:left w:val="none" w:sz="0" w:space="0" w:color="auto"/>
        <w:bottom w:val="none" w:sz="0" w:space="0" w:color="auto"/>
        <w:right w:val="none" w:sz="0" w:space="0" w:color="auto"/>
      </w:divBdr>
    </w:div>
    <w:div w:id="740254669">
      <w:marLeft w:val="0"/>
      <w:marRight w:val="0"/>
      <w:marTop w:val="0"/>
      <w:marBottom w:val="0"/>
      <w:divBdr>
        <w:top w:val="none" w:sz="0" w:space="0" w:color="auto"/>
        <w:left w:val="none" w:sz="0" w:space="0" w:color="auto"/>
        <w:bottom w:val="none" w:sz="0" w:space="0" w:color="auto"/>
        <w:right w:val="none" w:sz="0" w:space="0" w:color="auto"/>
      </w:divBdr>
    </w:div>
    <w:div w:id="740254670">
      <w:marLeft w:val="0"/>
      <w:marRight w:val="0"/>
      <w:marTop w:val="0"/>
      <w:marBottom w:val="0"/>
      <w:divBdr>
        <w:top w:val="none" w:sz="0" w:space="0" w:color="auto"/>
        <w:left w:val="none" w:sz="0" w:space="0" w:color="auto"/>
        <w:bottom w:val="none" w:sz="0" w:space="0" w:color="auto"/>
        <w:right w:val="none" w:sz="0" w:space="0" w:color="auto"/>
      </w:divBdr>
    </w:div>
    <w:div w:id="740254671">
      <w:marLeft w:val="0"/>
      <w:marRight w:val="0"/>
      <w:marTop w:val="0"/>
      <w:marBottom w:val="0"/>
      <w:divBdr>
        <w:top w:val="none" w:sz="0" w:space="0" w:color="auto"/>
        <w:left w:val="none" w:sz="0" w:space="0" w:color="auto"/>
        <w:bottom w:val="none" w:sz="0" w:space="0" w:color="auto"/>
        <w:right w:val="none" w:sz="0" w:space="0" w:color="auto"/>
      </w:divBdr>
    </w:div>
    <w:div w:id="740254672">
      <w:marLeft w:val="0"/>
      <w:marRight w:val="0"/>
      <w:marTop w:val="0"/>
      <w:marBottom w:val="0"/>
      <w:divBdr>
        <w:top w:val="none" w:sz="0" w:space="0" w:color="auto"/>
        <w:left w:val="none" w:sz="0" w:space="0" w:color="auto"/>
        <w:bottom w:val="none" w:sz="0" w:space="0" w:color="auto"/>
        <w:right w:val="none" w:sz="0" w:space="0" w:color="auto"/>
      </w:divBdr>
    </w:div>
    <w:div w:id="740254673">
      <w:marLeft w:val="0"/>
      <w:marRight w:val="0"/>
      <w:marTop w:val="0"/>
      <w:marBottom w:val="0"/>
      <w:divBdr>
        <w:top w:val="none" w:sz="0" w:space="0" w:color="auto"/>
        <w:left w:val="none" w:sz="0" w:space="0" w:color="auto"/>
        <w:bottom w:val="none" w:sz="0" w:space="0" w:color="auto"/>
        <w:right w:val="none" w:sz="0" w:space="0" w:color="auto"/>
      </w:divBdr>
    </w:div>
    <w:div w:id="740254674">
      <w:marLeft w:val="0"/>
      <w:marRight w:val="0"/>
      <w:marTop w:val="0"/>
      <w:marBottom w:val="0"/>
      <w:divBdr>
        <w:top w:val="none" w:sz="0" w:space="0" w:color="auto"/>
        <w:left w:val="none" w:sz="0" w:space="0" w:color="auto"/>
        <w:bottom w:val="none" w:sz="0" w:space="0" w:color="auto"/>
        <w:right w:val="none" w:sz="0" w:space="0" w:color="auto"/>
      </w:divBdr>
    </w:div>
    <w:div w:id="740254675">
      <w:marLeft w:val="0"/>
      <w:marRight w:val="0"/>
      <w:marTop w:val="0"/>
      <w:marBottom w:val="0"/>
      <w:divBdr>
        <w:top w:val="none" w:sz="0" w:space="0" w:color="auto"/>
        <w:left w:val="none" w:sz="0" w:space="0" w:color="auto"/>
        <w:bottom w:val="none" w:sz="0" w:space="0" w:color="auto"/>
        <w:right w:val="none" w:sz="0" w:space="0" w:color="auto"/>
      </w:divBdr>
    </w:div>
    <w:div w:id="740254676">
      <w:marLeft w:val="0"/>
      <w:marRight w:val="0"/>
      <w:marTop w:val="0"/>
      <w:marBottom w:val="0"/>
      <w:divBdr>
        <w:top w:val="none" w:sz="0" w:space="0" w:color="auto"/>
        <w:left w:val="none" w:sz="0" w:space="0" w:color="auto"/>
        <w:bottom w:val="none" w:sz="0" w:space="0" w:color="auto"/>
        <w:right w:val="none" w:sz="0" w:space="0" w:color="auto"/>
      </w:divBdr>
    </w:div>
    <w:div w:id="740254677">
      <w:marLeft w:val="0"/>
      <w:marRight w:val="0"/>
      <w:marTop w:val="0"/>
      <w:marBottom w:val="0"/>
      <w:divBdr>
        <w:top w:val="none" w:sz="0" w:space="0" w:color="auto"/>
        <w:left w:val="none" w:sz="0" w:space="0" w:color="auto"/>
        <w:bottom w:val="none" w:sz="0" w:space="0" w:color="auto"/>
        <w:right w:val="none" w:sz="0" w:space="0" w:color="auto"/>
      </w:divBdr>
    </w:div>
    <w:div w:id="740254678">
      <w:marLeft w:val="0"/>
      <w:marRight w:val="0"/>
      <w:marTop w:val="0"/>
      <w:marBottom w:val="0"/>
      <w:divBdr>
        <w:top w:val="none" w:sz="0" w:space="0" w:color="auto"/>
        <w:left w:val="none" w:sz="0" w:space="0" w:color="auto"/>
        <w:bottom w:val="none" w:sz="0" w:space="0" w:color="auto"/>
        <w:right w:val="none" w:sz="0" w:space="0" w:color="auto"/>
      </w:divBdr>
    </w:div>
    <w:div w:id="740254679">
      <w:marLeft w:val="0"/>
      <w:marRight w:val="0"/>
      <w:marTop w:val="0"/>
      <w:marBottom w:val="0"/>
      <w:divBdr>
        <w:top w:val="none" w:sz="0" w:space="0" w:color="auto"/>
        <w:left w:val="none" w:sz="0" w:space="0" w:color="auto"/>
        <w:bottom w:val="none" w:sz="0" w:space="0" w:color="auto"/>
        <w:right w:val="none" w:sz="0" w:space="0" w:color="auto"/>
      </w:divBdr>
    </w:div>
    <w:div w:id="740254680">
      <w:marLeft w:val="0"/>
      <w:marRight w:val="0"/>
      <w:marTop w:val="0"/>
      <w:marBottom w:val="0"/>
      <w:divBdr>
        <w:top w:val="none" w:sz="0" w:space="0" w:color="auto"/>
        <w:left w:val="none" w:sz="0" w:space="0" w:color="auto"/>
        <w:bottom w:val="none" w:sz="0" w:space="0" w:color="auto"/>
        <w:right w:val="none" w:sz="0" w:space="0" w:color="auto"/>
      </w:divBdr>
    </w:div>
    <w:div w:id="740254681">
      <w:marLeft w:val="0"/>
      <w:marRight w:val="0"/>
      <w:marTop w:val="0"/>
      <w:marBottom w:val="0"/>
      <w:divBdr>
        <w:top w:val="none" w:sz="0" w:space="0" w:color="auto"/>
        <w:left w:val="none" w:sz="0" w:space="0" w:color="auto"/>
        <w:bottom w:val="none" w:sz="0" w:space="0" w:color="auto"/>
        <w:right w:val="none" w:sz="0" w:space="0" w:color="auto"/>
      </w:divBdr>
    </w:div>
    <w:div w:id="800080345">
      <w:bodyDiv w:val="1"/>
      <w:marLeft w:val="0"/>
      <w:marRight w:val="0"/>
      <w:marTop w:val="0"/>
      <w:marBottom w:val="0"/>
      <w:divBdr>
        <w:top w:val="none" w:sz="0" w:space="0" w:color="auto"/>
        <w:left w:val="none" w:sz="0" w:space="0" w:color="auto"/>
        <w:bottom w:val="none" w:sz="0" w:space="0" w:color="auto"/>
        <w:right w:val="none" w:sz="0" w:space="0" w:color="auto"/>
      </w:divBdr>
    </w:div>
    <w:div w:id="882212015">
      <w:bodyDiv w:val="1"/>
      <w:marLeft w:val="0"/>
      <w:marRight w:val="0"/>
      <w:marTop w:val="0"/>
      <w:marBottom w:val="0"/>
      <w:divBdr>
        <w:top w:val="none" w:sz="0" w:space="0" w:color="auto"/>
        <w:left w:val="none" w:sz="0" w:space="0" w:color="auto"/>
        <w:bottom w:val="none" w:sz="0" w:space="0" w:color="auto"/>
        <w:right w:val="none" w:sz="0" w:space="0" w:color="auto"/>
      </w:divBdr>
    </w:div>
    <w:div w:id="975140347">
      <w:bodyDiv w:val="1"/>
      <w:marLeft w:val="0"/>
      <w:marRight w:val="0"/>
      <w:marTop w:val="0"/>
      <w:marBottom w:val="0"/>
      <w:divBdr>
        <w:top w:val="none" w:sz="0" w:space="0" w:color="auto"/>
        <w:left w:val="none" w:sz="0" w:space="0" w:color="auto"/>
        <w:bottom w:val="none" w:sz="0" w:space="0" w:color="auto"/>
        <w:right w:val="none" w:sz="0" w:space="0" w:color="auto"/>
      </w:divBdr>
    </w:div>
    <w:div w:id="1002048586">
      <w:bodyDiv w:val="1"/>
      <w:marLeft w:val="0"/>
      <w:marRight w:val="0"/>
      <w:marTop w:val="0"/>
      <w:marBottom w:val="0"/>
      <w:divBdr>
        <w:top w:val="none" w:sz="0" w:space="0" w:color="auto"/>
        <w:left w:val="none" w:sz="0" w:space="0" w:color="auto"/>
        <w:bottom w:val="none" w:sz="0" w:space="0" w:color="auto"/>
        <w:right w:val="none" w:sz="0" w:space="0" w:color="auto"/>
      </w:divBdr>
    </w:div>
    <w:div w:id="1102607852">
      <w:bodyDiv w:val="1"/>
      <w:marLeft w:val="0"/>
      <w:marRight w:val="0"/>
      <w:marTop w:val="0"/>
      <w:marBottom w:val="0"/>
      <w:divBdr>
        <w:top w:val="none" w:sz="0" w:space="0" w:color="auto"/>
        <w:left w:val="none" w:sz="0" w:space="0" w:color="auto"/>
        <w:bottom w:val="none" w:sz="0" w:space="0" w:color="auto"/>
        <w:right w:val="none" w:sz="0" w:space="0" w:color="auto"/>
      </w:divBdr>
    </w:div>
    <w:div w:id="1107307203">
      <w:bodyDiv w:val="1"/>
      <w:marLeft w:val="0"/>
      <w:marRight w:val="0"/>
      <w:marTop w:val="0"/>
      <w:marBottom w:val="0"/>
      <w:divBdr>
        <w:top w:val="none" w:sz="0" w:space="0" w:color="auto"/>
        <w:left w:val="none" w:sz="0" w:space="0" w:color="auto"/>
        <w:bottom w:val="none" w:sz="0" w:space="0" w:color="auto"/>
        <w:right w:val="none" w:sz="0" w:space="0" w:color="auto"/>
      </w:divBdr>
    </w:div>
    <w:div w:id="1507131908">
      <w:bodyDiv w:val="1"/>
      <w:marLeft w:val="0"/>
      <w:marRight w:val="0"/>
      <w:marTop w:val="0"/>
      <w:marBottom w:val="0"/>
      <w:divBdr>
        <w:top w:val="none" w:sz="0" w:space="0" w:color="auto"/>
        <w:left w:val="none" w:sz="0" w:space="0" w:color="auto"/>
        <w:bottom w:val="none" w:sz="0" w:space="0" w:color="auto"/>
        <w:right w:val="none" w:sz="0" w:space="0" w:color="auto"/>
      </w:divBdr>
    </w:div>
    <w:div w:id="1579436558">
      <w:bodyDiv w:val="1"/>
      <w:marLeft w:val="0"/>
      <w:marRight w:val="0"/>
      <w:marTop w:val="0"/>
      <w:marBottom w:val="0"/>
      <w:divBdr>
        <w:top w:val="none" w:sz="0" w:space="0" w:color="auto"/>
        <w:left w:val="none" w:sz="0" w:space="0" w:color="auto"/>
        <w:bottom w:val="none" w:sz="0" w:space="0" w:color="auto"/>
        <w:right w:val="none" w:sz="0" w:space="0" w:color="auto"/>
      </w:divBdr>
    </w:div>
    <w:div w:id="1761835254">
      <w:bodyDiv w:val="1"/>
      <w:marLeft w:val="0"/>
      <w:marRight w:val="0"/>
      <w:marTop w:val="0"/>
      <w:marBottom w:val="0"/>
      <w:divBdr>
        <w:top w:val="none" w:sz="0" w:space="0" w:color="auto"/>
        <w:left w:val="none" w:sz="0" w:space="0" w:color="auto"/>
        <w:bottom w:val="none" w:sz="0" w:space="0" w:color="auto"/>
        <w:right w:val="none" w:sz="0" w:space="0" w:color="auto"/>
      </w:divBdr>
    </w:div>
    <w:div w:id="1852721000">
      <w:bodyDiv w:val="1"/>
      <w:marLeft w:val="0"/>
      <w:marRight w:val="0"/>
      <w:marTop w:val="0"/>
      <w:marBottom w:val="0"/>
      <w:divBdr>
        <w:top w:val="none" w:sz="0" w:space="0" w:color="auto"/>
        <w:left w:val="none" w:sz="0" w:space="0" w:color="auto"/>
        <w:bottom w:val="none" w:sz="0" w:space="0" w:color="auto"/>
        <w:right w:val="none" w:sz="0" w:space="0" w:color="auto"/>
      </w:divBdr>
    </w:div>
    <w:div w:id="1899515093">
      <w:bodyDiv w:val="1"/>
      <w:marLeft w:val="0"/>
      <w:marRight w:val="0"/>
      <w:marTop w:val="0"/>
      <w:marBottom w:val="0"/>
      <w:divBdr>
        <w:top w:val="none" w:sz="0" w:space="0" w:color="auto"/>
        <w:left w:val="none" w:sz="0" w:space="0" w:color="auto"/>
        <w:bottom w:val="none" w:sz="0" w:space="0" w:color="auto"/>
        <w:right w:val="none" w:sz="0" w:space="0" w:color="auto"/>
      </w:divBdr>
    </w:div>
    <w:div w:id="2068990983">
      <w:bodyDiv w:val="1"/>
      <w:marLeft w:val="0"/>
      <w:marRight w:val="0"/>
      <w:marTop w:val="0"/>
      <w:marBottom w:val="0"/>
      <w:divBdr>
        <w:top w:val="none" w:sz="0" w:space="0" w:color="auto"/>
        <w:left w:val="none" w:sz="0" w:space="0" w:color="auto"/>
        <w:bottom w:val="none" w:sz="0" w:space="0" w:color="auto"/>
        <w:right w:val="none" w:sz="0" w:space="0" w:color="auto"/>
      </w:divBdr>
    </w:div>
    <w:div w:id="207450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Excel_97-2003_Worksheet2.xls"/><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Microsoft_Excel_97-2003_Worksheet6.xls"/><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oleObject" Target="embeddings/Microsoft_Excel_97-2003_Worksheet4.xls"/><Relationship Id="rId25" Type="http://schemas.openxmlformats.org/officeDocument/2006/relationships/hyperlink" Target="http://ivo.garant.ru/document?id=12081732&amp;sub=503160"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Excel_97-2003_Worksheet1.xls"/><Relationship Id="rId24" Type="http://schemas.openxmlformats.org/officeDocument/2006/relationships/hyperlink" Target="http://ivo.garant.ru/document?id=12081732&amp;sub=503110" TargetMode="External"/><Relationship Id="rId5" Type="http://schemas.openxmlformats.org/officeDocument/2006/relationships/settings" Target="settings.xml"/><Relationship Id="rId15" Type="http://schemas.openxmlformats.org/officeDocument/2006/relationships/oleObject" Target="embeddings/Microsoft_Excel_97-2003_Worksheet3.xls"/><Relationship Id="rId23" Type="http://schemas.openxmlformats.org/officeDocument/2006/relationships/oleObject" Target="embeddings/Microsoft_Excel_97-2003_Worksheet7.xls"/><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embeddings/Microsoft_Excel_97-2003_Worksheet5.xls"/><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65612-0683-4D9B-AD15-9110BB96D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4294943860</TotalTime>
  <Pages>1</Pages>
  <Words>17020</Words>
  <Characters>97018</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DDDD</dc:creator>
  <cp:keywords/>
  <dc:description/>
  <cp:lastModifiedBy>Пользователь</cp:lastModifiedBy>
  <cp:revision>2369</cp:revision>
  <cp:lastPrinted>2022-03-18T09:28:00Z</cp:lastPrinted>
  <dcterms:created xsi:type="dcterms:W3CDTF">2012-04-24T10:58:00Z</dcterms:created>
  <dcterms:modified xsi:type="dcterms:W3CDTF">2022-03-22T09:48:00Z</dcterms:modified>
</cp:coreProperties>
</file>