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EF" w:rsidRDefault="000B2CEF"/>
    <w:p w:rsidR="000B2CEF" w:rsidRDefault="000B2CEF"/>
    <w:p w:rsidR="000B2CEF" w:rsidRDefault="000B2CEF"/>
    <w:p w:rsidR="000B2CEF" w:rsidRDefault="000B2CEF" w:rsidP="002C1988">
      <w:pPr>
        <w:jc w:val="both"/>
        <w:rPr>
          <w:sz w:val="32"/>
          <w:szCs w:val="32"/>
        </w:rPr>
      </w:pPr>
      <w:r w:rsidRPr="00321F78">
        <w:rPr>
          <w:sz w:val="32"/>
          <w:szCs w:val="32"/>
        </w:rPr>
        <w:t>Выполнение мероприятий по 95-оз за 2014 год</w:t>
      </w:r>
      <w:r>
        <w:rPr>
          <w:sz w:val="32"/>
          <w:szCs w:val="32"/>
        </w:rPr>
        <w:t xml:space="preserve">  по администрации муниципального образования Запорожское сельское поселение  муниципального образования Приозерский муниципальный район </w:t>
      </w:r>
    </w:p>
    <w:p w:rsidR="000B2CEF" w:rsidRDefault="000B2CEF" w:rsidP="002C198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Ленинградской области</w:t>
      </w:r>
    </w:p>
    <w:p w:rsidR="000B2CEF" w:rsidRDefault="000B2CEF">
      <w:pPr>
        <w:rPr>
          <w:sz w:val="32"/>
          <w:szCs w:val="32"/>
        </w:rPr>
      </w:pPr>
    </w:p>
    <w:p w:rsidR="000B2CEF" w:rsidRDefault="000B2CEF">
      <w:pPr>
        <w:rPr>
          <w:sz w:val="32"/>
          <w:szCs w:val="32"/>
        </w:rPr>
      </w:pPr>
    </w:p>
    <w:tbl>
      <w:tblPr>
        <w:tblStyle w:val="TableGrid"/>
        <w:tblW w:w="0" w:type="auto"/>
        <w:tblLook w:val="01E0"/>
      </w:tblPr>
      <w:tblGrid>
        <w:gridCol w:w="1898"/>
        <w:gridCol w:w="2039"/>
        <w:gridCol w:w="2039"/>
        <w:gridCol w:w="1768"/>
        <w:gridCol w:w="1827"/>
      </w:tblGrid>
      <w:tr w:rsidR="000B2CEF">
        <w:tc>
          <w:tcPr>
            <w:tcW w:w="1898" w:type="dxa"/>
            <w:vMerge w:val="restart"/>
          </w:tcPr>
          <w:p w:rsidR="000B2CEF" w:rsidRDefault="000B2CEF" w:rsidP="00321F78"/>
          <w:p w:rsidR="000B2CEF" w:rsidRDefault="000B2CEF" w:rsidP="00321F78"/>
          <w:p w:rsidR="000B2CEF" w:rsidRDefault="000B2CEF" w:rsidP="00321F78"/>
          <w:p w:rsidR="000B2CEF" w:rsidRDefault="000B2CEF" w:rsidP="00321F78"/>
          <w:p w:rsidR="000B2CEF" w:rsidRDefault="000B2CEF" w:rsidP="00321F78"/>
          <w:p w:rsidR="000B2CEF" w:rsidRDefault="000B2CEF" w:rsidP="00321F78">
            <w:r w:rsidRPr="00321F78">
              <w:t>Администрация</w:t>
            </w:r>
          </w:p>
          <w:p w:rsidR="000B2CEF" w:rsidRPr="00321F78" w:rsidRDefault="000B2CEF" w:rsidP="00321F78">
            <w:r>
              <w:t>МО Запорожское сельское поселение</w:t>
            </w:r>
          </w:p>
        </w:tc>
        <w:tc>
          <w:tcPr>
            <w:tcW w:w="2039" w:type="dxa"/>
          </w:tcPr>
          <w:p w:rsidR="000B2CEF" w:rsidRPr="00321F78" w:rsidRDefault="000B2CEF">
            <w:r w:rsidRPr="00321F78">
              <w:t xml:space="preserve">Запланированные </w:t>
            </w:r>
          </w:p>
          <w:p w:rsidR="000B2CEF" w:rsidRPr="00321F78" w:rsidRDefault="000B2CEF">
            <w:r w:rsidRPr="00321F78">
              <w:t>мероприятия</w:t>
            </w:r>
          </w:p>
        </w:tc>
        <w:tc>
          <w:tcPr>
            <w:tcW w:w="2039" w:type="dxa"/>
          </w:tcPr>
          <w:p w:rsidR="000B2CEF" w:rsidRDefault="000B2CEF">
            <w:r w:rsidRPr="00321F78">
              <w:t>Запланированные</w:t>
            </w:r>
          </w:p>
          <w:p w:rsidR="000B2CEF" w:rsidRDefault="000B2CEF">
            <w:pPr>
              <w:rPr>
                <w:sz w:val="32"/>
                <w:szCs w:val="32"/>
              </w:rPr>
            </w:pPr>
            <w:r>
              <w:t>средства</w:t>
            </w:r>
          </w:p>
        </w:tc>
        <w:tc>
          <w:tcPr>
            <w:tcW w:w="1768" w:type="dxa"/>
          </w:tcPr>
          <w:p w:rsidR="000B2CEF" w:rsidRPr="00321F78" w:rsidRDefault="000B2CEF">
            <w:r w:rsidRPr="00321F78">
              <w:t xml:space="preserve">Освоенные </w:t>
            </w:r>
          </w:p>
          <w:p w:rsidR="000B2CEF" w:rsidRDefault="000B2CEF">
            <w:pPr>
              <w:rPr>
                <w:sz w:val="32"/>
                <w:szCs w:val="32"/>
              </w:rPr>
            </w:pPr>
            <w:r w:rsidRPr="00321F78">
              <w:t>средства</w:t>
            </w:r>
          </w:p>
        </w:tc>
        <w:tc>
          <w:tcPr>
            <w:tcW w:w="1827" w:type="dxa"/>
          </w:tcPr>
          <w:p w:rsidR="000B2CEF" w:rsidRDefault="000B2CEF">
            <w:r w:rsidRPr="00321F78">
              <w:t>Пояснения</w:t>
            </w:r>
            <w:r>
              <w:t xml:space="preserve"> (дальнейшие</w:t>
            </w:r>
          </w:p>
          <w:p w:rsidR="000B2CEF" w:rsidRPr="00321F78" w:rsidRDefault="000B2CEF">
            <w:r>
              <w:t>Перспективы по освоению средств)</w:t>
            </w:r>
          </w:p>
        </w:tc>
      </w:tr>
      <w:tr w:rsidR="000B2CEF">
        <w:tc>
          <w:tcPr>
            <w:tcW w:w="1898" w:type="dxa"/>
            <w:vMerge/>
          </w:tcPr>
          <w:p w:rsidR="000B2CEF" w:rsidRPr="00321F78" w:rsidRDefault="000B2CEF"/>
        </w:tc>
        <w:tc>
          <w:tcPr>
            <w:tcW w:w="2039" w:type="dxa"/>
          </w:tcPr>
          <w:p w:rsidR="000B2CEF" w:rsidRDefault="000B2C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контейнерной площадки в п. Удальцово</w:t>
            </w:r>
          </w:p>
        </w:tc>
        <w:tc>
          <w:tcPr>
            <w:tcW w:w="2039" w:type="dxa"/>
          </w:tcPr>
          <w:p w:rsidR="000B2CEF" w:rsidRDefault="000B2C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64000,0</w:t>
            </w:r>
          </w:p>
        </w:tc>
        <w:tc>
          <w:tcPr>
            <w:tcW w:w="1768" w:type="dxa"/>
          </w:tcPr>
          <w:p w:rsidR="000B2CEF" w:rsidRDefault="000B2C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64000,0</w:t>
            </w:r>
          </w:p>
        </w:tc>
        <w:tc>
          <w:tcPr>
            <w:tcW w:w="1827" w:type="dxa"/>
          </w:tcPr>
          <w:p w:rsidR="000B2CEF" w:rsidRDefault="000B2CEF">
            <w:pPr>
              <w:rPr>
                <w:sz w:val="32"/>
                <w:szCs w:val="32"/>
              </w:rPr>
            </w:pPr>
          </w:p>
        </w:tc>
      </w:tr>
      <w:tr w:rsidR="000B2CEF">
        <w:tc>
          <w:tcPr>
            <w:tcW w:w="1898" w:type="dxa"/>
            <w:vMerge/>
          </w:tcPr>
          <w:p w:rsidR="000B2CEF" w:rsidRDefault="000B2CEF">
            <w:pPr>
              <w:rPr>
                <w:sz w:val="32"/>
                <w:szCs w:val="32"/>
              </w:rPr>
            </w:pPr>
          </w:p>
        </w:tc>
        <w:tc>
          <w:tcPr>
            <w:tcW w:w="2039" w:type="dxa"/>
          </w:tcPr>
          <w:p w:rsidR="000B2CEF" w:rsidRDefault="000B2C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контейнеров под ТБО    ул. ГЛОХ</w:t>
            </w:r>
          </w:p>
        </w:tc>
        <w:tc>
          <w:tcPr>
            <w:tcW w:w="2039" w:type="dxa"/>
          </w:tcPr>
          <w:p w:rsidR="000B2CEF" w:rsidRDefault="000B2C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67500,0</w:t>
            </w:r>
          </w:p>
        </w:tc>
        <w:tc>
          <w:tcPr>
            <w:tcW w:w="1768" w:type="dxa"/>
          </w:tcPr>
          <w:p w:rsidR="000B2CEF" w:rsidRDefault="000B2C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67500,0</w:t>
            </w:r>
          </w:p>
        </w:tc>
        <w:tc>
          <w:tcPr>
            <w:tcW w:w="1827" w:type="dxa"/>
          </w:tcPr>
          <w:p w:rsidR="000B2CEF" w:rsidRDefault="000B2CEF">
            <w:pPr>
              <w:rPr>
                <w:sz w:val="32"/>
                <w:szCs w:val="32"/>
              </w:rPr>
            </w:pPr>
          </w:p>
        </w:tc>
      </w:tr>
      <w:tr w:rsidR="000B2CEF">
        <w:tc>
          <w:tcPr>
            <w:tcW w:w="1898" w:type="dxa"/>
            <w:vMerge/>
          </w:tcPr>
          <w:p w:rsidR="000B2CEF" w:rsidRDefault="000B2CEF">
            <w:pPr>
              <w:rPr>
                <w:sz w:val="32"/>
                <w:szCs w:val="32"/>
              </w:rPr>
            </w:pPr>
          </w:p>
        </w:tc>
        <w:tc>
          <w:tcPr>
            <w:tcW w:w="2039" w:type="dxa"/>
          </w:tcPr>
          <w:p w:rsidR="000B2CEF" w:rsidRDefault="000B2C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 туалета у общественного здания  п.Денисово</w:t>
            </w:r>
          </w:p>
        </w:tc>
        <w:tc>
          <w:tcPr>
            <w:tcW w:w="2039" w:type="dxa"/>
          </w:tcPr>
          <w:p w:rsidR="000B2CEF" w:rsidRDefault="000B2C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37460,00</w:t>
            </w:r>
          </w:p>
        </w:tc>
        <w:tc>
          <w:tcPr>
            <w:tcW w:w="1768" w:type="dxa"/>
          </w:tcPr>
          <w:p w:rsidR="000B2CEF" w:rsidRDefault="000B2C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37460,00</w:t>
            </w:r>
          </w:p>
        </w:tc>
        <w:tc>
          <w:tcPr>
            <w:tcW w:w="1827" w:type="dxa"/>
          </w:tcPr>
          <w:p w:rsidR="000B2CEF" w:rsidRDefault="000B2CEF">
            <w:pPr>
              <w:rPr>
                <w:sz w:val="32"/>
                <w:szCs w:val="32"/>
              </w:rPr>
            </w:pPr>
          </w:p>
        </w:tc>
      </w:tr>
      <w:tr w:rsidR="000B2CEF">
        <w:tc>
          <w:tcPr>
            <w:tcW w:w="1898" w:type="dxa"/>
            <w:vMerge/>
          </w:tcPr>
          <w:p w:rsidR="000B2CEF" w:rsidRDefault="000B2CEF">
            <w:pPr>
              <w:rPr>
                <w:sz w:val="32"/>
                <w:szCs w:val="32"/>
              </w:rPr>
            </w:pPr>
          </w:p>
        </w:tc>
        <w:tc>
          <w:tcPr>
            <w:tcW w:w="2039" w:type="dxa"/>
          </w:tcPr>
          <w:p w:rsidR="000B2CEF" w:rsidRDefault="000B2C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и устройство детской  спортивной площадки п.Пятиречье</w:t>
            </w:r>
          </w:p>
        </w:tc>
        <w:tc>
          <w:tcPr>
            <w:tcW w:w="2039" w:type="dxa"/>
          </w:tcPr>
          <w:p w:rsidR="000B2CEF" w:rsidRDefault="000B2C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185300,0</w:t>
            </w:r>
          </w:p>
        </w:tc>
        <w:tc>
          <w:tcPr>
            <w:tcW w:w="1768" w:type="dxa"/>
          </w:tcPr>
          <w:p w:rsidR="000B2CEF" w:rsidRDefault="000B2C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185300,0</w:t>
            </w:r>
          </w:p>
        </w:tc>
        <w:tc>
          <w:tcPr>
            <w:tcW w:w="1827" w:type="dxa"/>
          </w:tcPr>
          <w:p w:rsidR="000B2CEF" w:rsidRDefault="000B2CEF">
            <w:pPr>
              <w:rPr>
                <w:sz w:val="32"/>
                <w:szCs w:val="32"/>
              </w:rPr>
            </w:pPr>
          </w:p>
        </w:tc>
      </w:tr>
      <w:tr w:rsidR="000B2CEF">
        <w:tc>
          <w:tcPr>
            <w:tcW w:w="1898" w:type="dxa"/>
            <w:vMerge/>
          </w:tcPr>
          <w:p w:rsidR="000B2CEF" w:rsidRDefault="000B2CEF">
            <w:pPr>
              <w:rPr>
                <w:sz w:val="32"/>
                <w:szCs w:val="32"/>
              </w:rPr>
            </w:pPr>
          </w:p>
        </w:tc>
        <w:tc>
          <w:tcPr>
            <w:tcW w:w="2039" w:type="dxa"/>
          </w:tcPr>
          <w:p w:rsidR="000B2CEF" w:rsidRDefault="000B2C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Подведение водопровода к клубу п.Пятиречье</w:t>
            </w:r>
          </w:p>
        </w:tc>
        <w:tc>
          <w:tcPr>
            <w:tcW w:w="2039" w:type="dxa"/>
          </w:tcPr>
          <w:p w:rsidR="000B2CEF" w:rsidRDefault="000B2C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117800,0</w:t>
            </w:r>
          </w:p>
        </w:tc>
        <w:tc>
          <w:tcPr>
            <w:tcW w:w="1768" w:type="dxa"/>
          </w:tcPr>
          <w:p w:rsidR="000B2CEF" w:rsidRDefault="000B2C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117800,0</w:t>
            </w:r>
          </w:p>
        </w:tc>
        <w:tc>
          <w:tcPr>
            <w:tcW w:w="1827" w:type="dxa"/>
          </w:tcPr>
          <w:p w:rsidR="000B2CEF" w:rsidRDefault="000B2CEF">
            <w:pPr>
              <w:rPr>
                <w:sz w:val="32"/>
                <w:szCs w:val="32"/>
              </w:rPr>
            </w:pPr>
          </w:p>
        </w:tc>
      </w:tr>
      <w:tr w:rsidR="000B2CEF">
        <w:trPr>
          <w:trHeight w:val="1600"/>
        </w:trPr>
        <w:tc>
          <w:tcPr>
            <w:tcW w:w="1898" w:type="dxa"/>
            <w:vMerge/>
          </w:tcPr>
          <w:p w:rsidR="000B2CEF" w:rsidRDefault="000B2CEF">
            <w:pPr>
              <w:rPr>
                <w:sz w:val="32"/>
                <w:szCs w:val="32"/>
              </w:rPr>
            </w:pPr>
          </w:p>
        </w:tc>
        <w:tc>
          <w:tcPr>
            <w:tcW w:w="2039" w:type="dxa"/>
          </w:tcPr>
          <w:p w:rsidR="000B2CEF" w:rsidRDefault="000B2C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Ограждение металлическим забором двух многоквартирных домов по ул.Сосновая д №1, № 2 п. Пятиречье</w:t>
            </w:r>
          </w:p>
        </w:tc>
        <w:tc>
          <w:tcPr>
            <w:tcW w:w="2039" w:type="dxa"/>
          </w:tcPr>
          <w:p w:rsidR="000B2CEF" w:rsidRDefault="000B2C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300000,0</w:t>
            </w:r>
          </w:p>
        </w:tc>
        <w:tc>
          <w:tcPr>
            <w:tcW w:w="1768" w:type="dxa"/>
          </w:tcPr>
          <w:p w:rsidR="000B2CEF" w:rsidRDefault="000B2C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300000,0</w:t>
            </w:r>
          </w:p>
        </w:tc>
        <w:tc>
          <w:tcPr>
            <w:tcW w:w="1827" w:type="dxa"/>
          </w:tcPr>
          <w:p w:rsidR="000B2CEF" w:rsidRDefault="000B2CEF">
            <w:pPr>
              <w:rPr>
                <w:sz w:val="32"/>
                <w:szCs w:val="32"/>
              </w:rPr>
            </w:pPr>
          </w:p>
        </w:tc>
      </w:tr>
      <w:tr w:rsidR="000B2CEF">
        <w:tc>
          <w:tcPr>
            <w:tcW w:w="1898" w:type="dxa"/>
          </w:tcPr>
          <w:p w:rsidR="000B2CEF" w:rsidRPr="00321F78" w:rsidRDefault="000B2CEF">
            <w:pPr>
              <w:rPr>
                <w:sz w:val="28"/>
                <w:szCs w:val="28"/>
              </w:rPr>
            </w:pPr>
            <w:r w:rsidRPr="00321F78">
              <w:rPr>
                <w:sz w:val="28"/>
                <w:szCs w:val="28"/>
              </w:rPr>
              <w:t>Итого:</w:t>
            </w:r>
          </w:p>
        </w:tc>
        <w:tc>
          <w:tcPr>
            <w:tcW w:w="2039" w:type="dxa"/>
          </w:tcPr>
          <w:p w:rsidR="000B2CEF" w:rsidRDefault="000B2C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</w:tcPr>
          <w:p w:rsidR="000B2CEF" w:rsidRPr="00321F78" w:rsidRDefault="000B2C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1F78">
              <w:rPr>
                <w:color w:val="000000"/>
              </w:rPr>
              <w:t>772060,0</w:t>
            </w:r>
          </w:p>
        </w:tc>
        <w:tc>
          <w:tcPr>
            <w:tcW w:w="1768" w:type="dxa"/>
          </w:tcPr>
          <w:p w:rsidR="000B2CEF" w:rsidRPr="00321F78" w:rsidRDefault="000B2CEF">
            <w:r w:rsidRPr="00321F78">
              <w:t>772060,0</w:t>
            </w:r>
          </w:p>
        </w:tc>
        <w:tc>
          <w:tcPr>
            <w:tcW w:w="1827" w:type="dxa"/>
          </w:tcPr>
          <w:p w:rsidR="000B2CEF" w:rsidRDefault="000B2CEF">
            <w:pPr>
              <w:rPr>
                <w:sz w:val="32"/>
                <w:szCs w:val="32"/>
              </w:rPr>
            </w:pPr>
          </w:p>
        </w:tc>
      </w:tr>
    </w:tbl>
    <w:p w:rsidR="000B2CEF" w:rsidRDefault="000B2CEF">
      <w:pPr>
        <w:rPr>
          <w:sz w:val="32"/>
          <w:szCs w:val="32"/>
        </w:rPr>
      </w:pPr>
    </w:p>
    <w:p w:rsidR="000B2CEF" w:rsidRDefault="000B2CEF">
      <w:pPr>
        <w:rPr>
          <w:sz w:val="32"/>
          <w:szCs w:val="32"/>
        </w:rPr>
      </w:pPr>
    </w:p>
    <w:sectPr w:rsidR="000B2CEF" w:rsidSect="000B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F78"/>
    <w:rsid w:val="000B2CEF"/>
    <w:rsid w:val="00171D2A"/>
    <w:rsid w:val="002C1988"/>
    <w:rsid w:val="00321F78"/>
    <w:rsid w:val="007F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1F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138</Words>
  <Characters>793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Выполнение мероприятий по 95-оз за 2014 год  по администрации муниципального образования Запорожское сельское поселение  муниципального образования Приозерский муниципальный район </dc:title>
  <dc:subject/>
  <dc:creator>User</dc:creator>
  <cp:keywords/>
  <dc:description/>
  <cp:lastModifiedBy>Victor</cp:lastModifiedBy>
  <cp:revision>2</cp:revision>
  <cp:lastPrinted>2014-08-29T06:04:00Z</cp:lastPrinted>
  <dcterms:created xsi:type="dcterms:W3CDTF">2015-05-18T08:03:00Z</dcterms:created>
  <dcterms:modified xsi:type="dcterms:W3CDTF">2015-05-18T08:03:00Z</dcterms:modified>
</cp:coreProperties>
</file>