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71" w:rsidRDefault="00480471">
      <w:pPr>
        <w:rPr>
          <w:rFonts w:ascii="Arial" w:hAnsi="Arial" w:cs="Arial"/>
          <w:color w:val="000000"/>
          <w:sz w:val="18"/>
          <w:szCs w:val="12"/>
          <w:shd w:val="clear" w:color="auto" w:fill="FFFFFF"/>
        </w:rPr>
      </w:pPr>
      <w:r w:rsidRPr="00480471">
        <w:rPr>
          <w:rFonts w:ascii="Arial" w:hAnsi="Arial" w:cs="Arial"/>
          <w:color w:val="000000"/>
          <w:sz w:val="18"/>
          <w:szCs w:val="12"/>
          <w:shd w:val="clear" w:color="auto" w:fill="FFFFFF"/>
        </w:rPr>
        <w:t>Выбираем электронную трудовую книжку</w:t>
      </w:r>
    </w:p>
    <w:p w:rsidR="00737574" w:rsidRPr="00480471" w:rsidRDefault="00480471">
      <w:pPr>
        <w:rPr>
          <w:sz w:val="32"/>
        </w:rPr>
      </w:pPr>
      <w:r w:rsidRPr="00480471">
        <w:rPr>
          <w:rFonts w:ascii="Arial" w:hAnsi="Arial" w:cs="Arial"/>
          <w:color w:val="000000"/>
          <w:sz w:val="18"/>
          <w:szCs w:val="12"/>
        </w:rPr>
        <w:br/>
      </w:r>
      <w:r w:rsidRPr="00480471">
        <w:rPr>
          <w:rFonts w:ascii="Arial" w:hAnsi="Arial" w:cs="Arial"/>
          <w:color w:val="000000"/>
          <w:sz w:val="18"/>
          <w:szCs w:val="12"/>
          <w:shd w:val="clear" w:color="auto" w:fill="FFFFFF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 сотрудник может запросить в ПФР полные сведения о своей трудовой деятельности.</w:t>
      </w:r>
      <w:r w:rsidRPr="00480471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 w:rsidRPr="00480471">
        <w:rPr>
          <w:rFonts w:ascii="Arial" w:hAnsi="Arial" w:cs="Arial"/>
          <w:color w:val="000000"/>
          <w:sz w:val="18"/>
          <w:szCs w:val="12"/>
          <w:shd w:val="clear" w:color="auto" w:fill="FFFFFF"/>
        </w:rPr>
        <w:t>коронавирусной</w:t>
      </w:r>
      <w:proofErr w:type="spellEnd"/>
      <w:r w:rsidRPr="00480471">
        <w:rPr>
          <w:rFonts w:ascii="Arial" w:hAnsi="Arial" w:cs="Arial"/>
          <w:color w:val="000000"/>
          <w:sz w:val="18"/>
          <w:szCs w:val="12"/>
          <w:shd w:val="clear" w:color="auto" w:fill="FFFFFF"/>
        </w:rPr>
        <w:t xml:space="preserve"> инфекции. В случае дистанционного трудоустройства работодателю можно направить сведения из ЭТК по электронной почте.</w:t>
      </w:r>
      <w:r w:rsidRPr="00480471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 xml:space="preserve">Кроме того, для оформления загранпаспорта или ипотеки ЭТК («сведения о трудовой деятельности») можно распечатать прямо из личного кабинета на портале </w:t>
      </w:r>
      <w:proofErr w:type="spellStart"/>
      <w:r w:rsidRPr="00480471">
        <w:rPr>
          <w:rFonts w:ascii="Arial" w:hAnsi="Arial" w:cs="Arial"/>
          <w:color w:val="000000"/>
          <w:sz w:val="18"/>
          <w:szCs w:val="12"/>
          <w:shd w:val="clear" w:color="auto" w:fill="FFFFFF"/>
        </w:rPr>
        <w:t>Госуслуг</w:t>
      </w:r>
      <w:proofErr w:type="spellEnd"/>
      <w:r w:rsidRPr="00480471">
        <w:rPr>
          <w:rFonts w:ascii="Arial" w:hAnsi="Arial" w:cs="Arial"/>
          <w:color w:val="000000"/>
          <w:sz w:val="18"/>
          <w:szCs w:val="12"/>
          <w:shd w:val="clear" w:color="auto" w:fill="FFFFFF"/>
        </w:rPr>
        <w:t xml:space="preserve">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  <w:r w:rsidRPr="00480471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>Напомним, с 1 января 2020 года все работники, у которых уже есть трудовая книжка, получили возможность перейти на электронный формат на добровольной основе. Для людей, которые впервые устраиваются на работу в 2021 году, сведения о трудовой деятельности ведутся только в электронном виде.</w:t>
      </w:r>
      <w:r w:rsidRPr="00480471">
        <w:rPr>
          <w:rFonts w:ascii="Arial" w:hAnsi="Arial" w:cs="Arial"/>
          <w:color w:val="000000"/>
          <w:sz w:val="18"/>
          <w:szCs w:val="12"/>
          <w:shd w:val="clear" w:color="auto" w:fill="FFFFFF"/>
        </w:rPr>
        <w:br/>
        <w:t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остаётся бумажная трудовая. Люди, выбравшие электронный формат, вернуться к бумажному уже не смогут. Бумажную трудовую они получили на руки и должны хранить её дома как официальный документ, подтверждающий весь предыдущий стаж.</w:t>
      </w:r>
    </w:p>
    <w:sectPr w:rsidR="00737574" w:rsidRPr="00480471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480471"/>
    <w:rsid w:val="00480471"/>
    <w:rsid w:val="0073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2021-03-14T16:36:00Z</dcterms:created>
  <dcterms:modified xsi:type="dcterms:W3CDTF">2021-03-14T16:36:00Z</dcterms:modified>
</cp:coreProperties>
</file>