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1 квартал  20</w:t>
      </w:r>
      <w:r w:rsidR="00B10A2B">
        <w:rPr>
          <w:rFonts w:ascii="Times New Roman" w:hAnsi="Times New Roman" w:cs="Times New Roman"/>
          <w:b/>
          <w:sz w:val="18"/>
          <w:szCs w:val="18"/>
        </w:rPr>
        <w:t>2</w:t>
      </w:r>
      <w:r w:rsidR="00D616A6">
        <w:rPr>
          <w:rFonts w:ascii="Times New Roman" w:hAnsi="Times New Roman" w:cs="Times New Roman"/>
          <w:b/>
          <w:sz w:val="18"/>
          <w:szCs w:val="18"/>
        </w:rPr>
        <w:t>1</w:t>
      </w:r>
      <w:r w:rsidR="00B10A2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32"/>
        <w:gridCol w:w="1134"/>
        <w:gridCol w:w="571"/>
      </w:tblGrid>
      <w:tr w:rsidR="00E27298" w:rsidTr="00B10A2B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B10A2B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</w:t>
            </w:r>
            <w:r w:rsidR="00B10A2B">
              <w:rPr>
                <w:rFonts w:ascii="Times New Roman" w:hAnsi="Times New Roman"/>
                <w:sz w:val="16"/>
                <w:szCs w:val="16"/>
              </w:rPr>
              <w:t>щих, привлеченных к дисциплинар</w:t>
            </w: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B10A2B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81A59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B10A2B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1C5A06" w:rsidRDefault="00B10A2B" w:rsidP="00B10A2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1. Протокол №01 от 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01.02.2021</w:t>
      </w:r>
      <w:r w:rsidR="00CE6BBB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года «Об утверждении Пл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ана мероприятий комиссии на 2021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год и о размещении отчёта о деятельности комиссии в 20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20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году</w:t>
      </w:r>
      <w:r w:rsidR="001C5A06"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B10A2B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10A2B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1C5A06"/>
    <w:rsid w:val="00215124"/>
    <w:rsid w:val="004F08F1"/>
    <w:rsid w:val="00781A59"/>
    <w:rsid w:val="008F36FF"/>
    <w:rsid w:val="009B55C9"/>
    <w:rsid w:val="00AB7ED0"/>
    <w:rsid w:val="00B10A2B"/>
    <w:rsid w:val="00BA5CC2"/>
    <w:rsid w:val="00BC382F"/>
    <w:rsid w:val="00C14C12"/>
    <w:rsid w:val="00C95A49"/>
    <w:rsid w:val="00CE6BBB"/>
    <w:rsid w:val="00D616A6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17</cp:revision>
  <cp:lastPrinted>2021-03-23T10:03:00Z</cp:lastPrinted>
  <dcterms:created xsi:type="dcterms:W3CDTF">2016-03-10T04:55:00Z</dcterms:created>
  <dcterms:modified xsi:type="dcterms:W3CDTF">2021-03-23T13:36:00Z</dcterms:modified>
</cp:coreProperties>
</file>