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93" w:rsidRPr="00443293" w:rsidRDefault="00443293" w:rsidP="00443293">
      <w:pPr>
        <w:rPr>
          <w:b/>
        </w:rPr>
      </w:pPr>
      <w:r w:rsidRPr="00443293">
        <w:rPr>
          <w:b/>
        </w:rPr>
        <w:t xml:space="preserve">                                                              </w:t>
      </w:r>
      <w:r w:rsidRPr="00443293">
        <w:rPr>
          <w:sz w:val="28"/>
          <w:szCs w:val="28"/>
        </w:rPr>
        <w:t>СОВЕТ ДЕПУТАТОВ</w:t>
      </w:r>
    </w:p>
    <w:p w:rsidR="00443293" w:rsidRPr="00443293" w:rsidRDefault="00443293" w:rsidP="00443293">
      <w:pPr>
        <w:jc w:val="center"/>
        <w:rPr>
          <w:sz w:val="28"/>
          <w:szCs w:val="28"/>
        </w:rPr>
      </w:pPr>
      <w:r w:rsidRPr="00443293">
        <w:rPr>
          <w:sz w:val="28"/>
          <w:szCs w:val="28"/>
        </w:rPr>
        <w:t>МУНИЦИПАЛЬНОГО ОБРАЗОВАНИЯ</w:t>
      </w:r>
    </w:p>
    <w:p w:rsidR="00443293" w:rsidRPr="00443293" w:rsidRDefault="00443293" w:rsidP="00443293">
      <w:pPr>
        <w:jc w:val="center"/>
        <w:rPr>
          <w:sz w:val="28"/>
          <w:szCs w:val="28"/>
        </w:rPr>
      </w:pPr>
      <w:r w:rsidRPr="00443293">
        <w:rPr>
          <w:sz w:val="28"/>
          <w:szCs w:val="28"/>
        </w:rPr>
        <w:t>Запорожское сельское поселение муниципального образования</w:t>
      </w:r>
    </w:p>
    <w:p w:rsidR="00443293" w:rsidRPr="00443293" w:rsidRDefault="00443293" w:rsidP="00443293">
      <w:pPr>
        <w:jc w:val="center"/>
        <w:rPr>
          <w:sz w:val="28"/>
          <w:szCs w:val="28"/>
        </w:rPr>
      </w:pPr>
      <w:r w:rsidRPr="00443293">
        <w:rPr>
          <w:sz w:val="28"/>
          <w:szCs w:val="28"/>
        </w:rPr>
        <w:t>Приозер</w:t>
      </w:r>
      <w:bookmarkStart w:id="0" w:name="_GoBack"/>
      <w:bookmarkEnd w:id="0"/>
      <w:r w:rsidRPr="00443293">
        <w:rPr>
          <w:sz w:val="28"/>
          <w:szCs w:val="28"/>
        </w:rPr>
        <w:t>ский муниципальный район Ленинградской области</w:t>
      </w:r>
    </w:p>
    <w:p w:rsidR="00443293" w:rsidRPr="00443293" w:rsidRDefault="00443293" w:rsidP="00443293">
      <w:pPr>
        <w:jc w:val="center"/>
        <w:rPr>
          <w:sz w:val="28"/>
          <w:szCs w:val="28"/>
        </w:rPr>
      </w:pPr>
    </w:p>
    <w:p w:rsidR="00C87002" w:rsidRDefault="00C87002" w:rsidP="00817B0E">
      <w:pPr>
        <w:pStyle w:val="wP14"/>
        <w:ind w:left="426" w:right="-192"/>
        <w:jc w:val="center"/>
      </w:pPr>
    </w:p>
    <w:p w:rsidR="00C87002" w:rsidRPr="00E41EA0" w:rsidRDefault="00443293" w:rsidP="00817B0E">
      <w:pPr>
        <w:ind w:left="426" w:right="-192"/>
        <w:jc w:val="center"/>
        <w:rPr>
          <w:b/>
        </w:rPr>
      </w:pPr>
      <w:r>
        <w:rPr>
          <w:b/>
        </w:rPr>
        <w:t xml:space="preserve">  </w:t>
      </w:r>
      <w:r w:rsidR="00C87002" w:rsidRPr="00E41EA0">
        <w:rPr>
          <w:b/>
        </w:rPr>
        <w:t>Р Е Ш Е Н И Е</w:t>
      </w:r>
      <w:r w:rsidR="0099040D">
        <w:rPr>
          <w:b/>
        </w:rPr>
        <w:t xml:space="preserve"> </w:t>
      </w:r>
    </w:p>
    <w:p w:rsidR="00C87002" w:rsidRDefault="00C87002" w:rsidP="00817B0E">
      <w:pPr>
        <w:ind w:left="426" w:right="-192"/>
      </w:pPr>
    </w:p>
    <w:p w:rsidR="00C87002" w:rsidRDefault="003B2D3E" w:rsidP="00817B0E">
      <w:pPr>
        <w:ind w:left="426" w:right="-19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C87002">
        <w:rPr>
          <w:sz w:val="28"/>
          <w:szCs w:val="28"/>
        </w:rPr>
        <w:t xml:space="preserve">От  </w:t>
      </w:r>
      <w:r w:rsidR="00252C96">
        <w:rPr>
          <w:sz w:val="28"/>
          <w:szCs w:val="28"/>
        </w:rPr>
        <w:t>16</w:t>
      </w:r>
      <w:proofErr w:type="gramEnd"/>
      <w:r w:rsidR="00252C96">
        <w:rPr>
          <w:sz w:val="28"/>
          <w:szCs w:val="28"/>
        </w:rPr>
        <w:t xml:space="preserve"> июня </w:t>
      </w:r>
      <w:r w:rsidR="00C87002">
        <w:rPr>
          <w:sz w:val="28"/>
          <w:szCs w:val="28"/>
        </w:rPr>
        <w:t xml:space="preserve">  2017 года </w:t>
      </w:r>
      <w:r w:rsidR="00C87002" w:rsidRPr="001D36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252C9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C87002" w:rsidRPr="001D36CF">
        <w:rPr>
          <w:sz w:val="28"/>
          <w:szCs w:val="28"/>
        </w:rPr>
        <w:t xml:space="preserve"> № </w:t>
      </w:r>
      <w:r w:rsidR="00252C96">
        <w:rPr>
          <w:sz w:val="28"/>
          <w:szCs w:val="28"/>
        </w:rPr>
        <w:t xml:space="preserve"> 107</w:t>
      </w:r>
    </w:p>
    <w:p w:rsidR="00C87002" w:rsidRDefault="00C87002" w:rsidP="00817B0E">
      <w:pPr>
        <w:ind w:left="426" w:right="-192"/>
        <w:rPr>
          <w:sz w:val="28"/>
          <w:szCs w:val="28"/>
        </w:rPr>
      </w:pPr>
      <w:r w:rsidRPr="001D36CF">
        <w:rPr>
          <w:sz w:val="28"/>
          <w:szCs w:val="28"/>
        </w:rPr>
        <w:t xml:space="preserve">                           </w:t>
      </w:r>
    </w:p>
    <w:tbl>
      <w:tblPr>
        <w:tblW w:w="10839" w:type="dxa"/>
        <w:tblInd w:w="288" w:type="dxa"/>
        <w:tblLook w:val="01E0" w:firstRow="1" w:lastRow="1" w:firstColumn="1" w:lastColumn="1" w:noHBand="0" w:noVBand="0"/>
      </w:tblPr>
      <w:tblGrid>
        <w:gridCol w:w="6723"/>
        <w:gridCol w:w="4116"/>
      </w:tblGrid>
      <w:tr w:rsidR="00C87002" w:rsidRPr="0099040D" w:rsidTr="00817B0E">
        <w:trPr>
          <w:trHeight w:val="1431"/>
        </w:trPr>
        <w:tc>
          <w:tcPr>
            <w:tcW w:w="6723" w:type="dxa"/>
            <w:shd w:val="clear" w:color="auto" w:fill="auto"/>
          </w:tcPr>
          <w:p w:rsidR="00C87002" w:rsidRPr="0099040D" w:rsidRDefault="00C87002" w:rsidP="00817B0E">
            <w:pPr>
              <w:ind w:left="426" w:right="274"/>
              <w:jc w:val="both"/>
              <w:rPr>
                <w:sz w:val="28"/>
                <w:szCs w:val="28"/>
              </w:rPr>
            </w:pPr>
            <w:r w:rsidRPr="0099040D">
              <w:rPr>
                <w:sz w:val="28"/>
                <w:szCs w:val="28"/>
              </w:rPr>
              <w:t>О внесении изменений в решение</w:t>
            </w:r>
            <w:r w:rsidRPr="0099040D">
              <w:rPr>
                <w:sz w:val="28"/>
                <w:szCs w:val="28"/>
              </w:rPr>
              <w:br/>
              <w:t xml:space="preserve">Совета депутатов от </w:t>
            </w:r>
            <w:r w:rsidR="003B2D3E" w:rsidRPr="0099040D">
              <w:rPr>
                <w:sz w:val="28"/>
                <w:szCs w:val="28"/>
              </w:rPr>
              <w:t>27 ноября 2015</w:t>
            </w:r>
            <w:r w:rsidRPr="0099040D">
              <w:rPr>
                <w:sz w:val="28"/>
                <w:szCs w:val="28"/>
              </w:rPr>
              <w:t xml:space="preserve"> года</w:t>
            </w:r>
            <w:r w:rsidR="00817B0E">
              <w:rPr>
                <w:sz w:val="28"/>
                <w:szCs w:val="28"/>
              </w:rPr>
              <w:t xml:space="preserve"> </w:t>
            </w:r>
            <w:proofErr w:type="gramStart"/>
            <w:r w:rsidRPr="0099040D">
              <w:rPr>
                <w:sz w:val="28"/>
                <w:szCs w:val="28"/>
              </w:rPr>
              <w:t xml:space="preserve">№  </w:t>
            </w:r>
            <w:r w:rsidR="00817B0E">
              <w:rPr>
                <w:sz w:val="28"/>
                <w:szCs w:val="28"/>
              </w:rPr>
              <w:t>5</w:t>
            </w:r>
            <w:r w:rsidR="003B2D3E" w:rsidRPr="0099040D">
              <w:rPr>
                <w:sz w:val="28"/>
                <w:szCs w:val="28"/>
              </w:rPr>
              <w:t>1</w:t>
            </w:r>
            <w:proofErr w:type="gramEnd"/>
            <w:r w:rsidR="003B2D3E" w:rsidRPr="0099040D">
              <w:rPr>
                <w:sz w:val="28"/>
                <w:szCs w:val="28"/>
              </w:rPr>
              <w:t xml:space="preserve"> (в ред.</w:t>
            </w:r>
            <w:r w:rsidR="00F31858">
              <w:rPr>
                <w:sz w:val="28"/>
                <w:szCs w:val="28"/>
              </w:rPr>
              <w:t xml:space="preserve"> от 09 февраля 2016 года № 62 (</w:t>
            </w:r>
            <w:r w:rsidR="003B2D3E" w:rsidRPr="0099040D">
              <w:rPr>
                <w:sz w:val="28"/>
                <w:szCs w:val="28"/>
              </w:rPr>
              <w:t>в ред. от 02 марта 2016 года № 65)</w:t>
            </w:r>
            <w:r w:rsidRPr="0099040D">
              <w:rPr>
                <w:sz w:val="28"/>
                <w:szCs w:val="28"/>
              </w:rPr>
              <w:t xml:space="preserve"> «Об установлении на территории муниципального образования </w:t>
            </w:r>
            <w:r w:rsidR="003B2D3E" w:rsidRPr="0099040D">
              <w:rPr>
                <w:sz w:val="28"/>
                <w:szCs w:val="28"/>
              </w:rPr>
              <w:t>Запорожское</w:t>
            </w:r>
            <w:r w:rsidRPr="0099040D">
              <w:rPr>
                <w:sz w:val="28"/>
                <w:szCs w:val="28"/>
              </w:rPr>
              <w:t xml:space="preserve"> сельское поселение муниципального образования Приозерский муниципальный район Ленинградской области налога на имущество физических лиц».</w:t>
            </w:r>
          </w:p>
        </w:tc>
        <w:tc>
          <w:tcPr>
            <w:tcW w:w="4116" w:type="dxa"/>
            <w:shd w:val="clear" w:color="auto" w:fill="auto"/>
          </w:tcPr>
          <w:p w:rsidR="00C87002" w:rsidRPr="0099040D" w:rsidRDefault="00C87002" w:rsidP="00817B0E">
            <w:pPr>
              <w:ind w:left="426" w:right="-192"/>
              <w:rPr>
                <w:sz w:val="28"/>
                <w:szCs w:val="28"/>
              </w:rPr>
            </w:pPr>
          </w:p>
        </w:tc>
      </w:tr>
    </w:tbl>
    <w:p w:rsidR="00C87002" w:rsidRPr="009E0ABF" w:rsidRDefault="00C87002" w:rsidP="00817B0E">
      <w:pPr>
        <w:ind w:left="426" w:right="-192"/>
        <w:rPr>
          <w:sz w:val="28"/>
          <w:szCs w:val="28"/>
        </w:rPr>
      </w:pPr>
    </w:p>
    <w:p w:rsidR="00C87002" w:rsidRPr="009E0ABF" w:rsidRDefault="00C87002" w:rsidP="00817B0E">
      <w:pPr>
        <w:pStyle w:val="a4"/>
        <w:ind w:left="426" w:right="-192" w:firstLine="680"/>
        <w:rPr>
          <w:rStyle w:val="135pt"/>
          <w:sz w:val="28"/>
          <w:szCs w:val="28"/>
        </w:rPr>
      </w:pPr>
      <w:r w:rsidRPr="009E0ABF">
        <w:rPr>
          <w:sz w:val="28"/>
          <w:szCs w:val="28"/>
        </w:rPr>
        <w:t>В соответствии с Федеральным законом от 30 ноября 2016 года № 401-ФЗ «О внесении изменений в части первую и  вторую Налогового Кодекса Российской Федерации и отдельные законода</w:t>
      </w:r>
      <w:r w:rsidR="003B2D3E">
        <w:rPr>
          <w:sz w:val="28"/>
          <w:szCs w:val="28"/>
        </w:rPr>
        <w:t>тельные акты Российской Федерац</w:t>
      </w:r>
      <w:r w:rsidRPr="009E0ABF">
        <w:rPr>
          <w:sz w:val="28"/>
          <w:szCs w:val="28"/>
        </w:rPr>
        <w:t xml:space="preserve">ии» и Уставом муниципального образования </w:t>
      </w:r>
      <w:r w:rsidR="003B2D3E">
        <w:rPr>
          <w:sz w:val="28"/>
          <w:szCs w:val="28"/>
        </w:rPr>
        <w:t>Запорожское</w:t>
      </w:r>
      <w:r w:rsidRPr="009E0ABF">
        <w:rPr>
          <w:sz w:val="28"/>
          <w:szCs w:val="28"/>
        </w:rPr>
        <w:t xml:space="preserve">  сельское поселение муниципального образования Приозерский муниципальный район Ленинградской области, в целях приведения в соответствие с действующим законодательством решение Совета депутатов муниципального образования</w:t>
      </w:r>
      <w:r w:rsidRPr="009E0ABF">
        <w:rPr>
          <w:i/>
          <w:sz w:val="28"/>
          <w:szCs w:val="28"/>
        </w:rPr>
        <w:t xml:space="preserve"> </w:t>
      </w:r>
      <w:r w:rsidR="003B2D3E">
        <w:rPr>
          <w:sz w:val="28"/>
          <w:szCs w:val="28"/>
        </w:rPr>
        <w:t>Запорожское</w:t>
      </w:r>
      <w:r w:rsidRPr="009E0ABF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 Ленинградской области  Совет депутатов муниципального образования</w:t>
      </w:r>
      <w:r w:rsidRPr="009E0ABF">
        <w:rPr>
          <w:i/>
          <w:sz w:val="28"/>
          <w:szCs w:val="28"/>
        </w:rPr>
        <w:t xml:space="preserve">  </w:t>
      </w:r>
      <w:r w:rsidRPr="009E0ABF">
        <w:rPr>
          <w:sz w:val="28"/>
          <w:szCs w:val="28"/>
        </w:rPr>
        <w:t xml:space="preserve"> </w:t>
      </w:r>
      <w:r w:rsidR="003B2D3E">
        <w:rPr>
          <w:sz w:val="28"/>
          <w:szCs w:val="28"/>
        </w:rPr>
        <w:t>Запорожское</w:t>
      </w:r>
      <w:r w:rsidRPr="009E0ABF">
        <w:rPr>
          <w:sz w:val="28"/>
          <w:szCs w:val="28"/>
        </w:rPr>
        <w:t xml:space="preserve">  сельское поселение муниципального образования Приозерский муниципальный район  Ленинградской области</w:t>
      </w:r>
      <w:r w:rsidRPr="009E0ABF">
        <w:rPr>
          <w:rStyle w:val="135pt"/>
          <w:sz w:val="28"/>
          <w:szCs w:val="28"/>
        </w:rPr>
        <w:t xml:space="preserve"> </w:t>
      </w:r>
    </w:p>
    <w:p w:rsidR="00C87002" w:rsidRPr="009E0ABF" w:rsidRDefault="00C87002" w:rsidP="00817B0E">
      <w:pPr>
        <w:pStyle w:val="a4"/>
        <w:ind w:left="426" w:right="-192" w:firstLine="680"/>
        <w:jc w:val="center"/>
        <w:rPr>
          <w:rStyle w:val="135pt"/>
          <w:sz w:val="28"/>
          <w:szCs w:val="28"/>
        </w:rPr>
      </w:pPr>
      <w:r w:rsidRPr="009E0ABF">
        <w:rPr>
          <w:rStyle w:val="135pt"/>
          <w:sz w:val="28"/>
          <w:szCs w:val="28"/>
        </w:rPr>
        <w:t>РЕШИЛ:</w:t>
      </w:r>
    </w:p>
    <w:p w:rsidR="00C87002" w:rsidRPr="006D52BF" w:rsidRDefault="00C87002" w:rsidP="00817B0E">
      <w:pPr>
        <w:autoSpaceDE w:val="0"/>
        <w:autoSpaceDN w:val="0"/>
        <w:adjustRightInd w:val="0"/>
        <w:ind w:left="426" w:right="-192" w:firstLine="500"/>
        <w:jc w:val="both"/>
        <w:rPr>
          <w:sz w:val="28"/>
          <w:szCs w:val="28"/>
        </w:rPr>
      </w:pPr>
      <w:r w:rsidRPr="009E0ABF">
        <w:t xml:space="preserve">    </w:t>
      </w:r>
      <w:r>
        <w:t xml:space="preserve">     </w:t>
      </w:r>
      <w:r w:rsidRPr="009E0ABF">
        <w:t xml:space="preserve">  </w:t>
      </w:r>
      <w:r w:rsidRPr="006D52BF">
        <w:rPr>
          <w:sz w:val="28"/>
          <w:szCs w:val="28"/>
        </w:rPr>
        <w:t xml:space="preserve">1. Внести в решение Совета депутатов муниципального образования  </w:t>
      </w:r>
      <w:r w:rsidR="003B2D3E">
        <w:rPr>
          <w:sz w:val="28"/>
          <w:szCs w:val="28"/>
        </w:rPr>
        <w:t>Запорожское</w:t>
      </w:r>
      <w:r w:rsidRPr="006D52BF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3B2D3E" w:rsidRPr="00E14A9E">
        <w:rPr>
          <w:sz w:val="28"/>
          <w:szCs w:val="28"/>
        </w:rPr>
        <w:t xml:space="preserve">от </w:t>
      </w:r>
      <w:r w:rsidR="003B2D3E">
        <w:rPr>
          <w:sz w:val="28"/>
          <w:szCs w:val="28"/>
        </w:rPr>
        <w:t>27 ноября 2015</w:t>
      </w:r>
      <w:r w:rsidR="003B2D3E" w:rsidRPr="00E14A9E">
        <w:rPr>
          <w:sz w:val="28"/>
          <w:szCs w:val="28"/>
        </w:rPr>
        <w:t xml:space="preserve"> года   №  </w:t>
      </w:r>
      <w:r w:rsidR="003B2D3E">
        <w:rPr>
          <w:sz w:val="28"/>
          <w:szCs w:val="28"/>
        </w:rPr>
        <w:t>51 (в ред. от 09 февраля 2016 года № 62 ( в ред. от 02 марта 2016 года № 65)</w:t>
      </w:r>
      <w:r w:rsidR="003B2D3E" w:rsidRPr="00E14A9E">
        <w:rPr>
          <w:sz w:val="28"/>
          <w:szCs w:val="28"/>
        </w:rPr>
        <w:t xml:space="preserve"> «Об установлении на территории муниципального образования </w:t>
      </w:r>
      <w:r w:rsidR="003B2D3E">
        <w:rPr>
          <w:sz w:val="28"/>
          <w:szCs w:val="28"/>
        </w:rPr>
        <w:t>Запорожское</w:t>
      </w:r>
      <w:r w:rsidR="003B2D3E" w:rsidRPr="00E14A9E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налога на имущество физических лиц»</w:t>
      </w:r>
      <w:r w:rsidR="003B2D3E">
        <w:rPr>
          <w:sz w:val="28"/>
          <w:szCs w:val="28"/>
        </w:rPr>
        <w:t xml:space="preserve"> </w:t>
      </w:r>
      <w:r w:rsidRPr="006D52BF">
        <w:rPr>
          <w:sz w:val="28"/>
          <w:szCs w:val="28"/>
        </w:rPr>
        <w:t>следующие дополнения и изменения:</w:t>
      </w:r>
    </w:p>
    <w:p w:rsidR="00C87002" w:rsidRPr="009E0ABF" w:rsidRDefault="00C87002" w:rsidP="00817B0E">
      <w:pPr>
        <w:pStyle w:val="a4"/>
        <w:tabs>
          <w:tab w:val="left" w:pos="720"/>
          <w:tab w:val="left" w:pos="7244"/>
        </w:tabs>
        <w:spacing w:line="280" w:lineRule="exact"/>
        <w:ind w:left="426" w:right="-192"/>
        <w:rPr>
          <w:b/>
          <w:sz w:val="28"/>
          <w:szCs w:val="28"/>
          <w:u w:val="single"/>
        </w:rPr>
      </w:pPr>
      <w:r w:rsidRPr="009E0ABF">
        <w:rPr>
          <w:sz w:val="28"/>
          <w:szCs w:val="28"/>
        </w:rPr>
        <w:t xml:space="preserve">            Подпункт </w:t>
      </w:r>
      <w:r>
        <w:rPr>
          <w:sz w:val="28"/>
          <w:szCs w:val="28"/>
        </w:rPr>
        <w:t>2.2.</w:t>
      </w:r>
      <w:r w:rsidRPr="009E0ABF">
        <w:rPr>
          <w:sz w:val="28"/>
          <w:szCs w:val="28"/>
        </w:rPr>
        <w:t xml:space="preserve">  пункта </w:t>
      </w:r>
      <w:r w:rsidR="00F31858">
        <w:rPr>
          <w:sz w:val="28"/>
          <w:szCs w:val="28"/>
        </w:rPr>
        <w:t>2</w:t>
      </w:r>
      <w:r w:rsidR="00F31858" w:rsidRPr="009E0ABF">
        <w:rPr>
          <w:sz w:val="28"/>
          <w:szCs w:val="28"/>
        </w:rPr>
        <w:t xml:space="preserve"> </w:t>
      </w:r>
      <w:r w:rsidR="00F31858" w:rsidRPr="009E0ABF">
        <w:rPr>
          <w:b/>
          <w:sz w:val="28"/>
          <w:szCs w:val="28"/>
        </w:rPr>
        <w:t>«</w:t>
      </w:r>
      <w:r w:rsidR="003B2D3E">
        <w:rPr>
          <w:sz w:val="28"/>
          <w:szCs w:val="28"/>
        </w:rPr>
        <w:t>Объект</w:t>
      </w:r>
      <w:r w:rsidR="00306165">
        <w:rPr>
          <w:sz w:val="28"/>
          <w:szCs w:val="28"/>
        </w:rPr>
        <w:t xml:space="preserve"> налогообложения</w:t>
      </w:r>
      <w:r w:rsidRPr="009E0ABF">
        <w:rPr>
          <w:sz w:val="28"/>
          <w:szCs w:val="28"/>
        </w:rPr>
        <w:t>» читать в следующей редакции:</w:t>
      </w:r>
    </w:p>
    <w:p w:rsidR="00C87002" w:rsidRDefault="00C87002" w:rsidP="00817B0E">
      <w:pPr>
        <w:autoSpaceDE w:val="0"/>
        <w:autoSpaceDN w:val="0"/>
        <w:adjustRightInd w:val="0"/>
        <w:ind w:left="426" w:right="-192" w:firstLine="500"/>
        <w:jc w:val="both"/>
        <w:rPr>
          <w:sz w:val="28"/>
          <w:szCs w:val="28"/>
        </w:rPr>
      </w:pPr>
      <w:r w:rsidRPr="009E0ABF">
        <w:rPr>
          <w:sz w:val="28"/>
          <w:szCs w:val="28"/>
        </w:rPr>
        <w:t xml:space="preserve"> «</w:t>
      </w:r>
      <w:r>
        <w:rPr>
          <w:sz w:val="28"/>
          <w:szCs w:val="28"/>
        </w:rPr>
        <w:t>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домам».</w:t>
      </w:r>
    </w:p>
    <w:p w:rsidR="00C87002" w:rsidRDefault="00C87002" w:rsidP="00817B0E">
      <w:pPr>
        <w:tabs>
          <w:tab w:val="left" w:pos="900"/>
        </w:tabs>
        <w:autoSpaceDE w:val="0"/>
        <w:autoSpaceDN w:val="0"/>
        <w:adjustRightInd w:val="0"/>
        <w:ind w:left="426" w:right="-192" w:firstLine="5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Подпункт 4.1. пункта 4 «Порядок определения налоговой базы исходя из кадастровой стоимости объектов налогообложения» читать в следующей редакции:</w:t>
      </w:r>
    </w:p>
    <w:p w:rsidR="00C87002" w:rsidRPr="002F708F" w:rsidRDefault="00C87002" w:rsidP="00817B0E">
      <w:pPr>
        <w:pStyle w:val="ConsPlusNormal"/>
        <w:tabs>
          <w:tab w:val="left" w:pos="900"/>
        </w:tabs>
        <w:ind w:left="426" w:right="-19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F708F">
        <w:rPr>
          <w:rFonts w:ascii="Times New Roman" w:hAnsi="Times New Roman" w:cs="Times New Roman"/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указанная в </w:t>
      </w:r>
      <w:r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2F708F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 w:rsidRPr="002F708F">
        <w:rPr>
          <w:rFonts w:ascii="Times New Roman" w:hAnsi="Times New Roman" w:cs="Times New Roman"/>
          <w:sz w:val="28"/>
          <w:szCs w:val="28"/>
        </w:rPr>
        <w:t xml:space="preserve"> недвижимости по состоянию на 1 января года, являющегося налоговым периодом, с учетом особенностей, предусмотренных </w:t>
      </w:r>
      <w:hyperlink r:id="rId4" w:history="1">
        <w:r w:rsidRPr="002F708F">
          <w:rPr>
            <w:rFonts w:ascii="Times New Roman" w:hAnsi="Times New Roman" w:cs="Times New Roman"/>
            <w:sz w:val="28"/>
            <w:szCs w:val="28"/>
          </w:rPr>
          <w:t>статьей 403</w:t>
        </w:r>
      </w:hyperlink>
      <w:r w:rsidRPr="002F708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C87002" w:rsidRPr="0023167B" w:rsidRDefault="00C87002" w:rsidP="00817B0E">
      <w:pPr>
        <w:autoSpaceDE w:val="0"/>
        <w:autoSpaceDN w:val="0"/>
        <w:adjustRightInd w:val="0"/>
        <w:ind w:left="426" w:right="-192"/>
        <w:jc w:val="both"/>
        <w:rPr>
          <w:sz w:val="28"/>
          <w:szCs w:val="28"/>
        </w:rPr>
      </w:pPr>
      <w:r w:rsidRPr="009E0ABF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9E0ABF">
        <w:rPr>
          <w:sz w:val="28"/>
          <w:szCs w:val="28"/>
        </w:rPr>
        <w:t xml:space="preserve">. Настоящее решение подлежит опубликованию </w:t>
      </w:r>
      <w:r w:rsidR="003B2D3E">
        <w:rPr>
          <w:sz w:val="28"/>
          <w:szCs w:val="28"/>
        </w:rPr>
        <w:t>в средствах массовой информации и размещению на официальном сайте муниципального образования Запорожское сельское поселение</w:t>
      </w:r>
      <w:r w:rsidR="0023167B" w:rsidRPr="0023167B">
        <w:t xml:space="preserve"> </w:t>
      </w:r>
      <w:r w:rsidR="003B2D3E" w:rsidRPr="0023167B">
        <w:rPr>
          <w:sz w:val="28"/>
          <w:szCs w:val="28"/>
        </w:rPr>
        <w:t>муниципального образования Приозерский муниципальный район Ленинг</w:t>
      </w:r>
      <w:r w:rsidR="0023167B">
        <w:rPr>
          <w:sz w:val="28"/>
          <w:szCs w:val="28"/>
        </w:rPr>
        <w:t>радской области</w:t>
      </w:r>
      <w:r w:rsidR="0023167B" w:rsidRPr="0023167B">
        <w:rPr>
          <w:sz w:val="28"/>
          <w:szCs w:val="28"/>
        </w:rPr>
        <w:t xml:space="preserve"> в сети Интернет по адресу: </w:t>
      </w:r>
      <w:hyperlink r:id="rId5" w:history="1">
        <w:r w:rsidR="0023167B" w:rsidRPr="0023167B">
          <w:rPr>
            <w:color w:val="0000FF"/>
            <w:sz w:val="28"/>
            <w:szCs w:val="28"/>
            <w:u w:val="single"/>
            <w:lang w:val="en-US"/>
          </w:rPr>
          <w:t>http</w:t>
        </w:r>
        <w:r w:rsidR="0023167B" w:rsidRPr="0023167B">
          <w:rPr>
            <w:color w:val="0000FF"/>
            <w:sz w:val="28"/>
            <w:szCs w:val="28"/>
            <w:u w:val="single"/>
          </w:rPr>
          <w:t>://</w:t>
        </w:r>
        <w:proofErr w:type="spellStart"/>
        <w:r w:rsidR="0023167B" w:rsidRPr="0023167B">
          <w:rPr>
            <w:color w:val="0000FF"/>
            <w:sz w:val="28"/>
            <w:szCs w:val="28"/>
            <w:u w:val="single"/>
            <w:lang w:val="en-US"/>
          </w:rPr>
          <w:t>zaporojskoe</w:t>
        </w:r>
        <w:proofErr w:type="spellEnd"/>
        <w:r w:rsidR="0023167B" w:rsidRPr="0023167B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23167B" w:rsidRPr="0023167B">
          <w:rPr>
            <w:color w:val="0000FF"/>
            <w:sz w:val="28"/>
            <w:szCs w:val="28"/>
            <w:u w:val="single"/>
            <w:lang w:val="en-US"/>
          </w:rPr>
          <w:t>spblenobl</w:t>
        </w:r>
        <w:proofErr w:type="spellEnd"/>
        <w:r w:rsidR="0023167B" w:rsidRPr="0023167B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23167B" w:rsidRPr="0023167B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23167B">
        <w:rPr>
          <w:color w:val="0000FF"/>
          <w:sz w:val="28"/>
          <w:szCs w:val="28"/>
          <w:u w:val="single"/>
        </w:rPr>
        <w:t>.</w:t>
      </w:r>
    </w:p>
    <w:p w:rsidR="00C87002" w:rsidRPr="00C55CEC" w:rsidRDefault="00C87002" w:rsidP="00817B0E">
      <w:pPr>
        <w:autoSpaceDE w:val="0"/>
        <w:autoSpaceDN w:val="0"/>
        <w:adjustRightInd w:val="0"/>
        <w:ind w:left="426" w:right="-192" w:firstLine="680"/>
        <w:jc w:val="both"/>
        <w:rPr>
          <w:sz w:val="28"/>
          <w:szCs w:val="28"/>
        </w:rPr>
      </w:pPr>
      <w:r w:rsidRPr="00C55CEC">
        <w:rPr>
          <w:sz w:val="28"/>
          <w:szCs w:val="28"/>
        </w:rPr>
        <w:t>3. Настоящее решение вступает в силу со дня его официального опубликования и применяется к правоот</w:t>
      </w:r>
      <w:r w:rsidR="00306165">
        <w:rPr>
          <w:sz w:val="28"/>
          <w:szCs w:val="28"/>
        </w:rPr>
        <w:t>ношениям, возникшим с 01.01.2017</w:t>
      </w:r>
      <w:r w:rsidRPr="00C55CEC">
        <w:rPr>
          <w:sz w:val="28"/>
          <w:szCs w:val="28"/>
        </w:rPr>
        <w:t xml:space="preserve"> года.</w:t>
      </w:r>
    </w:p>
    <w:p w:rsidR="00C87002" w:rsidRPr="009E0ABF" w:rsidRDefault="00C87002" w:rsidP="00817B0E">
      <w:pPr>
        <w:pStyle w:val="a4"/>
        <w:tabs>
          <w:tab w:val="left" w:pos="720"/>
          <w:tab w:val="left" w:pos="2281"/>
        </w:tabs>
        <w:spacing w:after="360" w:line="355" w:lineRule="exact"/>
        <w:ind w:left="426" w:right="-192"/>
        <w:rPr>
          <w:sz w:val="28"/>
          <w:szCs w:val="28"/>
        </w:rPr>
      </w:pPr>
      <w:r w:rsidRPr="009E0A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4</w:t>
      </w:r>
      <w:r w:rsidRPr="009E0ABF">
        <w:rPr>
          <w:sz w:val="28"/>
          <w:szCs w:val="28"/>
        </w:rPr>
        <w:t>. Контроль</w:t>
      </w:r>
      <w:r w:rsidRPr="009E0ABF">
        <w:rPr>
          <w:sz w:val="28"/>
          <w:szCs w:val="28"/>
        </w:rPr>
        <w:tab/>
        <w:t xml:space="preserve">за исполнением настоящего решения возложить на постоянную </w:t>
      </w:r>
      <w:r w:rsidR="003B2D3E" w:rsidRPr="009E0ABF">
        <w:rPr>
          <w:sz w:val="28"/>
          <w:szCs w:val="28"/>
        </w:rPr>
        <w:t>комиссию</w:t>
      </w:r>
      <w:r w:rsidRPr="009E0ABF">
        <w:rPr>
          <w:sz w:val="28"/>
          <w:szCs w:val="28"/>
        </w:rPr>
        <w:t xml:space="preserve"> Совета депутатов муниципального образования </w:t>
      </w:r>
      <w:r w:rsidR="003B2D3E">
        <w:rPr>
          <w:sz w:val="28"/>
          <w:szCs w:val="28"/>
        </w:rPr>
        <w:t>Запорожское сельское поселение по экономике, бюджету, налогам и муниципальной собственности (председатель- Тарасова В.М.)</w:t>
      </w:r>
    </w:p>
    <w:p w:rsidR="006D52BF" w:rsidRDefault="006D52BF" w:rsidP="00817B0E">
      <w:pPr>
        <w:pStyle w:val="a4"/>
        <w:tabs>
          <w:tab w:val="left" w:pos="2281"/>
        </w:tabs>
        <w:ind w:left="426" w:right="-192"/>
        <w:rPr>
          <w:sz w:val="28"/>
          <w:szCs w:val="28"/>
        </w:rPr>
      </w:pPr>
    </w:p>
    <w:p w:rsidR="00C87002" w:rsidRPr="003B2D3E" w:rsidRDefault="003B2D3E" w:rsidP="00817B0E">
      <w:pPr>
        <w:pStyle w:val="a4"/>
        <w:tabs>
          <w:tab w:val="left" w:pos="2281"/>
        </w:tabs>
        <w:ind w:left="426" w:right="-19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7002" w:rsidRPr="0070753E">
        <w:rPr>
          <w:sz w:val="28"/>
          <w:szCs w:val="28"/>
        </w:rPr>
        <w:t xml:space="preserve">Глава муниципального образования  </w:t>
      </w:r>
      <w:r>
        <w:rPr>
          <w:sz w:val="28"/>
          <w:szCs w:val="28"/>
        </w:rPr>
        <w:t xml:space="preserve">      </w:t>
      </w:r>
      <w:r w:rsidR="00817B0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А.Н. Чистяков</w:t>
      </w:r>
    </w:p>
    <w:p w:rsidR="00C87002" w:rsidRDefault="00C87002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C87002" w:rsidRDefault="00C87002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Pr="00306165" w:rsidRDefault="00306165" w:rsidP="00306165">
      <w:pPr>
        <w:jc w:val="both"/>
        <w:rPr>
          <w:sz w:val="20"/>
          <w:szCs w:val="20"/>
        </w:rPr>
      </w:pPr>
      <w:r>
        <w:rPr>
          <w:sz w:val="20"/>
          <w:szCs w:val="20"/>
        </w:rPr>
        <w:t>Исп.: Ю.С. Полиенко.</w:t>
      </w:r>
      <w:r w:rsidRPr="004A0C3F">
        <w:rPr>
          <w:sz w:val="20"/>
          <w:szCs w:val="20"/>
        </w:rPr>
        <w:t xml:space="preserve">  </w:t>
      </w:r>
      <w:r>
        <w:rPr>
          <w:sz w:val="20"/>
          <w:szCs w:val="20"/>
        </w:rPr>
        <w:t>8(81379)66</w:t>
      </w:r>
      <w:r w:rsidRPr="004A0C3F">
        <w:rPr>
          <w:sz w:val="20"/>
          <w:szCs w:val="20"/>
        </w:rPr>
        <w:t>-3</w:t>
      </w:r>
      <w:r>
        <w:rPr>
          <w:sz w:val="20"/>
          <w:szCs w:val="20"/>
        </w:rPr>
        <w:t>19</w:t>
      </w:r>
    </w:p>
    <w:p w:rsidR="00C87002" w:rsidRDefault="00C87002" w:rsidP="00C87002">
      <w:pPr>
        <w:pStyle w:val="a4"/>
        <w:tabs>
          <w:tab w:val="left" w:pos="7244"/>
        </w:tabs>
        <w:spacing w:line="280" w:lineRule="exact"/>
        <w:ind w:left="20"/>
        <w:rPr>
          <w:sz w:val="16"/>
          <w:szCs w:val="16"/>
        </w:rPr>
      </w:pPr>
      <w:r w:rsidRPr="00DD2A7C">
        <w:rPr>
          <w:sz w:val="16"/>
          <w:szCs w:val="16"/>
        </w:rPr>
        <w:t xml:space="preserve">РАЗОСЛАНО: </w:t>
      </w:r>
      <w:r w:rsidR="003B2D3E">
        <w:rPr>
          <w:sz w:val="16"/>
          <w:szCs w:val="16"/>
        </w:rPr>
        <w:t>дело-1, адм.-1</w:t>
      </w:r>
      <w:r>
        <w:rPr>
          <w:sz w:val="16"/>
          <w:szCs w:val="16"/>
        </w:rPr>
        <w:t xml:space="preserve">, </w:t>
      </w:r>
      <w:r w:rsidR="00A0539D">
        <w:rPr>
          <w:sz w:val="16"/>
          <w:szCs w:val="16"/>
        </w:rPr>
        <w:t>ИФНС</w:t>
      </w:r>
      <w:r w:rsidR="00306165">
        <w:rPr>
          <w:sz w:val="16"/>
          <w:szCs w:val="16"/>
        </w:rPr>
        <w:t>-1</w:t>
      </w:r>
      <w:r w:rsidR="003B2D3E">
        <w:rPr>
          <w:sz w:val="16"/>
          <w:szCs w:val="16"/>
        </w:rPr>
        <w:t>, Прокуратура-1</w:t>
      </w:r>
    </w:p>
    <w:p w:rsidR="00C87002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C87002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C87002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C87002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C87002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C87002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C87002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C87002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C87002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C87002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C87002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C87002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C87002" w:rsidRPr="0086514D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D076AF" w:rsidRPr="00C87002" w:rsidRDefault="00D076AF" w:rsidP="00C87002"/>
    <w:sectPr w:rsidR="00D076AF" w:rsidRPr="00C87002" w:rsidSect="00C87002"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02"/>
    <w:rsid w:val="00062F37"/>
    <w:rsid w:val="0023167B"/>
    <w:rsid w:val="00252C96"/>
    <w:rsid w:val="00257BC8"/>
    <w:rsid w:val="00305BB2"/>
    <w:rsid w:val="00306165"/>
    <w:rsid w:val="003257A2"/>
    <w:rsid w:val="003B2D3E"/>
    <w:rsid w:val="003E4D3C"/>
    <w:rsid w:val="00422387"/>
    <w:rsid w:val="00443293"/>
    <w:rsid w:val="00664803"/>
    <w:rsid w:val="006D52BF"/>
    <w:rsid w:val="00782A44"/>
    <w:rsid w:val="00814BF5"/>
    <w:rsid w:val="00817B0E"/>
    <w:rsid w:val="00846A5A"/>
    <w:rsid w:val="0099040D"/>
    <w:rsid w:val="00A0539D"/>
    <w:rsid w:val="00A32126"/>
    <w:rsid w:val="00AA46F2"/>
    <w:rsid w:val="00C32303"/>
    <w:rsid w:val="00C87002"/>
    <w:rsid w:val="00D076AF"/>
    <w:rsid w:val="00DD4647"/>
    <w:rsid w:val="00F31858"/>
    <w:rsid w:val="00F710E6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A3E90-C669-4B8D-AE68-E1F02C87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02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C870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C87002"/>
    <w:pPr>
      <w:jc w:val="both"/>
    </w:pPr>
    <w:rPr>
      <w:szCs w:val="20"/>
    </w:rPr>
  </w:style>
  <w:style w:type="table" w:styleId="a5">
    <w:name w:val="Table Grid"/>
    <w:basedOn w:val="a2"/>
    <w:rsid w:val="00C8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 Знак"/>
    <w:basedOn w:val="a"/>
    <w:link w:val="a0"/>
    <w:rsid w:val="00C870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C87002"/>
    <w:rPr>
      <w:b/>
      <w:bCs/>
      <w:sz w:val="25"/>
      <w:szCs w:val="25"/>
      <w:lang w:bidi="ar-SA"/>
    </w:rPr>
  </w:style>
  <w:style w:type="character" w:customStyle="1" w:styleId="135pt">
    <w:name w:val="Основной текст + 13.5 pt"/>
    <w:aliases w:val="Полужирный"/>
    <w:rsid w:val="00C87002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C87002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  <w:lang w:val="ru-RU" w:eastAsia="ru-RU"/>
    </w:rPr>
  </w:style>
  <w:style w:type="paragraph" w:styleId="a6">
    <w:name w:val="No Spacing"/>
    <w:qFormat/>
    <w:rsid w:val="00C8700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P14">
    <w:name w:val="wP14"/>
    <w:basedOn w:val="a"/>
    <w:rsid w:val="00C87002"/>
    <w:pPr>
      <w:widowControl w:val="0"/>
      <w:suppressAutoHyphens/>
      <w:ind w:firstLine="567"/>
      <w:jc w:val="both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porojskoe.spblenobl.ru" TargetMode="External"/><Relationship Id="rId4" Type="http://schemas.openxmlformats.org/officeDocument/2006/relationships/hyperlink" Target="consultantplus://offline/ref=44B3313789E667B97E0AA16EEC72864B96D9CF53EDC23E5BC0EB1ABC784C8843A05AB9FC921F8BnF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3876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http://zaporojskoe.spblenobl.ru/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consultantplus://offline/ref=44B3313789E667B97E0AA16EEC72864B96D9CF53EDC23E5BC0EB1ABC784C8843A05AB9FC921F8BnFVFM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Viktor</cp:lastModifiedBy>
  <cp:revision>2</cp:revision>
  <cp:lastPrinted>2017-05-23T13:59:00Z</cp:lastPrinted>
  <dcterms:created xsi:type="dcterms:W3CDTF">2017-06-18T17:28:00Z</dcterms:created>
  <dcterms:modified xsi:type="dcterms:W3CDTF">2017-06-18T17:28:00Z</dcterms:modified>
</cp:coreProperties>
</file>