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7E" w:rsidRPr="007203C1" w:rsidRDefault="00F9607E" w:rsidP="007203C1">
      <w:pPr>
        <w:pStyle w:val="1"/>
        <w:jc w:val="center"/>
        <w:rPr>
          <w:b/>
        </w:rPr>
      </w:pPr>
    </w:p>
    <w:p w:rsidR="00F9607E" w:rsidRPr="007203C1" w:rsidRDefault="00F9607E" w:rsidP="007203C1">
      <w:pPr>
        <w:pStyle w:val="1"/>
        <w:jc w:val="center"/>
        <w:rPr>
          <w:b/>
          <w:sz w:val="28"/>
        </w:rPr>
      </w:pPr>
      <w:r w:rsidRPr="007203C1">
        <w:rPr>
          <w:b/>
          <w:sz w:val="28"/>
        </w:rPr>
        <w:t>СОВЕТ   ДЕПУТАТОВ</w:t>
      </w:r>
    </w:p>
    <w:p w:rsidR="00F9607E" w:rsidRPr="007203C1" w:rsidRDefault="007203C1" w:rsidP="007203C1">
      <w:pPr>
        <w:jc w:val="center"/>
        <w:rPr>
          <w:b/>
          <w:sz w:val="28"/>
        </w:rPr>
      </w:pPr>
      <w:r w:rsidRPr="007203C1">
        <w:rPr>
          <w:b/>
          <w:sz w:val="28"/>
        </w:rPr>
        <w:t>МУНИЦИПАЛЬНОГО ОБРАЗОВАНИЯ</w:t>
      </w:r>
    </w:p>
    <w:p w:rsidR="00F9607E" w:rsidRPr="007203C1" w:rsidRDefault="007203C1" w:rsidP="007203C1">
      <w:pPr>
        <w:jc w:val="center"/>
        <w:rPr>
          <w:b/>
          <w:sz w:val="28"/>
        </w:rPr>
      </w:pPr>
      <w:r w:rsidRPr="007203C1">
        <w:rPr>
          <w:b/>
          <w:sz w:val="28"/>
        </w:rPr>
        <w:t>Запорожское сельское поселение муниципального</w:t>
      </w:r>
      <w:r w:rsidR="00F9607E" w:rsidRPr="007203C1">
        <w:rPr>
          <w:b/>
          <w:sz w:val="28"/>
        </w:rPr>
        <w:t xml:space="preserve">    образования</w:t>
      </w:r>
    </w:p>
    <w:p w:rsidR="00F9607E" w:rsidRPr="007203C1" w:rsidRDefault="007203C1" w:rsidP="007203C1">
      <w:pPr>
        <w:jc w:val="center"/>
        <w:rPr>
          <w:b/>
          <w:sz w:val="28"/>
        </w:rPr>
      </w:pPr>
      <w:r w:rsidRPr="007203C1">
        <w:rPr>
          <w:b/>
          <w:sz w:val="28"/>
        </w:rPr>
        <w:t>Приозерский муниципальный район Ленинградской области</w:t>
      </w:r>
    </w:p>
    <w:p w:rsidR="00F9607E" w:rsidRPr="007203C1" w:rsidRDefault="00F9607E">
      <w:pPr>
        <w:jc w:val="both"/>
        <w:rPr>
          <w:b/>
          <w:sz w:val="28"/>
        </w:rPr>
      </w:pPr>
    </w:p>
    <w:p w:rsidR="00F9607E" w:rsidRPr="007203C1" w:rsidRDefault="00F9607E">
      <w:pPr>
        <w:jc w:val="both"/>
        <w:rPr>
          <w:b/>
          <w:sz w:val="28"/>
        </w:rPr>
      </w:pPr>
      <w:r w:rsidRPr="007203C1">
        <w:rPr>
          <w:b/>
          <w:sz w:val="28"/>
        </w:rPr>
        <w:t xml:space="preserve">                                                             Р Е Ш Е Н И Е</w:t>
      </w:r>
    </w:p>
    <w:p w:rsidR="00F9607E" w:rsidRPr="007203C1" w:rsidRDefault="00F9607E">
      <w:pPr>
        <w:jc w:val="both"/>
        <w:rPr>
          <w:b/>
          <w:sz w:val="28"/>
        </w:rPr>
      </w:pPr>
    </w:p>
    <w:p w:rsidR="00F9607E" w:rsidRPr="007203C1" w:rsidRDefault="00F9607E">
      <w:pPr>
        <w:jc w:val="both"/>
        <w:rPr>
          <w:sz w:val="28"/>
        </w:rPr>
      </w:pPr>
    </w:p>
    <w:p w:rsidR="00F9607E" w:rsidRPr="007203C1" w:rsidRDefault="00496ED0">
      <w:pPr>
        <w:jc w:val="both"/>
        <w:rPr>
          <w:sz w:val="28"/>
        </w:rPr>
      </w:pPr>
      <w:proofErr w:type="gramStart"/>
      <w:r w:rsidRPr="007203C1">
        <w:rPr>
          <w:sz w:val="28"/>
        </w:rPr>
        <w:t>От</w:t>
      </w:r>
      <w:r w:rsidR="002E0A40" w:rsidRPr="007203C1">
        <w:rPr>
          <w:sz w:val="28"/>
        </w:rPr>
        <w:t xml:space="preserve">  </w:t>
      </w:r>
      <w:r w:rsidR="00D91487">
        <w:rPr>
          <w:sz w:val="28"/>
        </w:rPr>
        <w:t>11</w:t>
      </w:r>
      <w:proofErr w:type="gramEnd"/>
      <w:r w:rsidRPr="007203C1">
        <w:rPr>
          <w:sz w:val="28"/>
        </w:rPr>
        <w:t xml:space="preserve"> </w:t>
      </w:r>
      <w:r w:rsidR="007203C1" w:rsidRPr="007203C1">
        <w:rPr>
          <w:sz w:val="28"/>
        </w:rPr>
        <w:t>октября 2018 года</w:t>
      </w:r>
      <w:r w:rsidRPr="007203C1">
        <w:rPr>
          <w:sz w:val="28"/>
        </w:rPr>
        <w:t xml:space="preserve">    </w:t>
      </w:r>
      <w:r w:rsidR="00D91487">
        <w:rPr>
          <w:sz w:val="28"/>
        </w:rPr>
        <w:t xml:space="preserve">  </w:t>
      </w:r>
      <w:r w:rsidRPr="007203C1">
        <w:rPr>
          <w:sz w:val="28"/>
        </w:rPr>
        <w:t xml:space="preserve">                </w:t>
      </w:r>
      <w:r w:rsidR="007203C1" w:rsidRPr="007203C1">
        <w:rPr>
          <w:sz w:val="28"/>
        </w:rPr>
        <w:t xml:space="preserve">                      </w:t>
      </w:r>
      <w:r w:rsidRPr="007203C1">
        <w:rPr>
          <w:sz w:val="28"/>
        </w:rPr>
        <w:t xml:space="preserve">№ </w:t>
      </w:r>
      <w:r w:rsidR="00D91487">
        <w:rPr>
          <w:sz w:val="28"/>
        </w:rPr>
        <w:t>153</w:t>
      </w:r>
    </w:p>
    <w:p w:rsidR="00F9607E" w:rsidRPr="007203C1" w:rsidRDefault="00F9607E">
      <w:pPr>
        <w:jc w:val="both"/>
        <w:rPr>
          <w:sz w:val="28"/>
        </w:rPr>
      </w:pPr>
    </w:p>
    <w:tbl>
      <w:tblPr>
        <w:tblW w:w="11210" w:type="dxa"/>
        <w:tblLook w:val="04A0" w:firstRow="1" w:lastRow="0" w:firstColumn="1" w:lastColumn="0" w:noHBand="0" w:noVBand="1"/>
      </w:tblPr>
      <w:tblGrid>
        <w:gridCol w:w="6062"/>
        <w:gridCol w:w="5148"/>
      </w:tblGrid>
      <w:tr w:rsidR="00262AFC" w:rsidRPr="007203C1" w:rsidTr="007203C1">
        <w:trPr>
          <w:trHeight w:val="382"/>
        </w:trPr>
        <w:tc>
          <w:tcPr>
            <w:tcW w:w="6062" w:type="dxa"/>
          </w:tcPr>
          <w:p w:rsidR="00262AFC" w:rsidRPr="007203C1" w:rsidRDefault="00262AFC" w:rsidP="00262AFC">
            <w:pPr>
              <w:suppressAutoHyphens/>
              <w:jc w:val="both"/>
              <w:rPr>
                <w:sz w:val="28"/>
                <w:szCs w:val="24"/>
                <w:lang w:eastAsia="ar-SA"/>
              </w:rPr>
            </w:pPr>
            <w:bookmarkStart w:id="0" w:name="_GoBack"/>
            <w:r w:rsidRPr="007203C1">
              <w:rPr>
                <w:bCs/>
                <w:color w:val="000000"/>
                <w:sz w:val="28"/>
                <w:szCs w:val="24"/>
              </w:rPr>
              <w:t xml:space="preserve">Об утверждении Правил определения размера арендной платы, а также порядка, условий и сроков внесения арендной платы за земли, находящиеся в собственности муниципального образования </w:t>
            </w:r>
            <w:r w:rsidR="005C3EF3" w:rsidRPr="007203C1">
              <w:rPr>
                <w:bCs/>
                <w:color w:val="000000"/>
                <w:sz w:val="28"/>
                <w:szCs w:val="24"/>
              </w:rPr>
              <w:t>Запорожское</w:t>
            </w:r>
            <w:r w:rsidRPr="007203C1">
              <w:rPr>
                <w:bCs/>
                <w:color w:val="000000"/>
                <w:sz w:val="28"/>
                <w:szCs w:val="24"/>
              </w:rPr>
              <w:t xml:space="preserve"> сельское поселение муниципального образования Приозерский муниципальный район ленинградской области</w:t>
            </w:r>
            <w:bookmarkEnd w:id="0"/>
          </w:p>
        </w:tc>
        <w:tc>
          <w:tcPr>
            <w:tcW w:w="5148" w:type="dxa"/>
            <w:shd w:val="clear" w:color="auto" w:fill="auto"/>
          </w:tcPr>
          <w:p w:rsidR="00262AFC" w:rsidRPr="007203C1" w:rsidRDefault="00262AFC" w:rsidP="00262AFC">
            <w:pPr>
              <w:spacing w:line="276" w:lineRule="auto"/>
              <w:jc w:val="both"/>
              <w:rPr>
                <w:sz w:val="28"/>
                <w:szCs w:val="24"/>
              </w:rPr>
            </w:pPr>
          </w:p>
        </w:tc>
      </w:tr>
    </w:tbl>
    <w:p w:rsidR="00496ED0" w:rsidRPr="007203C1" w:rsidRDefault="00F9607E" w:rsidP="00496ED0">
      <w:pPr>
        <w:autoSpaceDE w:val="0"/>
        <w:autoSpaceDN w:val="0"/>
        <w:adjustRightInd w:val="0"/>
        <w:jc w:val="center"/>
        <w:rPr>
          <w:b/>
          <w:bCs/>
          <w:sz w:val="28"/>
          <w:szCs w:val="24"/>
        </w:rPr>
      </w:pPr>
      <w:r w:rsidRPr="007203C1">
        <w:rPr>
          <w:sz w:val="28"/>
        </w:rPr>
        <w:t xml:space="preserve">                           </w:t>
      </w:r>
    </w:p>
    <w:p w:rsidR="00F92BDF" w:rsidRPr="007203C1" w:rsidRDefault="00496ED0" w:rsidP="00496ED0">
      <w:pPr>
        <w:autoSpaceDE w:val="0"/>
        <w:autoSpaceDN w:val="0"/>
        <w:adjustRightInd w:val="0"/>
        <w:jc w:val="both"/>
        <w:rPr>
          <w:b/>
          <w:bCs/>
          <w:sz w:val="28"/>
          <w:szCs w:val="24"/>
        </w:rPr>
      </w:pPr>
      <w:r w:rsidRPr="007203C1">
        <w:rPr>
          <w:sz w:val="28"/>
          <w:szCs w:val="24"/>
        </w:rPr>
        <w:t xml:space="preserve">   </w:t>
      </w:r>
      <w:r w:rsidR="00F92BDF" w:rsidRPr="007203C1">
        <w:rPr>
          <w:sz w:val="28"/>
          <w:szCs w:val="24"/>
        </w:rPr>
        <w:t xml:space="preserve">В соответствии с Федеральным </w:t>
      </w:r>
      <w:hyperlink r:id="rId5" w:history="1">
        <w:r w:rsidR="00F92BDF" w:rsidRPr="007203C1">
          <w:rPr>
            <w:sz w:val="28"/>
            <w:szCs w:val="24"/>
          </w:rPr>
          <w:t>законом</w:t>
        </w:r>
      </w:hyperlink>
      <w:r w:rsidR="00F92BDF" w:rsidRPr="007203C1">
        <w:rPr>
          <w:sz w:val="28"/>
          <w:szCs w:val="24"/>
        </w:rPr>
        <w:t xml:space="preserve"> N 131-ФЗ от 06.10.2003 "Об общих принципах организации местного самоуправления в Российской Федерации", Уставом </w:t>
      </w:r>
      <w:r w:rsidRPr="007203C1">
        <w:rPr>
          <w:sz w:val="28"/>
          <w:szCs w:val="24"/>
        </w:rPr>
        <w:t>Запорожского</w:t>
      </w:r>
      <w:r w:rsidR="00F92BDF" w:rsidRPr="007203C1">
        <w:rPr>
          <w:sz w:val="28"/>
          <w:szCs w:val="24"/>
        </w:rPr>
        <w:t xml:space="preserve"> сельского поселения, руководствуясь </w:t>
      </w:r>
      <w:hyperlink r:id="rId6" w:history="1">
        <w:r w:rsidR="00F92BDF" w:rsidRPr="007203C1">
          <w:rPr>
            <w:sz w:val="28"/>
            <w:szCs w:val="24"/>
          </w:rPr>
          <w:t>постановлением</w:t>
        </w:r>
      </w:hyperlink>
      <w:r w:rsidR="00F92BDF" w:rsidRPr="007203C1">
        <w:rPr>
          <w:sz w:val="28"/>
          <w:szCs w:val="24"/>
        </w:rPr>
        <w:t xml:space="preserve"> Правительства</w:t>
      </w:r>
      <w:r w:rsidRPr="007203C1">
        <w:rPr>
          <w:sz w:val="28"/>
          <w:szCs w:val="24"/>
        </w:rPr>
        <w:t xml:space="preserve"> Российской Федерации от 16.07.2009 №582 «Об основных принципах </w:t>
      </w:r>
      <w:r w:rsidR="006F071E" w:rsidRPr="007203C1">
        <w:rPr>
          <w:sz w:val="28"/>
          <w:szCs w:val="24"/>
        </w:rPr>
        <w:t xml:space="preserve">определения арендной платы при аренде земельных участков, находящихся в государственной или муниципальной собственности, и о Правилах определения </w:t>
      </w:r>
      <w:r w:rsidR="00742012" w:rsidRPr="007203C1">
        <w:rPr>
          <w:sz w:val="28"/>
          <w:szCs w:val="24"/>
        </w:rPr>
        <w:t>размера арендной платы</w:t>
      </w:r>
      <w:r w:rsidR="00F92BDF" w:rsidRPr="007203C1">
        <w:rPr>
          <w:sz w:val="28"/>
          <w:szCs w:val="24"/>
        </w:rPr>
        <w:t>,</w:t>
      </w:r>
      <w:r w:rsidR="00742012" w:rsidRPr="007203C1">
        <w:rPr>
          <w:sz w:val="28"/>
          <w:szCs w:val="24"/>
        </w:rPr>
        <w:t xml:space="preserve"> а также порядка, условий и сроков внесения арендной платы за земли, находящиеся в собственности Российской Федерации»</w:t>
      </w:r>
      <w:r w:rsidR="00BD2E46" w:rsidRPr="007203C1">
        <w:rPr>
          <w:sz w:val="28"/>
          <w:szCs w:val="24"/>
        </w:rPr>
        <w:t>, ст. 39.7 Земельного К</w:t>
      </w:r>
      <w:r w:rsidR="00742012" w:rsidRPr="007203C1">
        <w:rPr>
          <w:sz w:val="28"/>
          <w:szCs w:val="24"/>
        </w:rPr>
        <w:t xml:space="preserve">одекса РФ,  </w:t>
      </w:r>
      <w:r w:rsidR="00F92BDF" w:rsidRPr="007203C1">
        <w:rPr>
          <w:sz w:val="28"/>
          <w:szCs w:val="24"/>
        </w:rPr>
        <w:t xml:space="preserve"> Совет депутатов Запорожского сельского поселения решил:</w:t>
      </w:r>
    </w:p>
    <w:p w:rsidR="000E7D7F" w:rsidRPr="007203C1" w:rsidRDefault="000E7D7F" w:rsidP="000E7D7F">
      <w:pPr>
        <w:jc w:val="both"/>
        <w:rPr>
          <w:sz w:val="28"/>
          <w:szCs w:val="24"/>
        </w:rPr>
      </w:pPr>
    </w:p>
    <w:p w:rsidR="000E7D7F" w:rsidRPr="007203C1" w:rsidRDefault="000E7D7F" w:rsidP="007203C1">
      <w:pPr>
        <w:numPr>
          <w:ilvl w:val="0"/>
          <w:numId w:val="6"/>
        </w:numPr>
        <w:ind w:left="0" w:firstLine="360"/>
        <w:jc w:val="both"/>
        <w:rPr>
          <w:sz w:val="28"/>
          <w:szCs w:val="24"/>
        </w:rPr>
      </w:pPr>
      <w:r w:rsidRPr="007203C1">
        <w:rPr>
          <w:bCs/>
          <w:sz w:val="28"/>
          <w:szCs w:val="24"/>
        </w:rPr>
        <w:t xml:space="preserve">Утвердить прилагаемые </w:t>
      </w:r>
      <w:hyperlink r:id="rId7" w:anchor="block_1000" w:history="1">
        <w:r w:rsidRPr="007203C1">
          <w:rPr>
            <w:rStyle w:val="a3"/>
            <w:bCs/>
            <w:sz w:val="28"/>
            <w:szCs w:val="24"/>
          </w:rPr>
          <w:t>Правила</w:t>
        </w:r>
      </w:hyperlink>
      <w:r w:rsidRPr="007203C1">
        <w:rPr>
          <w:bCs/>
          <w:sz w:val="28"/>
          <w:szCs w:val="24"/>
        </w:rPr>
        <w:t xml:space="preserve"> определения размера арендной платы, а также порядка, условий и сроков внесения арендной платы за земли, находящиеся в собственности муниципального образования </w:t>
      </w:r>
      <w:r w:rsidR="007203C1" w:rsidRPr="007203C1">
        <w:rPr>
          <w:bCs/>
          <w:sz w:val="28"/>
          <w:szCs w:val="24"/>
        </w:rPr>
        <w:t>Запорожское</w:t>
      </w:r>
      <w:r w:rsidRPr="007203C1">
        <w:rPr>
          <w:bCs/>
          <w:sz w:val="28"/>
          <w:szCs w:val="24"/>
        </w:rPr>
        <w:t xml:space="preserve"> сельское поселение муниципального образования П</w:t>
      </w:r>
      <w:r w:rsidR="007203C1" w:rsidRPr="007203C1">
        <w:rPr>
          <w:bCs/>
          <w:sz w:val="28"/>
          <w:szCs w:val="24"/>
        </w:rPr>
        <w:t>риозерский муниципальный район Л</w:t>
      </w:r>
      <w:r w:rsidRPr="007203C1">
        <w:rPr>
          <w:bCs/>
          <w:sz w:val="28"/>
          <w:szCs w:val="24"/>
        </w:rPr>
        <w:t>енинградской области</w:t>
      </w:r>
      <w:r w:rsidRPr="007203C1">
        <w:rPr>
          <w:sz w:val="28"/>
          <w:szCs w:val="24"/>
        </w:rPr>
        <w:t xml:space="preserve"> (приложение).</w:t>
      </w:r>
    </w:p>
    <w:p w:rsidR="00360E4B" w:rsidRPr="007203C1" w:rsidRDefault="000E7D7F" w:rsidP="00BD2E46">
      <w:pPr>
        <w:jc w:val="both"/>
        <w:rPr>
          <w:sz w:val="28"/>
          <w:szCs w:val="24"/>
        </w:rPr>
      </w:pPr>
      <w:r w:rsidRPr="007203C1">
        <w:rPr>
          <w:sz w:val="28"/>
          <w:szCs w:val="24"/>
        </w:rPr>
        <w:t xml:space="preserve">       2</w:t>
      </w:r>
      <w:r w:rsidR="00360E4B" w:rsidRPr="007203C1">
        <w:rPr>
          <w:sz w:val="28"/>
          <w:szCs w:val="24"/>
        </w:rPr>
        <w:t xml:space="preserve">. Опубликовать настоящее решение на официальном сайте МО Запорожское сельское </w:t>
      </w:r>
      <w:r w:rsidR="007203C1" w:rsidRPr="007203C1">
        <w:rPr>
          <w:sz w:val="28"/>
          <w:szCs w:val="24"/>
        </w:rPr>
        <w:t xml:space="preserve">     </w:t>
      </w:r>
      <w:r w:rsidR="00360E4B" w:rsidRPr="007203C1">
        <w:rPr>
          <w:sz w:val="28"/>
          <w:szCs w:val="24"/>
        </w:rPr>
        <w:t xml:space="preserve">поселение </w:t>
      </w:r>
      <w:hyperlink r:id="rId8" w:history="1">
        <w:r w:rsidR="00360E4B" w:rsidRPr="007203C1">
          <w:rPr>
            <w:rStyle w:val="a3"/>
            <w:sz w:val="28"/>
            <w:szCs w:val="24"/>
          </w:rPr>
          <w:t>http://zaporojskoe.spblenobl.ru/</w:t>
        </w:r>
      </w:hyperlink>
      <w:r w:rsidR="00360E4B" w:rsidRPr="007203C1">
        <w:rPr>
          <w:sz w:val="28"/>
          <w:szCs w:val="24"/>
        </w:rPr>
        <w:t xml:space="preserve">. и </w:t>
      </w:r>
      <w:r w:rsidR="009A3816" w:rsidRPr="007203C1">
        <w:rPr>
          <w:sz w:val="28"/>
          <w:szCs w:val="24"/>
        </w:rPr>
        <w:t>в Приозерской районной газете «Красная звезда».</w:t>
      </w:r>
    </w:p>
    <w:p w:rsidR="00360E4B" w:rsidRPr="007203C1" w:rsidRDefault="000E7D7F" w:rsidP="00BD2E46">
      <w:pPr>
        <w:jc w:val="both"/>
        <w:rPr>
          <w:sz w:val="28"/>
          <w:szCs w:val="24"/>
        </w:rPr>
      </w:pPr>
      <w:r w:rsidRPr="007203C1">
        <w:rPr>
          <w:sz w:val="28"/>
          <w:szCs w:val="24"/>
        </w:rPr>
        <w:t xml:space="preserve">       3</w:t>
      </w:r>
      <w:r w:rsidR="00360E4B" w:rsidRPr="007203C1">
        <w:rPr>
          <w:sz w:val="28"/>
          <w:szCs w:val="24"/>
        </w:rPr>
        <w:t>. Настоящее решение вступает в силу с момента публикации в СМИ.</w:t>
      </w:r>
    </w:p>
    <w:p w:rsidR="00F9607E" w:rsidRDefault="000E7D7F" w:rsidP="00F92BDF">
      <w:pPr>
        <w:jc w:val="both"/>
        <w:rPr>
          <w:sz w:val="28"/>
          <w:szCs w:val="24"/>
        </w:rPr>
      </w:pPr>
      <w:r w:rsidRPr="007203C1">
        <w:rPr>
          <w:sz w:val="28"/>
          <w:szCs w:val="24"/>
        </w:rPr>
        <w:t xml:space="preserve">       4</w:t>
      </w:r>
      <w:r w:rsidR="009A3816" w:rsidRPr="007203C1">
        <w:rPr>
          <w:sz w:val="28"/>
          <w:szCs w:val="24"/>
        </w:rPr>
        <w:t>. Контроль над исполнением настоящего решения возложить на комиссию по экономике, бюджету, налогам и муниципальной собственности (председатель Тарасова В.М.).</w:t>
      </w:r>
    </w:p>
    <w:p w:rsidR="007203C1" w:rsidRPr="007203C1" w:rsidRDefault="007203C1" w:rsidP="00F92BDF">
      <w:pPr>
        <w:jc w:val="both"/>
        <w:rPr>
          <w:sz w:val="28"/>
        </w:rPr>
      </w:pPr>
    </w:p>
    <w:p w:rsidR="007203C1" w:rsidRPr="007203C1" w:rsidRDefault="007203C1" w:rsidP="00F92BDF">
      <w:pPr>
        <w:jc w:val="both"/>
        <w:rPr>
          <w:sz w:val="28"/>
        </w:rPr>
      </w:pPr>
    </w:p>
    <w:p w:rsidR="00F9607E" w:rsidRPr="007203C1" w:rsidRDefault="007203C1">
      <w:pPr>
        <w:jc w:val="both"/>
        <w:rPr>
          <w:sz w:val="28"/>
        </w:rPr>
      </w:pPr>
      <w:r>
        <w:rPr>
          <w:sz w:val="28"/>
        </w:rPr>
        <w:t xml:space="preserve">          </w:t>
      </w:r>
      <w:r w:rsidRPr="007203C1">
        <w:rPr>
          <w:sz w:val="28"/>
        </w:rPr>
        <w:t>Глава муниципального образования</w:t>
      </w:r>
      <w:r w:rsidR="00F9607E" w:rsidRPr="007203C1">
        <w:rPr>
          <w:sz w:val="28"/>
        </w:rPr>
        <w:t xml:space="preserve">          </w:t>
      </w:r>
      <w:r w:rsidR="0052247B" w:rsidRPr="007203C1">
        <w:rPr>
          <w:sz w:val="28"/>
        </w:rPr>
        <w:t xml:space="preserve">                                </w:t>
      </w:r>
      <w:r w:rsidR="00F9607E" w:rsidRPr="007203C1">
        <w:rPr>
          <w:sz w:val="28"/>
        </w:rPr>
        <w:t xml:space="preserve">   </w:t>
      </w:r>
      <w:r w:rsidR="00360E4B" w:rsidRPr="007203C1">
        <w:rPr>
          <w:sz w:val="28"/>
        </w:rPr>
        <w:t>А.Н. Чистяков</w:t>
      </w:r>
    </w:p>
    <w:p w:rsidR="00F9607E" w:rsidRDefault="00F9607E">
      <w:pPr>
        <w:jc w:val="both"/>
        <w:rPr>
          <w:sz w:val="24"/>
        </w:rPr>
      </w:pPr>
    </w:p>
    <w:p w:rsidR="007203C1" w:rsidRDefault="007203C1">
      <w:pPr>
        <w:jc w:val="both"/>
        <w:rPr>
          <w:sz w:val="24"/>
        </w:rPr>
      </w:pPr>
    </w:p>
    <w:p w:rsidR="007203C1" w:rsidRDefault="007203C1">
      <w:pPr>
        <w:jc w:val="both"/>
      </w:pPr>
    </w:p>
    <w:p w:rsidR="007203C1" w:rsidRDefault="007203C1">
      <w:pPr>
        <w:jc w:val="both"/>
      </w:pPr>
    </w:p>
    <w:p w:rsidR="007203C1" w:rsidRDefault="007203C1">
      <w:pPr>
        <w:jc w:val="both"/>
      </w:pPr>
    </w:p>
    <w:p w:rsidR="007203C1" w:rsidRDefault="007203C1">
      <w:pPr>
        <w:jc w:val="both"/>
      </w:pPr>
    </w:p>
    <w:p w:rsidR="00F9607E" w:rsidRPr="00CC5F2A" w:rsidRDefault="00360E4B">
      <w:pPr>
        <w:jc w:val="both"/>
        <w:rPr>
          <w:sz w:val="16"/>
          <w:szCs w:val="16"/>
        </w:rPr>
      </w:pPr>
      <w:r w:rsidRPr="00CC5F2A">
        <w:rPr>
          <w:sz w:val="16"/>
          <w:szCs w:val="16"/>
        </w:rPr>
        <w:t xml:space="preserve">Исполнил: Дроботенко Д.С. </w:t>
      </w:r>
      <w:r w:rsidR="006A5780" w:rsidRPr="00CC5F2A">
        <w:rPr>
          <w:sz w:val="16"/>
          <w:szCs w:val="16"/>
        </w:rPr>
        <w:t xml:space="preserve">8 921 </w:t>
      </w:r>
      <w:r w:rsidRPr="00CC5F2A">
        <w:rPr>
          <w:sz w:val="16"/>
          <w:szCs w:val="16"/>
        </w:rPr>
        <w:t>903 72 49</w:t>
      </w:r>
    </w:p>
    <w:p w:rsidR="00F9607E" w:rsidRPr="005C3EF3" w:rsidRDefault="00F9607E">
      <w:pPr>
        <w:jc w:val="both"/>
        <w:rPr>
          <w:sz w:val="16"/>
          <w:szCs w:val="16"/>
        </w:rPr>
      </w:pPr>
      <w:r w:rsidRPr="00CC5F2A">
        <w:rPr>
          <w:sz w:val="16"/>
          <w:szCs w:val="16"/>
        </w:rPr>
        <w:t>Разослано: дело – 3, прокуратура - 1</w:t>
      </w:r>
    </w:p>
    <w:p w:rsidR="002E0A40" w:rsidRPr="002E0A40" w:rsidRDefault="00F9607E" w:rsidP="007203C1">
      <w:pPr>
        <w:jc w:val="right"/>
        <w:rPr>
          <w:b/>
          <w:bCs/>
          <w:color w:val="000000"/>
        </w:rPr>
      </w:pPr>
      <w:r>
        <w:rPr>
          <w:sz w:val="24"/>
        </w:rPr>
        <w:lastRenderedPageBreak/>
        <w:t xml:space="preserve">         </w:t>
      </w:r>
      <w:r w:rsidR="002E0A40" w:rsidRPr="002E0A40">
        <w:rPr>
          <w:b/>
          <w:bCs/>
          <w:color w:val="000000"/>
        </w:rPr>
        <w:t>Приложение</w:t>
      </w:r>
    </w:p>
    <w:p w:rsidR="002E0A40" w:rsidRPr="002E0A40" w:rsidRDefault="002E0A40" w:rsidP="002E0A40">
      <w:pPr>
        <w:jc w:val="right"/>
        <w:rPr>
          <w:bCs/>
          <w:color w:val="000000"/>
        </w:rPr>
      </w:pPr>
      <w:r w:rsidRPr="002E0A40">
        <w:rPr>
          <w:bCs/>
          <w:color w:val="000000"/>
        </w:rPr>
        <w:t xml:space="preserve">К Решению Совета Депутатов </w:t>
      </w:r>
    </w:p>
    <w:p w:rsidR="002E0A40" w:rsidRPr="002E0A40" w:rsidRDefault="002E0A40" w:rsidP="002E0A40">
      <w:pPr>
        <w:jc w:val="right"/>
        <w:rPr>
          <w:bCs/>
          <w:color w:val="000000"/>
        </w:rPr>
      </w:pPr>
      <w:r w:rsidRPr="002E0A40">
        <w:rPr>
          <w:bCs/>
          <w:color w:val="000000"/>
        </w:rPr>
        <w:t xml:space="preserve">МО Запорожское сельское поселение </w:t>
      </w:r>
    </w:p>
    <w:p w:rsidR="002E0A40" w:rsidRPr="002E0A40" w:rsidRDefault="002E0A40" w:rsidP="002E0A40">
      <w:pPr>
        <w:spacing w:line="480" w:lineRule="auto"/>
        <w:jc w:val="right"/>
        <w:rPr>
          <w:bCs/>
          <w:color w:val="000000"/>
        </w:rPr>
      </w:pPr>
      <w:r w:rsidRPr="002E0A40">
        <w:rPr>
          <w:bCs/>
          <w:color w:val="000000"/>
        </w:rPr>
        <w:t>от «</w:t>
      </w:r>
      <w:r w:rsidR="005D003B">
        <w:rPr>
          <w:bCs/>
          <w:color w:val="000000"/>
        </w:rPr>
        <w:t>11</w:t>
      </w:r>
      <w:r w:rsidR="005D003B" w:rsidRPr="002E0A40">
        <w:rPr>
          <w:bCs/>
          <w:color w:val="000000"/>
        </w:rPr>
        <w:t>»</w:t>
      </w:r>
      <w:r w:rsidR="005D003B">
        <w:rPr>
          <w:bCs/>
          <w:color w:val="000000"/>
        </w:rPr>
        <w:t xml:space="preserve"> октября 2018</w:t>
      </w:r>
      <w:r w:rsidRPr="002E0A40">
        <w:rPr>
          <w:bCs/>
          <w:color w:val="000000"/>
        </w:rPr>
        <w:t>г. №</w:t>
      </w:r>
      <w:r w:rsidR="005D003B">
        <w:rPr>
          <w:bCs/>
          <w:color w:val="000000"/>
        </w:rPr>
        <w:t>153</w:t>
      </w:r>
    </w:p>
    <w:p w:rsidR="002E0A40" w:rsidRPr="002E0A40" w:rsidRDefault="002E0A40" w:rsidP="002E0A40">
      <w:pPr>
        <w:jc w:val="center"/>
        <w:rPr>
          <w:b/>
          <w:bCs/>
          <w:color w:val="000000"/>
          <w:sz w:val="24"/>
          <w:szCs w:val="24"/>
        </w:rPr>
      </w:pPr>
    </w:p>
    <w:p w:rsidR="002E0A40" w:rsidRPr="002E0A40" w:rsidRDefault="002E0A40" w:rsidP="002E0A40">
      <w:pPr>
        <w:jc w:val="center"/>
        <w:rPr>
          <w:b/>
          <w:bCs/>
          <w:color w:val="000000"/>
          <w:sz w:val="24"/>
          <w:szCs w:val="24"/>
        </w:rPr>
      </w:pPr>
      <w:r w:rsidRPr="002E0A40">
        <w:rPr>
          <w:b/>
          <w:bCs/>
          <w:color w:val="000000"/>
          <w:sz w:val="24"/>
          <w:szCs w:val="24"/>
        </w:rPr>
        <w:t>Правила</w:t>
      </w:r>
    </w:p>
    <w:p w:rsidR="002E0A40" w:rsidRPr="002E0A40" w:rsidRDefault="002E0A40" w:rsidP="002E0A40">
      <w:pPr>
        <w:jc w:val="center"/>
        <w:rPr>
          <w:b/>
          <w:bCs/>
          <w:color w:val="000000"/>
          <w:sz w:val="24"/>
          <w:szCs w:val="24"/>
        </w:rPr>
      </w:pPr>
      <w:r w:rsidRPr="002E0A40">
        <w:rPr>
          <w:b/>
          <w:bCs/>
          <w:color w:val="000000"/>
          <w:sz w:val="24"/>
          <w:szCs w:val="24"/>
        </w:rPr>
        <w:t>определения размера арендной платы, а также порядка, условий и сроков внесения арендной платы за земли, находящиеся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2E0A40" w:rsidRPr="002E0A40" w:rsidRDefault="002E0A40" w:rsidP="002E0A40">
      <w:pPr>
        <w:jc w:val="center"/>
        <w:rPr>
          <w:b/>
          <w:bCs/>
          <w:color w:val="000000"/>
          <w:sz w:val="24"/>
          <w:szCs w:val="24"/>
        </w:rPr>
      </w:pPr>
    </w:p>
    <w:p w:rsidR="002E0A40" w:rsidRPr="002E0A40" w:rsidRDefault="002E0A40" w:rsidP="002E0A40">
      <w:pPr>
        <w:ind w:firstLine="709"/>
        <w:jc w:val="both"/>
        <w:rPr>
          <w:bCs/>
          <w:color w:val="000000"/>
          <w:sz w:val="24"/>
          <w:szCs w:val="24"/>
        </w:rPr>
      </w:pPr>
      <w:r w:rsidRPr="002E0A40">
        <w:rPr>
          <w:bCs/>
          <w:color w:val="000000"/>
          <w:sz w:val="24"/>
          <w:szCs w:val="24"/>
        </w:rPr>
        <w:t>1. Настоящие Правила определяют способы расчета размера арендной платы, а также порядок, условия и сроки внесения арендной платы за земельные участки, находящиеся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2E0A40" w:rsidRPr="002E0A40" w:rsidRDefault="002E0A40" w:rsidP="002E0A40">
      <w:pPr>
        <w:ind w:firstLine="709"/>
        <w:jc w:val="both"/>
        <w:rPr>
          <w:bCs/>
          <w:color w:val="000000"/>
          <w:sz w:val="24"/>
          <w:szCs w:val="24"/>
        </w:rPr>
      </w:pPr>
      <w:r w:rsidRPr="002E0A40">
        <w:rPr>
          <w:bCs/>
          <w:color w:val="000000"/>
          <w:sz w:val="24"/>
          <w:szCs w:val="24"/>
        </w:rPr>
        <w:t>2. Размер арендной платы при аренде земельных участков, находящихся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земельные участки), в расчете на год (далее - арендная плата) определяется администрацией муниципального образования, если иное не установлено федеральными законами, одним из следующих способов:</w:t>
      </w:r>
    </w:p>
    <w:p w:rsidR="002E0A40" w:rsidRPr="002E0A40" w:rsidRDefault="002E0A40" w:rsidP="002E0A40">
      <w:pPr>
        <w:ind w:firstLine="709"/>
        <w:jc w:val="both"/>
        <w:rPr>
          <w:bCs/>
          <w:color w:val="000000"/>
          <w:sz w:val="24"/>
          <w:szCs w:val="24"/>
        </w:rPr>
      </w:pPr>
      <w:r w:rsidRPr="002E0A40">
        <w:rPr>
          <w:bCs/>
          <w:color w:val="000000"/>
          <w:sz w:val="24"/>
          <w:szCs w:val="24"/>
        </w:rPr>
        <w:t>а) на основании кадастровой стоимости земельных участков;</w:t>
      </w:r>
    </w:p>
    <w:p w:rsidR="002E0A40" w:rsidRPr="002E0A40" w:rsidRDefault="002E0A40" w:rsidP="002E0A40">
      <w:pPr>
        <w:ind w:firstLine="709"/>
        <w:jc w:val="both"/>
        <w:rPr>
          <w:bCs/>
          <w:color w:val="000000"/>
          <w:sz w:val="24"/>
          <w:szCs w:val="24"/>
        </w:rPr>
      </w:pPr>
      <w:r w:rsidRPr="002E0A40">
        <w:rPr>
          <w:bCs/>
          <w:color w:val="000000"/>
          <w:sz w:val="24"/>
          <w:szCs w:val="24"/>
        </w:rPr>
        <w:t>б) по результатам торгов, проводимых в форме аукциона (далее - торги);</w:t>
      </w:r>
    </w:p>
    <w:p w:rsidR="002E0A40" w:rsidRPr="002E0A40" w:rsidRDefault="002E0A40" w:rsidP="002E0A40">
      <w:pPr>
        <w:ind w:firstLine="709"/>
        <w:jc w:val="both"/>
        <w:rPr>
          <w:bCs/>
          <w:color w:val="000000"/>
          <w:sz w:val="24"/>
          <w:szCs w:val="24"/>
        </w:rPr>
      </w:pPr>
      <w:r w:rsidRPr="002E0A40">
        <w:rPr>
          <w:bCs/>
          <w:color w:val="000000"/>
          <w:sz w:val="24"/>
          <w:szCs w:val="24"/>
        </w:rPr>
        <w:t>в) в соответствии со ставками арендной платы либо методическими указаниями по ее расчету, утвержденными Правительством Ленинградской области;</w:t>
      </w:r>
    </w:p>
    <w:p w:rsidR="002E0A40" w:rsidRPr="002E0A40" w:rsidRDefault="002E0A40" w:rsidP="002E0A40">
      <w:pPr>
        <w:ind w:firstLine="709"/>
        <w:jc w:val="both"/>
        <w:rPr>
          <w:bCs/>
          <w:color w:val="000000"/>
          <w:sz w:val="24"/>
          <w:szCs w:val="24"/>
        </w:rPr>
      </w:pPr>
      <w:r w:rsidRPr="002E0A40">
        <w:rPr>
          <w:bCs/>
          <w:color w:val="000000"/>
          <w:sz w:val="24"/>
          <w:szCs w:val="24"/>
        </w:rPr>
        <w:t>г) на основании рыночной стоимости права аренды земельных участков, определяемой в соответствии с </w:t>
      </w:r>
      <w:hyperlink r:id="rId9" w:anchor="block_1" w:history="1">
        <w:r w:rsidRPr="002E0A40">
          <w:rPr>
            <w:bCs/>
            <w:color w:val="000000"/>
            <w:sz w:val="24"/>
            <w:szCs w:val="24"/>
          </w:rPr>
          <w:t>законодательством</w:t>
        </w:r>
      </w:hyperlink>
      <w:r w:rsidRPr="002E0A40">
        <w:rPr>
          <w:bCs/>
          <w:color w:val="000000"/>
          <w:sz w:val="24"/>
          <w:szCs w:val="24"/>
        </w:rPr>
        <w:t> Российской Федерации об оценочной деятельности.</w:t>
      </w:r>
    </w:p>
    <w:p w:rsidR="002E0A40" w:rsidRPr="002E0A40" w:rsidRDefault="002E0A40" w:rsidP="002E0A40">
      <w:pPr>
        <w:ind w:firstLine="709"/>
        <w:jc w:val="both"/>
        <w:rPr>
          <w:bCs/>
          <w:color w:val="000000"/>
          <w:sz w:val="24"/>
          <w:szCs w:val="24"/>
        </w:rPr>
      </w:pPr>
      <w:r w:rsidRPr="002E0A40">
        <w:rPr>
          <w:bCs/>
          <w:color w:val="000000"/>
          <w:sz w:val="24"/>
          <w:szCs w:val="24"/>
        </w:rPr>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2E0A40" w:rsidRPr="002E0A40" w:rsidRDefault="002E0A40" w:rsidP="002E0A40">
      <w:pPr>
        <w:ind w:firstLine="709"/>
        <w:jc w:val="both"/>
        <w:rPr>
          <w:bCs/>
          <w:color w:val="000000"/>
          <w:sz w:val="24"/>
          <w:szCs w:val="24"/>
        </w:rPr>
      </w:pPr>
      <w:r w:rsidRPr="002E0A40">
        <w:rPr>
          <w:bCs/>
          <w:color w:val="000000"/>
          <w:sz w:val="24"/>
          <w:szCs w:val="24"/>
        </w:rPr>
        <w:t>а) 0,01 процента в отношении:</w:t>
      </w:r>
    </w:p>
    <w:p w:rsidR="002E0A40" w:rsidRPr="002E0A40" w:rsidRDefault="002E0A40" w:rsidP="002E0A40">
      <w:pPr>
        <w:ind w:firstLine="709"/>
        <w:jc w:val="both"/>
        <w:rPr>
          <w:bCs/>
          <w:color w:val="000000"/>
          <w:sz w:val="24"/>
          <w:szCs w:val="24"/>
        </w:rPr>
      </w:pPr>
      <w:r w:rsidRPr="002E0A40">
        <w:rPr>
          <w:bCs/>
          <w:color w:val="000000"/>
          <w:sz w:val="24"/>
          <w:szCs w:val="24"/>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2E0A40" w:rsidRPr="002E0A40" w:rsidRDefault="002E0A40" w:rsidP="002E0A40">
      <w:pPr>
        <w:ind w:firstLine="709"/>
        <w:jc w:val="both"/>
        <w:rPr>
          <w:bCs/>
          <w:color w:val="000000"/>
          <w:sz w:val="24"/>
          <w:szCs w:val="24"/>
        </w:rPr>
      </w:pPr>
      <w:r w:rsidRPr="002E0A40">
        <w:rPr>
          <w:bCs/>
          <w:color w:val="000000"/>
          <w:sz w:val="24"/>
          <w:szCs w:val="24"/>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2E0A40" w:rsidRPr="002E0A40" w:rsidRDefault="002E0A40" w:rsidP="002E0A40">
      <w:pPr>
        <w:ind w:firstLine="709"/>
        <w:jc w:val="both"/>
        <w:rPr>
          <w:bCs/>
          <w:color w:val="000000"/>
          <w:sz w:val="24"/>
          <w:szCs w:val="24"/>
        </w:rPr>
      </w:pPr>
      <w:r w:rsidRPr="002E0A40">
        <w:rPr>
          <w:bCs/>
          <w:color w:val="000000"/>
          <w:sz w:val="24"/>
          <w:szCs w:val="24"/>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2E0A40" w:rsidRPr="002E0A40" w:rsidRDefault="002E0A40" w:rsidP="002E0A40">
      <w:pPr>
        <w:ind w:firstLine="709"/>
        <w:jc w:val="both"/>
        <w:rPr>
          <w:bCs/>
          <w:color w:val="000000"/>
          <w:sz w:val="24"/>
          <w:szCs w:val="24"/>
        </w:rPr>
      </w:pPr>
      <w:r w:rsidRPr="002E0A40">
        <w:rPr>
          <w:bCs/>
          <w:color w:val="000000"/>
          <w:sz w:val="24"/>
          <w:szCs w:val="24"/>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2E0A40" w:rsidRPr="002E0A40" w:rsidRDefault="002E0A40" w:rsidP="002E0A40">
      <w:pPr>
        <w:ind w:firstLine="709"/>
        <w:jc w:val="both"/>
        <w:rPr>
          <w:bCs/>
          <w:color w:val="000000"/>
          <w:sz w:val="24"/>
          <w:szCs w:val="24"/>
        </w:rPr>
      </w:pPr>
      <w:r w:rsidRPr="002E0A40">
        <w:rPr>
          <w:bCs/>
          <w:color w:val="000000"/>
          <w:sz w:val="24"/>
          <w:szCs w:val="24"/>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2E0A40" w:rsidRPr="002E0A40" w:rsidRDefault="002E0A40" w:rsidP="002E0A40">
      <w:pPr>
        <w:ind w:firstLine="709"/>
        <w:jc w:val="both"/>
        <w:rPr>
          <w:bCs/>
          <w:color w:val="000000"/>
          <w:sz w:val="24"/>
          <w:szCs w:val="24"/>
        </w:rPr>
      </w:pPr>
      <w:r w:rsidRPr="002E0A40">
        <w:rPr>
          <w:bCs/>
          <w:color w:val="000000"/>
          <w:sz w:val="24"/>
          <w:szCs w:val="24"/>
        </w:rPr>
        <w:t>б) 0,6 процента в отношении:</w:t>
      </w:r>
    </w:p>
    <w:p w:rsidR="002E0A40" w:rsidRPr="002E0A40" w:rsidRDefault="002E0A40" w:rsidP="002E0A40">
      <w:pPr>
        <w:ind w:firstLine="709"/>
        <w:jc w:val="both"/>
        <w:rPr>
          <w:bCs/>
          <w:color w:val="000000"/>
          <w:sz w:val="24"/>
          <w:szCs w:val="24"/>
        </w:rPr>
      </w:pPr>
      <w:r w:rsidRPr="002E0A40">
        <w:rPr>
          <w:bCs/>
          <w:color w:val="000000"/>
          <w:sz w:val="24"/>
          <w:szCs w:val="24"/>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2E0A40" w:rsidRPr="002E0A40" w:rsidRDefault="002E0A40" w:rsidP="002E0A40">
      <w:pPr>
        <w:ind w:firstLine="709"/>
        <w:jc w:val="both"/>
        <w:rPr>
          <w:bCs/>
          <w:color w:val="000000"/>
          <w:sz w:val="24"/>
          <w:szCs w:val="24"/>
        </w:rPr>
      </w:pPr>
      <w:r w:rsidRPr="002E0A40">
        <w:rPr>
          <w:bCs/>
          <w:color w:val="000000"/>
          <w:sz w:val="24"/>
          <w:szCs w:val="24"/>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2E0A40" w:rsidRPr="002E0A40" w:rsidRDefault="002E0A40" w:rsidP="002E0A40">
      <w:pPr>
        <w:ind w:firstLine="709"/>
        <w:jc w:val="both"/>
        <w:rPr>
          <w:bCs/>
          <w:color w:val="000000"/>
          <w:sz w:val="24"/>
          <w:szCs w:val="24"/>
        </w:rPr>
      </w:pPr>
      <w:r w:rsidRPr="002E0A40">
        <w:rPr>
          <w:bCs/>
          <w:color w:val="000000"/>
          <w:sz w:val="24"/>
          <w:szCs w:val="24"/>
        </w:rPr>
        <w:t>земельного участка, предназначенного для ведения сельскохозяйственного производства;</w:t>
      </w:r>
    </w:p>
    <w:p w:rsidR="002E0A40" w:rsidRPr="002E0A40" w:rsidRDefault="002E0A40" w:rsidP="002E0A40">
      <w:pPr>
        <w:ind w:firstLine="709"/>
        <w:jc w:val="both"/>
        <w:rPr>
          <w:bCs/>
          <w:color w:val="000000"/>
          <w:sz w:val="24"/>
          <w:szCs w:val="24"/>
        </w:rPr>
      </w:pPr>
      <w:r w:rsidRPr="002E0A40">
        <w:rPr>
          <w:bCs/>
          <w:color w:val="000000"/>
          <w:sz w:val="24"/>
          <w:szCs w:val="24"/>
        </w:rPr>
        <w:t>в) 1,5 процента в отношении:</w:t>
      </w:r>
    </w:p>
    <w:p w:rsidR="002E0A40" w:rsidRPr="002E0A40" w:rsidRDefault="002E0A40" w:rsidP="002E0A40">
      <w:pPr>
        <w:ind w:firstLine="709"/>
        <w:jc w:val="both"/>
        <w:rPr>
          <w:bCs/>
          <w:color w:val="000000"/>
          <w:sz w:val="24"/>
          <w:szCs w:val="24"/>
        </w:rPr>
      </w:pPr>
      <w:r w:rsidRPr="002E0A40">
        <w:rPr>
          <w:bCs/>
          <w:color w:val="000000"/>
          <w:sz w:val="24"/>
          <w:szCs w:val="24"/>
        </w:rPr>
        <w:t>земельного участка в случае заключения договора аренды в соответствии с </w:t>
      </w:r>
      <w:hyperlink r:id="rId10" w:anchor="block_3975" w:history="1">
        <w:r w:rsidRPr="002E0A40">
          <w:rPr>
            <w:bCs/>
            <w:color w:val="000000"/>
            <w:sz w:val="24"/>
            <w:szCs w:val="24"/>
          </w:rPr>
          <w:t>пунктом 5 статьи 39.7</w:t>
        </w:r>
      </w:hyperlink>
      <w:r w:rsidRPr="002E0A40">
        <w:rPr>
          <w:bCs/>
          <w:color w:val="000000"/>
          <w:sz w:val="24"/>
          <w:szCs w:val="24"/>
        </w:rPr>
        <w:t> Земельного кодекса Российской Федерации, но не выше размера земельного налога, рассчитанного в отношении такого земельного участка;</w:t>
      </w:r>
    </w:p>
    <w:p w:rsidR="002E0A40" w:rsidRPr="002E0A40" w:rsidRDefault="002E0A40" w:rsidP="002E0A40">
      <w:pPr>
        <w:ind w:firstLine="709"/>
        <w:jc w:val="both"/>
        <w:rPr>
          <w:bCs/>
          <w:color w:val="000000"/>
          <w:sz w:val="24"/>
          <w:szCs w:val="24"/>
        </w:rPr>
      </w:pPr>
      <w:r w:rsidRPr="002E0A40">
        <w:rPr>
          <w:bCs/>
          <w:color w:val="000000"/>
          <w:sz w:val="24"/>
          <w:szCs w:val="24"/>
        </w:rPr>
        <w:lastRenderedPageBreak/>
        <w:t>земельного участка в случаях, не указанных в </w:t>
      </w:r>
      <w:hyperlink r:id="rId11" w:anchor="block_2031" w:history="1">
        <w:r w:rsidRPr="002E0A40">
          <w:rPr>
            <w:bCs/>
            <w:color w:val="000000"/>
            <w:sz w:val="24"/>
            <w:szCs w:val="24"/>
          </w:rPr>
          <w:t>подпунктах "а" - "б" пункта 3</w:t>
        </w:r>
      </w:hyperlink>
      <w:r w:rsidRPr="002E0A40">
        <w:rPr>
          <w:bCs/>
          <w:color w:val="000000"/>
          <w:sz w:val="24"/>
          <w:szCs w:val="24"/>
        </w:rPr>
        <w:t> и </w:t>
      </w:r>
      <w:hyperlink r:id="rId12" w:anchor="block_205" w:history="1">
        <w:r w:rsidRPr="002E0A40">
          <w:rPr>
            <w:bCs/>
            <w:color w:val="000000"/>
            <w:sz w:val="24"/>
            <w:szCs w:val="24"/>
          </w:rPr>
          <w:t>пункте 5</w:t>
        </w:r>
      </w:hyperlink>
      <w:r w:rsidRPr="002E0A40">
        <w:rPr>
          <w:bCs/>
          <w:color w:val="000000"/>
          <w:sz w:val="24"/>
          <w:szCs w:val="24"/>
        </w:rPr>
        <w:t> настоящих Правил,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2E0A40" w:rsidRPr="002E0A40" w:rsidRDefault="002E0A40" w:rsidP="002E0A40">
      <w:pPr>
        <w:ind w:firstLine="709"/>
        <w:jc w:val="both"/>
        <w:rPr>
          <w:bCs/>
          <w:color w:val="000000"/>
          <w:sz w:val="24"/>
          <w:szCs w:val="24"/>
        </w:rPr>
      </w:pPr>
      <w:r w:rsidRPr="002E0A40">
        <w:rPr>
          <w:bCs/>
          <w:color w:val="000000"/>
          <w:sz w:val="24"/>
          <w:szCs w:val="24"/>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2E0A40" w:rsidRPr="002E0A40" w:rsidRDefault="002E0A40" w:rsidP="002E0A40">
      <w:pPr>
        <w:ind w:firstLine="709"/>
        <w:jc w:val="both"/>
        <w:rPr>
          <w:bCs/>
          <w:color w:val="000000"/>
          <w:sz w:val="24"/>
          <w:szCs w:val="24"/>
        </w:rPr>
      </w:pPr>
      <w:r w:rsidRPr="002E0A40">
        <w:rPr>
          <w:bCs/>
          <w:color w:val="000000"/>
          <w:sz w:val="24"/>
          <w:szCs w:val="24"/>
        </w:rPr>
        <w:t>5. Арендная плата рассчитывается в соответствии со </w:t>
      </w:r>
      <w:hyperlink r:id="rId13" w:history="1">
        <w:r w:rsidRPr="002E0A40">
          <w:rPr>
            <w:bCs/>
            <w:color w:val="000000"/>
            <w:sz w:val="24"/>
            <w:szCs w:val="24"/>
          </w:rPr>
          <w:t>ставками</w:t>
        </w:r>
      </w:hyperlink>
      <w:r w:rsidRPr="002E0A40">
        <w:rPr>
          <w:bCs/>
          <w:color w:val="000000"/>
          <w:sz w:val="24"/>
          <w:szCs w:val="24"/>
        </w:rPr>
        <w:t> арендной платы либо методическими указаниями по ее расчету, утвержденными Правительством Ленинградской области, в отношении земельных участков, которые предоставлены без проведения торгов для размещения:</w:t>
      </w:r>
    </w:p>
    <w:p w:rsidR="002E0A40" w:rsidRPr="002E0A40" w:rsidRDefault="002E0A40" w:rsidP="002E0A40">
      <w:pPr>
        <w:ind w:firstLine="709"/>
        <w:jc w:val="both"/>
        <w:rPr>
          <w:bCs/>
          <w:color w:val="000000"/>
          <w:sz w:val="24"/>
          <w:szCs w:val="24"/>
        </w:rPr>
      </w:pPr>
      <w:r w:rsidRPr="002E0A40">
        <w:rPr>
          <w:bCs/>
          <w:color w:val="000000"/>
          <w:sz w:val="24"/>
          <w:szCs w:val="24"/>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2E0A40" w:rsidRPr="002E0A40" w:rsidRDefault="002E0A40" w:rsidP="002E0A40">
      <w:pPr>
        <w:ind w:firstLine="709"/>
        <w:jc w:val="both"/>
        <w:rPr>
          <w:bCs/>
          <w:color w:val="000000"/>
          <w:sz w:val="24"/>
          <w:szCs w:val="24"/>
        </w:rPr>
      </w:pPr>
      <w:r w:rsidRPr="002E0A40">
        <w:rPr>
          <w:bCs/>
          <w:color w:val="000000"/>
          <w:sz w:val="24"/>
          <w:szCs w:val="24"/>
        </w:rPr>
        <w:t>инфраструктуры железнодорожного транспорта общего и необщего пользования;</w:t>
      </w:r>
    </w:p>
    <w:p w:rsidR="002E0A40" w:rsidRPr="002E0A40" w:rsidRDefault="002E0A40" w:rsidP="002E0A40">
      <w:pPr>
        <w:ind w:firstLine="709"/>
        <w:jc w:val="both"/>
        <w:rPr>
          <w:bCs/>
          <w:color w:val="000000"/>
          <w:sz w:val="24"/>
          <w:szCs w:val="24"/>
        </w:rPr>
      </w:pPr>
      <w:r w:rsidRPr="002E0A40">
        <w:rPr>
          <w:bCs/>
          <w:color w:val="000000"/>
          <w:sz w:val="24"/>
          <w:szCs w:val="24"/>
        </w:rPr>
        <w:t>линий электропередачи, линий связи, в том числе линейно-кабельных сооружений;</w:t>
      </w:r>
    </w:p>
    <w:p w:rsidR="002E0A40" w:rsidRPr="002E0A40" w:rsidRDefault="002E0A40" w:rsidP="002E0A40">
      <w:pPr>
        <w:ind w:firstLine="709"/>
        <w:jc w:val="both"/>
        <w:rPr>
          <w:bCs/>
          <w:color w:val="000000"/>
          <w:sz w:val="24"/>
          <w:szCs w:val="24"/>
        </w:rPr>
      </w:pPr>
      <w:r w:rsidRPr="002E0A40">
        <w:rPr>
          <w:bCs/>
          <w:color w:val="000000"/>
          <w:sz w:val="24"/>
          <w:szCs w:val="24"/>
        </w:rPr>
        <w:t>трубопроводов и иных объектов, используемых в сфере тепло-, водоснабжения, водоотведения и очистки сточных вод;</w:t>
      </w:r>
    </w:p>
    <w:p w:rsidR="002E0A40" w:rsidRPr="002E0A40" w:rsidRDefault="002E0A40" w:rsidP="002E0A40">
      <w:pPr>
        <w:ind w:firstLine="709"/>
        <w:jc w:val="both"/>
        <w:rPr>
          <w:bCs/>
          <w:color w:val="000000"/>
          <w:sz w:val="24"/>
          <w:szCs w:val="24"/>
        </w:rPr>
      </w:pPr>
      <w:r w:rsidRPr="002E0A40">
        <w:rPr>
          <w:bCs/>
          <w:color w:val="000000"/>
          <w:sz w:val="24"/>
          <w:szCs w:val="24"/>
        </w:rPr>
        <w:t>объектов, непосредственно используемых для утилизации (захоронения) твердых бытовых отходов;</w:t>
      </w:r>
    </w:p>
    <w:p w:rsidR="002E0A40" w:rsidRPr="002E0A40" w:rsidRDefault="002E0A40" w:rsidP="002E0A40">
      <w:pPr>
        <w:ind w:firstLine="709"/>
        <w:jc w:val="both"/>
        <w:rPr>
          <w:bCs/>
          <w:color w:val="000000"/>
          <w:sz w:val="24"/>
          <w:szCs w:val="24"/>
        </w:rPr>
      </w:pPr>
      <w:r w:rsidRPr="002E0A40">
        <w:rPr>
          <w:bCs/>
          <w:color w:val="000000"/>
          <w:sz w:val="24"/>
          <w:szCs w:val="24"/>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2E0A40" w:rsidRPr="002E0A40" w:rsidRDefault="002E0A40" w:rsidP="002E0A40">
      <w:pPr>
        <w:ind w:firstLine="709"/>
        <w:jc w:val="both"/>
        <w:rPr>
          <w:bCs/>
          <w:color w:val="000000"/>
          <w:sz w:val="24"/>
          <w:szCs w:val="24"/>
        </w:rPr>
      </w:pPr>
      <w:r w:rsidRPr="002E0A40">
        <w:rPr>
          <w:bCs/>
          <w:color w:val="000000"/>
          <w:sz w:val="24"/>
          <w:szCs w:val="24"/>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hyperlink r:id="rId14" w:anchor="block_2" w:history="1">
        <w:r w:rsidRPr="002E0A40">
          <w:rPr>
            <w:bCs/>
            <w:color w:val="000000"/>
            <w:sz w:val="24"/>
            <w:szCs w:val="24"/>
          </w:rPr>
          <w:t>законодательством</w:t>
        </w:r>
      </w:hyperlink>
      <w:r w:rsidRPr="002E0A40">
        <w:rPr>
          <w:bCs/>
          <w:color w:val="000000"/>
          <w:sz w:val="24"/>
          <w:szCs w:val="24"/>
        </w:rPr>
        <w:t> Российской Федерации об электроэнергетике объектов электроэнергетики;</w:t>
      </w:r>
    </w:p>
    <w:p w:rsidR="002E0A40" w:rsidRPr="002E0A40" w:rsidRDefault="002E0A40" w:rsidP="002E0A40">
      <w:pPr>
        <w:ind w:firstLine="709"/>
        <w:jc w:val="both"/>
        <w:rPr>
          <w:bCs/>
          <w:color w:val="000000"/>
          <w:sz w:val="24"/>
          <w:szCs w:val="24"/>
        </w:rPr>
      </w:pPr>
      <w:r w:rsidRPr="002E0A40">
        <w:rPr>
          <w:bCs/>
          <w:color w:val="000000"/>
          <w:sz w:val="24"/>
          <w:szCs w:val="24"/>
        </w:rPr>
        <w:t>объектов космической инфраструктуры;</w:t>
      </w:r>
    </w:p>
    <w:p w:rsidR="002E0A40" w:rsidRPr="002E0A40" w:rsidRDefault="002E0A40" w:rsidP="002E0A40">
      <w:pPr>
        <w:ind w:firstLine="709"/>
        <w:jc w:val="both"/>
        <w:rPr>
          <w:bCs/>
          <w:color w:val="000000"/>
          <w:sz w:val="24"/>
          <w:szCs w:val="24"/>
        </w:rPr>
      </w:pPr>
      <w:r w:rsidRPr="002E0A40">
        <w:rPr>
          <w:bCs/>
          <w:color w:val="000000"/>
          <w:sz w:val="24"/>
          <w:szCs w:val="24"/>
        </w:rPr>
        <w:t>объектов, расположенных в пределах территории особой экономической зоны;</w:t>
      </w:r>
    </w:p>
    <w:p w:rsidR="002E0A40" w:rsidRPr="002E0A40" w:rsidRDefault="002E0A40" w:rsidP="002E0A40">
      <w:pPr>
        <w:ind w:firstLine="709"/>
        <w:jc w:val="both"/>
        <w:rPr>
          <w:bCs/>
          <w:color w:val="000000"/>
          <w:sz w:val="24"/>
          <w:szCs w:val="24"/>
        </w:rPr>
      </w:pPr>
      <w:r w:rsidRPr="002E0A40">
        <w:rPr>
          <w:bCs/>
          <w:color w:val="000000"/>
          <w:sz w:val="24"/>
          <w:szCs w:val="24"/>
        </w:rPr>
        <w:t>аэродромов, вертодромов и посадочных площадок, аэропортов, объектов единой системы организации воздушного движения;</w:t>
      </w:r>
    </w:p>
    <w:p w:rsidR="002E0A40" w:rsidRPr="002E0A40" w:rsidRDefault="002E0A40" w:rsidP="002E0A40">
      <w:pPr>
        <w:ind w:firstLine="709"/>
        <w:jc w:val="both"/>
        <w:rPr>
          <w:bCs/>
          <w:color w:val="000000"/>
          <w:sz w:val="24"/>
          <w:szCs w:val="24"/>
        </w:rPr>
      </w:pPr>
      <w:r w:rsidRPr="002E0A40">
        <w:rPr>
          <w:bCs/>
          <w:color w:val="000000"/>
          <w:sz w:val="24"/>
          <w:szCs w:val="24"/>
        </w:rPr>
        <w:t>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2E0A40" w:rsidRPr="002E0A40" w:rsidRDefault="002E0A40" w:rsidP="002E0A40">
      <w:pPr>
        <w:ind w:firstLine="709"/>
        <w:jc w:val="both"/>
        <w:rPr>
          <w:bCs/>
          <w:color w:val="000000"/>
          <w:sz w:val="24"/>
          <w:szCs w:val="24"/>
        </w:rPr>
      </w:pPr>
      <w:r w:rsidRPr="002E0A40">
        <w:rPr>
          <w:bCs/>
          <w:color w:val="000000"/>
          <w:sz w:val="24"/>
          <w:szCs w:val="24"/>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2E0A40" w:rsidRPr="002E0A40" w:rsidRDefault="002E0A40" w:rsidP="002E0A40">
      <w:pPr>
        <w:ind w:firstLine="709"/>
        <w:jc w:val="both"/>
        <w:rPr>
          <w:bCs/>
          <w:color w:val="000000"/>
          <w:sz w:val="24"/>
          <w:szCs w:val="24"/>
        </w:rPr>
      </w:pPr>
      <w:r w:rsidRPr="002E0A40">
        <w:rPr>
          <w:bCs/>
          <w:color w:val="000000"/>
          <w:sz w:val="24"/>
          <w:szCs w:val="24"/>
        </w:rPr>
        <w:t>объектов спорта;</w:t>
      </w:r>
    </w:p>
    <w:p w:rsidR="002E0A40" w:rsidRPr="002E0A40" w:rsidRDefault="002E0A40" w:rsidP="002E0A40">
      <w:pPr>
        <w:ind w:firstLine="709"/>
        <w:jc w:val="both"/>
        <w:rPr>
          <w:bCs/>
          <w:color w:val="000000"/>
          <w:sz w:val="24"/>
          <w:szCs w:val="24"/>
        </w:rPr>
      </w:pPr>
      <w:r w:rsidRPr="002E0A40">
        <w:rPr>
          <w:bCs/>
          <w:color w:val="000000"/>
          <w:sz w:val="24"/>
          <w:szCs w:val="24"/>
        </w:rPr>
        <w:t>5.1.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r:id="rId15" w:anchor="block_205" w:history="1">
        <w:r w:rsidRPr="002E0A40">
          <w:rPr>
            <w:bCs/>
            <w:color w:val="000000"/>
            <w:sz w:val="24"/>
            <w:szCs w:val="24"/>
          </w:rPr>
          <w:t>пунктом 5</w:t>
        </w:r>
      </w:hyperlink>
      <w:r w:rsidRPr="002E0A40">
        <w:rPr>
          <w:bCs/>
          <w:color w:val="000000"/>
          <w:sz w:val="24"/>
          <w:szCs w:val="24"/>
        </w:rPr>
        <w:t xml:space="preserve"> настоящих Правил,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2E0A40" w:rsidRPr="002E0A40" w:rsidRDefault="002E0A40" w:rsidP="002E0A40">
      <w:pPr>
        <w:ind w:firstLine="709"/>
        <w:jc w:val="both"/>
        <w:rPr>
          <w:bCs/>
          <w:color w:val="000000"/>
          <w:sz w:val="24"/>
          <w:szCs w:val="24"/>
        </w:rPr>
      </w:pPr>
      <w:r w:rsidRPr="002E0A40">
        <w:rPr>
          <w:bCs/>
          <w:color w:val="000000"/>
          <w:sz w:val="24"/>
          <w:szCs w:val="24"/>
        </w:rPr>
        <w:t>6. 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r:id="rId16" w:anchor="block_203" w:history="1">
        <w:r w:rsidRPr="002E0A40">
          <w:rPr>
            <w:bCs/>
            <w:color w:val="000000"/>
            <w:sz w:val="24"/>
            <w:szCs w:val="24"/>
          </w:rPr>
          <w:t>пунктах 3 - 5</w:t>
        </w:r>
      </w:hyperlink>
      <w:r w:rsidRPr="002E0A40">
        <w:rPr>
          <w:bCs/>
          <w:color w:val="000000"/>
          <w:sz w:val="24"/>
          <w:szCs w:val="24"/>
        </w:rPr>
        <w:t> настоящих Правил,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w:t>
      </w:r>
      <w:hyperlink r:id="rId17" w:anchor="block_1" w:history="1">
        <w:r w:rsidRPr="002E0A40">
          <w:rPr>
            <w:bCs/>
            <w:color w:val="000000"/>
            <w:sz w:val="24"/>
            <w:szCs w:val="24"/>
          </w:rPr>
          <w:t>законодательством</w:t>
        </w:r>
      </w:hyperlink>
      <w:r w:rsidRPr="002E0A40">
        <w:rPr>
          <w:bCs/>
          <w:color w:val="000000"/>
          <w:sz w:val="24"/>
          <w:szCs w:val="24"/>
        </w:rPr>
        <w:t> Российской Федерации об оценочной деятельности, на общий срок договора аренды земельного участка.</w:t>
      </w:r>
    </w:p>
    <w:p w:rsidR="002E0A40" w:rsidRPr="002E0A40" w:rsidRDefault="002E0A40" w:rsidP="002E0A40">
      <w:pPr>
        <w:ind w:firstLine="709"/>
        <w:jc w:val="both"/>
        <w:rPr>
          <w:bCs/>
          <w:color w:val="000000"/>
          <w:sz w:val="24"/>
          <w:szCs w:val="24"/>
        </w:rPr>
      </w:pPr>
      <w:r w:rsidRPr="002E0A40">
        <w:rPr>
          <w:bCs/>
          <w:color w:val="000000"/>
          <w:sz w:val="24"/>
          <w:szCs w:val="24"/>
        </w:rPr>
        <w:t xml:space="preserve">7.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w:t>
      </w:r>
      <w:r w:rsidRPr="002E0A40">
        <w:rPr>
          <w:bCs/>
          <w:color w:val="000000"/>
          <w:sz w:val="24"/>
          <w:szCs w:val="24"/>
        </w:rPr>
        <w:lastRenderedPageBreak/>
        <w:t>менее 2-кратной налоговой ставки земельного налога на соответствующий земельный участок, если иное не установлено </w:t>
      </w:r>
      <w:hyperlink r:id="rId18" w:anchor="block_2" w:history="1">
        <w:r w:rsidRPr="002E0A40">
          <w:rPr>
            <w:bCs/>
            <w:color w:val="000000"/>
            <w:sz w:val="24"/>
            <w:szCs w:val="24"/>
          </w:rPr>
          <w:t>земельным законодательством</w:t>
        </w:r>
      </w:hyperlink>
      <w:r w:rsidRPr="002E0A40">
        <w:rPr>
          <w:bCs/>
          <w:color w:val="000000"/>
          <w:sz w:val="24"/>
          <w:szCs w:val="24"/>
        </w:rPr>
        <w:t> Российской Федерации.</w:t>
      </w:r>
    </w:p>
    <w:p w:rsidR="002E0A40" w:rsidRPr="002E0A40" w:rsidRDefault="002E0A40" w:rsidP="002E0A40">
      <w:pPr>
        <w:ind w:firstLine="709"/>
        <w:jc w:val="both"/>
        <w:rPr>
          <w:bCs/>
          <w:color w:val="000000"/>
          <w:sz w:val="24"/>
          <w:szCs w:val="24"/>
        </w:rPr>
      </w:pPr>
      <w:r w:rsidRPr="002E0A40">
        <w:rPr>
          <w:bCs/>
          <w:color w:val="000000"/>
          <w:sz w:val="24"/>
          <w:szCs w:val="24"/>
        </w:rPr>
        <w:t>8. При заключении договора аренды земельного участка администрация муниципального образования предусматривает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2E0A40" w:rsidRPr="002E0A40" w:rsidRDefault="002E0A40" w:rsidP="002E0A40">
      <w:pPr>
        <w:ind w:firstLine="709"/>
        <w:jc w:val="both"/>
        <w:rPr>
          <w:bCs/>
          <w:color w:val="000000"/>
          <w:sz w:val="24"/>
          <w:szCs w:val="24"/>
        </w:rPr>
      </w:pPr>
      <w:r w:rsidRPr="002E0A40">
        <w:rPr>
          <w:bCs/>
          <w:color w:val="000000"/>
          <w:sz w:val="24"/>
          <w:szCs w:val="24"/>
        </w:rPr>
        <w:t xml:space="preserve">В случае </w:t>
      </w:r>
      <w:proofErr w:type="gramStart"/>
      <w:r w:rsidRPr="002E0A40">
        <w:rPr>
          <w:bCs/>
          <w:color w:val="000000"/>
          <w:sz w:val="24"/>
          <w:szCs w:val="24"/>
        </w:rPr>
        <w:t>уточнения</w:t>
      </w:r>
      <w:proofErr w:type="gramEnd"/>
      <w:r w:rsidRPr="002E0A40">
        <w:rPr>
          <w:bCs/>
          <w:color w:val="000000"/>
          <w:sz w:val="24"/>
          <w:szCs w:val="24"/>
        </w:rPr>
        <w:t xml:space="preserve"> предусмотренных </w:t>
      </w:r>
      <w:hyperlink r:id="rId19" w:anchor="block_203" w:history="1">
        <w:r w:rsidRPr="002E0A40">
          <w:rPr>
            <w:bCs/>
            <w:color w:val="000000"/>
            <w:sz w:val="24"/>
            <w:szCs w:val="24"/>
          </w:rPr>
          <w:t>пунктами 3</w:t>
        </w:r>
      </w:hyperlink>
      <w:r w:rsidRPr="002E0A40">
        <w:rPr>
          <w:bCs/>
          <w:color w:val="000000"/>
          <w:sz w:val="24"/>
          <w:szCs w:val="24"/>
        </w:rPr>
        <w:t>, </w:t>
      </w:r>
      <w:hyperlink r:id="rId20" w:anchor="block_205" w:history="1">
        <w:r w:rsidRPr="002E0A40">
          <w:rPr>
            <w:bCs/>
            <w:color w:val="000000"/>
            <w:sz w:val="24"/>
            <w:szCs w:val="24"/>
          </w:rPr>
          <w:t>5</w:t>
        </w:r>
      </w:hyperlink>
      <w:r w:rsidRPr="002E0A40">
        <w:rPr>
          <w:bCs/>
          <w:color w:val="000000"/>
          <w:sz w:val="24"/>
          <w:szCs w:val="24"/>
        </w:rPr>
        <w:t> и </w:t>
      </w:r>
      <w:hyperlink r:id="rId21" w:anchor="block_206" w:history="1">
        <w:r w:rsidRPr="002E0A40">
          <w:rPr>
            <w:bCs/>
            <w:color w:val="000000"/>
            <w:sz w:val="24"/>
            <w:szCs w:val="24"/>
          </w:rPr>
          <w:t>6</w:t>
        </w:r>
      </w:hyperlink>
      <w:r w:rsidRPr="002E0A40">
        <w:rPr>
          <w:bCs/>
          <w:color w:val="000000"/>
          <w:sz w:val="24"/>
          <w:szCs w:val="24"/>
        </w:rPr>
        <w:t> настоящих Правил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2E0A40" w:rsidRPr="002E0A40" w:rsidRDefault="002E0A40" w:rsidP="002E0A40">
      <w:pPr>
        <w:ind w:firstLine="709"/>
        <w:jc w:val="both"/>
        <w:rPr>
          <w:bCs/>
          <w:color w:val="000000"/>
          <w:sz w:val="24"/>
          <w:szCs w:val="24"/>
        </w:rPr>
      </w:pPr>
      <w:r w:rsidRPr="002E0A40">
        <w:rPr>
          <w:bCs/>
          <w:color w:val="000000"/>
          <w:sz w:val="24"/>
          <w:szCs w:val="24"/>
        </w:rPr>
        <w:t>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администрация муниципального образования предусматривает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w:t>
      </w:r>
      <w:hyperlink r:id="rId22" w:anchor="block_208" w:history="1">
        <w:r w:rsidRPr="002E0A40">
          <w:rPr>
            <w:bCs/>
            <w:color w:val="000000"/>
            <w:sz w:val="24"/>
            <w:szCs w:val="24"/>
          </w:rPr>
          <w:t>пункте 8</w:t>
        </w:r>
      </w:hyperlink>
      <w:r w:rsidRPr="002E0A40">
        <w:rPr>
          <w:bCs/>
          <w:color w:val="000000"/>
          <w:sz w:val="24"/>
          <w:szCs w:val="24"/>
        </w:rPr>
        <w:t> настоящих Правил, не проводится.</w:t>
      </w:r>
    </w:p>
    <w:p w:rsidR="002E0A40" w:rsidRPr="002E0A40" w:rsidRDefault="002E0A40" w:rsidP="002E0A40">
      <w:pPr>
        <w:ind w:firstLine="709"/>
        <w:jc w:val="both"/>
        <w:rPr>
          <w:bCs/>
          <w:color w:val="000000"/>
          <w:sz w:val="24"/>
          <w:szCs w:val="24"/>
        </w:rPr>
      </w:pPr>
      <w:r w:rsidRPr="002E0A40">
        <w:rPr>
          <w:bCs/>
          <w:color w:val="000000"/>
          <w:sz w:val="24"/>
          <w:szCs w:val="24"/>
        </w:rPr>
        <w:t>10. 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администрация муниципального образования предусматривает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2E0A40" w:rsidRPr="002E0A40" w:rsidRDefault="002E0A40" w:rsidP="002E0A40">
      <w:pPr>
        <w:ind w:firstLine="709"/>
        <w:jc w:val="both"/>
        <w:rPr>
          <w:bCs/>
          <w:color w:val="000000"/>
          <w:sz w:val="24"/>
          <w:szCs w:val="24"/>
        </w:rPr>
      </w:pPr>
      <w:r w:rsidRPr="002E0A40">
        <w:rPr>
          <w:bCs/>
          <w:color w:val="000000"/>
          <w:sz w:val="24"/>
          <w:szCs w:val="24"/>
        </w:rPr>
        <w:t>В случае изменения рыночной стоимости права аренды размер уровня инфляции, указанный в </w:t>
      </w:r>
      <w:hyperlink r:id="rId23" w:anchor="block_208" w:history="1">
        <w:r w:rsidRPr="002E0A40">
          <w:rPr>
            <w:bCs/>
            <w:color w:val="000000"/>
            <w:sz w:val="24"/>
            <w:szCs w:val="24"/>
          </w:rPr>
          <w:t>пункте 8</w:t>
        </w:r>
      </w:hyperlink>
      <w:r w:rsidRPr="002E0A40">
        <w:rPr>
          <w:bCs/>
          <w:color w:val="000000"/>
          <w:sz w:val="24"/>
          <w:szCs w:val="24"/>
        </w:rPr>
        <w:t> настоящих Правил, не применяется.</w:t>
      </w:r>
    </w:p>
    <w:p w:rsidR="002E0A40" w:rsidRPr="002E0A40" w:rsidRDefault="002E0A40" w:rsidP="002E0A40">
      <w:pPr>
        <w:ind w:firstLine="709"/>
        <w:jc w:val="both"/>
        <w:rPr>
          <w:bCs/>
          <w:color w:val="000000"/>
          <w:sz w:val="24"/>
          <w:szCs w:val="24"/>
        </w:rPr>
      </w:pPr>
      <w:r w:rsidRPr="002E0A40">
        <w:rPr>
          <w:bCs/>
          <w:color w:val="000000"/>
          <w:sz w:val="24"/>
          <w:szCs w:val="24"/>
        </w:rPr>
        <w:t>11.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2E0A40" w:rsidRPr="002E0A40" w:rsidRDefault="002E0A40" w:rsidP="002E0A40">
      <w:pPr>
        <w:ind w:firstLine="709"/>
        <w:jc w:val="both"/>
        <w:rPr>
          <w:bCs/>
          <w:color w:val="000000"/>
          <w:sz w:val="24"/>
          <w:szCs w:val="24"/>
        </w:rPr>
      </w:pPr>
      <w:r w:rsidRPr="002E0A40">
        <w:rPr>
          <w:bCs/>
          <w:color w:val="000000"/>
          <w:sz w:val="24"/>
          <w:szCs w:val="24"/>
        </w:rPr>
        <w:t>12. При заключении договора аренды земельного участка администрация муниципального образования предусматривает в таком договоре,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w:t>
      </w:r>
      <w:hyperlink r:id="rId24" w:anchor="block_20001" w:history="1">
        <w:r w:rsidRPr="002E0A40">
          <w:rPr>
            <w:bCs/>
            <w:color w:val="000000"/>
            <w:sz w:val="24"/>
            <w:szCs w:val="24"/>
          </w:rPr>
          <w:t>бюджетным законодательством</w:t>
        </w:r>
      </w:hyperlink>
      <w:r w:rsidRPr="002E0A40">
        <w:rPr>
          <w:bCs/>
          <w:color w:val="000000"/>
          <w:sz w:val="24"/>
          <w:szCs w:val="24"/>
        </w:rPr>
        <w:t> Российской Федерации.</w:t>
      </w:r>
    </w:p>
    <w:p w:rsidR="002E0A40" w:rsidRPr="002E0A40" w:rsidRDefault="002E0A40" w:rsidP="002E0A40">
      <w:pPr>
        <w:autoSpaceDE w:val="0"/>
        <w:autoSpaceDN w:val="0"/>
        <w:adjustRightInd w:val="0"/>
        <w:spacing w:line="240" w:lineRule="exact"/>
        <w:jc w:val="right"/>
        <w:rPr>
          <w:sz w:val="18"/>
          <w:szCs w:val="18"/>
        </w:rPr>
      </w:pPr>
    </w:p>
    <w:p w:rsidR="00F9607E" w:rsidRDefault="00F9607E">
      <w:pPr>
        <w:jc w:val="both"/>
        <w:rPr>
          <w:sz w:val="24"/>
        </w:rPr>
      </w:pPr>
    </w:p>
    <w:sectPr w:rsidR="00F9607E" w:rsidSect="007203C1">
      <w:pgSz w:w="11906" w:h="16838"/>
      <w:pgMar w:top="426" w:right="566"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A1D9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3C77696"/>
    <w:multiLevelType w:val="singleLevel"/>
    <w:tmpl w:val="670489F4"/>
    <w:lvl w:ilvl="0">
      <w:start w:val="6"/>
      <w:numFmt w:val="bullet"/>
      <w:lvlText w:val="-"/>
      <w:lvlJc w:val="left"/>
      <w:pPr>
        <w:tabs>
          <w:tab w:val="num" w:pos="360"/>
        </w:tabs>
        <w:ind w:left="360" w:hanging="360"/>
      </w:pPr>
      <w:rPr>
        <w:rFonts w:hint="default"/>
      </w:rPr>
    </w:lvl>
  </w:abstractNum>
  <w:abstractNum w:abstractNumId="2">
    <w:nsid w:val="3166589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5605B2D"/>
    <w:multiLevelType w:val="hybridMultilevel"/>
    <w:tmpl w:val="1CFE7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1F5D63"/>
    <w:multiLevelType w:val="singleLevel"/>
    <w:tmpl w:val="0419000F"/>
    <w:lvl w:ilvl="0">
      <w:start w:val="8"/>
      <w:numFmt w:val="decimal"/>
      <w:lvlText w:val="%1."/>
      <w:lvlJc w:val="left"/>
      <w:pPr>
        <w:tabs>
          <w:tab w:val="num" w:pos="360"/>
        </w:tabs>
        <w:ind w:left="360" w:hanging="360"/>
      </w:pPr>
      <w:rPr>
        <w:rFonts w:hint="default"/>
      </w:rPr>
    </w:lvl>
  </w:abstractNum>
  <w:abstractNum w:abstractNumId="5">
    <w:nsid w:val="72A15A39"/>
    <w:multiLevelType w:val="hybridMultilevel"/>
    <w:tmpl w:val="4A843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7E"/>
    <w:rsid w:val="000E7D7F"/>
    <w:rsid w:val="00262AFC"/>
    <w:rsid w:val="002E0A40"/>
    <w:rsid w:val="00360E4B"/>
    <w:rsid w:val="00496ED0"/>
    <w:rsid w:val="0052247B"/>
    <w:rsid w:val="00544FAC"/>
    <w:rsid w:val="005926F4"/>
    <w:rsid w:val="005C3EF3"/>
    <w:rsid w:val="005D003B"/>
    <w:rsid w:val="006A5780"/>
    <w:rsid w:val="006A7F44"/>
    <w:rsid w:val="006F071E"/>
    <w:rsid w:val="00715EF1"/>
    <w:rsid w:val="007203C1"/>
    <w:rsid w:val="00742012"/>
    <w:rsid w:val="009A3816"/>
    <w:rsid w:val="00A5182D"/>
    <w:rsid w:val="00BD2E46"/>
    <w:rsid w:val="00CC5F2A"/>
    <w:rsid w:val="00D10339"/>
    <w:rsid w:val="00D86689"/>
    <w:rsid w:val="00D91487"/>
    <w:rsid w:val="00F03D9C"/>
    <w:rsid w:val="00F92BDF"/>
    <w:rsid w:val="00F9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5DF28C-EE15-4E54-9B92-38FFAF7C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60E4B"/>
    <w:rPr>
      <w:color w:val="0563C1"/>
      <w:u w:val="single"/>
    </w:rPr>
  </w:style>
  <w:style w:type="paragraph" w:styleId="a4">
    <w:name w:val="Balloon Text"/>
    <w:basedOn w:val="a"/>
    <w:link w:val="a5"/>
    <w:rsid w:val="00CC5F2A"/>
    <w:rPr>
      <w:rFonts w:ascii="Segoe UI" w:hAnsi="Segoe UI" w:cs="Segoe UI"/>
      <w:sz w:val="18"/>
      <w:szCs w:val="18"/>
    </w:rPr>
  </w:style>
  <w:style w:type="character" w:customStyle="1" w:styleId="a5">
    <w:name w:val="Текст выноски Знак"/>
    <w:link w:val="a4"/>
    <w:rsid w:val="00CC5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porojskoe.spblenobl.ru/" TargetMode="External"/><Relationship Id="rId13" Type="http://schemas.openxmlformats.org/officeDocument/2006/relationships/hyperlink" Target="http://base.garant.ru/58053172/" TargetMode="External"/><Relationship Id="rId18" Type="http://schemas.openxmlformats.org/officeDocument/2006/relationships/hyperlink" Target="http://base.garant.ru/12124624/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se.garant.ru/12168567/" TargetMode="External"/><Relationship Id="rId7" Type="http://schemas.openxmlformats.org/officeDocument/2006/relationships/hyperlink" Target="http://base.garant.ru/70920058/" TargetMode="External"/><Relationship Id="rId12" Type="http://schemas.openxmlformats.org/officeDocument/2006/relationships/hyperlink" Target="http://base.garant.ru/12168567/" TargetMode="External"/><Relationship Id="rId17" Type="http://schemas.openxmlformats.org/officeDocument/2006/relationships/hyperlink" Target="http://base.garant.ru/12112509/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68567/" TargetMode="External"/><Relationship Id="rId20" Type="http://schemas.openxmlformats.org/officeDocument/2006/relationships/hyperlink" Target="http://base.garant.ru/12168567/" TargetMode="External"/><Relationship Id="rId1" Type="http://schemas.openxmlformats.org/officeDocument/2006/relationships/numbering" Target="numbering.xml"/><Relationship Id="rId6" Type="http://schemas.openxmlformats.org/officeDocument/2006/relationships/hyperlink" Target="consultantplus://offline/ref=5AA491F9DD4B3789564B60F8D1D65C3656564D828BB1829F3095A3DC0DE6BAJ" TargetMode="External"/><Relationship Id="rId11" Type="http://schemas.openxmlformats.org/officeDocument/2006/relationships/hyperlink" Target="http://base.garant.ru/12168567/" TargetMode="External"/><Relationship Id="rId24" Type="http://schemas.openxmlformats.org/officeDocument/2006/relationships/hyperlink" Target="http://base.garant.ru/12112604/1/" TargetMode="External"/><Relationship Id="rId5" Type="http://schemas.openxmlformats.org/officeDocument/2006/relationships/hyperlink" Target="consultantplus://offline/ref=5AA491F9DD4B3789564B61F2D1D65C3654534A808DBA829F3095A3DC0D6A0F6D4158BF7757E50573E4B9J" TargetMode="External"/><Relationship Id="rId15" Type="http://schemas.openxmlformats.org/officeDocument/2006/relationships/hyperlink" Target="http://base.garant.ru/12168567/" TargetMode="External"/><Relationship Id="rId23" Type="http://schemas.openxmlformats.org/officeDocument/2006/relationships/hyperlink" Target="http://base.garant.ru/12168567/" TargetMode="External"/><Relationship Id="rId10" Type="http://schemas.openxmlformats.org/officeDocument/2006/relationships/hyperlink" Target="http://base.garant.ru/12124624/7/" TargetMode="External"/><Relationship Id="rId19" Type="http://schemas.openxmlformats.org/officeDocument/2006/relationships/hyperlink" Target="http://base.garant.ru/12168567/" TargetMode="External"/><Relationship Id="rId4" Type="http://schemas.openxmlformats.org/officeDocument/2006/relationships/webSettings" Target="webSettings.xml"/><Relationship Id="rId9" Type="http://schemas.openxmlformats.org/officeDocument/2006/relationships/hyperlink" Target="http://base.garant.ru/12112509/1/" TargetMode="External"/><Relationship Id="rId14" Type="http://schemas.openxmlformats.org/officeDocument/2006/relationships/hyperlink" Target="http://base.garant.ru/185656/1/" TargetMode="External"/><Relationship Id="rId22" Type="http://schemas.openxmlformats.org/officeDocument/2006/relationships/hyperlink" Target="http://base.garant.ru/12168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IT</Company>
  <LinksUpToDate>false</LinksUpToDate>
  <CharactersWithSpaces>14480</CharactersWithSpaces>
  <SharedDoc>false</SharedDoc>
  <HLinks>
    <vt:vector size="120" baseType="variant">
      <vt:variant>
        <vt:i4>6094948</vt:i4>
      </vt:variant>
      <vt:variant>
        <vt:i4>57</vt:i4>
      </vt:variant>
      <vt:variant>
        <vt:i4>0</vt:i4>
      </vt:variant>
      <vt:variant>
        <vt:i4>5</vt:i4>
      </vt:variant>
      <vt:variant>
        <vt:lpwstr>http://base.garant.ru/12112604/1/</vt:lpwstr>
      </vt:variant>
      <vt:variant>
        <vt:lpwstr>block_20001</vt:lpwstr>
      </vt:variant>
      <vt:variant>
        <vt:i4>5963895</vt:i4>
      </vt:variant>
      <vt:variant>
        <vt:i4>54</vt:i4>
      </vt:variant>
      <vt:variant>
        <vt:i4>0</vt:i4>
      </vt:variant>
      <vt:variant>
        <vt:i4>5</vt:i4>
      </vt:variant>
      <vt:variant>
        <vt:lpwstr>http://base.garant.ru/12168567/</vt:lpwstr>
      </vt:variant>
      <vt:variant>
        <vt:lpwstr>block_208</vt:lpwstr>
      </vt:variant>
      <vt:variant>
        <vt:i4>5963895</vt:i4>
      </vt:variant>
      <vt:variant>
        <vt:i4>51</vt:i4>
      </vt:variant>
      <vt:variant>
        <vt:i4>0</vt:i4>
      </vt:variant>
      <vt:variant>
        <vt:i4>5</vt:i4>
      </vt:variant>
      <vt:variant>
        <vt:lpwstr>http://base.garant.ru/12168567/</vt:lpwstr>
      </vt:variant>
      <vt:variant>
        <vt:lpwstr>block_208</vt:lpwstr>
      </vt:variant>
      <vt:variant>
        <vt:i4>5963895</vt:i4>
      </vt:variant>
      <vt:variant>
        <vt:i4>48</vt:i4>
      </vt:variant>
      <vt:variant>
        <vt:i4>0</vt:i4>
      </vt:variant>
      <vt:variant>
        <vt:i4>5</vt:i4>
      </vt:variant>
      <vt:variant>
        <vt:lpwstr>http://base.garant.ru/12168567/</vt:lpwstr>
      </vt:variant>
      <vt:variant>
        <vt:lpwstr>block_206</vt:lpwstr>
      </vt:variant>
      <vt:variant>
        <vt:i4>5963895</vt:i4>
      </vt:variant>
      <vt:variant>
        <vt:i4>45</vt:i4>
      </vt:variant>
      <vt:variant>
        <vt:i4>0</vt:i4>
      </vt:variant>
      <vt:variant>
        <vt:i4>5</vt:i4>
      </vt:variant>
      <vt:variant>
        <vt:lpwstr>http://base.garant.ru/12168567/</vt:lpwstr>
      </vt:variant>
      <vt:variant>
        <vt:lpwstr>block_205</vt:lpwstr>
      </vt:variant>
      <vt:variant>
        <vt:i4>5963895</vt:i4>
      </vt:variant>
      <vt:variant>
        <vt:i4>42</vt:i4>
      </vt:variant>
      <vt:variant>
        <vt:i4>0</vt:i4>
      </vt:variant>
      <vt:variant>
        <vt:i4>5</vt:i4>
      </vt:variant>
      <vt:variant>
        <vt:lpwstr>http://base.garant.ru/12168567/</vt:lpwstr>
      </vt:variant>
      <vt:variant>
        <vt:lpwstr>block_203</vt:lpwstr>
      </vt:variant>
      <vt:variant>
        <vt:i4>6160482</vt:i4>
      </vt:variant>
      <vt:variant>
        <vt:i4>39</vt:i4>
      </vt:variant>
      <vt:variant>
        <vt:i4>0</vt:i4>
      </vt:variant>
      <vt:variant>
        <vt:i4>5</vt:i4>
      </vt:variant>
      <vt:variant>
        <vt:lpwstr>http://base.garant.ru/12124624/1/</vt:lpwstr>
      </vt:variant>
      <vt:variant>
        <vt:lpwstr>block_2</vt:lpwstr>
      </vt:variant>
      <vt:variant>
        <vt:i4>5439590</vt:i4>
      </vt:variant>
      <vt:variant>
        <vt:i4>36</vt:i4>
      </vt:variant>
      <vt:variant>
        <vt:i4>0</vt:i4>
      </vt:variant>
      <vt:variant>
        <vt:i4>5</vt:i4>
      </vt:variant>
      <vt:variant>
        <vt:lpwstr>http://base.garant.ru/12112509/1/</vt:lpwstr>
      </vt:variant>
      <vt:variant>
        <vt:lpwstr>block_1</vt:lpwstr>
      </vt:variant>
      <vt:variant>
        <vt:i4>5963895</vt:i4>
      </vt:variant>
      <vt:variant>
        <vt:i4>33</vt:i4>
      </vt:variant>
      <vt:variant>
        <vt:i4>0</vt:i4>
      </vt:variant>
      <vt:variant>
        <vt:i4>5</vt:i4>
      </vt:variant>
      <vt:variant>
        <vt:lpwstr>http://base.garant.ru/12168567/</vt:lpwstr>
      </vt:variant>
      <vt:variant>
        <vt:lpwstr>block_203</vt:lpwstr>
      </vt:variant>
      <vt:variant>
        <vt:i4>5963895</vt:i4>
      </vt:variant>
      <vt:variant>
        <vt:i4>30</vt:i4>
      </vt:variant>
      <vt:variant>
        <vt:i4>0</vt:i4>
      </vt:variant>
      <vt:variant>
        <vt:i4>5</vt:i4>
      </vt:variant>
      <vt:variant>
        <vt:lpwstr>http://base.garant.ru/12168567/</vt:lpwstr>
      </vt:variant>
      <vt:variant>
        <vt:lpwstr>block_205</vt:lpwstr>
      </vt:variant>
      <vt:variant>
        <vt:i4>6553685</vt:i4>
      </vt:variant>
      <vt:variant>
        <vt:i4>27</vt:i4>
      </vt:variant>
      <vt:variant>
        <vt:i4>0</vt:i4>
      </vt:variant>
      <vt:variant>
        <vt:i4>5</vt:i4>
      </vt:variant>
      <vt:variant>
        <vt:lpwstr>http://base.garant.ru/185656/1/</vt:lpwstr>
      </vt:variant>
      <vt:variant>
        <vt:lpwstr>block_2</vt:lpwstr>
      </vt:variant>
      <vt:variant>
        <vt:i4>3342380</vt:i4>
      </vt:variant>
      <vt:variant>
        <vt:i4>24</vt:i4>
      </vt:variant>
      <vt:variant>
        <vt:i4>0</vt:i4>
      </vt:variant>
      <vt:variant>
        <vt:i4>5</vt:i4>
      </vt:variant>
      <vt:variant>
        <vt:lpwstr>http://base.garant.ru/58053172/</vt:lpwstr>
      </vt:variant>
      <vt:variant>
        <vt:lpwstr/>
      </vt:variant>
      <vt:variant>
        <vt:i4>5963895</vt:i4>
      </vt:variant>
      <vt:variant>
        <vt:i4>21</vt:i4>
      </vt:variant>
      <vt:variant>
        <vt:i4>0</vt:i4>
      </vt:variant>
      <vt:variant>
        <vt:i4>5</vt:i4>
      </vt:variant>
      <vt:variant>
        <vt:lpwstr>http://base.garant.ru/12168567/</vt:lpwstr>
      </vt:variant>
      <vt:variant>
        <vt:lpwstr>block_205</vt:lpwstr>
      </vt:variant>
      <vt:variant>
        <vt:i4>6946884</vt:i4>
      </vt:variant>
      <vt:variant>
        <vt:i4>18</vt:i4>
      </vt:variant>
      <vt:variant>
        <vt:i4>0</vt:i4>
      </vt:variant>
      <vt:variant>
        <vt:i4>5</vt:i4>
      </vt:variant>
      <vt:variant>
        <vt:lpwstr>http://base.garant.ru/12168567/</vt:lpwstr>
      </vt:variant>
      <vt:variant>
        <vt:lpwstr>block_2031</vt:lpwstr>
      </vt:variant>
      <vt:variant>
        <vt:i4>5505126</vt:i4>
      </vt:variant>
      <vt:variant>
        <vt:i4>15</vt:i4>
      </vt:variant>
      <vt:variant>
        <vt:i4>0</vt:i4>
      </vt:variant>
      <vt:variant>
        <vt:i4>5</vt:i4>
      </vt:variant>
      <vt:variant>
        <vt:lpwstr>http://base.garant.ru/12124624/7/</vt:lpwstr>
      </vt:variant>
      <vt:variant>
        <vt:lpwstr>block_3975</vt:lpwstr>
      </vt:variant>
      <vt:variant>
        <vt:i4>5439590</vt:i4>
      </vt:variant>
      <vt:variant>
        <vt:i4>12</vt:i4>
      </vt:variant>
      <vt:variant>
        <vt:i4>0</vt:i4>
      </vt:variant>
      <vt:variant>
        <vt:i4>5</vt:i4>
      </vt:variant>
      <vt:variant>
        <vt:lpwstr>http://base.garant.ru/12112509/1/</vt:lpwstr>
      </vt:variant>
      <vt:variant>
        <vt:lpwstr>block_1</vt:lpwstr>
      </vt:variant>
      <vt:variant>
        <vt:i4>1900561</vt:i4>
      </vt:variant>
      <vt:variant>
        <vt:i4>9</vt:i4>
      </vt:variant>
      <vt:variant>
        <vt:i4>0</vt:i4>
      </vt:variant>
      <vt:variant>
        <vt:i4>5</vt:i4>
      </vt:variant>
      <vt:variant>
        <vt:lpwstr>http://zaporojskoe.spblenobl.ru/</vt:lpwstr>
      </vt:variant>
      <vt:variant>
        <vt:lpwstr/>
      </vt:variant>
      <vt:variant>
        <vt:i4>6750273</vt:i4>
      </vt:variant>
      <vt:variant>
        <vt:i4>6</vt:i4>
      </vt:variant>
      <vt:variant>
        <vt:i4>0</vt:i4>
      </vt:variant>
      <vt:variant>
        <vt:i4>5</vt:i4>
      </vt:variant>
      <vt:variant>
        <vt:lpwstr>http://base.garant.ru/70920058/</vt:lpwstr>
      </vt:variant>
      <vt:variant>
        <vt:lpwstr>block_1000</vt:lpwstr>
      </vt:variant>
      <vt:variant>
        <vt:i4>4587533</vt:i4>
      </vt:variant>
      <vt:variant>
        <vt:i4>3</vt:i4>
      </vt:variant>
      <vt:variant>
        <vt:i4>0</vt:i4>
      </vt:variant>
      <vt:variant>
        <vt:i4>5</vt:i4>
      </vt:variant>
      <vt:variant>
        <vt:lpwstr>consultantplus://offline/ref=5AA491F9DD4B3789564B60F8D1D65C3656564D828BB1829F3095A3DC0DE6BAJ</vt:lpwstr>
      </vt:variant>
      <vt:variant>
        <vt:lpwstr/>
      </vt:variant>
      <vt:variant>
        <vt:i4>7667765</vt:i4>
      </vt:variant>
      <vt:variant>
        <vt:i4>0</vt:i4>
      </vt:variant>
      <vt:variant>
        <vt:i4>0</vt:i4>
      </vt:variant>
      <vt:variant>
        <vt:i4>5</vt:i4>
      </vt:variant>
      <vt:variant>
        <vt:lpwstr>consultantplus://offline/ref=5AA491F9DD4B3789564B61F2D1D65C3654534A808DBA829F3095A3DC0D6A0F6D4158BF7757E50573E4B9J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Home</dc:creator>
  <cp:keywords/>
  <dc:description>JU$t bEEn CAPuted!</dc:description>
  <cp:lastModifiedBy>Viktor</cp:lastModifiedBy>
  <cp:revision>2</cp:revision>
  <cp:lastPrinted>2018-10-16T09:46:00Z</cp:lastPrinted>
  <dcterms:created xsi:type="dcterms:W3CDTF">2018-11-17T20:58:00Z</dcterms:created>
  <dcterms:modified xsi:type="dcterms:W3CDTF">2018-11-17T20:58:00Z</dcterms:modified>
</cp:coreProperties>
</file>