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4E" w:rsidRPr="00D54168" w:rsidRDefault="00C0564E" w:rsidP="00D63DEE">
      <w:pPr>
        <w:widowControl w:val="0"/>
        <w:adjustRightInd w:val="0"/>
        <w:jc w:val="center"/>
        <w:rPr>
          <w:b/>
          <w:sz w:val="28"/>
          <w:szCs w:val="28"/>
        </w:rPr>
      </w:pPr>
      <w:r w:rsidRPr="00D54168">
        <w:rPr>
          <w:b/>
          <w:sz w:val="28"/>
          <w:szCs w:val="28"/>
        </w:rPr>
        <w:t>СОВЕТ ДЕПУТАТОВ</w:t>
      </w:r>
    </w:p>
    <w:p w:rsidR="00C0564E" w:rsidRPr="00D54168" w:rsidRDefault="00C0564E" w:rsidP="00D63DEE">
      <w:pPr>
        <w:widowControl w:val="0"/>
        <w:adjustRightInd w:val="0"/>
        <w:jc w:val="center"/>
        <w:rPr>
          <w:b/>
          <w:sz w:val="28"/>
          <w:szCs w:val="28"/>
        </w:rPr>
      </w:pPr>
      <w:r w:rsidRPr="00D54168">
        <w:rPr>
          <w:b/>
          <w:sz w:val="28"/>
          <w:szCs w:val="28"/>
        </w:rPr>
        <w:t>МУНИЦИПАЛЬНОГО ОБРАЗОВАНИЯ</w:t>
      </w:r>
    </w:p>
    <w:p w:rsidR="00C0564E" w:rsidRPr="00D54168" w:rsidRDefault="00C0564E" w:rsidP="00D63DEE">
      <w:pPr>
        <w:widowControl w:val="0"/>
        <w:adjustRightInd w:val="0"/>
        <w:jc w:val="center"/>
        <w:rPr>
          <w:b/>
          <w:sz w:val="28"/>
          <w:szCs w:val="28"/>
        </w:rPr>
      </w:pPr>
      <w:r w:rsidRPr="00D54168">
        <w:rPr>
          <w:b/>
          <w:sz w:val="28"/>
          <w:szCs w:val="28"/>
        </w:rPr>
        <w:t>Запорожское сельское поселение муниципального образования</w:t>
      </w:r>
    </w:p>
    <w:p w:rsidR="00C0564E" w:rsidRPr="00D54168" w:rsidRDefault="00C0564E" w:rsidP="00D63DEE">
      <w:pPr>
        <w:widowControl w:val="0"/>
        <w:adjustRightInd w:val="0"/>
        <w:jc w:val="center"/>
        <w:rPr>
          <w:b/>
          <w:sz w:val="28"/>
          <w:szCs w:val="28"/>
        </w:rPr>
      </w:pPr>
      <w:r w:rsidRPr="00D54168">
        <w:rPr>
          <w:b/>
          <w:sz w:val="28"/>
          <w:szCs w:val="28"/>
        </w:rPr>
        <w:t>Приозерский муниципальный район Ленинградской области</w:t>
      </w:r>
    </w:p>
    <w:p w:rsidR="00C0564E" w:rsidRPr="00D54168" w:rsidRDefault="00C0564E" w:rsidP="00D63DEE">
      <w:pPr>
        <w:widowControl w:val="0"/>
        <w:adjustRightInd w:val="0"/>
        <w:jc w:val="center"/>
        <w:rPr>
          <w:sz w:val="28"/>
          <w:szCs w:val="28"/>
        </w:rPr>
      </w:pPr>
    </w:p>
    <w:p w:rsidR="00C0564E" w:rsidRPr="00D54168" w:rsidRDefault="00C0564E" w:rsidP="00D63DEE">
      <w:pPr>
        <w:widowControl w:val="0"/>
        <w:adjustRightInd w:val="0"/>
        <w:jc w:val="center"/>
        <w:rPr>
          <w:b/>
          <w:sz w:val="28"/>
          <w:szCs w:val="28"/>
        </w:rPr>
      </w:pPr>
    </w:p>
    <w:p w:rsidR="00C0564E" w:rsidRPr="00D54168" w:rsidRDefault="00C0564E" w:rsidP="00D63DEE">
      <w:pPr>
        <w:widowControl w:val="0"/>
        <w:adjustRightInd w:val="0"/>
        <w:jc w:val="center"/>
        <w:rPr>
          <w:b/>
          <w:sz w:val="28"/>
          <w:szCs w:val="28"/>
        </w:rPr>
      </w:pPr>
      <w:r w:rsidRPr="00D54168">
        <w:rPr>
          <w:b/>
          <w:sz w:val="28"/>
          <w:szCs w:val="28"/>
        </w:rPr>
        <w:t>РЕШЕНИЕ</w:t>
      </w:r>
      <w:r w:rsidRPr="00D54168">
        <w:rPr>
          <w:b/>
          <w:sz w:val="28"/>
          <w:szCs w:val="28"/>
        </w:rPr>
        <w:tab/>
      </w:r>
    </w:p>
    <w:p w:rsidR="00C0564E" w:rsidRPr="00D54168" w:rsidRDefault="00C0564E" w:rsidP="00D63DEE">
      <w:pPr>
        <w:widowControl w:val="0"/>
        <w:adjustRightInd w:val="0"/>
        <w:rPr>
          <w:sz w:val="28"/>
          <w:szCs w:val="28"/>
        </w:rPr>
      </w:pPr>
      <w:r w:rsidRPr="00D54168">
        <w:rPr>
          <w:sz w:val="28"/>
          <w:szCs w:val="28"/>
        </w:rPr>
        <w:t xml:space="preserve"> </w:t>
      </w:r>
    </w:p>
    <w:p w:rsidR="00C0564E" w:rsidRPr="00D54168" w:rsidRDefault="00C0564E" w:rsidP="00D63DEE">
      <w:pPr>
        <w:widowControl w:val="0"/>
        <w:adjustRightInd w:val="0"/>
        <w:rPr>
          <w:sz w:val="28"/>
          <w:szCs w:val="28"/>
        </w:rPr>
      </w:pPr>
      <w:r w:rsidRPr="00D54168">
        <w:rPr>
          <w:sz w:val="28"/>
          <w:szCs w:val="28"/>
        </w:rPr>
        <w:t>от 21 декабря 2016 года</w:t>
      </w:r>
      <w:r w:rsidRPr="00D54168">
        <w:rPr>
          <w:sz w:val="28"/>
          <w:szCs w:val="28"/>
        </w:rPr>
        <w:tab/>
      </w:r>
      <w:r w:rsidRPr="00D54168">
        <w:rPr>
          <w:sz w:val="28"/>
          <w:szCs w:val="28"/>
        </w:rPr>
        <w:tab/>
        <w:t xml:space="preserve">     № 98 </w:t>
      </w:r>
    </w:p>
    <w:p w:rsidR="00C0564E" w:rsidRPr="00D54168" w:rsidRDefault="00C0564E" w:rsidP="00D63DEE">
      <w:pPr>
        <w:widowControl w:val="0"/>
        <w:adjustRightInd w:val="0"/>
        <w:rPr>
          <w:sz w:val="28"/>
          <w:szCs w:val="28"/>
        </w:rPr>
      </w:pPr>
    </w:p>
    <w:p w:rsidR="00C0564E" w:rsidRPr="00D54168" w:rsidRDefault="00C0564E" w:rsidP="00D63DEE">
      <w:pPr>
        <w:widowControl w:val="0"/>
        <w:ind w:right="4110"/>
        <w:jc w:val="both"/>
        <w:rPr>
          <w:sz w:val="26"/>
          <w:szCs w:val="24"/>
        </w:rPr>
      </w:pPr>
      <w:r w:rsidRPr="00D54168">
        <w:rPr>
          <w:sz w:val="26"/>
          <w:szCs w:val="24"/>
        </w:rPr>
        <w:t>Об утверждении Положения об условиях предоставления права на пенсию за выслугу лет лицам, замещавшим должности муниципальной службы Ленинградской области в органах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C0564E" w:rsidRPr="00D54168" w:rsidRDefault="00C0564E" w:rsidP="0089715E">
      <w:pPr>
        <w:tabs>
          <w:tab w:val="left" w:pos="4253"/>
        </w:tabs>
        <w:ind w:right="4961"/>
        <w:jc w:val="both"/>
        <w:rPr>
          <w:sz w:val="28"/>
          <w:szCs w:val="28"/>
        </w:rPr>
      </w:pPr>
    </w:p>
    <w:p w:rsidR="00C0564E" w:rsidRPr="00D54168" w:rsidRDefault="00C0564E" w:rsidP="00463411">
      <w:pPr>
        <w:ind w:firstLine="709"/>
        <w:jc w:val="both"/>
        <w:rPr>
          <w:sz w:val="26"/>
          <w:szCs w:val="28"/>
        </w:rPr>
      </w:pPr>
      <w:r w:rsidRPr="00D54168">
        <w:rPr>
          <w:sz w:val="26"/>
          <w:szCs w:val="28"/>
        </w:rPr>
        <w:t xml:space="preserve">В соответствии с </w:t>
      </w:r>
      <w:hyperlink r:id="rId7" w:history="1">
        <w:r w:rsidRPr="00D54168">
          <w:rPr>
            <w:sz w:val="26"/>
            <w:szCs w:val="28"/>
          </w:rPr>
          <w:t>Конституцией</w:t>
        </w:r>
      </w:hyperlink>
      <w:r w:rsidRPr="00D54168">
        <w:rPr>
          <w:sz w:val="26"/>
          <w:szCs w:val="28"/>
        </w:rPr>
        <w:t xml:space="preserve"> Российской Федерации, Федеральными законами от 15.12.2001г. </w:t>
      </w:r>
      <w:hyperlink r:id="rId8" w:history="1">
        <w:r w:rsidRPr="00D54168">
          <w:rPr>
            <w:sz w:val="26"/>
            <w:szCs w:val="28"/>
          </w:rPr>
          <w:t>№ 166-ФЗ</w:t>
        </w:r>
      </w:hyperlink>
      <w:r w:rsidRPr="00D54168">
        <w:rPr>
          <w:sz w:val="26"/>
          <w:szCs w:val="28"/>
        </w:rPr>
        <w:t xml:space="preserve"> «О государственном пенсионном обеспечении в Российской Федерации», от 02.03.2007г. № 25-ФЗ «О муниципальной службе в Российской Федерации», от 28.12.2013г. </w:t>
      </w:r>
      <w:hyperlink r:id="rId9" w:history="1">
        <w:r w:rsidRPr="00D54168">
          <w:rPr>
            <w:sz w:val="26"/>
            <w:szCs w:val="28"/>
          </w:rPr>
          <w:t>№ 400-ФЗ</w:t>
        </w:r>
      </w:hyperlink>
      <w:r w:rsidRPr="00D54168">
        <w:rPr>
          <w:sz w:val="26"/>
          <w:szCs w:val="28"/>
        </w:rPr>
        <w:t xml:space="preserve"> «О страховых пенсиях», от 23.05.2016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областным </w:t>
      </w:r>
      <w:hyperlink r:id="rId10" w:history="1">
        <w:r w:rsidRPr="00D54168">
          <w:rPr>
            <w:sz w:val="26"/>
            <w:szCs w:val="28"/>
          </w:rPr>
          <w:t>законом</w:t>
        </w:r>
      </w:hyperlink>
      <w:r w:rsidRPr="00D54168">
        <w:rPr>
          <w:sz w:val="26"/>
          <w:szCs w:val="28"/>
        </w:rPr>
        <w:t xml:space="preserve"> от 11.03.2008 года № 14-оз  «О правовом регулировании муниципальной службы в Ленинградской области»,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(далее Совет депутатов) РЕШИЛ: </w:t>
      </w:r>
    </w:p>
    <w:p w:rsidR="00C0564E" w:rsidRPr="00D54168" w:rsidRDefault="00C0564E" w:rsidP="00E50E63">
      <w:pPr>
        <w:ind w:firstLine="709"/>
        <w:jc w:val="both"/>
        <w:rPr>
          <w:sz w:val="26"/>
          <w:szCs w:val="28"/>
        </w:rPr>
      </w:pPr>
      <w:r w:rsidRPr="00D54168">
        <w:rPr>
          <w:sz w:val="26"/>
          <w:szCs w:val="28"/>
          <w:lang w:eastAsia="en-US"/>
        </w:rPr>
        <w:t xml:space="preserve">1. Утвердить </w:t>
      </w:r>
      <w:r w:rsidRPr="00D54168">
        <w:rPr>
          <w:sz w:val="26"/>
          <w:szCs w:val="28"/>
        </w:rPr>
        <w:t>Положение об условиях предоставления права на пенсию за выслугу лет лицам, замещавшим должности муниципальной службы Ленинградской области в органах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Pr>
          <w:sz w:val="26"/>
          <w:szCs w:val="28"/>
        </w:rPr>
        <w:t xml:space="preserve"> (П</w:t>
      </w:r>
      <w:r w:rsidRPr="00D54168">
        <w:rPr>
          <w:sz w:val="26"/>
          <w:szCs w:val="28"/>
        </w:rPr>
        <w:t>риложени</w:t>
      </w:r>
      <w:r>
        <w:rPr>
          <w:sz w:val="26"/>
          <w:szCs w:val="28"/>
        </w:rPr>
        <w:t>е</w:t>
      </w:r>
      <w:r w:rsidRPr="00D54168">
        <w:rPr>
          <w:sz w:val="26"/>
          <w:szCs w:val="28"/>
        </w:rPr>
        <w:t xml:space="preserve"> 1</w:t>
      </w:r>
      <w:r>
        <w:rPr>
          <w:sz w:val="26"/>
          <w:szCs w:val="28"/>
        </w:rPr>
        <w:t>);</w:t>
      </w:r>
    </w:p>
    <w:p w:rsidR="00C0564E" w:rsidRPr="00D54168" w:rsidRDefault="00C0564E" w:rsidP="00D63DEE">
      <w:pPr>
        <w:ind w:firstLine="709"/>
        <w:jc w:val="both"/>
        <w:rPr>
          <w:sz w:val="26"/>
          <w:szCs w:val="28"/>
        </w:rPr>
      </w:pPr>
      <w:r w:rsidRPr="00D54168">
        <w:rPr>
          <w:sz w:val="26"/>
          <w:szCs w:val="28"/>
        </w:rPr>
        <w:t xml:space="preserve">2. Настоящее решение подлежит официальному опубликованию в газете «Приозерские ведомости» и размещению на официальном сайте муниципального образования </w:t>
      </w:r>
      <w:bookmarkStart w:id="0" w:name="dfas94v5ls"/>
      <w:bookmarkStart w:id="1" w:name="bssPhr12"/>
      <w:bookmarkStart w:id="2" w:name="krym_793_7"/>
      <w:bookmarkEnd w:id="0"/>
      <w:bookmarkEnd w:id="1"/>
      <w:bookmarkEnd w:id="2"/>
      <w:r w:rsidRPr="00D54168">
        <w:rPr>
          <w:sz w:val="26"/>
          <w:szCs w:val="28"/>
        </w:rPr>
        <w:t>Запорожское сельское поселение МО Приозерский муниципальный район Ленинградской области</w:t>
      </w:r>
      <w:r>
        <w:rPr>
          <w:sz w:val="26"/>
          <w:szCs w:val="28"/>
        </w:rPr>
        <w:t>;</w:t>
      </w:r>
    </w:p>
    <w:p w:rsidR="00C0564E" w:rsidRPr="00D54168" w:rsidRDefault="00C0564E" w:rsidP="0013465F">
      <w:pPr>
        <w:ind w:firstLine="709"/>
        <w:jc w:val="both"/>
        <w:rPr>
          <w:sz w:val="26"/>
          <w:szCs w:val="28"/>
        </w:rPr>
      </w:pPr>
      <w:r w:rsidRPr="00D54168">
        <w:rPr>
          <w:sz w:val="26"/>
          <w:szCs w:val="28"/>
        </w:rPr>
        <w:t>3. Данное решение вступ</w:t>
      </w:r>
      <w:r>
        <w:rPr>
          <w:sz w:val="26"/>
          <w:szCs w:val="28"/>
        </w:rPr>
        <w:t>ает в силу с 1 января 2017 года;</w:t>
      </w:r>
    </w:p>
    <w:p w:rsidR="00C0564E" w:rsidRPr="00D54168" w:rsidRDefault="00C0564E" w:rsidP="000D3BD5">
      <w:pPr>
        <w:tabs>
          <w:tab w:val="num" w:pos="1440"/>
        </w:tabs>
        <w:ind w:firstLine="709"/>
        <w:jc w:val="both"/>
        <w:rPr>
          <w:sz w:val="26"/>
          <w:szCs w:val="28"/>
        </w:rPr>
      </w:pPr>
      <w:r w:rsidRPr="00D54168">
        <w:rPr>
          <w:sz w:val="26"/>
          <w:szCs w:val="28"/>
        </w:rPr>
        <w:t>4 Контроль за исполнением решения возложить на постоянную комиссию Совета депутатов по местному самоуправлению, законности, социальным вопросам и экологии (председатель – Костусева Т.Н.)</w:t>
      </w:r>
      <w:r>
        <w:rPr>
          <w:sz w:val="26"/>
          <w:szCs w:val="28"/>
        </w:rPr>
        <w:t>.</w:t>
      </w:r>
    </w:p>
    <w:p w:rsidR="00C0564E" w:rsidRPr="00D54168" w:rsidRDefault="00C0564E" w:rsidP="000D3BD5">
      <w:pPr>
        <w:tabs>
          <w:tab w:val="num" w:pos="1440"/>
        </w:tabs>
        <w:ind w:firstLine="709"/>
        <w:jc w:val="both"/>
        <w:rPr>
          <w:sz w:val="26"/>
          <w:szCs w:val="28"/>
        </w:rPr>
      </w:pPr>
    </w:p>
    <w:p w:rsidR="00C0564E" w:rsidRDefault="00C0564E" w:rsidP="00D54168">
      <w:pPr>
        <w:tabs>
          <w:tab w:val="num" w:pos="1440"/>
        </w:tabs>
        <w:ind w:firstLine="709"/>
        <w:jc w:val="both"/>
        <w:rPr>
          <w:sz w:val="26"/>
          <w:szCs w:val="28"/>
        </w:rPr>
      </w:pPr>
      <w:r w:rsidRPr="00D54168">
        <w:rPr>
          <w:sz w:val="26"/>
          <w:szCs w:val="28"/>
        </w:rPr>
        <w:t>Глава муниципального образования</w:t>
      </w:r>
      <w:r w:rsidRPr="00D54168">
        <w:rPr>
          <w:sz w:val="26"/>
          <w:szCs w:val="28"/>
        </w:rPr>
        <w:tab/>
      </w:r>
      <w:r w:rsidRPr="00D54168">
        <w:rPr>
          <w:sz w:val="26"/>
          <w:szCs w:val="28"/>
        </w:rPr>
        <w:tab/>
      </w:r>
      <w:r w:rsidRPr="00D54168">
        <w:rPr>
          <w:sz w:val="26"/>
          <w:szCs w:val="28"/>
        </w:rPr>
        <w:tab/>
        <w:t>А.Н. Чистяков</w:t>
      </w:r>
    </w:p>
    <w:p w:rsidR="00C0564E" w:rsidRDefault="00C0564E" w:rsidP="00D54168">
      <w:pPr>
        <w:tabs>
          <w:tab w:val="num" w:pos="1440"/>
        </w:tabs>
        <w:jc w:val="both"/>
      </w:pPr>
    </w:p>
    <w:p w:rsidR="00C0564E" w:rsidRPr="00D54168" w:rsidRDefault="00C0564E" w:rsidP="00D54168">
      <w:pPr>
        <w:tabs>
          <w:tab w:val="num" w:pos="1440"/>
        </w:tabs>
        <w:jc w:val="both"/>
        <w:rPr>
          <w:sz w:val="26"/>
          <w:szCs w:val="28"/>
        </w:rPr>
      </w:pPr>
      <w:r w:rsidRPr="00D54168">
        <w:t>Исп.: Е.Ю. Сладко</w:t>
      </w:r>
      <w:r>
        <w:t>ва; 8(81379)66-3</w:t>
      </w:r>
      <w:r w:rsidRPr="00D54168">
        <w:t>1</w:t>
      </w:r>
      <w:r>
        <w:t>9</w:t>
      </w:r>
    </w:p>
    <w:p w:rsidR="00C0564E" w:rsidRPr="00633DE7" w:rsidRDefault="00C0564E" w:rsidP="00D54168">
      <w:pPr>
        <w:tabs>
          <w:tab w:val="num" w:pos="1440"/>
        </w:tabs>
        <w:contextualSpacing/>
        <w:jc w:val="both"/>
        <w:rPr>
          <w:szCs w:val="24"/>
        </w:rPr>
      </w:pPr>
      <w:r w:rsidRPr="00D54168">
        <w:t xml:space="preserve">Разослано: дело-1, адм. МО ЗСП – 1; Прокуратура-1; Комитет финансов-1, Комитет соц.защиты-1, КСО-1, </w:t>
      </w:r>
    </w:p>
    <w:p w:rsidR="00C0564E" w:rsidRDefault="00C0564E" w:rsidP="00D54168">
      <w:pPr>
        <w:framePr w:w="4621" w:h="1435" w:hSpace="180" w:wrap="around" w:vAnchor="text" w:hAnchor="page" w:x="6541" w:y="1"/>
        <w:jc w:val="center"/>
        <w:rPr>
          <w:b/>
        </w:rPr>
      </w:pPr>
      <w:r>
        <w:rPr>
          <w:b/>
        </w:rPr>
        <w:t>ПРИЛОЖЕНИЕ №1</w:t>
      </w:r>
    </w:p>
    <w:p w:rsidR="00C0564E" w:rsidRDefault="00C0564E" w:rsidP="00D54168">
      <w:pPr>
        <w:framePr w:w="4621" w:h="1435" w:hSpace="180" w:wrap="around" w:vAnchor="text" w:hAnchor="page" w:x="6541" w:y="1"/>
        <w:jc w:val="center"/>
        <w:rPr>
          <w:b/>
        </w:rPr>
      </w:pPr>
      <w:r>
        <w:rPr>
          <w:b/>
        </w:rPr>
        <w:t>УТВЕРЖДЕНО</w:t>
      </w:r>
    </w:p>
    <w:p w:rsidR="00C0564E" w:rsidRDefault="00C0564E" w:rsidP="00D54168">
      <w:pPr>
        <w:framePr w:w="4621" w:h="1435" w:hSpace="180" w:wrap="around" w:vAnchor="text" w:hAnchor="page" w:x="6541" w:y="1"/>
        <w:jc w:val="both"/>
        <w:rPr>
          <w:lang w:eastAsia="en-US"/>
        </w:rPr>
      </w:pPr>
      <w:r>
        <w:t>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21.12.2016 № 98</w:t>
      </w:r>
    </w:p>
    <w:p w:rsidR="00C0564E" w:rsidRDefault="00C0564E" w:rsidP="007D223C">
      <w:pPr>
        <w:jc w:val="right"/>
        <w:rPr>
          <w:sz w:val="24"/>
          <w:szCs w:val="24"/>
        </w:rPr>
      </w:pPr>
    </w:p>
    <w:p w:rsidR="00C0564E" w:rsidRDefault="00C0564E" w:rsidP="007D223C">
      <w:pPr>
        <w:jc w:val="right"/>
        <w:rPr>
          <w:sz w:val="24"/>
          <w:szCs w:val="24"/>
        </w:rPr>
      </w:pPr>
    </w:p>
    <w:p w:rsidR="00C0564E" w:rsidRDefault="00C0564E" w:rsidP="007D223C">
      <w:pPr>
        <w:jc w:val="right"/>
        <w:rPr>
          <w:sz w:val="24"/>
          <w:szCs w:val="24"/>
        </w:rPr>
      </w:pPr>
    </w:p>
    <w:p w:rsidR="00C0564E" w:rsidRDefault="00C0564E" w:rsidP="007D223C">
      <w:pPr>
        <w:jc w:val="right"/>
        <w:rPr>
          <w:sz w:val="24"/>
          <w:szCs w:val="24"/>
        </w:rPr>
      </w:pPr>
    </w:p>
    <w:p w:rsidR="00C0564E" w:rsidRDefault="00C0564E" w:rsidP="007D223C">
      <w:pPr>
        <w:jc w:val="right"/>
        <w:rPr>
          <w:sz w:val="24"/>
          <w:szCs w:val="24"/>
        </w:rPr>
      </w:pPr>
    </w:p>
    <w:p w:rsidR="00C0564E" w:rsidRDefault="00C0564E" w:rsidP="007D223C">
      <w:pPr>
        <w:jc w:val="right"/>
        <w:rPr>
          <w:sz w:val="24"/>
          <w:szCs w:val="24"/>
        </w:rPr>
      </w:pPr>
    </w:p>
    <w:p w:rsidR="00C0564E" w:rsidRPr="007D223C" w:rsidRDefault="00C0564E" w:rsidP="007D223C">
      <w:pPr>
        <w:jc w:val="right"/>
        <w:rPr>
          <w:sz w:val="24"/>
          <w:szCs w:val="24"/>
        </w:rPr>
      </w:pPr>
    </w:p>
    <w:p w:rsidR="00C0564E" w:rsidRPr="007D223C" w:rsidRDefault="00C0564E" w:rsidP="007D223C">
      <w:pPr>
        <w:ind w:left="5670"/>
        <w:jc w:val="center"/>
        <w:rPr>
          <w:sz w:val="24"/>
        </w:rPr>
      </w:pPr>
    </w:p>
    <w:p w:rsidR="00C0564E" w:rsidRPr="007D223C" w:rsidRDefault="00C0564E" w:rsidP="007D223C">
      <w:pPr>
        <w:keepNext/>
        <w:autoSpaceDE/>
        <w:autoSpaceDN/>
        <w:ind w:firstLine="709"/>
        <w:jc w:val="center"/>
        <w:outlineLvl w:val="5"/>
        <w:rPr>
          <w:sz w:val="24"/>
          <w:szCs w:val="24"/>
          <w:lang/>
        </w:rPr>
      </w:pPr>
      <w:r>
        <w:rPr>
          <w:sz w:val="24"/>
          <w:szCs w:val="24"/>
          <w:lang/>
        </w:rPr>
        <w:t>ПОЛОЖЕНИЕ</w:t>
      </w:r>
    </w:p>
    <w:p w:rsidR="00C0564E" w:rsidRPr="007D223C" w:rsidRDefault="00C0564E" w:rsidP="007D223C">
      <w:pPr>
        <w:widowControl w:val="0"/>
        <w:ind w:firstLine="709"/>
        <w:jc w:val="center"/>
        <w:rPr>
          <w:sz w:val="24"/>
          <w:szCs w:val="24"/>
        </w:rPr>
      </w:pPr>
      <w:r w:rsidRPr="007D223C">
        <w:rPr>
          <w:sz w:val="24"/>
          <w:szCs w:val="24"/>
        </w:rPr>
        <w:t>об условиях предоставления права на пенсию за выслугу лет лицам, замещавшим должности муниципальной службы Ленинградской области в органах местного самоуправления</w:t>
      </w:r>
      <w:r w:rsidRPr="00D54168">
        <w:rPr>
          <w:sz w:val="24"/>
          <w:szCs w:val="24"/>
        </w:rPr>
        <w:t xml:space="preserve"> </w:t>
      </w:r>
      <w:r>
        <w:rPr>
          <w:sz w:val="24"/>
          <w:szCs w:val="24"/>
        </w:rPr>
        <w:t xml:space="preserve">муниципального образования Запорожское сельское поселение </w:t>
      </w:r>
      <w:r w:rsidRPr="007D223C">
        <w:rPr>
          <w:sz w:val="24"/>
          <w:szCs w:val="24"/>
        </w:rPr>
        <w:t xml:space="preserve"> муниципального образования Приозерский муниципальный район Ленинградской области</w:t>
      </w:r>
    </w:p>
    <w:p w:rsidR="00C0564E" w:rsidRPr="007D223C" w:rsidRDefault="00C0564E" w:rsidP="007D223C">
      <w:pPr>
        <w:widowControl w:val="0"/>
        <w:ind w:firstLine="709"/>
        <w:jc w:val="center"/>
        <w:rPr>
          <w:sz w:val="24"/>
          <w:szCs w:val="24"/>
        </w:rPr>
      </w:pPr>
    </w:p>
    <w:p w:rsidR="00C0564E" w:rsidRPr="007D223C" w:rsidRDefault="00C0564E" w:rsidP="007D223C">
      <w:pPr>
        <w:widowControl w:val="0"/>
        <w:ind w:firstLine="709"/>
        <w:jc w:val="both"/>
        <w:rPr>
          <w:sz w:val="24"/>
          <w:szCs w:val="24"/>
        </w:rPr>
      </w:pPr>
      <w:r w:rsidRPr="007D223C">
        <w:rPr>
          <w:sz w:val="24"/>
          <w:szCs w:val="24"/>
        </w:rPr>
        <w:t>Настоящее Положение определяет условия предоставления права на пенсию за выслугу лет лицам, замещавшим должности муниципальной службы Ленинградской области</w:t>
      </w:r>
      <w:r>
        <w:rPr>
          <w:sz w:val="24"/>
          <w:szCs w:val="24"/>
        </w:rPr>
        <w:t>,</w:t>
      </w:r>
      <w:r w:rsidRPr="007D223C">
        <w:rPr>
          <w:sz w:val="24"/>
          <w:szCs w:val="24"/>
        </w:rPr>
        <w:t xml:space="preserve"> в соответствии с </w:t>
      </w:r>
      <w:hyperlink r:id="rId11" w:history="1">
        <w:r w:rsidRPr="007D223C">
          <w:rPr>
            <w:sz w:val="24"/>
            <w:szCs w:val="24"/>
          </w:rPr>
          <w:t>Конституцией</w:t>
        </w:r>
      </w:hyperlink>
      <w:r w:rsidRPr="007D223C">
        <w:rPr>
          <w:sz w:val="24"/>
          <w:szCs w:val="24"/>
        </w:rPr>
        <w:t xml:space="preserve"> Российской Федерации, федеральными законами от 15</w:t>
      </w:r>
      <w:r>
        <w:rPr>
          <w:sz w:val="24"/>
          <w:szCs w:val="24"/>
        </w:rPr>
        <w:t>.12.</w:t>
      </w:r>
      <w:r w:rsidRPr="007D223C">
        <w:rPr>
          <w:sz w:val="24"/>
          <w:szCs w:val="24"/>
        </w:rPr>
        <w:t xml:space="preserve">2001 года </w:t>
      </w:r>
      <w:hyperlink r:id="rId12" w:history="1">
        <w:r w:rsidRPr="007D223C">
          <w:rPr>
            <w:sz w:val="24"/>
            <w:szCs w:val="24"/>
          </w:rPr>
          <w:t>№ 166-ФЗ</w:t>
        </w:r>
      </w:hyperlink>
      <w:r w:rsidRPr="007D223C">
        <w:rPr>
          <w:sz w:val="24"/>
          <w:szCs w:val="24"/>
        </w:rPr>
        <w:t xml:space="preserve"> "О государственном пенсионном обеспечении в Российской Федерации" (далее – Федеральный закон №</w:t>
      </w:r>
      <w:r>
        <w:rPr>
          <w:sz w:val="24"/>
          <w:szCs w:val="24"/>
        </w:rPr>
        <w:t xml:space="preserve"> </w:t>
      </w:r>
      <w:r w:rsidRPr="007D223C">
        <w:rPr>
          <w:sz w:val="24"/>
          <w:szCs w:val="24"/>
        </w:rPr>
        <w:t>166-ФЗ), от 02</w:t>
      </w:r>
      <w:r>
        <w:rPr>
          <w:sz w:val="24"/>
          <w:szCs w:val="24"/>
        </w:rPr>
        <w:t>.03.</w:t>
      </w:r>
      <w:r w:rsidRPr="007D223C">
        <w:rPr>
          <w:sz w:val="24"/>
          <w:szCs w:val="24"/>
        </w:rPr>
        <w:t>2007 года № 25-ФЗ «О муниципальной с</w:t>
      </w:r>
      <w:r>
        <w:rPr>
          <w:sz w:val="24"/>
          <w:szCs w:val="24"/>
        </w:rPr>
        <w:t>лужбе в Российской Федерации", от 28.12.</w:t>
      </w:r>
      <w:r w:rsidRPr="007D223C">
        <w:rPr>
          <w:sz w:val="24"/>
          <w:szCs w:val="24"/>
        </w:rPr>
        <w:t xml:space="preserve">2013 года </w:t>
      </w:r>
      <w:hyperlink r:id="rId13" w:history="1">
        <w:r w:rsidRPr="007D223C">
          <w:rPr>
            <w:sz w:val="24"/>
            <w:szCs w:val="24"/>
          </w:rPr>
          <w:t>№ 400-ФЗ</w:t>
        </w:r>
      </w:hyperlink>
      <w:r w:rsidRPr="007D223C">
        <w:rPr>
          <w:sz w:val="24"/>
          <w:szCs w:val="24"/>
        </w:rPr>
        <w:t xml:space="preserve"> "О страховых пенсиях" (далее – Федеральный закон №</w:t>
      </w:r>
      <w:r>
        <w:rPr>
          <w:sz w:val="24"/>
          <w:szCs w:val="24"/>
        </w:rPr>
        <w:t xml:space="preserve"> </w:t>
      </w:r>
      <w:r w:rsidRPr="007D223C">
        <w:rPr>
          <w:sz w:val="24"/>
          <w:szCs w:val="24"/>
        </w:rPr>
        <w:t>400-ФЗ), от 23</w:t>
      </w:r>
      <w:r>
        <w:rPr>
          <w:sz w:val="24"/>
          <w:szCs w:val="24"/>
        </w:rPr>
        <w:t>.05.</w:t>
      </w:r>
      <w:r w:rsidRPr="007D223C">
        <w:rPr>
          <w:sz w:val="24"/>
          <w:szCs w:val="24"/>
        </w:rPr>
        <w:t>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(далее – Федеральный закон №</w:t>
      </w:r>
      <w:r>
        <w:rPr>
          <w:sz w:val="24"/>
          <w:szCs w:val="24"/>
        </w:rPr>
        <w:t xml:space="preserve"> </w:t>
      </w:r>
      <w:r w:rsidRPr="007D223C">
        <w:rPr>
          <w:sz w:val="24"/>
          <w:szCs w:val="24"/>
        </w:rPr>
        <w:t xml:space="preserve">143-ФЗ) и областным </w:t>
      </w:r>
      <w:hyperlink r:id="rId14" w:history="1">
        <w:r w:rsidRPr="007D223C">
          <w:rPr>
            <w:sz w:val="24"/>
            <w:szCs w:val="24"/>
          </w:rPr>
          <w:t>законом</w:t>
        </w:r>
      </w:hyperlink>
      <w:r w:rsidRPr="007D223C">
        <w:rPr>
          <w:sz w:val="24"/>
          <w:szCs w:val="24"/>
        </w:rPr>
        <w:t xml:space="preserve"> «О правовом регулировании муниципальной службы в Ленинградской области» от 11</w:t>
      </w:r>
      <w:r>
        <w:rPr>
          <w:sz w:val="24"/>
          <w:szCs w:val="24"/>
        </w:rPr>
        <w:t>.03.</w:t>
      </w:r>
      <w:r w:rsidRPr="007D223C">
        <w:rPr>
          <w:sz w:val="24"/>
          <w:szCs w:val="24"/>
        </w:rPr>
        <w:t>2008 года № 14-оз.</w:t>
      </w:r>
    </w:p>
    <w:p w:rsidR="00C0564E" w:rsidRPr="007D223C" w:rsidRDefault="00C0564E" w:rsidP="007D223C">
      <w:pPr>
        <w:widowControl w:val="0"/>
        <w:ind w:firstLine="709"/>
        <w:jc w:val="both"/>
        <w:rPr>
          <w:sz w:val="24"/>
          <w:szCs w:val="24"/>
        </w:rPr>
      </w:pPr>
      <w:r w:rsidRPr="007D223C">
        <w:rPr>
          <w:sz w:val="24"/>
          <w:szCs w:val="24"/>
        </w:rPr>
        <w:t>Наст</w:t>
      </w:r>
      <w:r>
        <w:rPr>
          <w:sz w:val="24"/>
          <w:szCs w:val="24"/>
        </w:rPr>
        <w:t xml:space="preserve">оящее Положение </w:t>
      </w:r>
      <w:r w:rsidRPr="007D223C">
        <w:rPr>
          <w:sz w:val="24"/>
          <w:szCs w:val="24"/>
        </w:rPr>
        <w:t>не определяет условия предоставления права на пенсию за выслугу лет:</w:t>
      </w:r>
    </w:p>
    <w:p w:rsidR="00C0564E" w:rsidRPr="007D223C" w:rsidRDefault="00C0564E" w:rsidP="007D223C">
      <w:pPr>
        <w:widowControl w:val="0"/>
        <w:ind w:firstLine="709"/>
        <w:jc w:val="both"/>
        <w:rPr>
          <w:sz w:val="24"/>
          <w:szCs w:val="24"/>
          <w:lang w:eastAsia="en-US"/>
        </w:rPr>
      </w:pPr>
      <w:r w:rsidRPr="007D223C">
        <w:rPr>
          <w:sz w:val="24"/>
          <w:szCs w:val="24"/>
          <w:lang w:eastAsia="en-US"/>
        </w:rPr>
        <w:t xml:space="preserve">лицам, замещавшим до 1 января 2006 года муниципальные должности муниципальной службы Ленинградской области (в соответствии с областным </w:t>
      </w:r>
      <w:hyperlink r:id="rId15" w:history="1">
        <w:r w:rsidRPr="007D223C">
          <w:rPr>
            <w:sz w:val="24"/>
            <w:szCs w:val="24"/>
            <w:lang w:eastAsia="en-US"/>
          </w:rPr>
          <w:t>законом</w:t>
        </w:r>
      </w:hyperlink>
      <w:r w:rsidRPr="007D223C">
        <w:rPr>
          <w:sz w:val="24"/>
          <w:szCs w:val="24"/>
          <w:lang w:eastAsia="en-US"/>
        </w:rPr>
        <w:t xml:space="preserve"> от 17 января 1997 года № 2-оз "О муниципальной службе в Ленинградской области");</w:t>
      </w:r>
    </w:p>
    <w:p w:rsidR="00C0564E" w:rsidRPr="00D54168" w:rsidRDefault="00C0564E" w:rsidP="00D54168">
      <w:pPr>
        <w:ind w:firstLine="709"/>
        <w:jc w:val="both"/>
        <w:outlineLvl w:val="0"/>
        <w:rPr>
          <w:sz w:val="24"/>
          <w:szCs w:val="24"/>
          <w:lang w:eastAsia="en-US"/>
        </w:rPr>
      </w:pPr>
      <w:r w:rsidRPr="007D223C">
        <w:rPr>
          <w:sz w:val="24"/>
          <w:szCs w:val="24"/>
        </w:rPr>
        <w:t xml:space="preserve">лицам, на которых распространяется действие части </w:t>
      </w:r>
      <w:r>
        <w:rPr>
          <w:sz w:val="24"/>
          <w:szCs w:val="24"/>
        </w:rPr>
        <w:t xml:space="preserve">3 статьи 7 Федерального закона </w:t>
      </w:r>
      <w:r w:rsidRPr="007D223C">
        <w:rPr>
          <w:sz w:val="24"/>
          <w:szCs w:val="24"/>
        </w:rPr>
        <w:t>№</w:t>
      </w:r>
      <w:r>
        <w:rPr>
          <w:sz w:val="24"/>
          <w:szCs w:val="24"/>
        </w:rPr>
        <w:t xml:space="preserve"> </w:t>
      </w:r>
      <w:r w:rsidRPr="007D223C">
        <w:rPr>
          <w:sz w:val="24"/>
          <w:szCs w:val="24"/>
        </w:rPr>
        <w:t>143-ФЗ</w:t>
      </w:r>
      <w:r w:rsidRPr="007D223C">
        <w:rPr>
          <w:sz w:val="24"/>
          <w:szCs w:val="24"/>
          <w:lang w:eastAsia="en-US"/>
        </w:rPr>
        <w:t>.</w:t>
      </w:r>
    </w:p>
    <w:p w:rsidR="00C0564E" w:rsidRPr="00D54168" w:rsidRDefault="00C0564E" w:rsidP="00663034">
      <w:pPr>
        <w:ind w:left="709"/>
        <w:jc w:val="both"/>
        <w:rPr>
          <w:sz w:val="24"/>
          <w:szCs w:val="24"/>
        </w:rPr>
      </w:pPr>
      <w:r w:rsidRPr="00D54168">
        <w:rPr>
          <w:sz w:val="24"/>
          <w:szCs w:val="24"/>
        </w:rPr>
        <w:t>1. Основные понятия, используемые в целях настоящего решения Совета депутатов.</w:t>
      </w:r>
    </w:p>
    <w:p w:rsidR="00C0564E" w:rsidRPr="007D223C" w:rsidRDefault="00C0564E" w:rsidP="007D223C">
      <w:pPr>
        <w:ind w:firstLine="709"/>
        <w:jc w:val="both"/>
        <w:rPr>
          <w:sz w:val="24"/>
          <w:szCs w:val="24"/>
        </w:rPr>
      </w:pPr>
      <w:r w:rsidRPr="007D223C">
        <w:rPr>
          <w:sz w:val="24"/>
          <w:szCs w:val="24"/>
        </w:rPr>
        <w:t>В целях настоящего решения Совета депутатов используются следующие основные понятия:</w:t>
      </w:r>
    </w:p>
    <w:p w:rsidR="00C0564E" w:rsidRPr="007D223C" w:rsidRDefault="00C0564E" w:rsidP="007D223C">
      <w:pPr>
        <w:ind w:firstLine="709"/>
        <w:jc w:val="both"/>
        <w:rPr>
          <w:sz w:val="24"/>
          <w:szCs w:val="24"/>
        </w:rPr>
      </w:pPr>
      <w:r w:rsidRPr="007D223C">
        <w:rPr>
          <w:sz w:val="24"/>
          <w:szCs w:val="24"/>
        </w:rPr>
        <w:t>1) органы местного самоуправления муниципального образования Приозерский муниципальный район Ленинградской области – органы местного самоуправления муниципального образования Приозерский муниципальный район Ленинградской области, иные органы местного самоуправления муниципального образования Приозерский муниципальный район Ленинградской области предусмотренные уставом муниципального образования Приозерский муниципальный район Ленинградской области</w:t>
      </w:r>
      <w:r>
        <w:rPr>
          <w:sz w:val="24"/>
          <w:szCs w:val="24"/>
        </w:rPr>
        <w:t>;</w:t>
      </w:r>
    </w:p>
    <w:p w:rsidR="00C0564E" w:rsidRPr="007D223C" w:rsidRDefault="00C0564E" w:rsidP="007D223C">
      <w:pPr>
        <w:ind w:firstLine="709"/>
        <w:jc w:val="both"/>
        <w:rPr>
          <w:sz w:val="24"/>
          <w:szCs w:val="24"/>
        </w:rPr>
      </w:pPr>
      <w:r w:rsidRPr="007D223C">
        <w:rPr>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564E" w:rsidRPr="007D223C" w:rsidRDefault="00C0564E" w:rsidP="007D223C">
      <w:pPr>
        <w:ind w:firstLine="709"/>
        <w:jc w:val="both"/>
        <w:rPr>
          <w:sz w:val="24"/>
          <w:szCs w:val="24"/>
        </w:rPr>
      </w:pPr>
      <w:r w:rsidRPr="007D223C">
        <w:rPr>
          <w:sz w:val="24"/>
          <w:szCs w:val="24"/>
        </w:rPr>
        <w:t>3) должности муниципальной службы – должности муниципальной службы Ленинградской области</w:t>
      </w:r>
      <w:r>
        <w:rPr>
          <w:sz w:val="24"/>
          <w:szCs w:val="24"/>
        </w:rPr>
        <w:t>,</w:t>
      </w:r>
      <w:r w:rsidRPr="007D223C">
        <w:rPr>
          <w:sz w:val="24"/>
          <w:szCs w:val="24"/>
        </w:rPr>
        <w:t xml:space="preserve"> предусмотренные реестром должностей муниципальной службы в Ленинградской области, утвержденным областным законом Ленингра</w:t>
      </w:r>
      <w:r>
        <w:rPr>
          <w:sz w:val="24"/>
          <w:szCs w:val="24"/>
        </w:rPr>
        <w:t>дской области от 11.03.200</w:t>
      </w:r>
      <w:r w:rsidRPr="007D223C">
        <w:rPr>
          <w:sz w:val="24"/>
          <w:szCs w:val="24"/>
        </w:rPr>
        <w:t>8 года № 14-оз «О правовом регулировании муниципальной службы в Ленинградской области»</w:t>
      </w:r>
      <w:r>
        <w:rPr>
          <w:sz w:val="24"/>
          <w:szCs w:val="24"/>
        </w:rPr>
        <w:t>,</w:t>
      </w:r>
      <w:r w:rsidRPr="007D223C">
        <w:rPr>
          <w:sz w:val="24"/>
          <w:szCs w:val="24"/>
        </w:rPr>
        <w:t xml:space="preserve"> и установленные решением Совета депутатов;</w:t>
      </w:r>
    </w:p>
    <w:p w:rsidR="00C0564E" w:rsidRPr="007D223C" w:rsidRDefault="00C0564E" w:rsidP="007D223C">
      <w:pPr>
        <w:ind w:firstLine="709"/>
        <w:jc w:val="both"/>
        <w:rPr>
          <w:sz w:val="24"/>
          <w:szCs w:val="24"/>
          <w:lang w:eastAsia="en-US"/>
        </w:rPr>
      </w:pPr>
      <w:r w:rsidRPr="007D223C">
        <w:rPr>
          <w:sz w:val="24"/>
          <w:szCs w:val="24"/>
          <w:lang w:eastAsia="en-US"/>
        </w:rPr>
        <w:t>4) пенсия за выслугу лет - ежемесячная денежная выплата, условия предоставления права на которую определены настоящим решением Совета депутатов, лицам, замещавшим должности муниципальной службы, в целях компенсации заработка (дохода), утраченного в связи с прекращением муниципальной службы;</w:t>
      </w:r>
    </w:p>
    <w:p w:rsidR="00C0564E" w:rsidRPr="007D223C" w:rsidRDefault="00C0564E" w:rsidP="007D223C">
      <w:pPr>
        <w:widowControl w:val="0"/>
        <w:ind w:firstLine="709"/>
        <w:jc w:val="both"/>
        <w:rPr>
          <w:sz w:val="24"/>
          <w:szCs w:val="24"/>
          <w:lang w:eastAsia="en-US"/>
        </w:rPr>
      </w:pPr>
      <w:r w:rsidRPr="007D223C">
        <w:rPr>
          <w:sz w:val="24"/>
          <w:szCs w:val="24"/>
          <w:lang w:eastAsia="en-US"/>
        </w:rPr>
        <w:t xml:space="preserve">5) страховая пенсия - пенсия по старости (инвалидности), назначенная в соответствии с Федеральным </w:t>
      </w:r>
      <w:hyperlink r:id="rId16" w:history="1">
        <w:r w:rsidRPr="007D223C">
          <w:rPr>
            <w:sz w:val="24"/>
            <w:szCs w:val="24"/>
            <w:lang w:eastAsia="en-US"/>
          </w:rPr>
          <w:t>законом</w:t>
        </w:r>
      </w:hyperlink>
      <w:r w:rsidRPr="007D223C">
        <w:rPr>
          <w:sz w:val="24"/>
          <w:szCs w:val="24"/>
          <w:lang w:eastAsia="en-US"/>
        </w:rPr>
        <w:t xml:space="preserve"> № 400-ФЗ, либо пенсия, досрочно назначенная в соответствии с </w:t>
      </w:r>
      <w:hyperlink r:id="rId17" w:history="1">
        <w:r>
          <w:rPr>
            <w:sz w:val="24"/>
            <w:szCs w:val="24"/>
            <w:lang w:eastAsia="en-US"/>
          </w:rPr>
          <w:t>з</w:t>
        </w:r>
        <w:r w:rsidRPr="007D223C">
          <w:rPr>
            <w:sz w:val="24"/>
            <w:szCs w:val="24"/>
            <w:lang w:eastAsia="en-US"/>
          </w:rPr>
          <w:t>аконом</w:t>
        </w:r>
      </w:hyperlink>
      <w:r w:rsidRPr="007D223C">
        <w:rPr>
          <w:sz w:val="24"/>
          <w:szCs w:val="24"/>
          <w:lang w:eastAsia="en-US"/>
        </w:rPr>
        <w:t xml:space="preserve"> Р</w:t>
      </w:r>
      <w:r>
        <w:rPr>
          <w:sz w:val="24"/>
          <w:szCs w:val="24"/>
          <w:lang w:eastAsia="en-US"/>
        </w:rPr>
        <w:t>оссийской Федерации от 19.04.</w:t>
      </w:r>
      <w:r w:rsidRPr="007D223C">
        <w:rPr>
          <w:sz w:val="24"/>
          <w:szCs w:val="24"/>
          <w:lang w:eastAsia="en-US"/>
        </w:rPr>
        <w:t>1991 года № 1032-1 "О занятости населения в Российской Федерации";</w:t>
      </w:r>
    </w:p>
    <w:p w:rsidR="00C0564E" w:rsidRPr="00D54168" w:rsidRDefault="00C0564E" w:rsidP="00D54168">
      <w:pPr>
        <w:widowControl w:val="0"/>
        <w:ind w:firstLine="709"/>
        <w:jc w:val="both"/>
        <w:rPr>
          <w:sz w:val="24"/>
          <w:szCs w:val="24"/>
          <w:lang w:eastAsia="en-US"/>
        </w:rPr>
      </w:pPr>
      <w:r w:rsidRPr="007D223C">
        <w:rPr>
          <w:sz w:val="24"/>
          <w:szCs w:val="24"/>
          <w:lang w:eastAsia="en-US"/>
        </w:rPr>
        <w:t xml:space="preserve">6) среднемесячный заработок - состав денежного содержания, который учитывается для исчисления размера пенсии за выслугу лет лица, </w:t>
      </w:r>
      <w:r>
        <w:rPr>
          <w:sz w:val="24"/>
          <w:szCs w:val="24"/>
          <w:lang w:eastAsia="en-US"/>
        </w:rPr>
        <w:t xml:space="preserve">обратившегося за установлением </w:t>
      </w:r>
      <w:r w:rsidRPr="007D223C">
        <w:rPr>
          <w:sz w:val="24"/>
          <w:szCs w:val="24"/>
          <w:lang w:eastAsia="en-US"/>
        </w:rPr>
        <w:t>этой пенсии, выраженный в денежных един</w:t>
      </w:r>
      <w:r>
        <w:rPr>
          <w:sz w:val="24"/>
          <w:szCs w:val="24"/>
          <w:lang w:eastAsia="en-US"/>
        </w:rPr>
        <w:t>ицах Российской Федерации.</w:t>
      </w:r>
    </w:p>
    <w:p w:rsidR="00C0564E" w:rsidRPr="007D223C" w:rsidRDefault="00C0564E" w:rsidP="007D223C">
      <w:pPr>
        <w:ind w:firstLine="709"/>
        <w:jc w:val="both"/>
        <w:rPr>
          <w:sz w:val="24"/>
          <w:szCs w:val="24"/>
          <w:lang w:eastAsia="en-US"/>
        </w:rPr>
      </w:pPr>
      <w:r w:rsidRPr="007D223C">
        <w:rPr>
          <w:sz w:val="24"/>
          <w:szCs w:val="24"/>
        </w:rPr>
        <w:t>2. Условия назначения пенсии за выслугу лет.</w:t>
      </w:r>
    </w:p>
    <w:p w:rsidR="00C0564E" w:rsidRPr="007D223C" w:rsidRDefault="00C0564E" w:rsidP="007D223C">
      <w:pPr>
        <w:ind w:firstLine="709"/>
        <w:jc w:val="both"/>
        <w:rPr>
          <w:sz w:val="24"/>
          <w:szCs w:val="24"/>
          <w:lang w:eastAsia="en-US"/>
        </w:rPr>
      </w:pPr>
      <w:r w:rsidRPr="007D223C">
        <w:rPr>
          <w:sz w:val="24"/>
          <w:szCs w:val="24"/>
          <w:lang w:eastAsia="en-US"/>
        </w:rPr>
        <w:t>2.1 Лица, замещавшие должности муниципальной службы, имеют право на пенсию за выслугу лет при одновременном соблюдении следующих условий:</w:t>
      </w:r>
    </w:p>
    <w:p w:rsidR="00C0564E" w:rsidRPr="007D223C" w:rsidRDefault="00C0564E" w:rsidP="007D223C">
      <w:pPr>
        <w:ind w:firstLine="709"/>
        <w:jc w:val="both"/>
        <w:rPr>
          <w:sz w:val="24"/>
          <w:szCs w:val="24"/>
          <w:lang w:eastAsia="en-US"/>
        </w:rPr>
      </w:pPr>
      <w:r w:rsidRPr="007D223C">
        <w:rPr>
          <w:sz w:val="24"/>
          <w:szCs w:val="24"/>
          <w:lang w:eastAsia="en-US"/>
        </w:rPr>
        <w:t>1) 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w:t>
      </w:r>
      <w:r>
        <w:rPr>
          <w:sz w:val="24"/>
          <w:szCs w:val="24"/>
          <w:lang w:eastAsia="en-US"/>
        </w:rPr>
        <w:t xml:space="preserve"> </w:t>
      </w:r>
      <w:r w:rsidRPr="007D223C">
        <w:rPr>
          <w:sz w:val="24"/>
          <w:szCs w:val="24"/>
          <w:lang w:eastAsia="en-US"/>
        </w:rPr>
        <w:t>166-ФЗ,</w:t>
      </w:r>
    </w:p>
    <w:p w:rsidR="00C0564E" w:rsidRPr="007D223C" w:rsidRDefault="00C0564E" w:rsidP="007D223C">
      <w:pPr>
        <w:adjustRightInd w:val="0"/>
        <w:ind w:firstLine="709"/>
        <w:contextualSpacing/>
        <w:jc w:val="both"/>
        <w:rPr>
          <w:sz w:val="24"/>
          <w:szCs w:val="24"/>
          <w:lang w:eastAsia="en-US"/>
        </w:rPr>
      </w:pPr>
      <w:r w:rsidRPr="007D223C">
        <w:rPr>
          <w:sz w:val="24"/>
          <w:szCs w:val="24"/>
          <w:lang w:eastAsia="en-US"/>
        </w:rPr>
        <w:t xml:space="preserve">в том числе наличие стажа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 не менее 10 лет, из которых стаж муниципальной службы в органах местного самоуправления муниципальных образований Ленинградской области должен составлять не менее 5 лет, непосредственно на день увольнения с муниципальной службы; </w:t>
      </w:r>
    </w:p>
    <w:p w:rsidR="00C0564E" w:rsidRPr="007D223C" w:rsidRDefault="00C0564E" w:rsidP="007D223C">
      <w:pPr>
        <w:adjustRightInd w:val="0"/>
        <w:ind w:firstLine="709"/>
        <w:contextualSpacing/>
        <w:jc w:val="both"/>
        <w:rPr>
          <w:sz w:val="24"/>
          <w:szCs w:val="24"/>
          <w:lang w:eastAsia="en-US"/>
        </w:rPr>
      </w:pPr>
      <w:r w:rsidRPr="007D223C">
        <w:rPr>
          <w:sz w:val="24"/>
          <w:szCs w:val="24"/>
          <w:lang w:eastAsia="en-US"/>
        </w:rPr>
        <w:t>В стаж муниципальной</w:t>
      </w:r>
      <w:r>
        <w:rPr>
          <w:sz w:val="24"/>
          <w:szCs w:val="24"/>
          <w:lang w:eastAsia="en-US"/>
        </w:rPr>
        <w:t xml:space="preserve"> службы для назначения </w:t>
      </w:r>
      <w:r w:rsidRPr="007D223C">
        <w:rPr>
          <w:sz w:val="24"/>
          <w:szCs w:val="24"/>
          <w:lang w:eastAsia="en-US"/>
        </w:rPr>
        <w:t>пенсии за выслугу лет, включаются (засчитываются) периоды государственной (муниципальной) службы (работы) и иные периоды, в порядке, установленном областным законом от 08</w:t>
      </w:r>
      <w:r>
        <w:rPr>
          <w:sz w:val="24"/>
          <w:szCs w:val="24"/>
          <w:lang w:eastAsia="en-US"/>
        </w:rPr>
        <w:t>.06.</w:t>
      </w:r>
      <w:r w:rsidRPr="007D223C">
        <w:rPr>
          <w:sz w:val="24"/>
          <w:szCs w:val="24"/>
          <w:lang w:eastAsia="en-US"/>
        </w:rPr>
        <w:t xml:space="preserve">2010 </w:t>
      </w:r>
      <w:r>
        <w:rPr>
          <w:sz w:val="24"/>
          <w:szCs w:val="24"/>
          <w:lang w:eastAsia="en-US"/>
        </w:rPr>
        <w:t>года №</w:t>
      </w:r>
      <w:r w:rsidRPr="007D223C">
        <w:rPr>
          <w:sz w:val="24"/>
          <w:szCs w:val="24"/>
          <w:lang w:eastAsia="en-US"/>
        </w:rPr>
        <w:t xml:space="preserve"> 26-оз "Об исчислении стажа государственной гражданской службы Ленинградской области и муниципальной службы в Ленинградской области".</w:t>
      </w:r>
    </w:p>
    <w:p w:rsidR="00C0564E" w:rsidRPr="007D223C" w:rsidRDefault="00C0564E" w:rsidP="007D223C">
      <w:pPr>
        <w:widowControl w:val="0"/>
        <w:ind w:firstLine="709"/>
        <w:jc w:val="both"/>
        <w:rPr>
          <w:sz w:val="24"/>
          <w:szCs w:val="24"/>
          <w:lang w:eastAsia="en-US"/>
        </w:rPr>
      </w:pPr>
      <w:r w:rsidRPr="007D223C">
        <w:rPr>
          <w:sz w:val="24"/>
          <w:szCs w:val="24"/>
          <w:lang w:eastAsia="en-US"/>
        </w:rPr>
        <w:t>Стаж в органах местного самоуправления муниципальных обр</w:t>
      </w:r>
      <w:r>
        <w:rPr>
          <w:sz w:val="24"/>
          <w:szCs w:val="24"/>
          <w:lang w:eastAsia="en-US"/>
        </w:rPr>
        <w:t xml:space="preserve">азований Ленинградской области </w:t>
      </w:r>
      <w:r w:rsidRPr="007D223C">
        <w:rPr>
          <w:sz w:val="24"/>
          <w:szCs w:val="24"/>
          <w:lang w:eastAsia="en-US"/>
        </w:rPr>
        <w:t>исчисляется с даты вступления в силу Ф</w:t>
      </w:r>
      <w:r>
        <w:rPr>
          <w:sz w:val="24"/>
          <w:szCs w:val="24"/>
          <w:lang w:eastAsia="en-US"/>
        </w:rPr>
        <w:t>едерального закона от 30.11.</w:t>
      </w:r>
      <w:r w:rsidRPr="007D223C">
        <w:rPr>
          <w:sz w:val="24"/>
          <w:szCs w:val="24"/>
          <w:lang w:eastAsia="en-US"/>
        </w:rPr>
        <w:t xml:space="preserve">1994 </w:t>
      </w:r>
      <w:r>
        <w:rPr>
          <w:sz w:val="24"/>
          <w:szCs w:val="24"/>
          <w:lang w:eastAsia="en-US"/>
        </w:rPr>
        <w:t xml:space="preserve">года </w:t>
      </w:r>
      <w:r w:rsidRPr="007D223C">
        <w:rPr>
          <w:sz w:val="24"/>
          <w:szCs w:val="24"/>
          <w:lang w:eastAsia="en-US"/>
        </w:rPr>
        <w:t>№</w:t>
      </w:r>
      <w:r>
        <w:rPr>
          <w:sz w:val="24"/>
          <w:szCs w:val="24"/>
          <w:lang w:eastAsia="en-US"/>
        </w:rPr>
        <w:t xml:space="preserve"> </w:t>
      </w:r>
      <w:r w:rsidRPr="007D223C">
        <w:rPr>
          <w:sz w:val="24"/>
          <w:szCs w:val="24"/>
          <w:lang w:eastAsia="en-US"/>
        </w:rPr>
        <w:t>51-ФЗ "Гражданский кодекс Российской Фед</w:t>
      </w:r>
      <w:r>
        <w:rPr>
          <w:sz w:val="24"/>
          <w:szCs w:val="24"/>
          <w:lang w:eastAsia="en-US"/>
        </w:rPr>
        <w:t>ерации (часть первая)" – 01.01.1995 года.</w:t>
      </w:r>
    </w:p>
    <w:p w:rsidR="00C0564E" w:rsidRPr="007D223C" w:rsidRDefault="00C0564E" w:rsidP="007D223C">
      <w:pPr>
        <w:adjustRightInd w:val="0"/>
        <w:ind w:firstLine="709"/>
        <w:contextualSpacing/>
        <w:jc w:val="both"/>
        <w:rPr>
          <w:sz w:val="24"/>
          <w:szCs w:val="24"/>
          <w:lang w:eastAsia="en-US"/>
        </w:rPr>
      </w:pPr>
      <w:r w:rsidRPr="007D223C">
        <w:rPr>
          <w:sz w:val="24"/>
          <w:szCs w:val="24"/>
          <w:lang w:eastAsia="en-US"/>
        </w:rPr>
        <w:t>Периоды службы (работы), учитываемые при исчислении стажа муниципальной службы, дающие право на пенсию за выслугу лет, суммируются.</w:t>
      </w:r>
    </w:p>
    <w:p w:rsidR="00C0564E" w:rsidRPr="007D223C" w:rsidRDefault="00C0564E" w:rsidP="007D223C">
      <w:pPr>
        <w:ind w:firstLine="709"/>
        <w:jc w:val="both"/>
        <w:rPr>
          <w:sz w:val="24"/>
          <w:szCs w:val="24"/>
          <w:lang w:eastAsia="en-US"/>
        </w:rPr>
      </w:pPr>
      <w:r w:rsidRPr="007D223C">
        <w:rPr>
          <w:sz w:val="24"/>
          <w:szCs w:val="24"/>
          <w:lang w:eastAsia="en-US"/>
        </w:rPr>
        <w:t>2) замещение должностей муниципальной службы не менее 12 полных месяцев непосредственно перед увольнением с муниципальной службы.</w:t>
      </w:r>
    </w:p>
    <w:p w:rsidR="00C0564E" w:rsidRPr="007D223C" w:rsidRDefault="00C0564E" w:rsidP="007D223C">
      <w:pPr>
        <w:ind w:firstLine="709"/>
        <w:jc w:val="both"/>
        <w:rPr>
          <w:sz w:val="24"/>
          <w:szCs w:val="24"/>
          <w:lang w:eastAsia="en-US"/>
        </w:rPr>
      </w:pPr>
      <w:r w:rsidRPr="007D223C">
        <w:rPr>
          <w:sz w:val="24"/>
          <w:szCs w:val="24"/>
          <w:lang w:eastAsia="en-US"/>
        </w:rPr>
        <w:t>2.2. Пенсия за выслугу лет назначается к страховой пенсии.</w:t>
      </w:r>
    </w:p>
    <w:p w:rsidR="00C0564E" w:rsidRPr="007D223C" w:rsidRDefault="00C0564E" w:rsidP="007D223C">
      <w:pPr>
        <w:ind w:firstLine="709"/>
        <w:jc w:val="both"/>
        <w:rPr>
          <w:sz w:val="24"/>
          <w:szCs w:val="24"/>
          <w:lang w:eastAsia="en-US"/>
        </w:rPr>
      </w:pPr>
      <w:r w:rsidRPr="007D223C">
        <w:rPr>
          <w:sz w:val="24"/>
          <w:szCs w:val="24"/>
          <w:lang w:eastAsia="en-US"/>
        </w:rPr>
        <w:t>2.</w:t>
      </w:r>
      <w:r>
        <w:rPr>
          <w:sz w:val="24"/>
          <w:szCs w:val="24"/>
          <w:lang w:eastAsia="en-US"/>
        </w:rPr>
        <w:t xml:space="preserve">3. Пенсия за выслугу лет не </w:t>
      </w:r>
      <w:r w:rsidRPr="007D223C">
        <w:rPr>
          <w:sz w:val="24"/>
          <w:szCs w:val="24"/>
          <w:lang w:eastAsia="en-US"/>
        </w:rPr>
        <w:t>назначается:</w:t>
      </w:r>
    </w:p>
    <w:p w:rsidR="00C0564E" w:rsidRPr="007D223C" w:rsidRDefault="00C0564E" w:rsidP="007D223C">
      <w:pPr>
        <w:ind w:firstLine="709"/>
        <w:jc w:val="both"/>
        <w:rPr>
          <w:sz w:val="24"/>
          <w:szCs w:val="24"/>
          <w:lang w:eastAsia="en-US"/>
        </w:rPr>
      </w:pPr>
      <w:r w:rsidRPr="007D223C">
        <w:rPr>
          <w:sz w:val="24"/>
          <w:szCs w:val="24"/>
          <w:lang w:eastAsia="en-US"/>
        </w:rPr>
        <w:t>1) лицам, уволенным с муниципальной службы по основаниям, связанным с нарушением законодательства Российской Федерации и(или) ненадлежащим исполнением (неисполнением) должностных обязанностей по замещаемой должности муниципальной службы;</w:t>
      </w:r>
    </w:p>
    <w:p w:rsidR="00C0564E" w:rsidRPr="007D223C" w:rsidRDefault="00C0564E" w:rsidP="007D223C">
      <w:pPr>
        <w:ind w:firstLine="709"/>
        <w:jc w:val="both"/>
        <w:rPr>
          <w:sz w:val="24"/>
          <w:szCs w:val="24"/>
          <w:lang w:eastAsia="en-US"/>
        </w:rPr>
      </w:pPr>
      <w:r w:rsidRPr="007D223C">
        <w:rPr>
          <w:sz w:val="24"/>
          <w:szCs w:val="24"/>
          <w:lang w:eastAsia="en-US"/>
        </w:rPr>
        <w:t>2) лицам, имеющим право на ее назначение в соответствии с настоящим решением:</w:t>
      </w:r>
    </w:p>
    <w:p w:rsidR="00C0564E" w:rsidRPr="007D223C" w:rsidRDefault="00C0564E" w:rsidP="007D223C">
      <w:pPr>
        <w:ind w:firstLine="709"/>
        <w:jc w:val="both"/>
        <w:rPr>
          <w:sz w:val="24"/>
          <w:szCs w:val="24"/>
          <w:lang w:eastAsia="en-US"/>
        </w:rPr>
      </w:pPr>
      <w:r w:rsidRPr="007D223C">
        <w:rPr>
          <w:sz w:val="24"/>
          <w:szCs w:val="24"/>
          <w:lang w:eastAsia="en-US"/>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w:t>
      </w:r>
    </w:p>
    <w:p w:rsidR="00C0564E" w:rsidRPr="007D223C" w:rsidRDefault="00C0564E" w:rsidP="00D63DEE">
      <w:pPr>
        <w:ind w:firstLine="709"/>
        <w:jc w:val="both"/>
        <w:rPr>
          <w:sz w:val="24"/>
          <w:szCs w:val="24"/>
          <w:lang w:eastAsia="en-US"/>
        </w:rPr>
      </w:pPr>
      <w:r w:rsidRPr="007D223C">
        <w:rPr>
          <w:sz w:val="24"/>
          <w:szCs w:val="24"/>
          <w:lang w:eastAsia="en-US"/>
        </w:rPr>
        <w:t>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w:t>
      </w:r>
      <w:r>
        <w:rPr>
          <w:sz w:val="24"/>
          <w:szCs w:val="24"/>
          <w:lang w:eastAsia="en-US"/>
        </w:rPr>
        <w:t>ости Российской Федерации).</w:t>
      </w:r>
    </w:p>
    <w:p w:rsidR="00C0564E" w:rsidRPr="007D223C" w:rsidRDefault="00C0564E" w:rsidP="007D223C">
      <w:pPr>
        <w:adjustRightInd w:val="0"/>
        <w:ind w:firstLine="709"/>
        <w:contextualSpacing/>
        <w:jc w:val="both"/>
        <w:rPr>
          <w:sz w:val="24"/>
          <w:szCs w:val="24"/>
          <w:lang w:eastAsia="en-US"/>
        </w:rPr>
      </w:pPr>
      <w:r w:rsidRPr="007D223C">
        <w:rPr>
          <w:sz w:val="24"/>
          <w:szCs w:val="24"/>
          <w:lang w:eastAsia="en-US"/>
        </w:rPr>
        <w:t>3. Порядок назначения и выплаты пенсии за выслугу лет.</w:t>
      </w:r>
    </w:p>
    <w:p w:rsidR="00C0564E" w:rsidRPr="007D223C" w:rsidRDefault="00C0564E" w:rsidP="007D223C">
      <w:pPr>
        <w:adjustRightInd w:val="0"/>
        <w:ind w:firstLine="709"/>
        <w:contextualSpacing/>
        <w:jc w:val="both"/>
        <w:rPr>
          <w:sz w:val="24"/>
          <w:szCs w:val="24"/>
          <w:lang w:eastAsia="en-US"/>
        </w:rPr>
      </w:pPr>
      <w:r w:rsidRPr="007D223C">
        <w:rPr>
          <w:sz w:val="24"/>
          <w:szCs w:val="24"/>
          <w:lang w:eastAsia="en-US"/>
        </w:rPr>
        <w:t>3.1. Порядок назначения и выплаты пенсии за выслугу лет устанавливается постановлением администрации муниципального образования Приозерский муниципальный район Ленинградской области.</w:t>
      </w:r>
    </w:p>
    <w:p w:rsidR="00C0564E" w:rsidRPr="008C604D" w:rsidRDefault="00C0564E" w:rsidP="008C604D">
      <w:pPr>
        <w:adjustRightInd w:val="0"/>
        <w:ind w:firstLine="709"/>
        <w:contextualSpacing/>
        <w:jc w:val="both"/>
        <w:rPr>
          <w:sz w:val="24"/>
          <w:szCs w:val="24"/>
          <w:lang w:eastAsia="en-US"/>
        </w:rPr>
      </w:pPr>
      <w:r w:rsidRPr="008902AC">
        <w:rPr>
          <w:i/>
          <w:sz w:val="24"/>
          <w:szCs w:val="24"/>
          <w:lang w:eastAsia="en-US"/>
        </w:rPr>
        <w:t>За лицами, проходившими государственную службу</w:t>
      </w:r>
      <w:r w:rsidRPr="008C604D">
        <w:rPr>
          <w:sz w:val="24"/>
          <w:szCs w:val="24"/>
          <w:lang w:eastAsia="en-US"/>
        </w:rPr>
        <w:t xml:space="preserve"> субъектов Российской Федерации, государственную гражданскую службу субъектов Российской Федерации, муниципальную службу, </w:t>
      </w:r>
      <w:r w:rsidRPr="008902AC">
        <w:rPr>
          <w:i/>
          <w:sz w:val="24"/>
          <w:szCs w:val="24"/>
          <w:lang w:eastAsia="en-US"/>
        </w:rPr>
        <w:t>приобретшими право на пенсию за выслугу лет</w:t>
      </w:r>
      <w:r w:rsidRPr="008C604D">
        <w:rPr>
          <w:sz w:val="24"/>
          <w:szCs w:val="24"/>
          <w:lang w:eastAsia="en-US"/>
        </w:rPr>
        <w:t xml:space="preserve"> (ежемесячную доплату к пенсии, иные выплаты), устанавливаемую в соответствии с законами и иными нормативными правовыми актами субъектов Российской Федерации, актами органов местного самоуправления в связи с прохождением указанной службы, и уволенными со службы до 1 января 2017 года, </w:t>
      </w:r>
      <w:r w:rsidRPr="008902AC">
        <w:rPr>
          <w:i/>
          <w:sz w:val="24"/>
          <w:szCs w:val="24"/>
          <w:lang w:eastAsia="en-US"/>
        </w:rPr>
        <w:t>лицами, продолжающими замещать</w:t>
      </w:r>
      <w:r w:rsidRPr="008C604D">
        <w:rPr>
          <w:sz w:val="24"/>
          <w:szCs w:val="24"/>
          <w:lang w:eastAsia="en-US"/>
        </w:rPr>
        <w:t xml:space="preserve"> на 1 января 2017 года должности государственной гражданской службы субъектов Российской Федерации, должности муниципальной службы и имеющими на 1 января 2017 года стаж государственной гражданской службы, стаж муниципальной службы для назначения пенсии за выслугу лет (ежемесячной доплаты к пенсии, иных выплат) не менее 20 лет, лицами, продолжающими замещать на 1 января 2017 года должности государственной гражданской службы субъектов Российской Федерации,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8" w:history="1">
        <w:r w:rsidRPr="008C604D">
          <w:rPr>
            <w:rStyle w:val="Hyperlink"/>
            <w:color w:val="auto"/>
            <w:sz w:val="24"/>
            <w:szCs w:val="24"/>
            <w:u w:val="none"/>
            <w:lang w:eastAsia="en-US"/>
          </w:rPr>
          <w:t>законом</w:t>
        </w:r>
      </w:hyperlink>
      <w:r w:rsidRPr="008C604D">
        <w:rPr>
          <w:sz w:val="24"/>
          <w:szCs w:val="24"/>
          <w:lang w:eastAsia="en-US"/>
        </w:rPr>
        <w:t xml:space="preserve"> от 28 декабря 2013 года N 400-ФЗ "О страховых пенсиях", </w:t>
      </w:r>
      <w:r w:rsidRPr="008902AC">
        <w:rPr>
          <w:i/>
          <w:sz w:val="24"/>
          <w:szCs w:val="24"/>
          <w:lang w:eastAsia="en-US"/>
        </w:rPr>
        <w:t>сохраняется право на пенсию за выслугу лет</w:t>
      </w:r>
      <w:r w:rsidRPr="008C604D">
        <w:rPr>
          <w:sz w:val="24"/>
          <w:szCs w:val="24"/>
          <w:lang w:eastAsia="en-US"/>
        </w:rPr>
        <w:t xml:space="preserve"> (ежемесячную доплату к пенсии, иные выплаты) в соответствии с законами и иными нормативными правовыми актами субъектов Российской Федерации и Решением Совета депутатов муниципального образования Запорожское сельское поселение  от 10.11.2011г № 34 «Об утверждении Положения об основаниях возникновения и условиях предоставления права на пенсию за   выслугу лет лицам, замещавшим муниципальные должности муниципальной службы      муниципального образования Запорожское сельское поселение муниципального образования Приозерский муниципальный район Ленинградской области» без учета изменений, внесенных настоящим Федеральным законом в </w:t>
      </w:r>
      <w:hyperlink r:id="rId19" w:history="1">
        <w:r w:rsidRPr="008C604D">
          <w:rPr>
            <w:rStyle w:val="Hyperlink"/>
            <w:color w:val="auto"/>
            <w:sz w:val="24"/>
            <w:szCs w:val="24"/>
            <w:u w:val="none"/>
            <w:lang w:eastAsia="en-US"/>
          </w:rPr>
          <w:t>пункт 4 статьи 7</w:t>
        </w:r>
      </w:hyperlink>
      <w:r w:rsidRPr="008C604D">
        <w:rPr>
          <w:sz w:val="24"/>
          <w:szCs w:val="24"/>
          <w:lang w:eastAsia="en-US"/>
        </w:rPr>
        <w:t xml:space="preserve"> Федерального закона от 15 декабря 2001 года N 166-ФЗ "О государственном пенсионном обеспечении в Российской Федерации".</w:t>
      </w:r>
    </w:p>
    <w:p w:rsidR="00C0564E" w:rsidRPr="007D223C" w:rsidRDefault="00C0564E" w:rsidP="007D223C">
      <w:pPr>
        <w:adjustRightInd w:val="0"/>
        <w:ind w:firstLine="709"/>
        <w:contextualSpacing/>
        <w:jc w:val="both"/>
        <w:rPr>
          <w:sz w:val="24"/>
          <w:szCs w:val="24"/>
          <w:lang w:eastAsia="en-US"/>
        </w:rPr>
      </w:pPr>
      <w:r w:rsidRPr="007D223C">
        <w:rPr>
          <w:sz w:val="24"/>
          <w:szCs w:val="24"/>
          <w:lang w:eastAsia="en-US"/>
        </w:rPr>
        <w:t>3.2. Пенсия за выслугу лет назначается со дня подачи заявления, но не ранее чем со дня назначения страховой пенсии и увольнения с муниципальной службы.</w:t>
      </w:r>
    </w:p>
    <w:p w:rsidR="00C0564E" w:rsidRPr="007D223C" w:rsidRDefault="00C0564E" w:rsidP="00D63DEE">
      <w:pPr>
        <w:adjustRightInd w:val="0"/>
        <w:ind w:firstLine="709"/>
        <w:contextualSpacing/>
        <w:jc w:val="both"/>
        <w:rPr>
          <w:sz w:val="24"/>
          <w:szCs w:val="24"/>
          <w:lang w:eastAsia="en-US"/>
        </w:rPr>
      </w:pPr>
      <w:r w:rsidRPr="007D223C">
        <w:rPr>
          <w:sz w:val="24"/>
          <w:szCs w:val="24"/>
          <w:lang w:eastAsia="en-US"/>
        </w:rPr>
        <w:t>3.3. Пенсия за выслугу лет назначается на основании распоряжений руководителей соответствующих органов местного самоуправления.</w:t>
      </w:r>
    </w:p>
    <w:p w:rsidR="00C0564E" w:rsidRPr="007D223C" w:rsidRDefault="00C0564E" w:rsidP="007D223C">
      <w:pPr>
        <w:adjustRightInd w:val="0"/>
        <w:ind w:firstLine="709"/>
        <w:contextualSpacing/>
        <w:jc w:val="both"/>
        <w:rPr>
          <w:sz w:val="24"/>
          <w:szCs w:val="24"/>
          <w:lang w:eastAsia="en-US"/>
        </w:rPr>
      </w:pPr>
      <w:r w:rsidRPr="007D223C">
        <w:rPr>
          <w:sz w:val="24"/>
          <w:szCs w:val="24"/>
          <w:lang w:eastAsia="en-US"/>
        </w:rPr>
        <w:t>4. Размер пенсии за выслугу лет.</w:t>
      </w:r>
    </w:p>
    <w:p w:rsidR="00C0564E" w:rsidRPr="007D223C" w:rsidRDefault="00C0564E" w:rsidP="007D223C">
      <w:pPr>
        <w:adjustRightInd w:val="0"/>
        <w:ind w:firstLine="709"/>
        <w:contextualSpacing/>
        <w:jc w:val="both"/>
        <w:rPr>
          <w:sz w:val="24"/>
          <w:szCs w:val="24"/>
          <w:lang w:eastAsia="en-US"/>
        </w:rPr>
      </w:pPr>
      <w:r w:rsidRPr="007D223C">
        <w:rPr>
          <w:sz w:val="24"/>
          <w:szCs w:val="24"/>
          <w:lang w:eastAsia="en-US"/>
        </w:rPr>
        <w:t>4.1. Пенсия за выслугу лет назначается в следующем размере:</w:t>
      </w:r>
    </w:p>
    <w:p w:rsidR="00C0564E" w:rsidRPr="007D223C" w:rsidRDefault="00C0564E" w:rsidP="007D223C">
      <w:pPr>
        <w:ind w:firstLine="709"/>
        <w:jc w:val="both"/>
        <w:rPr>
          <w:sz w:val="24"/>
          <w:szCs w:val="24"/>
          <w:lang w:eastAsia="en-US"/>
        </w:rPr>
      </w:pPr>
      <w:r w:rsidRPr="007D223C">
        <w:rPr>
          <w:sz w:val="24"/>
          <w:szCs w:val="24"/>
          <w:lang w:eastAsia="en-US"/>
        </w:rPr>
        <w:t xml:space="preserve">при наличии стажа муниципальной (государственной гражданской) службы, предусмотренного </w:t>
      </w:r>
      <w:hyperlink r:id="rId20" w:history="1">
        <w:r w:rsidRPr="007D223C">
          <w:rPr>
            <w:sz w:val="24"/>
            <w:szCs w:val="24"/>
            <w:lang w:eastAsia="en-US"/>
          </w:rPr>
          <w:t xml:space="preserve">пунктом 2.1 </w:t>
        </w:r>
        <w:r>
          <w:rPr>
            <w:sz w:val="24"/>
            <w:szCs w:val="24"/>
            <w:lang w:eastAsia="en-US"/>
          </w:rPr>
          <w:t>части</w:t>
        </w:r>
        <w:r w:rsidRPr="007D223C">
          <w:rPr>
            <w:sz w:val="24"/>
            <w:szCs w:val="24"/>
            <w:lang w:eastAsia="en-US"/>
          </w:rPr>
          <w:t xml:space="preserve"> </w:t>
        </w:r>
      </w:hyperlink>
      <w:r w:rsidRPr="007D223C">
        <w:rPr>
          <w:sz w:val="24"/>
          <w:szCs w:val="24"/>
          <w:lang w:eastAsia="en-US"/>
        </w:rPr>
        <w:t>2 настоящего Положения - 45 процентов среднемесячного заработка;</w:t>
      </w:r>
    </w:p>
    <w:p w:rsidR="00C0564E" w:rsidRPr="007D223C" w:rsidRDefault="00C0564E" w:rsidP="007D223C">
      <w:pPr>
        <w:ind w:firstLine="709"/>
        <w:jc w:val="both"/>
        <w:rPr>
          <w:sz w:val="24"/>
          <w:szCs w:val="24"/>
          <w:lang w:eastAsia="en-US"/>
        </w:rPr>
      </w:pPr>
      <w:r w:rsidRPr="007D223C">
        <w:rPr>
          <w:sz w:val="24"/>
          <w:szCs w:val="24"/>
          <w:lang w:eastAsia="en-US"/>
        </w:rPr>
        <w:t xml:space="preserve">за каждый полный год стажа муниципальной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w:t>
      </w:r>
      <w:hyperlink r:id="rId21" w:history="1">
        <w:r w:rsidRPr="007D223C">
          <w:rPr>
            <w:sz w:val="24"/>
            <w:szCs w:val="24"/>
            <w:lang w:eastAsia="en-US"/>
          </w:rPr>
          <w:t>пунктом 2</w:t>
        </w:r>
        <w:r>
          <w:rPr>
            <w:sz w:val="24"/>
            <w:szCs w:val="24"/>
            <w:lang w:eastAsia="en-US"/>
          </w:rPr>
          <w:t>.1 части</w:t>
        </w:r>
        <w:r w:rsidRPr="007D223C">
          <w:rPr>
            <w:sz w:val="24"/>
            <w:szCs w:val="24"/>
            <w:lang w:eastAsia="en-US"/>
          </w:rPr>
          <w:t xml:space="preserve"> </w:t>
        </w:r>
      </w:hyperlink>
      <w:r w:rsidRPr="007D223C">
        <w:rPr>
          <w:sz w:val="24"/>
          <w:szCs w:val="24"/>
          <w:lang w:eastAsia="en-US"/>
        </w:rPr>
        <w:t>2</w:t>
      </w:r>
      <w:r>
        <w:rPr>
          <w:sz w:val="24"/>
          <w:szCs w:val="24"/>
          <w:lang w:eastAsia="en-US"/>
        </w:rPr>
        <w:t xml:space="preserve"> </w:t>
      </w:r>
      <w:r w:rsidRPr="007D223C">
        <w:rPr>
          <w:sz w:val="24"/>
          <w:szCs w:val="24"/>
          <w:lang w:eastAsia="en-US"/>
        </w:rPr>
        <w:t>настоящего Положения, размер пенсии увеличивается на 3 процента среднемесячного заработка, но не свыше 75 процен</w:t>
      </w:r>
      <w:r>
        <w:rPr>
          <w:sz w:val="24"/>
          <w:szCs w:val="24"/>
          <w:lang w:eastAsia="en-US"/>
        </w:rPr>
        <w:t xml:space="preserve">тов среднемесячного заработка, </w:t>
      </w:r>
      <w:r w:rsidRPr="007D223C">
        <w:rPr>
          <w:sz w:val="24"/>
          <w:szCs w:val="24"/>
          <w:lang w:eastAsia="en-US"/>
        </w:rPr>
        <w:t>исходя из которого исчисляется размер пенсии за выслугу лет.</w:t>
      </w:r>
    </w:p>
    <w:p w:rsidR="00C0564E" w:rsidRPr="007D223C" w:rsidRDefault="00C0564E" w:rsidP="007D223C">
      <w:pPr>
        <w:ind w:firstLine="709"/>
        <w:jc w:val="both"/>
        <w:rPr>
          <w:sz w:val="24"/>
          <w:szCs w:val="24"/>
          <w:lang w:eastAsia="en-US"/>
        </w:rPr>
      </w:pPr>
      <w:r w:rsidRPr="007D223C">
        <w:rPr>
          <w:sz w:val="24"/>
          <w:szCs w:val="24"/>
          <w:lang w:eastAsia="en-US"/>
        </w:rPr>
        <w:t>4.2. Пенсия за выслугу лет исчисляется по выбору лица, обратившегося за назначением такой пенсии, исходя из его среднемесячного заработка за 12 полн</w:t>
      </w:r>
      <w:r>
        <w:rPr>
          <w:sz w:val="24"/>
          <w:szCs w:val="24"/>
          <w:lang w:eastAsia="en-US"/>
        </w:rPr>
        <w:t xml:space="preserve">ых месяцев, предшествующих дню </w:t>
      </w:r>
      <w:r w:rsidRPr="007D223C">
        <w:rPr>
          <w:sz w:val="24"/>
          <w:szCs w:val="24"/>
          <w:lang w:eastAsia="en-US"/>
        </w:rPr>
        <w:t>увольнения с муниципальной службы либо дню достижения возраста, дающего право на страховую пенсию по старости, определенного частью 1 статьи 8 или статьями 30</w:t>
      </w:r>
      <w:r>
        <w:rPr>
          <w:sz w:val="24"/>
          <w:szCs w:val="24"/>
          <w:lang w:eastAsia="en-US"/>
        </w:rPr>
        <w:t xml:space="preserve"> </w:t>
      </w:r>
      <w:r w:rsidRPr="007D223C">
        <w:rPr>
          <w:sz w:val="24"/>
          <w:szCs w:val="24"/>
          <w:lang w:eastAsia="en-US"/>
        </w:rPr>
        <w:t>-</w:t>
      </w:r>
      <w:r>
        <w:rPr>
          <w:sz w:val="24"/>
          <w:szCs w:val="24"/>
          <w:lang w:eastAsia="en-US"/>
        </w:rPr>
        <w:t xml:space="preserve"> </w:t>
      </w:r>
      <w:r w:rsidRPr="007D223C">
        <w:rPr>
          <w:sz w:val="24"/>
          <w:szCs w:val="24"/>
          <w:lang w:eastAsia="en-US"/>
        </w:rPr>
        <w:t>32 Федерального закона №</w:t>
      </w:r>
      <w:r>
        <w:rPr>
          <w:sz w:val="24"/>
          <w:szCs w:val="24"/>
          <w:lang w:eastAsia="en-US"/>
        </w:rPr>
        <w:t xml:space="preserve"> 400-ФЗ (при наличии </w:t>
      </w:r>
      <w:r w:rsidRPr="007D223C">
        <w:rPr>
          <w:sz w:val="24"/>
          <w:szCs w:val="24"/>
          <w:lang w:eastAsia="en-US"/>
        </w:rPr>
        <w:t xml:space="preserve">стажа муниципальной службы в органах местного самоуправления Ленинградской области, предусмотренного </w:t>
      </w:r>
      <w:hyperlink r:id="rId22" w:history="1">
        <w:r w:rsidRPr="007D223C">
          <w:rPr>
            <w:sz w:val="24"/>
            <w:szCs w:val="24"/>
            <w:lang w:eastAsia="en-US"/>
          </w:rPr>
          <w:t>пунктом 2</w:t>
        </w:r>
        <w:r>
          <w:rPr>
            <w:sz w:val="24"/>
            <w:szCs w:val="24"/>
            <w:lang w:eastAsia="en-US"/>
          </w:rPr>
          <w:t>.1 части</w:t>
        </w:r>
        <w:r w:rsidRPr="007D223C">
          <w:rPr>
            <w:sz w:val="24"/>
            <w:szCs w:val="24"/>
            <w:lang w:eastAsia="en-US"/>
          </w:rPr>
          <w:t xml:space="preserve"> 2 </w:t>
        </w:r>
      </w:hyperlink>
      <w:r w:rsidRPr="007D223C">
        <w:rPr>
          <w:sz w:val="24"/>
          <w:szCs w:val="24"/>
          <w:lang w:eastAsia="en-US"/>
        </w:rPr>
        <w:t>настоящего Положения),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о бюджете муниципального образования Приозерский муниципальный район Ленинградской области на день обращения за назначением пенсии за выслугу лет.</w:t>
      </w:r>
    </w:p>
    <w:p w:rsidR="00C0564E" w:rsidRPr="007D223C" w:rsidRDefault="00C0564E" w:rsidP="007D223C">
      <w:pPr>
        <w:ind w:firstLine="709"/>
        <w:jc w:val="both"/>
        <w:rPr>
          <w:sz w:val="24"/>
          <w:szCs w:val="24"/>
          <w:lang w:eastAsia="en-US"/>
        </w:rPr>
      </w:pPr>
      <w:r w:rsidRPr="007D223C">
        <w:rPr>
          <w:sz w:val="24"/>
          <w:szCs w:val="24"/>
          <w:lang w:eastAsia="en-US"/>
        </w:rPr>
        <w:t>4.3.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rsidR="00C0564E" w:rsidRPr="007D223C" w:rsidRDefault="00C0564E" w:rsidP="007D223C">
      <w:pPr>
        <w:ind w:firstLine="709"/>
        <w:jc w:val="both"/>
        <w:rPr>
          <w:sz w:val="24"/>
          <w:szCs w:val="24"/>
          <w:lang w:eastAsia="en-US"/>
        </w:rPr>
      </w:pPr>
      <w:r w:rsidRPr="007D223C">
        <w:rPr>
          <w:sz w:val="24"/>
          <w:szCs w:val="24"/>
          <w:lang w:eastAsia="en-US"/>
        </w:rPr>
        <w:t>1) должностной оклад;</w:t>
      </w:r>
    </w:p>
    <w:p w:rsidR="00C0564E" w:rsidRPr="007D223C" w:rsidRDefault="00C0564E" w:rsidP="007D223C">
      <w:pPr>
        <w:ind w:firstLine="709"/>
        <w:jc w:val="both"/>
        <w:rPr>
          <w:sz w:val="24"/>
          <w:szCs w:val="24"/>
          <w:lang w:eastAsia="en-US"/>
        </w:rPr>
      </w:pPr>
      <w:r w:rsidRPr="007D223C">
        <w:rPr>
          <w:sz w:val="24"/>
          <w:szCs w:val="24"/>
          <w:lang w:eastAsia="en-US"/>
        </w:rPr>
        <w:t>2) ежемесячная надбавка за классный чин;</w:t>
      </w:r>
    </w:p>
    <w:p w:rsidR="00C0564E" w:rsidRPr="007D223C" w:rsidRDefault="00C0564E" w:rsidP="007D223C">
      <w:pPr>
        <w:ind w:firstLine="709"/>
        <w:jc w:val="both"/>
        <w:rPr>
          <w:sz w:val="24"/>
          <w:szCs w:val="24"/>
          <w:lang w:eastAsia="en-US"/>
        </w:rPr>
      </w:pPr>
      <w:r w:rsidRPr="007D223C">
        <w:rPr>
          <w:sz w:val="24"/>
          <w:szCs w:val="24"/>
          <w:lang w:eastAsia="en-US"/>
        </w:rPr>
        <w:t>3) ежемесячная надбавка к должностному окладу за выслугу лет на муниципальной службе;</w:t>
      </w:r>
    </w:p>
    <w:p w:rsidR="00C0564E" w:rsidRPr="007D223C" w:rsidRDefault="00C0564E" w:rsidP="007D223C">
      <w:pPr>
        <w:ind w:firstLine="709"/>
        <w:jc w:val="both"/>
        <w:rPr>
          <w:sz w:val="24"/>
          <w:szCs w:val="24"/>
          <w:lang w:eastAsia="en-US"/>
        </w:rPr>
      </w:pPr>
      <w:r w:rsidRPr="007D223C">
        <w:rPr>
          <w:sz w:val="24"/>
          <w:szCs w:val="24"/>
          <w:lang w:eastAsia="en-US"/>
        </w:rPr>
        <w:t>4) ежемесячная надбавка к должностному окладу за особые условия муниципальной службы;</w:t>
      </w:r>
    </w:p>
    <w:p w:rsidR="00C0564E" w:rsidRPr="007D223C" w:rsidRDefault="00C0564E" w:rsidP="007D223C">
      <w:pPr>
        <w:ind w:firstLine="709"/>
        <w:jc w:val="both"/>
        <w:rPr>
          <w:sz w:val="24"/>
          <w:szCs w:val="24"/>
          <w:lang w:eastAsia="en-US"/>
        </w:rPr>
      </w:pPr>
      <w:r w:rsidRPr="007D223C">
        <w:rPr>
          <w:sz w:val="24"/>
          <w:szCs w:val="24"/>
          <w:lang w:eastAsia="en-US"/>
        </w:rPr>
        <w:t>5) ежемесячная процентная надбавка к должностному окладу за работу со сведениями, составляющими государственную тайну;</w:t>
      </w:r>
    </w:p>
    <w:p w:rsidR="00C0564E" w:rsidRPr="007D223C" w:rsidRDefault="00C0564E" w:rsidP="007D223C">
      <w:pPr>
        <w:ind w:firstLine="709"/>
        <w:jc w:val="both"/>
        <w:rPr>
          <w:sz w:val="24"/>
          <w:szCs w:val="24"/>
          <w:lang w:eastAsia="en-US"/>
        </w:rPr>
      </w:pPr>
      <w:r w:rsidRPr="007D223C">
        <w:rPr>
          <w:sz w:val="24"/>
          <w:szCs w:val="24"/>
          <w:lang w:eastAsia="en-US"/>
        </w:rPr>
        <w:t>4.4. Размер среднемесячного заработка, исходя из которого исчисляется пенсия за выслугу лет, составляет 0,9 указанного денежного содержания.</w:t>
      </w:r>
    </w:p>
    <w:p w:rsidR="00C0564E" w:rsidRPr="007D223C" w:rsidRDefault="00C0564E" w:rsidP="007D223C">
      <w:pPr>
        <w:ind w:firstLine="709"/>
        <w:jc w:val="both"/>
        <w:rPr>
          <w:sz w:val="24"/>
          <w:szCs w:val="24"/>
          <w:lang w:eastAsia="en-US"/>
        </w:rPr>
      </w:pPr>
      <w:r w:rsidRPr="007D223C">
        <w:rPr>
          <w:sz w:val="24"/>
          <w:szCs w:val="24"/>
          <w:lang w:eastAsia="en-US"/>
        </w:rPr>
        <w:t>4.5. Размер назначенной в соответствии с настоящим решением пенсии за выслугу лет увеличивается (индексируется)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w:t>
      </w:r>
    </w:p>
    <w:p w:rsidR="00C0564E" w:rsidRPr="007D223C" w:rsidRDefault="00C0564E" w:rsidP="00D63DEE">
      <w:pPr>
        <w:ind w:firstLine="709"/>
        <w:jc w:val="both"/>
        <w:rPr>
          <w:sz w:val="24"/>
          <w:szCs w:val="24"/>
          <w:lang w:eastAsia="en-US"/>
        </w:rPr>
      </w:pPr>
      <w:r w:rsidRPr="007D223C">
        <w:rPr>
          <w:sz w:val="24"/>
          <w:szCs w:val="24"/>
          <w:lang w:eastAsia="en-US"/>
        </w:rPr>
        <w:t>4.6. Перерасчет (индексацию) размера назначенной пенсии за выслугу лет производит комитет социальной защиты населения, осуществляющий выплату пенсии за выслугу лет в порядке, устанавливаемом постановлением администрации муниципального образования Приозерский муниципальн</w:t>
      </w:r>
      <w:r>
        <w:rPr>
          <w:sz w:val="24"/>
          <w:szCs w:val="24"/>
          <w:lang w:eastAsia="en-US"/>
        </w:rPr>
        <w:t>ый район Ленинградской области.</w:t>
      </w:r>
    </w:p>
    <w:p w:rsidR="00C0564E" w:rsidRPr="007D223C" w:rsidRDefault="00C0564E" w:rsidP="007D223C">
      <w:pPr>
        <w:ind w:firstLine="709"/>
        <w:jc w:val="both"/>
        <w:rPr>
          <w:sz w:val="24"/>
          <w:szCs w:val="24"/>
          <w:lang w:eastAsia="en-US"/>
        </w:rPr>
      </w:pPr>
      <w:r w:rsidRPr="007D223C">
        <w:rPr>
          <w:sz w:val="24"/>
          <w:szCs w:val="24"/>
          <w:lang w:eastAsia="en-US"/>
        </w:rPr>
        <w:t>5. Приостановление, возобновление и прекращение выплаты пенсии за выслугу лет.</w:t>
      </w:r>
    </w:p>
    <w:p w:rsidR="00C0564E" w:rsidRPr="007D223C" w:rsidRDefault="00C0564E" w:rsidP="007D223C">
      <w:pPr>
        <w:ind w:firstLine="709"/>
        <w:jc w:val="both"/>
        <w:rPr>
          <w:sz w:val="24"/>
          <w:szCs w:val="24"/>
          <w:lang w:eastAsia="en-US"/>
        </w:rPr>
      </w:pPr>
      <w:r w:rsidRPr="007D223C">
        <w:rPr>
          <w:sz w:val="24"/>
          <w:szCs w:val="24"/>
          <w:lang w:eastAsia="en-US"/>
        </w:rPr>
        <w:t>5.1 Выплата пенсии за выслугу лет приостанавливается в случае:</w:t>
      </w:r>
    </w:p>
    <w:p w:rsidR="00C0564E" w:rsidRPr="007D223C" w:rsidRDefault="00C0564E" w:rsidP="007D223C">
      <w:pPr>
        <w:ind w:firstLine="709"/>
        <w:jc w:val="both"/>
        <w:rPr>
          <w:sz w:val="24"/>
          <w:szCs w:val="24"/>
          <w:lang w:eastAsia="en-US"/>
        </w:rPr>
      </w:pPr>
      <w:r w:rsidRPr="007D223C">
        <w:rPr>
          <w:sz w:val="24"/>
          <w:szCs w:val="24"/>
          <w:lang w:eastAsia="en-US"/>
        </w:rPr>
        <w:t>1)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C0564E" w:rsidRPr="007D223C" w:rsidRDefault="00C0564E" w:rsidP="007D223C">
      <w:pPr>
        <w:ind w:firstLine="709"/>
        <w:jc w:val="both"/>
        <w:rPr>
          <w:sz w:val="24"/>
          <w:szCs w:val="24"/>
          <w:lang w:eastAsia="en-US"/>
        </w:rPr>
      </w:pPr>
      <w:r w:rsidRPr="007D223C">
        <w:rPr>
          <w:sz w:val="24"/>
          <w:szCs w:val="24"/>
          <w:lang w:eastAsia="en-US"/>
        </w:rPr>
        <w:t>2) окончания срока, на который установлена страховая пенсия, - со дня, в котором окончился указанный срок.</w:t>
      </w:r>
    </w:p>
    <w:p w:rsidR="00C0564E" w:rsidRPr="007D223C" w:rsidRDefault="00C0564E" w:rsidP="007D223C">
      <w:pPr>
        <w:ind w:firstLine="709"/>
        <w:jc w:val="both"/>
        <w:rPr>
          <w:sz w:val="24"/>
          <w:szCs w:val="24"/>
          <w:lang w:eastAsia="en-US"/>
        </w:rPr>
      </w:pPr>
      <w:r w:rsidRPr="007D223C">
        <w:rPr>
          <w:sz w:val="24"/>
          <w:szCs w:val="24"/>
          <w:lang w:eastAsia="en-US"/>
        </w:rPr>
        <w:t xml:space="preserve">5.2. В случае прекращения обстоятельств, предусмотренных </w:t>
      </w:r>
      <w:hyperlink w:anchor="Par7" w:history="1">
        <w:r w:rsidRPr="007D223C">
          <w:rPr>
            <w:sz w:val="24"/>
            <w:szCs w:val="24"/>
            <w:lang w:eastAsia="en-US"/>
          </w:rPr>
          <w:t>абзацем</w:t>
        </w:r>
      </w:hyperlink>
      <w:r>
        <w:rPr>
          <w:sz w:val="24"/>
          <w:szCs w:val="24"/>
          <w:lang w:eastAsia="en-US"/>
        </w:rPr>
        <w:t xml:space="preserve"> первым </w:t>
      </w:r>
      <w:r w:rsidRPr="007D223C">
        <w:rPr>
          <w:sz w:val="24"/>
          <w:szCs w:val="24"/>
          <w:lang w:eastAsia="en-US"/>
        </w:rPr>
        <w:t xml:space="preserve">пункта 5.1 </w:t>
      </w:r>
      <w:r>
        <w:rPr>
          <w:sz w:val="24"/>
          <w:szCs w:val="24"/>
          <w:lang w:eastAsia="en-US"/>
        </w:rPr>
        <w:t>части</w:t>
      </w:r>
      <w:r w:rsidRPr="007D223C">
        <w:rPr>
          <w:sz w:val="24"/>
          <w:szCs w:val="24"/>
          <w:lang w:eastAsia="en-US"/>
        </w:rPr>
        <w:t xml:space="preserve"> 5 настоящего Положения, приостановленная выплата пенсии за выслугу лет возобновляется со дня подачи заявления гражданина об ее возобновлении в ранее установленном размере с учетом индексаций.</w:t>
      </w:r>
    </w:p>
    <w:p w:rsidR="00C0564E" w:rsidRPr="007D223C" w:rsidRDefault="00C0564E" w:rsidP="007D223C">
      <w:pPr>
        <w:ind w:firstLine="709"/>
        <w:jc w:val="both"/>
        <w:rPr>
          <w:sz w:val="24"/>
          <w:szCs w:val="24"/>
          <w:lang w:eastAsia="en-US"/>
        </w:rPr>
      </w:pPr>
      <w:r w:rsidRPr="007D223C">
        <w:rPr>
          <w:sz w:val="24"/>
          <w:szCs w:val="24"/>
          <w:lang w:eastAsia="en-US"/>
        </w:rPr>
        <w:t>В случае замещения государственных должностей Ленинградской области, должностей гражданской службы Ленинградской области, муниципальных должностей в органах местного самоуправл</w:t>
      </w:r>
      <w:r>
        <w:rPr>
          <w:sz w:val="24"/>
          <w:szCs w:val="24"/>
          <w:lang w:eastAsia="en-US"/>
        </w:rPr>
        <w:t xml:space="preserve">ения муниципальных образований </w:t>
      </w:r>
      <w:r w:rsidRPr="007D223C">
        <w:rPr>
          <w:sz w:val="24"/>
          <w:szCs w:val="24"/>
          <w:lang w:eastAsia="en-US"/>
        </w:rPr>
        <w:t>Ленинградской области и должностей муниципальной службы в Ленинградской области приостановленная выплата пенсии за выслугу лет по заявлению гражданина возобновляется в порядке, установленном для ее назначения в соответствии с настоящим решением (с учетом дополнительного стажа муниципальной службы).</w:t>
      </w:r>
    </w:p>
    <w:p w:rsidR="00C0564E" w:rsidRPr="007D223C" w:rsidRDefault="00C0564E" w:rsidP="007D223C">
      <w:pPr>
        <w:ind w:firstLine="709"/>
        <w:jc w:val="both"/>
        <w:rPr>
          <w:sz w:val="24"/>
          <w:szCs w:val="24"/>
          <w:lang w:eastAsia="en-US"/>
        </w:rPr>
      </w:pPr>
      <w:r w:rsidRPr="007D223C">
        <w:rPr>
          <w:sz w:val="24"/>
          <w:szCs w:val="24"/>
          <w:lang w:eastAsia="en-US"/>
        </w:rPr>
        <w:t>5.3. Выплата пенсии за выслугу лет прекращается:</w:t>
      </w:r>
    </w:p>
    <w:p w:rsidR="00C0564E" w:rsidRPr="007D223C" w:rsidRDefault="00C0564E" w:rsidP="007D223C">
      <w:pPr>
        <w:ind w:firstLine="709"/>
        <w:jc w:val="both"/>
        <w:rPr>
          <w:sz w:val="24"/>
          <w:szCs w:val="24"/>
          <w:lang w:eastAsia="en-US"/>
        </w:rPr>
      </w:pPr>
      <w:r w:rsidRPr="007D223C">
        <w:rPr>
          <w:sz w:val="24"/>
          <w:szCs w:val="24"/>
          <w:lang w:eastAsia="en-US"/>
        </w:rPr>
        <w:t>1)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w:t>
      </w:r>
      <w:r>
        <w:rPr>
          <w:sz w:val="24"/>
          <w:szCs w:val="24"/>
          <w:lang w:eastAsia="en-US"/>
        </w:rPr>
        <w:t>тупили указанные обстоятельства;</w:t>
      </w:r>
    </w:p>
    <w:p w:rsidR="00C0564E" w:rsidRPr="007D223C" w:rsidRDefault="00C0564E" w:rsidP="007D223C">
      <w:pPr>
        <w:ind w:firstLine="709"/>
        <w:jc w:val="both"/>
        <w:rPr>
          <w:sz w:val="24"/>
          <w:szCs w:val="24"/>
          <w:lang w:eastAsia="en-US"/>
        </w:rPr>
      </w:pPr>
      <w:r w:rsidRPr="007D223C">
        <w:rPr>
          <w:sz w:val="24"/>
          <w:szCs w:val="24"/>
          <w:lang w:eastAsia="en-US"/>
        </w:rPr>
        <w:t>2) 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rsidR="00C0564E" w:rsidRPr="007D223C" w:rsidRDefault="00C0564E" w:rsidP="007D223C">
      <w:pPr>
        <w:ind w:firstLine="709"/>
        <w:jc w:val="both"/>
        <w:rPr>
          <w:sz w:val="24"/>
          <w:szCs w:val="24"/>
          <w:lang w:eastAsia="en-US"/>
        </w:rPr>
      </w:pPr>
      <w:r w:rsidRPr="007D223C">
        <w:rPr>
          <w:sz w:val="24"/>
          <w:szCs w:val="24"/>
          <w:lang w:eastAsia="en-US"/>
        </w:rPr>
        <w:t>В случае смерти лица, получавшего пенсию за выслугу лет, а также в случае объявления его в уст</w:t>
      </w:r>
      <w:r>
        <w:rPr>
          <w:sz w:val="24"/>
          <w:szCs w:val="24"/>
          <w:lang w:eastAsia="en-US"/>
        </w:rPr>
        <w:t xml:space="preserve">ановленном порядке умершим или </w:t>
      </w:r>
      <w:r w:rsidRPr="007D223C">
        <w:rPr>
          <w:sz w:val="24"/>
          <w:szCs w:val="24"/>
          <w:lang w:eastAsia="en-US"/>
        </w:rPr>
        <w:t>признания безвестно отсутствующим выплата пенсии за выслугу лет прекращается на основании решения комитета социальной защиты населения, осуществляющего выплату пенсии за выслугу лет.</w:t>
      </w:r>
    </w:p>
    <w:p w:rsidR="00C0564E" w:rsidRPr="007D223C" w:rsidRDefault="00C0564E" w:rsidP="007D223C">
      <w:pPr>
        <w:ind w:firstLine="709"/>
        <w:jc w:val="both"/>
        <w:rPr>
          <w:sz w:val="24"/>
          <w:szCs w:val="24"/>
          <w:lang w:eastAsia="en-US"/>
        </w:rPr>
      </w:pPr>
      <w:r w:rsidRPr="007D223C">
        <w:rPr>
          <w:sz w:val="24"/>
          <w:szCs w:val="24"/>
          <w:lang w:eastAsia="en-US"/>
        </w:rPr>
        <w:t xml:space="preserve">Получатель пенсии за выслугу лет обязан в течение пяти рабочих дней после возникновения обстоятельств, предусмотренных </w:t>
      </w:r>
      <w:hyperlink w:anchor="Par7" w:history="1">
        <w:r w:rsidRPr="007D223C">
          <w:rPr>
            <w:sz w:val="24"/>
            <w:szCs w:val="24"/>
            <w:lang w:eastAsia="en-US"/>
          </w:rPr>
          <w:t>абзацем</w:t>
        </w:r>
      </w:hyperlink>
      <w:r>
        <w:rPr>
          <w:sz w:val="24"/>
          <w:szCs w:val="24"/>
          <w:lang w:eastAsia="en-US"/>
        </w:rPr>
        <w:t xml:space="preserve"> первым </w:t>
      </w:r>
      <w:r w:rsidRPr="007D223C">
        <w:rPr>
          <w:sz w:val="24"/>
          <w:szCs w:val="24"/>
          <w:lang w:eastAsia="en-US"/>
        </w:rPr>
        <w:t xml:space="preserve">пункта 5.3 </w:t>
      </w:r>
      <w:r>
        <w:rPr>
          <w:sz w:val="24"/>
          <w:szCs w:val="24"/>
          <w:lang w:eastAsia="en-US"/>
        </w:rPr>
        <w:t>части</w:t>
      </w:r>
      <w:r w:rsidRPr="007D223C">
        <w:rPr>
          <w:sz w:val="24"/>
          <w:szCs w:val="24"/>
          <w:lang w:eastAsia="en-US"/>
        </w:rPr>
        <w:t xml:space="preserve"> 5 настоящего Положения, сообщить об этом в комитет социальной защиты населения, осуществляющему выплату пенсии за выслугу лет.</w:t>
      </w:r>
    </w:p>
    <w:p w:rsidR="00C0564E" w:rsidRPr="007D223C" w:rsidRDefault="00C0564E" w:rsidP="00D63DEE">
      <w:pPr>
        <w:adjustRightInd w:val="0"/>
        <w:ind w:firstLine="709"/>
        <w:contextualSpacing/>
        <w:jc w:val="both"/>
        <w:rPr>
          <w:sz w:val="24"/>
          <w:szCs w:val="24"/>
          <w:lang w:eastAsia="en-US"/>
        </w:rPr>
      </w:pPr>
      <w:r w:rsidRPr="007D223C">
        <w:rPr>
          <w:sz w:val="24"/>
          <w:szCs w:val="24"/>
          <w:lang w:eastAsia="en-US"/>
        </w:rPr>
        <w:t xml:space="preserve">5.4. Выплата пенсии за выслугу лет приостанавливается, возобновляется и прекращается на основании распоряжений руководителей соответствующих органов местного самоуправления, за исключением случаев прекращения выплаты, указанных в </w:t>
      </w:r>
      <w:hyperlink w:anchor="Par7" w:history="1">
        <w:r w:rsidRPr="007D223C">
          <w:rPr>
            <w:sz w:val="24"/>
            <w:szCs w:val="24"/>
            <w:lang w:eastAsia="en-US"/>
          </w:rPr>
          <w:t>абзаце</w:t>
        </w:r>
      </w:hyperlink>
      <w:r>
        <w:rPr>
          <w:sz w:val="24"/>
          <w:szCs w:val="24"/>
          <w:lang w:eastAsia="en-US"/>
        </w:rPr>
        <w:t xml:space="preserve"> втором </w:t>
      </w:r>
      <w:r w:rsidRPr="007D223C">
        <w:rPr>
          <w:sz w:val="24"/>
          <w:szCs w:val="24"/>
          <w:lang w:eastAsia="en-US"/>
        </w:rPr>
        <w:t xml:space="preserve">пункта 5.3 </w:t>
      </w:r>
      <w:r>
        <w:rPr>
          <w:sz w:val="24"/>
          <w:szCs w:val="24"/>
          <w:lang w:eastAsia="en-US"/>
        </w:rPr>
        <w:t>части 5 настоящего Положения.</w:t>
      </w:r>
    </w:p>
    <w:p w:rsidR="00C0564E" w:rsidRPr="007D223C" w:rsidRDefault="00C0564E" w:rsidP="007D223C">
      <w:pPr>
        <w:tabs>
          <w:tab w:val="left" w:pos="709"/>
        </w:tabs>
        <w:adjustRightInd w:val="0"/>
        <w:ind w:firstLine="709"/>
        <w:contextualSpacing/>
        <w:jc w:val="both"/>
        <w:rPr>
          <w:sz w:val="24"/>
          <w:szCs w:val="24"/>
          <w:lang w:eastAsia="en-US"/>
        </w:rPr>
      </w:pPr>
      <w:r w:rsidRPr="007D223C">
        <w:rPr>
          <w:sz w:val="24"/>
          <w:szCs w:val="24"/>
          <w:lang w:eastAsia="en-US"/>
        </w:rPr>
        <w:t>6. Финансирование.</w:t>
      </w:r>
    </w:p>
    <w:p w:rsidR="00C0564E" w:rsidRPr="007D223C" w:rsidRDefault="00C0564E" w:rsidP="007D223C">
      <w:pPr>
        <w:tabs>
          <w:tab w:val="left" w:pos="709"/>
        </w:tabs>
        <w:adjustRightInd w:val="0"/>
        <w:ind w:firstLine="709"/>
        <w:contextualSpacing/>
        <w:jc w:val="both"/>
        <w:rPr>
          <w:sz w:val="24"/>
          <w:szCs w:val="24"/>
          <w:lang w:eastAsia="en-US"/>
        </w:rPr>
      </w:pPr>
      <w:r w:rsidRPr="007D223C">
        <w:rPr>
          <w:sz w:val="24"/>
          <w:szCs w:val="24"/>
          <w:lang w:eastAsia="en-US"/>
        </w:rPr>
        <w:t>6.1. Средства, необходимые для</w:t>
      </w:r>
      <w:r>
        <w:rPr>
          <w:sz w:val="24"/>
          <w:szCs w:val="24"/>
          <w:lang w:eastAsia="en-US"/>
        </w:rPr>
        <w:t xml:space="preserve"> выплаты пенсии за выслугу лет </w:t>
      </w:r>
      <w:r w:rsidRPr="007D223C">
        <w:rPr>
          <w:sz w:val="24"/>
          <w:szCs w:val="24"/>
          <w:lang w:eastAsia="en-US"/>
        </w:rPr>
        <w:t>с учетом индексации, предусматриваются в решении о бюджете муниципального образования Приозерский муниципальный район Ленинградской области на соответствующий фи</w:t>
      </w:r>
      <w:r>
        <w:rPr>
          <w:sz w:val="24"/>
          <w:szCs w:val="24"/>
          <w:lang w:eastAsia="en-US"/>
        </w:rPr>
        <w:t>нансовый год и плановый период.</w:t>
      </w:r>
    </w:p>
    <w:p w:rsidR="00C0564E" w:rsidRPr="007D223C" w:rsidRDefault="00C0564E" w:rsidP="007D223C">
      <w:pPr>
        <w:tabs>
          <w:tab w:val="left" w:pos="709"/>
        </w:tabs>
        <w:adjustRightInd w:val="0"/>
        <w:ind w:firstLine="709"/>
        <w:contextualSpacing/>
        <w:jc w:val="both"/>
        <w:rPr>
          <w:sz w:val="24"/>
          <w:szCs w:val="24"/>
          <w:lang w:eastAsia="en-US"/>
        </w:rPr>
      </w:pPr>
      <w:r w:rsidRPr="007D223C">
        <w:rPr>
          <w:sz w:val="24"/>
          <w:szCs w:val="24"/>
          <w:lang w:eastAsia="en-US"/>
        </w:rPr>
        <w:t>6.2. Перерасчет (индексацию) производит комитет социальной защиты населения, осуществляющий выплату пенсии за выслугу лет.</w:t>
      </w:r>
    </w:p>
    <w:p w:rsidR="00C0564E" w:rsidRPr="004A4E6D" w:rsidRDefault="00C0564E" w:rsidP="004A4E6D">
      <w:pPr>
        <w:tabs>
          <w:tab w:val="left" w:pos="709"/>
        </w:tabs>
        <w:adjustRightInd w:val="0"/>
        <w:ind w:firstLine="709"/>
        <w:contextualSpacing/>
        <w:jc w:val="both"/>
        <w:rPr>
          <w:sz w:val="24"/>
          <w:szCs w:val="24"/>
          <w:lang w:eastAsia="en-US"/>
        </w:rPr>
      </w:pPr>
      <w:r w:rsidRPr="007D223C">
        <w:rPr>
          <w:sz w:val="24"/>
          <w:szCs w:val="24"/>
          <w:lang w:eastAsia="en-US"/>
        </w:rPr>
        <w:t>6.3. Финансовое обеспечение расходов на выплату пенсии за выслугу лет производится в порядке, установленном комитетом финансов муниципального образования Приозерский муниципальный район Ленинградской области.</w:t>
      </w:r>
    </w:p>
    <w:sectPr w:rsidR="00C0564E" w:rsidRPr="004A4E6D" w:rsidSect="00D54168">
      <w:pgSz w:w="11907" w:h="16840" w:code="9"/>
      <w:pgMar w:top="851" w:right="851" w:bottom="567" w:left="1560" w:header="0" w:footer="720"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4E" w:rsidRDefault="00C0564E" w:rsidP="00AA3A88">
      <w:r>
        <w:separator/>
      </w:r>
    </w:p>
  </w:endnote>
  <w:endnote w:type="continuationSeparator" w:id="0">
    <w:p w:rsidR="00C0564E" w:rsidRDefault="00C0564E" w:rsidP="00AA3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4E" w:rsidRDefault="00C0564E" w:rsidP="00AA3A88">
      <w:r>
        <w:separator/>
      </w:r>
    </w:p>
  </w:footnote>
  <w:footnote w:type="continuationSeparator" w:id="0">
    <w:p w:rsidR="00C0564E" w:rsidRDefault="00C0564E" w:rsidP="00AA3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487"/>
    <w:multiLevelType w:val="hybridMultilevel"/>
    <w:tmpl w:val="E056E806"/>
    <w:lvl w:ilvl="0" w:tplc="E08049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9DE6A89"/>
    <w:multiLevelType w:val="multilevel"/>
    <w:tmpl w:val="7B3E6FD2"/>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1152"/>
        </w:tabs>
        <w:ind w:left="1152" w:hanging="585"/>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
    <w:nsid w:val="346F462A"/>
    <w:multiLevelType w:val="hybridMultilevel"/>
    <w:tmpl w:val="4F68DB68"/>
    <w:lvl w:ilvl="0" w:tplc="C156B0B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05F25DB"/>
    <w:multiLevelType w:val="hybridMultilevel"/>
    <w:tmpl w:val="EF6C858C"/>
    <w:lvl w:ilvl="0" w:tplc="24927AFE">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3050558"/>
    <w:multiLevelType w:val="hybridMultilevel"/>
    <w:tmpl w:val="45B0D190"/>
    <w:lvl w:ilvl="0" w:tplc="1B0E43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77133B7"/>
    <w:multiLevelType w:val="hybridMultilevel"/>
    <w:tmpl w:val="B088C87A"/>
    <w:lvl w:ilvl="0" w:tplc="EBE8C93C">
      <w:start w:val="2"/>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6">
    <w:nsid w:val="70007AF9"/>
    <w:multiLevelType w:val="hybridMultilevel"/>
    <w:tmpl w:val="3A52BC60"/>
    <w:lvl w:ilvl="0" w:tplc="370C57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46A648A"/>
    <w:multiLevelType w:val="hybridMultilevel"/>
    <w:tmpl w:val="AE1AA886"/>
    <w:lvl w:ilvl="0" w:tplc="B84831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251"/>
    <w:rsid w:val="00013356"/>
    <w:rsid w:val="00043911"/>
    <w:rsid w:val="00046C24"/>
    <w:rsid w:val="00091B0D"/>
    <w:rsid w:val="000952CA"/>
    <w:rsid w:val="000A63C4"/>
    <w:rsid w:val="000B3639"/>
    <w:rsid w:val="000C4BC3"/>
    <w:rsid w:val="000D3BD5"/>
    <w:rsid w:val="000D67FB"/>
    <w:rsid w:val="000F2084"/>
    <w:rsid w:val="0013465F"/>
    <w:rsid w:val="001911BD"/>
    <w:rsid w:val="001A6AAA"/>
    <w:rsid w:val="001A7B75"/>
    <w:rsid w:val="001B5251"/>
    <w:rsid w:val="001C20E2"/>
    <w:rsid w:val="001E604E"/>
    <w:rsid w:val="002063C8"/>
    <w:rsid w:val="00220B11"/>
    <w:rsid w:val="002211AF"/>
    <w:rsid w:val="0022147E"/>
    <w:rsid w:val="00230DDC"/>
    <w:rsid w:val="002374F3"/>
    <w:rsid w:val="00237BBE"/>
    <w:rsid w:val="00245DEB"/>
    <w:rsid w:val="00274558"/>
    <w:rsid w:val="002916F6"/>
    <w:rsid w:val="002B7420"/>
    <w:rsid w:val="00323D35"/>
    <w:rsid w:val="00341957"/>
    <w:rsid w:val="00354BFA"/>
    <w:rsid w:val="00355AA2"/>
    <w:rsid w:val="0035739F"/>
    <w:rsid w:val="00364DD0"/>
    <w:rsid w:val="0039151A"/>
    <w:rsid w:val="003D1938"/>
    <w:rsid w:val="003D310C"/>
    <w:rsid w:val="003D418A"/>
    <w:rsid w:val="003E1140"/>
    <w:rsid w:val="003E79D5"/>
    <w:rsid w:val="00452A8D"/>
    <w:rsid w:val="00463411"/>
    <w:rsid w:val="00466DA8"/>
    <w:rsid w:val="00487922"/>
    <w:rsid w:val="004A4E6D"/>
    <w:rsid w:val="004C20B5"/>
    <w:rsid w:val="004E1F85"/>
    <w:rsid w:val="004F7701"/>
    <w:rsid w:val="00505C5D"/>
    <w:rsid w:val="00511FB2"/>
    <w:rsid w:val="0054124F"/>
    <w:rsid w:val="00557835"/>
    <w:rsid w:val="00566822"/>
    <w:rsid w:val="0057197E"/>
    <w:rsid w:val="0057454D"/>
    <w:rsid w:val="00577096"/>
    <w:rsid w:val="005A4754"/>
    <w:rsid w:val="005A6BCB"/>
    <w:rsid w:val="005E4312"/>
    <w:rsid w:val="005F012A"/>
    <w:rsid w:val="005F6EEA"/>
    <w:rsid w:val="006046F0"/>
    <w:rsid w:val="00606FF2"/>
    <w:rsid w:val="00633B8C"/>
    <w:rsid w:val="00633DE7"/>
    <w:rsid w:val="00635587"/>
    <w:rsid w:val="00663034"/>
    <w:rsid w:val="00670E62"/>
    <w:rsid w:val="00671A82"/>
    <w:rsid w:val="0067480C"/>
    <w:rsid w:val="00677977"/>
    <w:rsid w:val="006863AD"/>
    <w:rsid w:val="00695AC8"/>
    <w:rsid w:val="006A1505"/>
    <w:rsid w:val="006A1FD2"/>
    <w:rsid w:val="006A6B95"/>
    <w:rsid w:val="006C478A"/>
    <w:rsid w:val="006E4F9D"/>
    <w:rsid w:val="006F6B55"/>
    <w:rsid w:val="00701B47"/>
    <w:rsid w:val="0070474D"/>
    <w:rsid w:val="007433B9"/>
    <w:rsid w:val="00744324"/>
    <w:rsid w:val="00755227"/>
    <w:rsid w:val="007570F1"/>
    <w:rsid w:val="0078432A"/>
    <w:rsid w:val="007A64BE"/>
    <w:rsid w:val="007B0D3E"/>
    <w:rsid w:val="007B3E1A"/>
    <w:rsid w:val="007C78D6"/>
    <w:rsid w:val="007D223C"/>
    <w:rsid w:val="007D7E85"/>
    <w:rsid w:val="007F3983"/>
    <w:rsid w:val="00815BC3"/>
    <w:rsid w:val="00820CEC"/>
    <w:rsid w:val="00831C5A"/>
    <w:rsid w:val="008902AC"/>
    <w:rsid w:val="00890944"/>
    <w:rsid w:val="00892C53"/>
    <w:rsid w:val="0089715E"/>
    <w:rsid w:val="008C3C68"/>
    <w:rsid w:val="008C604D"/>
    <w:rsid w:val="008F422A"/>
    <w:rsid w:val="00903C09"/>
    <w:rsid w:val="009432A1"/>
    <w:rsid w:val="009960E5"/>
    <w:rsid w:val="009A1EFA"/>
    <w:rsid w:val="009B102A"/>
    <w:rsid w:val="009B70AB"/>
    <w:rsid w:val="009D61E6"/>
    <w:rsid w:val="009F47D8"/>
    <w:rsid w:val="00A409A3"/>
    <w:rsid w:val="00A42442"/>
    <w:rsid w:val="00A622E7"/>
    <w:rsid w:val="00A776DC"/>
    <w:rsid w:val="00A87CF2"/>
    <w:rsid w:val="00A9292D"/>
    <w:rsid w:val="00AA147F"/>
    <w:rsid w:val="00AA3A88"/>
    <w:rsid w:val="00AB0773"/>
    <w:rsid w:val="00AB6E62"/>
    <w:rsid w:val="00AC54DC"/>
    <w:rsid w:val="00AE56B6"/>
    <w:rsid w:val="00B3432E"/>
    <w:rsid w:val="00B570E8"/>
    <w:rsid w:val="00B70CD0"/>
    <w:rsid w:val="00B85848"/>
    <w:rsid w:val="00B877BD"/>
    <w:rsid w:val="00BA4CCA"/>
    <w:rsid w:val="00BC5C95"/>
    <w:rsid w:val="00BE151A"/>
    <w:rsid w:val="00BF4143"/>
    <w:rsid w:val="00C0564E"/>
    <w:rsid w:val="00C16269"/>
    <w:rsid w:val="00C32AE6"/>
    <w:rsid w:val="00C344CF"/>
    <w:rsid w:val="00C46527"/>
    <w:rsid w:val="00C71536"/>
    <w:rsid w:val="00C72BB5"/>
    <w:rsid w:val="00C94C80"/>
    <w:rsid w:val="00CA21CF"/>
    <w:rsid w:val="00CA3B9D"/>
    <w:rsid w:val="00CD03D2"/>
    <w:rsid w:val="00CE1CA5"/>
    <w:rsid w:val="00CF427F"/>
    <w:rsid w:val="00D30E71"/>
    <w:rsid w:val="00D3441D"/>
    <w:rsid w:val="00D41B26"/>
    <w:rsid w:val="00D54168"/>
    <w:rsid w:val="00D63DEE"/>
    <w:rsid w:val="00D712B3"/>
    <w:rsid w:val="00D745CE"/>
    <w:rsid w:val="00D970A4"/>
    <w:rsid w:val="00DB6014"/>
    <w:rsid w:val="00DD1413"/>
    <w:rsid w:val="00DF0C18"/>
    <w:rsid w:val="00E06D95"/>
    <w:rsid w:val="00E11E5F"/>
    <w:rsid w:val="00E33842"/>
    <w:rsid w:val="00E50E63"/>
    <w:rsid w:val="00E867D6"/>
    <w:rsid w:val="00EB3A50"/>
    <w:rsid w:val="00EB5061"/>
    <w:rsid w:val="00EE43D9"/>
    <w:rsid w:val="00EE6B96"/>
    <w:rsid w:val="00F1309B"/>
    <w:rsid w:val="00F16741"/>
    <w:rsid w:val="00F34011"/>
    <w:rsid w:val="00F4334D"/>
    <w:rsid w:val="00F57347"/>
    <w:rsid w:val="00F80CBE"/>
    <w:rsid w:val="00F94253"/>
    <w:rsid w:val="00FC5C5F"/>
    <w:rsid w:val="00FE73D8"/>
    <w:rsid w:val="00FF30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0"/>
      <w:szCs w:val="20"/>
    </w:rPr>
  </w:style>
  <w:style w:type="paragraph" w:styleId="Heading2">
    <w:name w:val="heading 2"/>
    <w:basedOn w:val="Normal"/>
    <w:next w:val="Normal"/>
    <w:link w:val="Heading2Char1"/>
    <w:uiPriority w:val="99"/>
    <w:qFormat/>
    <w:locked/>
    <w:rsid w:val="00F16741"/>
    <w:pPr>
      <w:keepNext/>
      <w:autoSpaceDE/>
      <w:autoSpaceDN/>
      <w:ind w:firstLine="567"/>
      <w:jc w:val="both"/>
      <w:outlineLvl w:val="1"/>
    </w:pPr>
    <w:rPr>
      <w:sz w:val="24"/>
    </w:rPr>
  </w:style>
  <w:style w:type="paragraph" w:styleId="Heading6">
    <w:name w:val="heading 6"/>
    <w:basedOn w:val="Normal"/>
    <w:next w:val="Normal"/>
    <w:link w:val="Heading6Char1"/>
    <w:uiPriority w:val="99"/>
    <w:qFormat/>
    <w:locked/>
    <w:rsid w:val="00F16741"/>
    <w:pPr>
      <w:keepNext/>
      <w:autoSpaceDE/>
      <w:autoSpaceDN/>
      <w:jc w:val="center"/>
      <w:outlineLvl w:val="5"/>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BB3"/>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4E2BB3"/>
    <w:rPr>
      <w:rFonts w:asciiTheme="minorHAnsi" w:eastAsiaTheme="minorEastAsia" w:hAnsiTheme="minorHAnsi" w:cstheme="minorBidi"/>
      <w:b/>
      <w:bCs/>
    </w:rPr>
  </w:style>
  <w:style w:type="paragraph" w:customStyle="1" w:styleId="1">
    <w:name w:val="заголовок 1"/>
    <w:basedOn w:val="Normal"/>
    <w:next w:val="Normal"/>
    <w:uiPriority w:val="99"/>
    <w:pPr>
      <w:keepNext/>
      <w:jc w:val="both"/>
      <w:outlineLvl w:val="0"/>
    </w:pPr>
    <w:rPr>
      <w:sz w:val="24"/>
      <w:szCs w:val="24"/>
    </w:rPr>
  </w:style>
  <w:style w:type="character" w:customStyle="1" w:styleId="a">
    <w:name w:val="Основной шрифт"/>
    <w:uiPriority w:val="99"/>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4E2BB3"/>
    <w:rPr>
      <w:sz w:val="20"/>
      <w:szCs w:val="20"/>
    </w:rPr>
  </w:style>
  <w:style w:type="character" w:customStyle="1" w:styleId="HeaderChar1">
    <w:name w:val="Header Char1"/>
    <w:link w:val="Header"/>
    <w:uiPriority w:val="99"/>
    <w:locked/>
    <w:rPr>
      <w:sz w:val="20"/>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4E2BB3"/>
    <w:rPr>
      <w:sz w:val="20"/>
      <w:szCs w:val="20"/>
    </w:rPr>
  </w:style>
  <w:style w:type="character" w:customStyle="1" w:styleId="FooterChar1">
    <w:name w:val="Footer Char1"/>
    <w:link w:val="Footer"/>
    <w:uiPriority w:val="99"/>
    <w:semiHidden/>
    <w:locked/>
    <w:rPr>
      <w:sz w:val="20"/>
    </w:rPr>
  </w:style>
  <w:style w:type="paragraph" w:styleId="BodyText2">
    <w:name w:val="Body Text 2"/>
    <w:basedOn w:val="Normal"/>
    <w:link w:val="BodyText2Char1"/>
    <w:uiPriority w:val="99"/>
    <w:pPr>
      <w:ind w:firstLine="567"/>
      <w:jc w:val="both"/>
    </w:pPr>
  </w:style>
  <w:style w:type="character" w:customStyle="1" w:styleId="BodyText2Char">
    <w:name w:val="Body Text 2 Char"/>
    <w:basedOn w:val="DefaultParagraphFont"/>
    <w:link w:val="BodyText2"/>
    <w:uiPriority w:val="99"/>
    <w:semiHidden/>
    <w:rsid w:val="004E2BB3"/>
    <w:rPr>
      <w:sz w:val="20"/>
      <w:szCs w:val="20"/>
    </w:rPr>
  </w:style>
  <w:style w:type="character" w:customStyle="1" w:styleId="BodyText2Char1">
    <w:name w:val="Body Text 2 Char1"/>
    <w:link w:val="BodyText2"/>
    <w:uiPriority w:val="99"/>
    <w:semiHidden/>
    <w:locked/>
    <w:rPr>
      <w:sz w:val="20"/>
    </w:rPr>
  </w:style>
  <w:style w:type="paragraph" w:styleId="BalloonText">
    <w:name w:val="Balloon Text"/>
    <w:basedOn w:val="Normal"/>
    <w:link w:val="BalloonTextChar1"/>
    <w:uiPriority w:val="99"/>
    <w:semiHidden/>
    <w:rsid w:val="00671A82"/>
    <w:rPr>
      <w:rFonts w:ascii="Tahoma" w:hAnsi="Tahoma"/>
      <w:sz w:val="16"/>
      <w:szCs w:val="16"/>
    </w:rPr>
  </w:style>
  <w:style w:type="character" w:customStyle="1" w:styleId="BalloonTextChar">
    <w:name w:val="Balloon Text Char"/>
    <w:basedOn w:val="DefaultParagraphFont"/>
    <w:link w:val="BalloonText"/>
    <w:uiPriority w:val="99"/>
    <w:semiHidden/>
    <w:rsid w:val="004E2BB3"/>
    <w:rPr>
      <w:sz w:val="0"/>
      <w:szCs w:val="0"/>
    </w:rPr>
  </w:style>
  <w:style w:type="character" w:customStyle="1" w:styleId="BalloonTextChar1">
    <w:name w:val="Balloon Text Char1"/>
    <w:link w:val="BalloonText"/>
    <w:uiPriority w:val="99"/>
    <w:semiHidden/>
    <w:locked/>
    <w:rPr>
      <w:rFonts w:ascii="Tahoma" w:hAnsi="Tahoma"/>
      <w:sz w:val="16"/>
    </w:rPr>
  </w:style>
  <w:style w:type="table" w:styleId="TableGrid">
    <w:name w:val="Table Grid"/>
    <w:basedOn w:val="TableNormal"/>
    <w:uiPriority w:val="99"/>
    <w:rsid w:val="00635587"/>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2147E"/>
    <w:pPr>
      <w:widowControl w:val="0"/>
      <w:autoSpaceDE w:val="0"/>
      <w:autoSpaceDN w:val="0"/>
    </w:pPr>
    <w:rPr>
      <w:rFonts w:ascii="Calibri" w:hAnsi="Calibri" w:cs="Calibri"/>
      <w:szCs w:val="20"/>
    </w:rPr>
  </w:style>
  <w:style w:type="paragraph" w:customStyle="1" w:styleId="a0">
    <w:name w:val="Абзац списка"/>
    <w:basedOn w:val="Normal"/>
    <w:uiPriority w:val="99"/>
    <w:rsid w:val="007B0D3E"/>
    <w:pPr>
      <w:overflowPunct w:val="0"/>
      <w:adjustRightInd w:val="0"/>
      <w:ind w:left="720"/>
      <w:contextualSpacing/>
      <w:textAlignment w:val="baseline"/>
    </w:pPr>
  </w:style>
  <w:style w:type="paragraph" w:styleId="BodyTextIndent">
    <w:name w:val="Body Text Indent"/>
    <w:basedOn w:val="Normal"/>
    <w:link w:val="BodyTextIndentChar1"/>
    <w:uiPriority w:val="99"/>
    <w:semiHidden/>
    <w:rsid w:val="00F16741"/>
    <w:pPr>
      <w:spacing w:after="120"/>
      <w:ind w:left="283"/>
    </w:pPr>
  </w:style>
  <w:style w:type="character" w:customStyle="1" w:styleId="BodyTextIndentChar">
    <w:name w:val="Body Text Indent Char"/>
    <w:basedOn w:val="DefaultParagraphFont"/>
    <w:link w:val="BodyTextIndent"/>
    <w:uiPriority w:val="99"/>
    <w:semiHidden/>
    <w:rsid w:val="004E2BB3"/>
    <w:rPr>
      <w:sz w:val="20"/>
      <w:szCs w:val="20"/>
    </w:rPr>
  </w:style>
  <w:style w:type="character" w:customStyle="1" w:styleId="BodyTextIndentChar1">
    <w:name w:val="Body Text Indent Char1"/>
    <w:link w:val="BodyTextIndent"/>
    <w:uiPriority w:val="99"/>
    <w:semiHidden/>
    <w:locked/>
    <w:rsid w:val="00F16741"/>
    <w:rPr>
      <w:sz w:val="20"/>
    </w:rPr>
  </w:style>
  <w:style w:type="character" w:customStyle="1" w:styleId="Heading2Char1">
    <w:name w:val="Heading 2 Char1"/>
    <w:link w:val="Heading2"/>
    <w:uiPriority w:val="99"/>
    <w:locked/>
    <w:rsid w:val="00F16741"/>
    <w:rPr>
      <w:sz w:val="20"/>
    </w:rPr>
  </w:style>
  <w:style w:type="character" w:customStyle="1" w:styleId="Heading6Char1">
    <w:name w:val="Heading 6 Char1"/>
    <w:link w:val="Heading6"/>
    <w:uiPriority w:val="99"/>
    <w:locked/>
    <w:rsid w:val="00F16741"/>
    <w:rPr>
      <w:sz w:val="20"/>
    </w:rPr>
  </w:style>
  <w:style w:type="character" w:styleId="Hyperlink">
    <w:name w:val="Hyperlink"/>
    <w:basedOn w:val="DefaultParagraphFont"/>
    <w:uiPriority w:val="99"/>
    <w:rsid w:val="008C604D"/>
    <w:rPr>
      <w:color w:val="0563C1"/>
      <w:u w:val="single"/>
    </w:rPr>
  </w:style>
</w:styles>
</file>

<file path=word/webSettings.xml><?xml version="1.0" encoding="utf-8"?>
<w:webSettings xmlns:r="http://schemas.openxmlformats.org/officeDocument/2006/relationships" xmlns:w="http://schemas.openxmlformats.org/wordprocessingml/2006/main">
  <w:divs>
    <w:div w:id="485167774">
      <w:marLeft w:val="0"/>
      <w:marRight w:val="0"/>
      <w:marTop w:val="0"/>
      <w:marBottom w:val="0"/>
      <w:divBdr>
        <w:top w:val="none" w:sz="0" w:space="0" w:color="auto"/>
        <w:left w:val="none" w:sz="0" w:space="0" w:color="auto"/>
        <w:bottom w:val="none" w:sz="0" w:space="0" w:color="auto"/>
        <w:right w:val="none" w:sz="0" w:space="0" w:color="auto"/>
      </w:divBdr>
    </w:div>
    <w:div w:id="485167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01B46B2C17BE695A973A76B5945B3DA2B2E192C741780C0m35BM" TargetMode="External"/><Relationship Id="rId13" Type="http://schemas.openxmlformats.org/officeDocument/2006/relationships/hyperlink" Target="consultantplus://offline/ref=E1A2D99B9C49CE65DDE93D9EE17CE8D3401A4EB0C179E695A973A76B59m455M" TargetMode="External"/><Relationship Id="rId18" Type="http://schemas.openxmlformats.org/officeDocument/2006/relationships/hyperlink" Target="consultantplus://offline/ref=27F53E5D33E54074F932F019548D20CDBBE7712916107315B54E20FFB165F4429485FEE56A942100o5p0J" TargetMode="External"/><Relationship Id="rId3" Type="http://schemas.openxmlformats.org/officeDocument/2006/relationships/settings" Target="settings.xml"/><Relationship Id="rId21" Type="http://schemas.openxmlformats.org/officeDocument/2006/relationships/hyperlink" Target="consultantplus://offline/ref=FD2DDBCBA35908FD055D71208F0599E22497218DC5DB90B260D18BA2A825BE1481CF9F826B7EBDAC4DoBL" TargetMode="External"/><Relationship Id="rId7" Type="http://schemas.openxmlformats.org/officeDocument/2006/relationships/hyperlink" Target="consultantplus://offline/ref=E1A2D99B9C49CE65DDE93D9EE17CE8D3431B48B1CB2EB197F826A96E5115FBCA656B142D7512m851M" TargetMode="External"/><Relationship Id="rId12" Type="http://schemas.openxmlformats.org/officeDocument/2006/relationships/hyperlink" Target="consultantplus://offline/ref=E1A2D99B9C49CE65DDE93D9EE17CE8D3401B46B2C17BE695A973A76B5945B3DA2B2E192C741780C0m35BM" TargetMode="External"/><Relationship Id="rId17" Type="http://schemas.openxmlformats.org/officeDocument/2006/relationships/hyperlink" Target="consultantplus://offline/ref=E1A2D99B9C49CE65DDE93D9EE17CE8D3401A4BBDC87FE695A973A76B59m455M" TargetMode="External"/><Relationship Id="rId2" Type="http://schemas.openxmlformats.org/officeDocument/2006/relationships/styles" Target="styles.xml"/><Relationship Id="rId16" Type="http://schemas.openxmlformats.org/officeDocument/2006/relationships/hyperlink" Target="consultantplus://offline/ref=E1A2D99B9C49CE65DDE93D9EE17CE8D3401A4EB0C179E695A973A76B59m455M" TargetMode="External"/><Relationship Id="rId20" Type="http://schemas.openxmlformats.org/officeDocument/2006/relationships/hyperlink" Target="consultantplus://offline/ref=FD2DDBCBA35908FD055D71208F0599E22497218DC5DB90B260D18BA2A825BE1481CF9F826B7EBDAC4Do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A2D99B9C49CE65DDE93D9EE17CE8D3431B48B1CB2EB197F826A96E5115FBCA656B142D7512m851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1A2D99B9C49CE65DDE9228FF47CE8D3441346B1C773BB9FA12AAB69m55EM" TargetMode="External"/><Relationship Id="rId23" Type="http://schemas.openxmlformats.org/officeDocument/2006/relationships/fontTable" Target="fontTable.xml"/><Relationship Id="rId10" Type="http://schemas.openxmlformats.org/officeDocument/2006/relationships/hyperlink" Target="consultantplus://offline/ref=E1A2D99B9C49CE65DDE9228FF47CE8D340144CB5C679E695A973A76B5945B3DA2B2E192C741782CCm354M" TargetMode="External"/><Relationship Id="rId19" Type="http://schemas.openxmlformats.org/officeDocument/2006/relationships/hyperlink" Target="consultantplus://offline/ref=27F53E5D33E54074F932F019548D20CDB8EE702F1F167315B54E20FFB165F4429485FEE66Fo9p5J" TargetMode="External"/><Relationship Id="rId4" Type="http://schemas.openxmlformats.org/officeDocument/2006/relationships/webSettings" Target="webSettings.xml"/><Relationship Id="rId9" Type="http://schemas.openxmlformats.org/officeDocument/2006/relationships/hyperlink" Target="consultantplus://offline/ref=E1A2D99B9C49CE65DDE93D9EE17CE8D3401A4EB0C179E695A973A76B59m455M" TargetMode="External"/><Relationship Id="rId14" Type="http://schemas.openxmlformats.org/officeDocument/2006/relationships/hyperlink" Target="consultantplus://offline/ref=E1A2D99B9C49CE65DDE9228FF47CE8D340144CB5C679E695A973A76B5945B3DA2B2E192C741782CCm354M" TargetMode="External"/><Relationship Id="rId22" Type="http://schemas.openxmlformats.org/officeDocument/2006/relationships/hyperlink" Target="consultantplus://offline/ref=FD2DDBCBA35908FD055D71208F0599E22497218DC5DB90B260D18BA2A825BE1481CF9F826B7EBDAC4Do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3234</Words>
  <Characters>18438</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распоряжения</dc:title>
  <dc:subject/>
  <dc:creator>К.И.В.</dc:creator>
  <cp:keywords/>
  <dc:description/>
  <cp:lastModifiedBy>Victor</cp:lastModifiedBy>
  <cp:revision>2</cp:revision>
  <cp:lastPrinted>2016-12-21T12:06:00Z</cp:lastPrinted>
  <dcterms:created xsi:type="dcterms:W3CDTF">2016-12-23T20:01:00Z</dcterms:created>
  <dcterms:modified xsi:type="dcterms:W3CDTF">2016-12-23T20:01:00Z</dcterms:modified>
</cp:coreProperties>
</file>