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C1" w:rsidRDefault="00E359C1" w:rsidP="00E359C1">
      <w:pPr>
        <w:pStyle w:val="Standard"/>
        <w:jc w:val="both"/>
      </w:pPr>
    </w:p>
    <w:p w:rsidR="00E359C1" w:rsidRDefault="00E359C1" w:rsidP="00E359C1">
      <w:pPr>
        <w:pStyle w:val="Standard"/>
        <w:shd w:val="clear" w:color="auto" w:fill="FFFFFF"/>
        <w:tabs>
          <w:tab w:val="left" w:pos="7402"/>
        </w:tabs>
        <w:spacing w:before="302"/>
        <w:ind w:left="36"/>
        <w:jc w:val="center"/>
      </w:pPr>
      <w:r>
        <w:rPr>
          <w:b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 xml:space="preserve">Администрация  </w:t>
      </w:r>
      <w:r>
        <w:rPr>
          <w:color w:val="000000"/>
          <w:sz w:val="28"/>
          <w:szCs w:val="28"/>
        </w:rPr>
        <w:t>муниципального</w:t>
      </w:r>
      <w:proofErr w:type="gramEnd"/>
      <w:r>
        <w:rPr>
          <w:color w:val="000000"/>
          <w:sz w:val="28"/>
          <w:szCs w:val="28"/>
        </w:rPr>
        <w:t xml:space="preserve"> образования</w:t>
      </w:r>
    </w:p>
    <w:p w:rsidR="00E359C1" w:rsidRDefault="00E359C1" w:rsidP="00E359C1">
      <w:pPr>
        <w:pStyle w:val="Standard"/>
        <w:jc w:val="center"/>
      </w:pPr>
      <w:r>
        <w:rPr>
          <w:sz w:val="28"/>
          <w:szCs w:val="28"/>
          <w:lang w:val="ru-RU"/>
        </w:rPr>
        <w:t xml:space="preserve">Запорожское </w:t>
      </w:r>
      <w:r>
        <w:rPr>
          <w:sz w:val="28"/>
          <w:szCs w:val="28"/>
        </w:rPr>
        <w:t>сельское поселение муниципального образования</w:t>
      </w:r>
    </w:p>
    <w:p w:rsidR="00E359C1" w:rsidRDefault="00E359C1" w:rsidP="00E359C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Приозерский муниципальный район Ленинградской области</w:t>
      </w:r>
    </w:p>
    <w:p w:rsidR="00E359C1" w:rsidRDefault="00E359C1" w:rsidP="00E359C1">
      <w:pPr>
        <w:pStyle w:val="Standard"/>
        <w:jc w:val="center"/>
        <w:rPr>
          <w:sz w:val="28"/>
          <w:szCs w:val="28"/>
        </w:rPr>
      </w:pPr>
    </w:p>
    <w:p w:rsidR="00E359C1" w:rsidRDefault="00E359C1" w:rsidP="00E359C1">
      <w:pPr>
        <w:pStyle w:val="Standard"/>
        <w:jc w:val="center"/>
        <w:rPr>
          <w:sz w:val="28"/>
          <w:szCs w:val="28"/>
        </w:rPr>
      </w:pPr>
    </w:p>
    <w:p w:rsidR="00E359C1" w:rsidRPr="00E359C1" w:rsidRDefault="00E359C1" w:rsidP="00E359C1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РАСПОРЯЖЕНИЕ</w:t>
      </w:r>
    </w:p>
    <w:p w:rsidR="00E359C1" w:rsidRDefault="00E359C1" w:rsidP="00E359C1">
      <w:pPr>
        <w:pStyle w:val="Standard"/>
        <w:rPr>
          <w:sz w:val="28"/>
          <w:szCs w:val="28"/>
        </w:rPr>
      </w:pPr>
    </w:p>
    <w:p w:rsidR="00E359C1" w:rsidRDefault="00DA6792" w:rsidP="00E359C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657CDB">
        <w:rPr>
          <w:sz w:val="28"/>
          <w:szCs w:val="28"/>
          <w:lang w:val="ru-RU"/>
        </w:rPr>
        <w:t xml:space="preserve">22 </w:t>
      </w:r>
      <w:r>
        <w:rPr>
          <w:sz w:val="28"/>
          <w:szCs w:val="28"/>
          <w:lang w:val="ru-RU"/>
        </w:rPr>
        <w:t>мая 2017 года</w:t>
      </w:r>
      <w:r w:rsidR="002F2A2E">
        <w:rPr>
          <w:sz w:val="28"/>
          <w:szCs w:val="28"/>
          <w:lang w:val="ru-RU"/>
        </w:rPr>
        <w:tab/>
      </w:r>
      <w:r w:rsidR="002F2A2E">
        <w:rPr>
          <w:sz w:val="28"/>
          <w:szCs w:val="28"/>
          <w:lang w:val="ru-RU"/>
        </w:rPr>
        <w:tab/>
      </w:r>
      <w:r w:rsidR="002F2A2E">
        <w:rPr>
          <w:sz w:val="28"/>
          <w:szCs w:val="28"/>
          <w:lang w:val="ru-RU"/>
        </w:rPr>
        <w:tab/>
        <w:t xml:space="preserve">   </w:t>
      </w:r>
      <w:r w:rsidR="00657CDB">
        <w:rPr>
          <w:sz w:val="28"/>
          <w:szCs w:val="28"/>
          <w:lang w:val="ru-RU"/>
        </w:rPr>
        <w:t xml:space="preserve">               </w:t>
      </w:r>
      <w:r w:rsidR="00E359C1">
        <w:rPr>
          <w:sz w:val="28"/>
          <w:szCs w:val="28"/>
          <w:lang w:val="ru-RU"/>
        </w:rPr>
        <w:t xml:space="preserve">№ </w:t>
      </w:r>
      <w:r w:rsidR="00657CDB">
        <w:rPr>
          <w:sz w:val="28"/>
          <w:szCs w:val="28"/>
          <w:lang w:val="ru-RU"/>
        </w:rPr>
        <w:t>50</w:t>
      </w:r>
    </w:p>
    <w:p w:rsidR="00E359C1" w:rsidRDefault="00E359C1" w:rsidP="00E359C1">
      <w:pPr>
        <w:pStyle w:val="Standard"/>
        <w:jc w:val="both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95885</wp:posOffset>
                </wp:positionV>
                <wp:extent cx="4029075" cy="130492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9C1" w:rsidRPr="00E359C1" w:rsidRDefault="00E359C1" w:rsidP="00E359C1">
                            <w:pPr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E359C1">
                              <w:rPr>
                                <w:sz w:val="28"/>
                                <w:szCs w:val="28"/>
                                <w:lang w:val="ru-RU"/>
                              </w:rPr>
                              <w:t>Об утверждении состава антинаркотической комиссии муниципального образования Запорожское сельское поселение муниципального образования Приозерский муниципальный район Ленинградской области и плана мероприятий АНК на 2016-2018 годы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1.25pt;margin-top:7.55pt;width:317.25pt;height:10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" fillcolor="white [3201]" stroked="f" strokeweight=".5pt">
                <v:textbox>
                  <w:txbxContent>
                    <w:p w:rsidR="00E359C1" w:rsidRPr="00E359C1" w:rsidRDefault="00E359C1" w:rsidP="00E359C1">
                      <w:pPr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E359C1">
                        <w:rPr>
                          <w:sz w:val="28"/>
                          <w:szCs w:val="28"/>
                          <w:lang w:val="ru-RU"/>
                        </w:rPr>
                        <w:t>Об утверждении состава антинаркотической комиссии муниципального образования Запорожское сельское поселение муниципального образования Приозерский муниципальный район Ленинградской области и плана мероприятий АНК на 2016-2018 годы</w:t>
                      </w:r>
                    </w:p>
                  </w:txbxContent>
                </v:textbox>
              </v:shape>
            </w:pict>
          </mc:Fallback>
        </mc:AlternateContent>
      </w:r>
    </w:p>
    <w:p w:rsidR="00E359C1" w:rsidRDefault="00E359C1" w:rsidP="00E359C1">
      <w:pPr>
        <w:pStyle w:val="Standard"/>
        <w:jc w:val="both"/>
      </w:pPr>
      <w:r>
        <w:rPr>
          <w:b/>
          <w:lang w:val="ru-RU"/>
        </w:rPr>
        <w:t xml:space="preserve"> </w:t>
      </w:r>
    </w:p>
    <w:p w:rsidR="00E359C1" w:rsidRDefault="00E359C1" w:rsidP="00E359C1">
      <w:pPr>
        <w:pStyle w:val="Standard"/>
        <w:jc w:val="both"/>
      </w:pPr>
      <w:r>
        <w:rPr>
          <w:b/>
          <w:lang w:val="ru-RU"/>
        </w:rPr>
        <w:t xml:space="preserve"> </w:t>
      </w:r>
    </w:p>
    <w:p w:rsidR="00E359C1" w:rsidRDefault="00E359C1" w:rsidP="00E359C1">
      <w:pPr>
        <w:pStyle w:val="Standard"/>
        <w:jc w:val="both"/>
      </w:pPr>
      <w:r>
        <w:rPr>
          <w:b/>
          <w:lang w:val="ru-RU"/>
        </w:rPr>
        <w:t xml:space="preserve"> </w:t>
      </w:r>
    </w:p>
    <w:p w:rsidR="00E359C1" w:rsidRDefault="00E359C1" w:rsidP="00E359C1">
      <w:pPr>
        <w:pStyle w:val="Standard"/>
        <w:jc w:val="both"/>
      </w:pPr>
      <w:r>
        <w:rPr>
          <w:b/>
          <w:lang w:val="ru-RU"/>
        </w:rPr>
        <w:t xml:space="preserve"> </w:t>
      </w:r>
    </w:p>
    <w:p w:rsidR="00E359C1" w:rsidRDefault="002F2A2E" w:rsidP="002F2A2E">
      <w:pPr>
        <w:pStyle w:val="Standard"/>
        <w:tabs>
          <w:tab w:val="left" w:pos="7815"/>
        </w:tabs>
        <w:jc w:val="both"/>
      </w:pPr>
      <w:r>
        <w:tab/>
      </w:r>
    </w:p>
    <w:p w:rsidR="002F2A2E" w:rsidRDefault="002F2A2E" w:rsidP="002F2A2E">
      <w:pPr>
        <w:pStyle w:val="Standard"/>
        <w:tabs>
          <w:tab w:val="left" w:pos="7815"/>
        </w:tabs>
        <w:jc w:val="both"/>
      </w:pPr>
    </w:p>
    <w:p w:rsidR="002F2A2E" w:rsidRDefault="002F2A2E" w:rsidP="002F2A2E">
      <w:pPr>
        <w:pStyle w:val="Standard"/>
        <w:tabs>
          <w:tab w:val="left" w:pos="7815"/>
        </w:tabs>
        <w:jc w:val="both"/>
      </w:pPr>
    </w:p>
    <w:p w:rsidR="00E359C1" w:rsidRDefault="00E359C1" w:rsidP="00E359C1">
      <w:pPr>
        <w:pStyle w:val="Standard"/>
        <w:jc w:val="both"/>
        <w:rPr>
          <w:b/>
          <w:lang w:val="ru-RU"/>
        </w:rPr>
      </w:pPr>
    </w:p>
    <w:p w:rsidR="002F2A2E" w:rsidRDefault="002F2A2E" w:rsidP="002F2A2E">
      <w:pPr>
        <w:pStyle w:val="Standard"/>
        <w:jc w:val="center"/>
        <w:rPr>
          <w:b/>
          <w:lang w:val="ru-RU"/>
        </w:rPr>
      </w:pPr>
    </w:p>
    <w:p w:rsidR="002F2A2E" w:rsidRPr="002F2A2E" w:rsidRDefault="002F2A2E" w:rsidP="002F2A2E">
      <w:pPr>
        <w:pStyle w:val="Standard"/>
        <w:jc w:val="center"/>
        <w:rPr>
          <w:sz w:val="28"/>
          <w:szCs w:val="28"/>
          <w:lang w:val="ru-RU"/>
        </w:rPr>
      </w:pPr>
    </w:p>
    <w:p w:rsidR="002F2A2E" w:rsidRDefault="002F2A2E" w:rsidP="00657CDB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F2A2E">
        <w:rPr>
          <w:sz w:val="28"/>
          <w:szCs w:val="28"/>
          <w:lang w:val="ru-RU"/>
        </w:rPr>
        <w:t xml:space="preserve">В соответствии с Положением об антинаркотической комиссии муниципального </w:t>
      </w:r>
      <w:r w:rsidR="00657CDB" w:rsidRPr="002F2A2E">
        <w:rPr>
          <w:sz w:val="28"/>
          <w:szCs w:val="28"/>
          <w:lang w:val="ru-RU"/>
        </w:rPr>
        <w:t>образования Запорожское</w:t>
      </w:r>
      <w:r w:rsidRPr="002F2A2E">
        <w:rPr>
          <w:sz w:val="28"/>
          <w:szCs w:val="28"/>
          <w:lang w:val="ru-RU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C17711">
        <w:rPr>
          <w:sz w:val="28"/>
          <w:szCs w:val="28"/>
          <w:lang w:val="ru-RU"/>
        </w:rPr>
        <w:t>, утверждённым Постановлением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  от 29.08.2016 года № 256</w:t>
      </w:r>
    </w:p>
    <w:p w:rsidR="00C17711" w:rsidRDefault="00C17711" w:rsidP="00657CDB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C17711" w:rsidRDefault="00C17711" w:rsidP="00657CDB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состав </w:t>
      </w:r>
      <w:r w:rsidRPr="00E359C1">
        <w:rPr>
          <w:sz w:val="28"/>
          <w:szCs w:val="28"/>
          <w:lang w:val="ru-RU"/>
        </w:rPr>
        <w:t>антинаркотической комиссии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="00657CDB">
        <w:rPr>
          <w:sz w:val="28"/>
          <w:szCs w:val="28"/>
          <w:lang w:val="ru-RU"/>
        </w:rPr>
        <w:t xml:space="preserve"> (Приложение № 1).</w:t>
      </w:r>
    </w:p>
    <w:p w:rsidR="00C17711" w:rsidRDefault="00C17711" w:rsidP="00657CDB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Утвердить План мероприятий на территории </w:t>
      </w:r>
      <w:r w:rsidRPr="00E359C1">
        <w:rPr>
          <w:sz w:val="28"/>
          <w:szCs w:val="28"/>
          <w:lang w:val="ru-RU"/>
        </w:rPr>
        <w:t xml:space="preserve">муниципального образования Запорожское сельское поселение муниципального образования Приозерский муниципальный район Ленинградской области </w:t>
      </w:r>
      <w:r>
        <w:rPr>
          <w:sz w:val="28"/>
          <w:szCs w:val="28"/>
          <w:lang w:val="ru-RU"/>
        </w:rPr>
        <w:t>на 2016-2018 годы</w:t>
      </w:r>
      <w:r w:rsidR="00657CDB">
        <w:rPr>
          <w:sz w:val="28"/>
          <w:szCs w:val="28"/>
          <w:lang w:val="ru-RU"/>
        </w:rPr>
        <w:t xml:space="preserve"> (Приложение 2).</w:t>
      </w:r>
    </w:p>
    <w:p w:rsidR="00657CDB" w:rsidRPr="00657CDB" w:rsidRDefault="00657CDB" w:rsidP="00657CD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3.   </w:t>
      </w:r>
      <w:r>
        <w:rPr>
          <w:sz w:val="28"/>
        </w:rPr>
        <w:t>Распоряжение администрации МО Зап</w:t>
      </w:r>
      <w:r>
        <w:rPr>
          <w:sz w:val="28"/>
        </w:rPr>
        <w:t>орожское сельское поселение от 30 августа</w:t>
      </w:r>
      <w:r>
        <w:rPr>
          <w:sz w:val="28"/>
        </w:rPr>
        <w:t xml:space="preserve"> 2016</w:t>
      </w:r>
      <w:r w:rsidRPr="002C4035">
        <w:rPr>
          <w:sz w:val="28"/>
        </w:rPr>
        <w:t xml:space="preserve"> года </w:t>
      </w:r>
      <w:r>
        <w:rPr>
          <w:sz w:val="28"/>
        </w:rPr>
        <w:t>№ 1</w:t>
      </w:r>
      <w:r>
        <w:rPr>
          <w:sz w:val="28"/>
          <w:lang w:val="ru-RU"/>
        </w:rPr>
        <w:t>08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(в ред. от 28 марта 2017 года № 26-р) </w:t>
      </w:r>
      <w:r>
        <w:rPr>
          <w:sz w:val="28"/>
        </w:rPr>
        <w:t>«</w:t>
      </w:r>
      <w:r w:rsidRPr="00E359C1">
        <w:rPr>
          <w:sz w:val="28"/>
          <w:szCs w:val="28"/>
          <w:lang w:val="ru-RU"/>
        </w:rPr>
        <w:t>Об утверждении состава антинаркотической комиссии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>
        <w:rPr>
          <w:sz w:val="28"/>
          <w:szCs w:val="28"/>
          <w:lang w:val="ru-RU"/>
        </w:rPr>
        <w:t xml:space="preserve"> и </w:t>
      </w:r>
      <w:bookmarkStart w:id="0" w:name="_GoBack"/>
      <w:bookmarkEnd w:id="0"/>
      <w:r>
        <w:rPr>
          <w:sz w:val="28"/>
          <w:szCs w:val="28"/>
          <w:lang w:val="ru-RU"/>
        </w:rPr>
        <w:t>плана мероприятий АНК на 2016</w:t>
      </w:r>
      <w:r w:rsidRPr="00E359C1">
        <w:rPr>
          <w:sz w:val="28"/>
          <w:szCs w:val="28"/>
          <w:lang w:val="ru-RU"/>
        </w:rPr>
        <w:t>-2018 годы</w:t>
      </w:r>
      <w:r>
        <w:rPr>
          <w:sz w:val="28"/>
        </w:rPr>
        <w:t>» считать утратившим силу</w:t>
      </w:r>
      <w:r>
        <w:rPr>
          <w:sz w:val="28"/>
          <w:lang w:val="ru-RU"/>
        </w:rPr>
        <w:t>.</w:t>
      </w:r>
    </w:p>
    <w:p w:rsidR="00657CDB" w:rsidRDefault="00657CDB" w:rsidP="00657CDB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Распоряжение вступ</w:t>
      </w:r>
      <w:r>
        <w:rPr>
          <w:sz w:val="28"/>
          <w:szCs w:val="28"/>
          <w:lang w:val="ru-RU"/>
        </w:rPr>
        <w:t>ает в силу с момента подписания.</w:t>
      </w:r>
    </w:p>
    <w:p w:rsidR="00C17711" w:rsidRDefault="00657CDB" w:rsidP="00657CDB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C17711">
        <w:rPr>
          <w:sz w:val="28"/>
          <w:szCs w:val="28"/>
          <w:lang w:val="ru-RU"/>
        </w:rPr>
        <w:t xml:space="preserve">. </w:t>
      </w:r>
      <w:r w:rsidR="00DA6792">
        <w:rPr>
          <w:sz w:val="28"/>
          <w:szCs w:val="28"/>
          <w:lang w:val="ru-RU"/>
        </w:rPr>
        <w:t>Контроль за исполнением Распоряжения возложить на ведущего специалиста (по общим, социальным вопросам и делопроизводству) администрации МО Запорожское сельское поселение.</w:t>
      </w:r>
    </w:p>
    <w:p w:rsidR="00C17711" w:rsidRDefault="00C17711" w:rsidP="00C17711">
      <w:pPr>
        <w:pStyle w:val="Standard"/>
        <w:jc w:val="both"/>
        <w:rPr>
          <w:sz w:val="28"/>
          <w:szCs w:val="28"/>
          <w:lang w:val="ru-RU"/>
        </w:rPr>
      </w:pPr>
    </w:p>
    <w:p w:rsidR="00C17711" w:rsidRPr="00657CDB" w:rsidRDefault="00C17711" w:rsidP="00C1771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А.В. Гапоненков</w:t>
      </w:r>
    </w:p>
    <w:p w:rsidR="00C17711" w:rsidRPr="00C17711" w:rsidRDefault="00C17711" w:rsidP="00C17711">
      <w:pPr>
        <w:pStyle w:val="Standard"/>
        <w:jc w:val="both"/>
        <w:rPr>
          <w:sz w:val="18"/>
          <w:szCs w:val="18"/>
          <w:lang w:val="ru-RU"/>
        </w:rPr>
      </w:pPr>
    </w:p>
    <w:p w:rsidR="002F2A2E" w:rsidRDefault="00C17711" w:rsidP="00C17711">
      <w:pPr>
        <w:pStyle w:val="Standard"/>
        <w:jc w:val="both"/>
        <w:rPr>
          <w:sz w:val="18"/>
          <w:szCs w:val="18"/>
          <w:lang w:val="ru-RU"/>
        </w:rPr>
      </w:pPr>
      <w:r w:rsidRPr="00C17711">
        <w:rPr>
          <w:sz w:val="18"/>
          <w:szCs w:val="18"/>
          <w:lang w:val="ru-RU"/>
        </w:rPr>
        <w:t xml:space="preserve">Исп.: </w:t>
      </w:r>
      <w:r w:rsidR="00657CDB">
        <w:rPr>
          <w:sz w:val="18"/>
          <w:szCs w:val="18"/>
          <w:lang w:val="ru-RU"/>
        </w:rPr>
        <w:t>Ю.С. Полиенко</w:t>
      </w:r>
      <w:r w:rsidRPr="00C17711">
        <w:rPr>
          <w:sz w:val="18"/>
          <w:szCs w:val="18"/>
          <w:lang w:val="ru-RU"/>
        </w:rPr>
        <w:t>; 8(81379)66-319</w:t>
      </w:r>
    </w:p>
    <w:p w:rsidR="00C17711" w:rsidRPr="00C17711" w:rsidRDefault="00C17711" w:rsidP="00C17711">
      <w:pPr>
        <w:pStyle w:val="Standard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Разослано: дело-2; АНК-</w:t>
      </w:r>
      <w:proofErr w:type="gramStart"/>
      <w:r>
        <w:rPr>
          <w:sz w:val="18"/>
          <w:szCs w:val="18"/>
          <w:lang w:val="ru-RU"/>
        </w:rPr>
        <w:t>1;прокуратура</w:t>
      </w:r>
      <w:proofErr w:type="gramEnd"/>
      <w:r>
        <w:rPr>
          <w:sz w:val="18"/>
          <w:szCs w:val="18"/>
          <w:lang w:val="ru-RU"/>
        </w:rPr>
        <w:t>-1</w:t>
      </w:r>
    </w:p>
    <w:p w:rsidR="00806392" w:rsidRDefault="00806392" w:rsidP="002F2A2E">
      <w:pPr>
        <w:pStyle w:val="Standard"/>
        <w:jc w:val="center"/>
        <w:rPr>
          <w:sz w:val="28"/>
          <w:szCs w:val="28"/>
          <w:lang w:val="ru-RU"/>
        </w:rPr>
      </w:pPr>
      <w:r>
        <w:rPr>
          <w:noProof/>
          <w:sz w:val="18"/>
          <w:szCs w:val="18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5EFCC" wp14:editId="0A2D3104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828925" cy="1014097"/>
                <wp:effectExtent l="0" t="0" r="9525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14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06392" w:rsidRDefault="00806392" w:rsidP="0080639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Приложение  № 1</w:t>
                            </w:r>
                          </w:p>
                          <w:p w:rsidR="00806392" w:rsidRPr="00C17711" w:rsidRDefault="00806392" w:rsidP="00806392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к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Распоряжению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администрации МО Запорожское сельское поселение МО Приозерский муниципальный район Ленинградской области от </w:t>
                            </w:r>
                            <w:r w:rsidR="00657CDB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22.05.2017г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№ </w:t>
                            </w:r>
                            <w:r w:rsidR="00657CDB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50</w:t>
                            </w:r>
                          </w:p>
                          <w:p w:rsidR="00806392" w:rsidRDefault="00806392" w:rsidP="008063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5EFCC" id="Надпись 3" o:spid="_x0000_s1027" type="#_x0000_t202" style="position:absolute;left:0;text-align:left;margin-left:261pt;margin-top:0;width:222.75pt;height:7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" stroked="f">
                <v:textbox>
                  <w:txbxContent>
                    <w:p w:rsidR="00806392" w:rsidRDefault="00806392" w:rsidP="0080639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Приложение  № 1</w:t>
                      </w:r>
                    </w:p>
                    <w:p w:rsidR="00806392" w:rsidRPr="00C17711" w:rsidRDefault="00806392" w:rsidP="00806392">
                      <w:pPr>
                        <w:jc w:val="both"/>
                        <w:rPr>
                          <w:lang w:val="ru-RU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 xml:space="preserve">к  </w:t>
                      </w:r>
                      <w:r>
                        <w:rPr>
                          <w:b/>
                          <w:sz w:val="20"/>
                          <w:szCs w:val="20"/>
                          <w:lang w:val="ru-RU"/>
                        </w:rPr>
                        <w:t>Распоряжению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администрации МО Запорожское сельское поселение МО Приозерский муниципальный район Ленинградской области от </w:t>
                      </w:r>
                      <w:r w:rsidR="00657CDB">
                        <w:rPr>
                          <w:b/>
                          <w:sz w:val="20"/>
                          <w:szCs w:val="20"/>
                          <w:lang w:val="ru-RU"/>
                        </w:rPr>
                        <w:t>22.05.2017г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. № </w:t>
                      </w:r>
                      <w:r w:rsidR="00657CDB">
                        <w:rPr>
                          <w:b/>
                          <w:sz w:val="20"/>
                          <w:szCs w:val="20"/>
                          <w:lang w:val="ru-RU"/>
                        </w:rPr>
                        <w:t>50</w:t>
                      </w:r>
                    </w:p>
                    <w:p w:rsidR="00806392" w:rsidRDefault="00806392" w:rsidP="00806392"/>
                  </w:txbxContent>
                </v:textbox>
                <w10:wrap type="square"/>
              </v:shape>
            </w:pict>
          </mc:Fallback>
        </mc:AlternateContent>
      </w:r>
    </w:p>
    <w:p w:rsidR="00806392" w:rsidRDefault="00806392" w:rsidP="002F2A2E">
      <w:pPr>
        <w:pStyle w:val="Standard"/>
        <w:jc w:val="center"/>
        <w:rPr>
          <w:sz w:val="28"/>
          <w:szCs w:val="28"/>
          <w:lang w:val="ru-RU"/>
        </w:rPr>
      </w:pPr>
    </w:p>
    <w:p w:rsidR="00806392" w:rsidRDefault="00806392" w:rsidP="002F2A2E">
      <w:pPr>
        <w:pStyle w:val="Standard"/>
        <w:jc w:val="center"/>
        <w:rPr>
          <w:sz w:val="28"/>
          <w:szCs w:val="28"/>
          <w:lang w:val="ru-RU"/>
        </w:rPr>
      </w:pPr>
    </w:p>
    <w:p w:rsidR="00806392" w:rsidRDefault="00806392" w:rsidP="002F2A2E">
      <w:pPr>
        <w:pStyle w:val="Standard"/>
        <w:jc w:val="center"/>
        <w:rPr>
          <w:sz w:val="28"/>
          <w:szCs w:val="28"/>
          <w:lang w:val="ru-RU"/>
        </w:rPr>
      </w:pPr>
    </w:p>
    <w:p w:rsidR="00806392" w:rsidRDefault="00806392" w:rsidP="002F2A2E">
      <w:pPr>
        <w:pStyle w:val="Standard"/>
        <w:jc w:val="center"/>
        <w:rPr>
          <w:sz w:val="28"/>
          <w:szCs w:val="28"/>
          <w:lang w:val="ru-RU"/>
        </w:rPr>
      </w:pPr>
    </w:p>
    <w:p w:rsidR="00806392" w:rsidRDefault="00806392" w:rsidP="002F2A2E">
      <w:pPr>
        <w:pStyle w:val="Standard"/>
        <w:jc w:val="center"/>
        <w:rPr>
          <w:sz w:val="28"/>
          <w:szCs w:val="28"/>
          <w:lang w:val="ru-RU"/>
        </w:rPr>
      </w:pPr>
    </w:p>
    <w:p w:rsidR="00806392" w:rsidRDefault="00806392" w:rsidP="002F2A2E">
      <w:pPr>
        <w:pStyle w:val="Standard"/>
        <w:jc w:val="center"/>
        <w:rPr>
          <w:sz w:val="28"/>
          <w:szCs w:val="28"/>
          <w:lang w:val="ru-RU"/>
        </w:rPr>
      </w:pPr>
    </w:p>
    <w:p w:rsidR="00DA6792" w:rsidRDefault="00DA6792" w:rsidP="00DA6792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</w:t>
      </w:r>
      <w:r w:rsidRPr="00806392">
        <w:rPr>
          <w:sz w:val="28"/>
          <w:szCs w:val="28"/>
          <w:lang w:val="ru-RU"/>
        </w:rPr>
        <w:t xml:space="preserve"> </w:t>
      </w:r>
      <w:r w:rsidRPr="00E359C1">
        <w:rPr>
          <w:sz w:val="28"/>
          <w:szCs w:val="28"/>
          <w:lang w:val="ru-RU"/>
        </w:rPr>
        <w:t>антинаркотической комиссии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</w:p>
    <w:p w:rsidR="00DA6792" w:rsidRDefault="00DA6792" w:rsidP="00DA6792">
      <w:pPr>
        <w:pStyle w:val="Standard"/>
        <w:jc w:val="center"/>
        <w:rPr>
          <w:sz w:val="28"/>
          <w:szCs w:val="28"/>
          <w:lang w:val="ru-RU"/>
        </w:rPr>
      </w:pPr>
    </w:p>
    <w:p w:rsidR="00DA6792" w:rsidRDefault="00DA6792" w:rsidP="00DA6792">
      <w:pPr>
        <w:pStyle w:val="Standard"/>
        <w:jc w:val="both"/>
        <w:rPr>
          <w:sz w:val="28"/>
          <w:szCs w:val="28"/>
          <w:lang w:val="ru-RU"/>
        </w:rPr>
      </w:pPr>
    </w:p>
    <w:p w:rsidR="00DA6792" w:rsidRDefault="00DA6792" w:rsidP="00DA679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FF75B5">
        <w:rPr>
          <w:sz w:val="28"/>
          <w:szCs w:val="28"/>
          <w:u w:val="single"/>
          <w:lang w:val="ru-RU"/>
        </w:rPr>
        <w:t>- Гапоненков Александр Владимирович</w:t>
      </w:r>
    </w:p>
    <w:p w:rsidR="00DA6792" w:rsidRDefault="00DA6792" w:rsidP="00DA6792">
      <w:pPr>
        <w:pStyle w:val="Standard"/>
        <w:ind w:left="49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 МО Запорожское сельское поселение муниципального образования Призерский муниципальный район Ленинградской области;</w:t>
      </w:r>
    </w:p>
    <w:p w:rsidR="00DA6792" w:rsidRDefault="00DA6792" w:rsidP="00DA6792">
      <w:pPr>
        <w:pStyle w:val="Standard"/>
        <w:ind w:left="4950" w:hanging="49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комиссии</w:t>
      </w:r>
      <w:r>
        <w:rPr>
          <w:sz w:val="28"/>
          <w:szCs w:val="28"/>
          <w:lang w:val="ru-RU"/>
        </w:rPr>
        <w:tab/>
      </w:r>
      <w:r w:rsidRPr="00FF75B5">
        <w:rPr>
          <w:sz w:val="28"/>
          <w:szCs w:val="28"/>
          <w:u w:val="single"/>
          <w:lang w:val="ru-RU"/>
        </w:rPr>
        <w:tab/>
        <w:t>- Кузьмина Екатерина Владимировна</w:t>
      </w:r>
      <w:r>
        <w:rPr>
          <w:sz w:val="28"/>
          <w:szCs w:val="28"/>
          <w:lang w:val="ru-RU"/>
        </w:rPr>
        <w:t xml:space="preserve"> – директор МУК Запорожское Клубное объединение;</w:t>
      </w:r>
    </w:p>
    <w:p w:rsidR="00DA6792" w:rsidRDefault="00DA6792" w:rsidP="00DA6792">
      <w:pPr>
        <w:pStyle w:val="Standard"/>
        <w:ind w:left="4950" w:hanging="49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 комиссии</w:t>
      </w:r>
      <w:r>
        <w:rPr>
          <w:sz w:val="28"/>
          <w:szCs w:val="28"/>
          <w:lang w:val="ru-RU"/>
        </w:rPr>
        <w:tab/>
      </w:r>
      <w:r w:rsidRPr="00FF75B5">
        <w:rPr>
          <w:sz w:val="28"/>
          <w:szCs w:val="28"/>
          <w:u w:val="single"/>
          <w:lang w:val="ru-RU"/>
        </w:rPr>
        <w:tab/>
        <w:t xml:space="preserve">- </w:t>
      </w:r>
      <w:r>
        <w:rPr>
          <w:sz w:val="28"/>
          <w:szCs w:val="28"/>
          <w:u w:val="single"/>
          <w:lang w:val="ru-RU"/>
        </w:rPr>
        <w:t>Захарова О.М.</w:t>
      </w:r>
      <w:r>
        <w:rPr>
          <w:sz w:val="28"/>
          <w:szCs w:val="28"/>
          <w:lang w:val="ru-RU"/>
        </w:rPr>
        <w:t xml:space="preserve"> – главный специалист (ответственный секретарь административной комиссии) администрации МО Запорожское сельское поселение муниципального образования Призерский муниципальный район Ленинградской области;</w:t>
      </w:r>
    </w:p>
    <w:p w:rsidR="00DA6792" w:rsidRDefault="00DA6792" w:rsidP="00DA6792">
      <w:pPr>
        <w:pStyle w:val="Standard"/>
        <w:ind w:left="4950" w:hanging="49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Члены комиссии</w:t>
      </w:r>
      <w:r>
        <w:rPr>
          <w:sz w:val="28"/>
          <w:szCs w:val="28"/>
          <w:lang w:val="ru-RU"/>
        </w:rPr>
        <w:tab/>
      </w:r>
      <w:r w:rsidRPr="00FF75B5">
        <w:rPr>
          <w:sz w:val="28"/>
          <w:szCs w:val="28"/>
          <w:u w:val="single"/>
          <w:lang w:val="ru-RU"/>
        </w:rPr>
        <w:tab/>
        <w:t xml:space="preserve">- Туманова Лариса Владимировна </w:t>
      </w:r>
      <w:r>
        <w:rPr>
          <w:sz w:val="28"/>
          <w:szCs w:val="28"/>
          <w:lang w:val="ru-RU"/>
        </w:rPr>
        <w:t xml:space="preserve">– медицинская сестра </w:t>
      </w:r>
      <w:proofErr w:type="spellStart"/>
      <w:r>
        <w:rPr>
          <w:sz w:val="28"/>
          <w:szCs w:val="28"/>
          <w:lang w:val="ru-RU"/>
        </w:rPr>
        <w:t>физиокабинета</w:t>
      </w:r>
      <w:proofErr w:type="spellEnd"/>
      <w:r>
        <w:rPr>
          <w:sz w:val="28"/>
          <w:szCs w:val="28"/>
          <w:lang w:val="ru-RU"/>
        </w:rPr>
        <w:t xml:space="preserve"> Запорожского </w:t>
      </w:r>
      <w:proofErr w:type="spellStart"/>
      <w:r>
        <w:rPr>
          <w:sz w:val="28"/>
          <w:szCs w:val="28"/>
          <w:lang w:val="ru-RU"/>
        </w:rPr>
        <w:t>ФАПа</w:t>
      </w:r>
      <w:proofErr w:type="spellEnd"/>
      <w:r>
        <w:rPr>
          <w:sz w:val="28"/>
          <w:szCs w:val="28"/>
          <w:lang w:val="ru-RU"/>
        </w:rPr>
        <w:t>;</w:t>
      </w:r>
    </w:p>
    <w:p w:rsidR="00DA6792" w:rsidRDefault="00DA6792" w:rsidP="00DA6792">
      <w:pPr>
        <w:pStyle w:val="Standard"/>
        <w:ind w:left="4950" w:hanging="49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FF75B5">
        <w:rPr>
          <w:sz w:val="28"/>
          <w:szCs w:val="28"/>
          <w:u w:val="single"/>
          <w:lang w:val="ru-RU"/>
        </w:rPr>
        <w:t>- Назарова Олеся Евгеньевна</w:t>
      </w:r>
      <w:r>
        <w:rPr>
          <w:sz w:val="28"/>
          <w:szCs w:val="28"/>
          <w:lang w:val="ru-RU"/>
        </w:rPr>
        <w:t xml:space="preserve"> – заместитель директора по воспитательной работе МОУ «Запорожская ООШ»;</w:t>
      </w:r>
    </w:p>
    <w:p w:rsidR="00DA6792" w:rsidRDefault="00DA6792" w:rsidP="00DA6792">
      <w:pPr>
        <w:pStyle w:val="Standard"/>
        <w:ind w:left="4950" w:hanging="49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74623C">
        <w:rPr>
          <w:sz w:val="28"/>
          <w:szCs w:val="28"/>
          <w:lang w:val="ru-RU"/>
        </w:rPr>
        <w:tab/>
        <w:t>- сотрудник 121</w:t>
      </w:r>
      <w:r>
        <w:rPr>
          <w:sz w:val="28"/>
          <w:szCs w:val="28"/>
          <w:lang w:val="ru-RU"/>
        </w:rPr>
        <w:t xml:space="preserve"> ОП Приозерского района Ленинградской области </w:t>
      </w:r>
    </w:p>
    <w:p w:rsidR="00FF75B5" w:rsidRDefault="00FF75B5" w:rsidP="002F2A2E">
      <w:pPr>
        <w:pStyle w:val="Standard"/>
        <w:jc w:val="center"/>
        <w:rPr>
          <w:sz w:val="28"/>
          <w:szCs w:val="28"/>
          <w:lang w:val="ru-RU"/>
        </w:rPr>
      </w:pPr>
    </w:p>
    <w:p w:rsidR="00DA6792" w:rsidRDefault="00DA6792" w:rsidP="002F2A2E">
      <w:pPr>
        <w:pStyle w:val="Standard"/>
        <w:jc w:val="center"/>
        <w:rPr>
          <w:sz w:val="28"/>
          <w:szCs w:val="28"/>
          <w:lang w:val="ru-RU"/>
        </w:rPr>
      </w:pPr>
    </w:p>
    <w:p w:rsidR="00DA6792" w:rsidRDefault="00DA6792" w:rsidP="002F2A2E">
      <w:pPr>
        <w:pStyle w:val="Standard"/>
        <w:jc w:val="center"/>
        <w:rPr>
          <w:sz w:val="28"/>
          <w:szCs w:val="28"/>
          <w:lang w:val="ru-RU"/>
        </w:rPr>
      </w:pPr>
    </w:p>
    <w:p w:rsidR="00DA6792" w:rsidRDefault="00DA6792" w:rsidP="002F2A2E">
      <w:pPr>
        <w:pStyle w:val="Standard"/>
        <w:jc w:val="center"/>
        <w:rPr>
          <w:sz w:val="28"/>
          <w:szCs w:val="28"/>
          <w:lang w:val="ru-RU"/>
        </w:rPr>
      </w:pPr>
    </w:p>
    <w:p w:rsidR="00DA6792" w:rsidRDefault="00DA6792" w:rsidP="002F2A2E">
      <w:pPr>
        <w:pStyle w:val="Standard"/>
        <w:jc w:val="center"/>
        <w:rPr>
          <w:sz w:val="28"/>
          <w:szCs w:val="28"/>
          <w:lang w:val="ru-RU"/>
        </w:rPr>
      </w:pPr>
    </w:p>
    <w:p w:rsidR="00DA6792" w:rsidRDefault="00DA6792" w:rsidP="002F2A2E">
      <w:pPr>
        <w:pStyle w:val="Standard"/>
        <w:jc w:val="center"/>
        <w:rPr>
          <w:sz w:val="28"/>
          <w:szCs w:val="28"/>
          <w:lang w:val="ru-RU"/>
        </w:rPr>
      </w:pPr>
    </w:p>
    <w:p w:rsidR="002F2A2E" w:rsidRPr="002F2A2E" w:rsidRDefault="00C17711" w:rsidP="002F2A2E">
      <w:pPr>
        <w:pStyle w:val="Standard"/>
        <w:jc w:val="center"/>
        <w:rPr>
          <w:sz w:val="28"/>
          <w:szCs w:val="28"/>
          <w:lang w:val="ru-RU"/>
        </w:rPr>
      </w:pPr>
      <w:r>
        <w:rPr>
          <w:noProof/>
          <w:sz w:val="18"/>
          <w:szCs w:val="18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D95AF" wp14:editId="47C4445F">
                <wp:simplePos x="0" y="0"/>
                <wp:positionH relativeFrom="column">
                  <wp:posOffset>3362325</wp:posOffset>
                </wp:positionH>
                <wp:positionV relativeFrom="paragraph">
                  <wp:posOffset>89535</wp:posOffset>
                </wp:positionV>
                <wp:extent cx="2828925" cy="1014097"/>
                <wp:effectExtent l="0" t="0" r="9525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14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17711" w:rsidRDefault="00806392" w:rsidP="00C1771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Приложение  № 2</w:t>
                            </w:r>
                          </w:p>
                          <w:p w:rsidR="00C17711" w:rsidRPr="00C17711" w:rsidRDefault="00C17711" w:rsidP="00C17711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к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Распоряжению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администрации МО Запорожское сельское поселение МО Приозерский муниципальный район Ленинградской области от </w:t>
                            </w:r>
                            <w:r w:rsidR="00657CDB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22.05.2017г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№ </w:t>
                            </w:r>
                            <w:r w:rsidR="00657CDB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50</w:t>
                            </w:r>
                          </w:p>
                          <w:p w:rsidR="00C17711" w:rsidRDefault="00C17711" w:rsidP="00C1771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D95AF" id="Надпись 2" o:spid="_x0000_s1028" type="#_x0000_t202" style="position:absolute;left:0;text-align:left;margin-left:264.75pt;margin-top:7.05pt;width:222.75pt;height:7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" stroked="f">
                <v:textbox>
                  <w:txbxContent>
                    <w:p w:rsidR="00C17711" w:rsidRDefault="00806392" w:rsidP="00C1771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Приложение  № 2</w:t>
                      </w:r>
                    </w:p>
                    <w:p w:rsidR="00C17711" w:rsidRPr="00C17711" w:rsidRDefault="00C17711" w:rsidP="00C17711">
                      <w:pPr>
                        <w:jc w:val="both"/>
                        <w:rPr>
                          <w:lang w:val="ru-RU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 xml:space="preserve">к  </w:t>
                      </w:r>
                      <w:r>
                        <w:rPr>
                          <w:b/>
                          <w:sz w:val="20"/>
                          <w:szCs w:val="20"/>
                          <w:lang w:val="ru-RU"/>
                        </w:rPr>
                        <w:t>Распоряжению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администрации МО Запорожское сельское поселение МО Приозерский муниципальный район Ленинградской области от </w:t>
                      </w:r>
                      <w:r w:rsidR="00657CDB">
                        <w:rPr>
                          <w:b/>
                          <w:sz w:val="20"/>
                          <w:szCs w:val="20"/>
                          <w:lang w:val="ru-RU"/>
                        </w:rPr>
                        <w:t>22.05.2017г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. № </w:t>
                      </w:r>
                      <w:r w:rsidR="00657CDB">
                        <w:rPr>
                          <w:b/>
                          <w:sz w:val="20"/>
                          <w:szCs w:val="20"/>
                          <w:lang w:val="ru-RU"/>
                        </w:rPr>
                        <w:t>50</w:t>
                      </w:r>
                    </w:p>
                    <w:p w:rsidR="00C17711" w:rsidRDefault="00C17711" w:rsidP="00C17711"/>
                  </w:txbxContent>
                </v:textbox>
                <w10:wrap type="square"/>
              </v:shape>
            </w:pict>
          </mc:Fallback>
        </mc:AlternateContent>
      </w:r>
    </w:p>
    <w:p w:rsidR="002F2A2E" w:rsidRDefault="002F2A2E" w:rsidP="002F2A2E">
      <w:pPr>
        <w:pStyle w:val="Standard"/>
        <w:jc w:val="center"/>
        <w:rPr>
          <w:b/>
          <w:lang w:val="ru-RU"/>
        </w:rPr>
      </w:pPr>
    </w:p>
    <w:p w:rsidR="002F2A2E" w:rsidRDefault="002F2A2E" w:rsidP="002F2A2E">
      <w:pPr>
        <w:pStyle w:val="Standard"/>
        <w:jc w:val="center"/>
        <w:rPr>
          <w:b/>
          <w:lang w:val="ru-RU"/>
        </w:rPr>
      </w:pPr>
    </w:p>
    <w:p w:rsidR="002F2A2E" w:rsidRDefault="002F2A2E" w:rsidP="002F2A2E">
      <w:pPr>
        <w:pStyle w:val="Standard"/>
        <w:jc w:val="center"/>
        <w:rPr>
          <w:b/>
          <w:lang w:val="ru-RU"/>
        </w:rPr>
      </w:pPr>
    </w:p>
    <w:p w:rsidR="002F2A2E" w:rsidRDefault="002F2A2E" w:rsidP="002F2A2E">
      <w:pPr>
        <w:pStyle w:val="Standard"/>
        <w:jc w:val="center"/>
        <w:rPr>
          <w:b/>
          <w:lang w:val="ru-RU"/>
        </w:rPr>
      </w:pPr>
    </w:p>
    <w:p w:rsidR="00C17711" w:rsidRDefault="00C17711" w:rsidP="002F2A2E">
      <w:pPr>
        <w:pStyle w:val="Standard"/>
        <w:jc w:val="center"/>
        <w:rPr>
          <w:b/>
          <w:lang w:val="ru-RU"/>
        </w:rPr>
      </w:pPr>
    </w:p>
    <w:p w:rsidR="00C17711" w:rsidRDefault="00C17711" w:rsidP="002F2A2E">
      <w:pPr>
        <w:pStyle w:val="Standard"/>
        <w:jc w:val="center"/>
        <w:rPr>
          <w:b/>
          <w:lang w:val="ru-RU"/>
        </w:rPr>
      </w:pPr>
    </w:p>
    <w:p w:rsidR="00E359C1" w:rsidRDefault="00E359C1" w:rsidP="002F2A2E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ПЛАН</w:t>
      </w:r>
    </w:p>
    <w:p w:rsidR="00E359C1" w:rsidRDefault="00E359C1" w:rsidP="002F2A2E">
      <w:pPr>
        <w:pStyle w:val="Standard"/>
        <w:jc w:val="center"/>
      </w:pPr>
      <w:r>
        <w:rPr>
          <w:b/>
          <w:lang w:val="ru-RU"/>
        </w:rPr>
        <w:t>антинаркотиче</w:t>
      </w:r>
      <w:r w:rsidR="00C17711">
        <w:rPr>
          <w:b/>
          <w:lang w:val="ru-RU"/>
        </w:rPr>
        <w:t>ских мероприятий на территории муниципального</w:t>
      </w:r>
      <w:r>
        <w:rPr>
          <w:b/>
          <w:lang w:val="ru-RU"/>
        </w:rPr>
        <w:t xml:space="preserve"> образования Запорожское сельское </w:t>
      </w:r>
      <w:proofErr w:type="gramStart"/>
      <w:r>
        <w:rPr>
          <w:b/>
          <w:lang w:val="ru-RU"/>
        </w:rPr>
        <w:t xml:space="preserve">поселение </w:t>
      </w:r>
      <w:r w:rsidR="00C17711">
        <w:rPr>
          <w:b/>
          <w:lang w:val="ru-RU"/>
        </w:rPr>
        <w:t xml:space="preserve"> муниципального</w:t>
      </w:r>
      <w:proofErr w:type="gramEnd"/>
      <w:r w:rsidR="00C17711">
        <w:rPr>
          <w:b/>
          <w:lang w:val="ru-RU"/>
        </w:rPr>
        <w:t xml:space="preserve"> образования Приозерский муниципальный район Ленинградской области </w:t>
      </w:r>
      <w:r w:rsidR="00657CDB">
        <w:rPr>
          <w:b/>
          <w:lang w:val="ru-RU"/>
        </w:rPr>
        <w:t>на 2016</w:t>
      </w:r>
      <w:r w:rsidR="00C17711">
        <w:rPr>
          <w:b/>
          <w:lang w:val="ru-RU"/>
        </w:rPr>
        <w:t>-2018 годы</w:t>
      </w:r>
    </w:p>
    <w:p w:rsidR="00E359C1" w:rsidRDefault="00E359C1" w:rsidP="00E359C1">
      <w:pPr>
        <w:pStyle w:val="Standard"/>
        <w:jc w:val="both"/>
        <w:rPr>
          <w:lang w:val="ru-RU"/>
        </w:rPr>
      </w:pPr>
      <w:r>
        <w:rPr>
          <w:lang w:val="ru-RU"/>
        </w:rPr>
        <w:t xml:space="preserve"> </w:t>
      </w:r>
    </w:p>
    <w:tbl>
      <w:tblPr>
        <w:tblStyle w:val="a3"/>
        <w:tblW w:w="9703" w:type="dxa"/>
        <w:tblLook w:val="04A0" w:firstRow="1" w:lastRow="0" w:firstColumn="1" w:lastColumn="0" w:noHBand="0" w:noVBand="1"/>
      </w:tblPr>
      <w:tblGrid>
        <w:gridCol w:w="879"/>
        <w:gridCol w:w="4669"/>
        <w:gridCol w:w="2309"/>
        <w:gridCol w:w="1846"/>
      </w:tblGrid>
      <w:tr w:rsidR="00E359C1" w:rsidTr="004236E3">
        <w:trPr>
          <w:trHeight w:val="655"/>
        </w:trPr>
        <w:tc>
          <w:tcPr>
            <w:tcW w:w="879" w:type="dxa"/>
          </w:tcPr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</w:p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п/п </w:t>
            </w:r>
          </w:p>
        </w:tc>
        <w:tc>
          <w:tcPr>
            <w:tcW w:w="4669" w:type="dxa"/>
          </w:tcPr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Наименование мероприятия </w:t>
            </w:r>
          </w:p>
        </w:tc>
        <w:tc>
          <w:tcPr>
            <w:tcW w:w="2309" w:type="dxa"/>
          </w:tcPr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исполнитель </w:t>
            </w:r>
          </w:p>
        </w:tc>
        <w:tc>
          <w:tcPr>
            <w:tcW w:w="1846" w:type="dxa"/>
          </w:tcPr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Срок исполнения </w:t>
            </w:r>
          </w:p>
        </w:tc>
      </w:tr>
      <w:tr w:rsidR="00E359C1" w:rsidTr="004236E3">
        <w:trPr>
          <w:trHeight w:val="653"/>
        </w:trPr>
        <w:tc>
          <w:tcPr>
            <w:tcW w:w="879" w:type="dxa"/>
          </w:tcPr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1. </w:t>
            </w:r>
          </w:p>
        </w:tc>
        <w:tc>
          <w:tcPr>
            <w:tcW w:w="4669" w:type="dxa"/>
          </w:tcPr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заседаний антинаркотической комиссии </w:t>
            </w:r>
          </w:p>
        </w:tc>
        <w:tc>
          <w:tcPr>
            <w:tcW w:w="2309" w:type="dxa"/>
          </w:tcPr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АНК </w:t>
            </w:r>
          </w:p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46" w:type="dxa"/>
          </w:tcPr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 раз в    </w:t>
            </w:r>
          </w:p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квартал </w:t>
            </w:r>
          </w:p>
        </w:tc>
      </w:tr>
      <w:tr w:rsidR="00E359C1" w:rsidTr="00806392">
        <w:trPr>
          <w:trHeight w:val="1523"/>
        </w:trPr>
        <w:tc>
          <w:tcPr>
            <w:tcW w:w="879" w:type="dxa"/>
          </w:tcPr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</w:p>
        </w:tc>
        <w:tc>
          <w:tcPr>
            <w:tcW w:w="4669" w:type="dxa"/>
          </w:tcPr>
          <w:p w:rsidR="00E359C1" w:rsidRDefault="00E359C1" w:rsidP="00806392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мероприятий. </w:t>
            </w:r>
          </w:p>
        </w:tc>
        <w:tc>
          <w:tcPr>
            <w:tcW w:w="2309" w:type="dxa"/>
          </w:tcPr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АНК </w:t>
            </w:r>
          </w:p>
        </w:tc>
        <w:tc>
          <w:tcPr>
            <w:tcW w:w="1846" w:type="dxa"/>
          </w:tcPr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постоянно. </w:t>
            </w:r>
          </w:p>
        </w:tc>
      </w:tr>
      <w:tr w:rsidR="00E359C1" w:rsidTr="004236E3">
        <w:trPr>
          <w:trHeight w:val="974"/>
        </w:trPr>
        <w:tc>
          <w:tcPr>
            <w:tcW w:w="879" w:type="dxa"/>
          </w:tcPr>
          <w:p w:rsidR="00E359C1" w:rsidRDefault="004236E3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359C1">
              <w:rPr>
                <w:lang w:val="ru-RU"/>
              </w:rPr>
              <w:t xml:space="preserve">. </w:t>
            </w:r>
          </w:p>
        </w:tc>
        <w:tc>
          <w:tcPr>
            <w:tcW w:w="4669" w:type="dxa"/>
          </w:tcPr>
          <w:p w:rsidR="00E359C1" w:rsidRDefault="00E359C1" w:rsidP="000063A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Анализ ситуации, связанной с выявлением </w:t>
            </w:r>
            <w:proofErr w:type="gramStart"/>
            <w:r>
              <w:rPr>
                <w:lang w:val="ru-RU"/>
              </w:rPr>
              <w:t>и  уничтожением</w:t>
            </w:r>
            <w:proofErr w:type="gramEnd"/>
            <w:r>
              <w:rPr>
                <w:lang w:val="ru-RU"/>
              </w:rPr>
              <w:t xml:space="preserve"> наркотик</w:t>
            </w:r>
            <w:r w:rsidR="000063A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содержащи</w:t>
            </w:r>
            <w:r w:rsidR="00315DD2">
              <w:rPr>
                <w:lang w:val="ru-RU"/>
              </w:rPr>
              <w:t>х</w:t>
            </w:r>
            <w:r>
              <w:rPr>
                <w:lang w:val="ru-RU"/>
              </w:rPr>
              <w:t xml:space="preserve"> растений </w:t>
            </w:r>
          </w:p>
        </w:tc>
        <w:tc>
          <w:tcPr>
            <w:tcW w:w="2309" w:type="dxa"/>
          </w:tcPr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АНК </w:t>
            </w:r>
          </w:p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46" w:type="dxa"/>
          </w:tcPr>
          <w:p w:rsidR="00E359C1" w:rsidRDefault="00C1771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Весенне-осенний период</w:t>
            </w:r>
            <w:r w:rsidR="00E359C1">
              <w:rPr>
                <w:lang w:val="ru-RU"/>
              </w:rPr>
              <w:t xml:space="preserve"> </w:t>
            </w:r>
          </w:p>
          <w:p w:rsidR="00806392" w:rsidRDefault="00806392" w:rsidP="00011D06">
            <w:pPr>
              <w:pStyle w:val="Standard"/>
              <w:jc w:val="both"/>
              <w:rPr>
                <w:lang w:val="ru-RU"/>
              </w:rPr>
            </w:pPr>
          </w:p>
        </w:tc>
      </w:tr>
      <w:tr w:rsidR="00E359C1" w:rsidTr="00806392">
        <w:trPr>
          <w:trHeight w:val="1148"/>
        </w:trPr>
        <w:tc>
          <w:tcPr>
            <w:tcW w:w="879" w:type="dxa"/>
          </w:tcPr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6. </w:t>
            </w:r>
          </w:p>
        </w:tc>
        <w:tc>
          <w:tcPr>
            <w:tcW w:w="4669" w:type="dxa"/>
          </w:tcPr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Принятие  мер</w:t>
            </w:r>
            <w:proofErr w:type="gramEnd"/>
            <w:r>
              <w:rPr>
                <w:lang w:val="ru-RU"/>
              </w:rPr>
              <w:t xml:space="preserve"> по пресечению рекламы запрещенных курительных смесей и смесей, не отвечающих требованиям безопасности жизни и здоровья граждан </w:t>
            </w:r>
          </w:p>
        </w:tc>
        <w:tc>
          <w:tcPr>
            <w:tcW w:w="2309" w:type="dxa"/>
          </w:tcPr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АНК </w:t>
            </w:r>
          </w:p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46" w:type="dxa"/>
          </w:tcPr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Постоянно </w:t>
            </w:r>
          </w:p>
        </w:tc>
      </w:tr>
      <w:tr w:rsidR="00E359C1" w:rsidTr="00806392">
        <w:trPr>
          <w:trHeight w:val="1250"/>
        </w:trPr>
        <w:tc>
          <w:tcPr>
            <w:tcW w:w="879" w:type="dxa"/>
          </w:tcPr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7. </w:t>
            </w:r>
          </w:p>
        </w:tc>
        <w:tc>
          <w:tcPr>
            <w:tcW w:w="4669" w:type="dxa"/>
          </w:tcPr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Патронаж семей с несовершеннолетними детьми, находящихся в социально опасном положении или иной трудной жизненной ситуации </w:t>
            </w:r>
          </w:p>
        </w:tc>
        <w:tc>
          <w:tcPr>
            <w:tcW w:w="2309" w:type="dxa"/>
          </w:tcPr>
          <w:p w:rsidR="00E359C1" w:rsidRDefault="00315DD2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ОКДН, органы опеки, администрация, АНК</w:t>
            </w:r>
          </w:p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1846" w:type="dxa"/>
          </w:tcPr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Постоянно  </w:t>
            </w:r>
          </w:p>
        </w:tc>
      </w:tr>
      <w:tr w:rsidR="000063A8" w:rsidTr="004236E3">
        <w:trPr>
          <w:trHeight w:val="1620"/>
        </w:trPr>
        <w:tc>
          <w:tcPr>
            <w:tcW w:w="879" w:type="dxa"/>
          </w:tcPr>
          <w:p w:rsidR="000063A8" w:rsidRDefault="000063A8" w:rsidP="000063A8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4669" w:type="dxa"/>
          </w:tcPr>
          <w:p w:rsidR="000063A8" w:rsidRDefault="000063A8" w:rsidP="00806392">
            <w:pPr>
              <w:pStyle w:val="Standard"/>
              <w:snapToGrid w:val="0"/>
              <w:jc w:val="both"/>
            </w:pPr>
            <w:r>
              <w:t xml:space="preserve">Проведение </w:t>
            </w:r>
            <w:proofErr w:type="spellStart"/>
            <w:r>
              <w:t>встреч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 xml:space="preserve"> </w:t>
            </w:r>
            <w:proofErr w:type="spellStart"/>
            <w:r>
              <w:t>правоохранительных</w:t>
            </w:r>
            <w:proofErr w:type="spellEnd"/>
            <w:r>
              <w:t xml:space="preserve"> </w:t>
            </w:r>
            <w:proofErr w:type="spellStart"/>
            <w:r>
              <w:t>органов</w:t>
            </w:r>
            <w:proofErr w:type="spellEnd"/>
            <w:r>
              <w:t xml:space="preserve"> и </w:t>
            </w:r>
            <w:proofErr w:type="spellStart"/>
            <w:r>
              <w:t>здравоохранения</w:t>
            </w:r>
            <w:proofErr w:type="spellEnd"/>
            <w:r>
              <w:t xml:space="preserve"> с </w:t>
            </w:r>
            <w:proofErr w:type="spellStart"/>
            <w:r>
              <w:t>учащимися</w:t>
            </w:r>
            <w:proofErr w:type="spellEnd"/>
            <w:r>
              <w:t xml:space="preserve"> </w:t>
            </w:r>
            <w:proofErr w:type="spellStart"/>
            <w:r>
              <w:t>школ</w:t>
            </w:r>
            <w:proofErr w:type="spellEnd"/>
            <w:r>
              <w:rPr>
                <w:lang w:val="ru-RU"/>
              </w:rPr>
              <w:t>ы</w:t>
            </w:r>
            <w:r>
              <w:t xml:space="preserve">, </w:t>
            </w:r>
            <w:proofErr w:type="spellStart"/>
            <w:r>
              <w:t>молодежью</w:t>
            </w:r>
            <w:proofErr w:type="spellEnd"/>
            <w:r>
              <w:rPr>
                <w:lang w:val="ru-RU"/>
              </w:rPr>
              <w:t xml:space="preserve"> поселения</w:t>
            </w:r>
            <w:r>
              <w:t xml:space="preserve"> с целью </w:t>
            </w:r>
            <w:proofErr w:type="spellStart"/>
            <w:r>
              <w:t>освещения</w:t>
            </w:r>
            <w:proofErr w:type="spellEnd"/>
            <w:r>
              <w:t xml:space="preserve"> </w:t>
            </w:r>
            <w:proofErr w:type="spellStart"/>
            <w:r>
              <w:t>правовых</w:t>
            </w:r>
            <w:proofErr w:type="spellEnd"/>
            <w:r>
              <w:t xml:space="preserve"> и </w:t>
            </w:r>
            <w:proofErr w:type="spellStart"/>
            <w:r>
              <w:t>медицинских</w:t>
            </w:r>
            <w:proofErr w:type="spellEnd"/>
            <w:r>
              <w:t xml:space="preserve"> </w:t>
            </w:r>
            <w:proofErr w:type="spellStart"/>
            <w:r>
              <w:t>аспектов</w:t>
            </w:r>
            <w:proofErr w:type="spellEnd"/>
            <w:r>
              <w:t xml:space="preserve"> </w:t>
            </w:r>
            <w:proofErr w:type="spellStart"/>
            <w:r>
              <w:t>незаконного</w:t>
            </w:r>
            <w:proofErr w:type="spellEnd"/>
            <w:r>
              <w:t xml:space="preserve"> </w:t>
            </w:r>
            <w:proofErr w:type="spellStart"/>
            <w:r>
              <w:t>употребления</w:t>
            </w:r>
            <w:proofErr w:type="spellEnd"/>
            <w:r>
              <w:t xml:space="preserve"> </w:t>
            </w:r>
            <w:proofErr w:type="spellStart"/>
            <w:r>
              <w:t>наркотиков</w:t>
            </w:r>
            <w:proofErr w:type="spellEnd"/>
            <w:r>
              <w:t>.</w:t>
            </w:r>
          </w:p>
        </w:tc>
        <w:tc>
          <w:tcPr>
            <w:tcW w:w="2309" w:type="dxa"/>
          </w:tcPr>
          <w:p w:rsidR="000063A8" w:rsidRPr="000063A8" w:rsidRDefault="000063A8" w:rsidP="000063A8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Органы полиции</w:t>
            </w:r>
            <w:r w:rsidR="004236E3">
              <w:rPr>
                <w:lang w:val="ru-RU"/>
              </w:rPr>
              <w:t xml:space="preserve">, КПДН и ЗП, специалисты Запорожского </w:t>
            </w:r>
            <w:proofErr w:type="spellStart"/>
            <w:r w:rsidR="004236E3">
              <w:rPr>
                <w:lang w:val="ru-RU"/>
              </w:rPr>
              <w:t>ФАПа</w:t>
            </w:r>
            <w:proofErr w:type="spellEnd"/>
          </w:p>
        </w:tc>
        <w:tc>
          <w:tcPr>
            <w:tcW w:w="1846" w:type="dxa"/>
          </w:tcPr>
          <w:p w:rsidR="000063A8" w:rsidRDefault="004236E3" w:rsidP="000063A8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4 раза в год</w:t>
            </w:r>
          </w:p>
        </w:tc>
      </w:tr>
      <w:tr w:rsidR="000063A8" w:rsidTr="00806392">
        <w:trPr>
          <w:trHeight w:val="1761"/>
        </w:trPr>
        <w:tc>
          <w:tcPr>
            <w:tcW w:w="879" w:type="dxa"/>
          </w:tcPr>
          <w:p w:rsidR="000063A8" w:rsidRDefault="000063A8" w:rsidP="000063A8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4669" w:type="dxa"/>
          </w:tcPr>
          <w:p w:rsidR="000063A8" w:rsidRDefault="000063A8" w:rsidP="00806392">
            <w:pPr>
              <w:pStyle w:val="Standard"/>
              <w:snapToGrid w:val="0"/>
              <w:contextualSpacing/>
              <w:jc w:val="both"/>
            </w:pP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банка</w:t>
            </w:r>
            <w:proofErr w:type="spellEnd"/>
            <w:r>
              <w:t xml:space="preserve"> данных о действующих </w:t>
            </w:r>
            <w:proofErr w:type="spellStart"/>
            <w:r>
              <w:t>общественных</w:t>
            </w:r>
            <w:proofErr w:type="spellEnd"/>
            <w:r>
              <w:t xml:space="preserve"> и </w:t>
            </w:r>
            <w:proofErr w:type="spellStart"/>
            <w:r>
              <w:t>религиозных</w:t>
            </w:r>
            <w:proofErr w:type="spellEnd"/>
            <w:r>
              <w:t xml:space="preserve"> организациях в </w:t>
            </w:r>
            <w:proofErr w:type="spellStart"/>
            <w:r>
              <w:t>сфере</w:t>
            </w:r>
            <w:proofErr w:type="spellEnd"/>
            <w:r>
              <w:t xml:space="preserve"> </w:t>
            </w:r>
            <w:proofErr w:type="spellStart"/>
            <w:r>
              <w:t>профилактики</w:t>
            </w:r>
            <w:proofErr w:type="spellEnd"/>
            <w:r>
              <w:t xml:space="preserve"> </w:t>
            </w:r>
            <w:proofErr w:type="spellStart"/>
            <w:r>
              <w:t>асоциального</w:t>
            </w:r>
            <w:proofErr w:type="spellEnd"/>
            <w:r>
              <w:t xml:space="preserve"> </w:t>
            </w:r>
            <w:proofErr w:type="spellStart"/>
            <w:r>
              <w:t>поведения</w:t>
            </w:r>
            <w:proofErr w:type="spellEnd"/>
            <w:r>
              <w:t xml:space="preserve"> на территории МО и организации </w:t>
            </w:r>
            <w:proofErr w:type="spellStart"/>
            <w:r>
              <w:t>взаимодействия</w:t>
            </w:r>
            <w:proofErr w:type="spellEnd"/>
            <w:r>
              <w:t xml:space="preserve">  с </w:t>
            </w:r>
            <w:proofErr w:type="spellStart"/>
            <w:r>
              <w:t>ними</w:t>
            </w:r>
            <w:proofErr w:type="spellEnd"/>
            <w:r>
              <w:t>.</w:t>
            </w:r>
          </w:p>
          <w:p w:rsidR="000063A8" w:rsidRDefault="000063A8" w:rsidP="00806392">
            <w:pPr>
              <w:pStyle w:val="Standard"/>
              <w:contextualSpacing/>
              <w:jc w:val="both"/>
            </w:pPr>
          </w:p>
          <w:p w:rsidR="000063A8" w:rsidRDefault="000063A8" w:rsidP="00806392">
            <w:pPr>
              <w:pStyle w:val="Standard"/>
              <w:contextualSpacing/>
              <w:jc w:val="both"/>
            </w:pPr>
          </w:p>
        </w:tc>
        <w:tc>
          <w:tcPr>
            <w:tcW w:w="2309" w:type="dxa"/>
          </w:tcPr>
          <w:p w:rsidR="000063A8" w:rsidRDefault="004236E3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АНК, администрация поселения, органы полиции</w:t>
            </w:r>
          </w:p>
        </w:tc>
        <w:tc>
          <w:tcPr>
            <w:tcW w:w="1846" w:type="dxa"/>
          </w:tcPr>
          <w:p w:rsidR="000063A8" w:rsidRDefault="004236E3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</w:tr>
      <w:tr w:rsidR="004236E3" w:rsidTr="004236E3">
        <w:trPr>
          <w:trHeight w:val="1620"/>
        </w:trPr>
        <w:tc>
          <w:tcPr>
            <w:tcW w:w="879" w:type="dxa"/>
          </w:tcPr>
          <w:p w:rsidR="004236E3" w:rsidRDefault="004236E3" w:rsidP="000063A8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4669" w:type="dxa"/>
          </w:tcPr>
          <w:p w:rsidR="004236E3" w:rsidRDefault="004236E3" w:rsidP="004236E3">
            <w:pPr>
              <w:pStyle w:val="Standard"/>
              <w:snapToGrid w:val="0"/>
              <w:contextualSpacing/>
              <w:jc w:val="both"/>
            </w:pP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временной</w:t>
            </w:r>
            <w:proofErr w:type="spellEnd"/>
            <w:r>
              <w:t xml:space="preserve"> </w:t>
            </w:r>
            <w:proofErr w:type="spellStart"/>
            <w:r>
              <w:t>занятости</w:t>
            </w:r>
            <w:proofErr w:type="spellEnd"/>
            <w:r>
              <w:t xml:space="preserve"> </w:t>
            </w:r>
            <w:proofErr w:type="spellStart"/>
            <w:r>
              <w:t>подростков</w:t>
            </w:r>
            <w:proofErr w:type="spellEnd"/>
            <w:r>
              <w:t xml:space="preserve"> от 14 </w:t>
            </w:r>
            <w:proofErr w:type="spellStart"/>
            <w:r>
              <w:t>до</w:t>
            </w:r>
            <w:proofErr w:type="spellEnd"/>
            <w:r>
              <w:t xml:space="preserve"> 18 </w:t>
            </w:r>
            <w:proofErr w:type="spellStart"/>
            <w:r>
              <w:t>лет</w:t>
            </w:r>
            <w:proofErr w:type="spellEnd"/>
            <w:r>
              <w:t xml:space="preserve">, в том числе и в </w:t>
            </w:r>
            <w:proofErr w:type="spellStart"/>
            <w:r>
              <w:t>рамках</w:t>
            </w:r>
            <w:proofErr w:type="spellEnd"/>
            <w:r>
              <w:t xml:space="preserve"> реализации мероприятий по организации </w:t>
            </w:r>
            <w:proofErr w:type="spellStart"/>
            <w:r>
              <w:t>оздоровления</w:t>
            </w:r>
            <w:proofErr w:type="spellEnd"/>
            <w:r>
              <w:t xml:space="preserve">, отдыха и </w:t>
            </w:r>
            <w:proofErr w:type="spellStart"/>
            <w:r>
              <w:t>занятости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подростков</w:t>
            </w:r>
            <w:proofErr w:type="spellEnd"/>
            <w:r>
              <w:t xml:space="preserve"> и </w:t>
            </w:r>
            <w:proofErr w:type="spellStart"/>
            <w:r>
              <w:t>молодежи</w:t>
            </w:r>
            <w:proofErr w:type="spellEnd"/>
            <w:r>
              <w:t xml:space="preserve"> в </w:t>
            </w:r>
            <w:proofErr w:type="spellStart"/>
            <w:r>
              <w:t>летнее</w:t>
            </w:r>
            <w:proofErr w:type="spellEnd"/>
            <w:r>
              <w:t xml:space="preserve"> время.</w:t>
            </w:r>
          </w:p>
        </w:tc>
        <w:tc>
          <w:tcPr>
            <w:tcW w:w="2309" w:type="dxa"/>
          </w:tcPr>
          <w:p w:rsidR="004236E3" w:rsidRDefault="004236E3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поселения, предприниматели</w:t>
            </w:r>
          </w:p>
        </w:tc>
        <w:tc>
          <w:tcPr>
            <w:tcW w:w="1846" w:type="dxa"/>
          </w:tcPr>
          <w:p w:rsidR="004236E3" w:rsidRDefault="004236E3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Летний период 2016-2018 годы</w:t>
            </w:r>
          </w:p>
        </w:tc>
      </w:tr>
      <w:tr w:rsidR="00E359C1" w:rsidTr="004236E3">
        <w:trPr>
          <w:trHeight w:val="3231"/>
        </w:trPr>
        <w:tc>
          <w:tcPr>
            <w:tcW w:w="879" w:type="dxa"/>
          </w:tcPr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8. </w:t>
            </w:r>
          </w:p>
        </w:tc>
        <w:tc>
          <w:tcPr>
            <w:tcW w:w="4669" w:type="dxa"/>
          </w:tcPr>
          <w:p w:rsidR="00315DD2" w:rsidRDefault="00E359C1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цикла бесед о вреде наркомании и ее последствиях</w:t>
            </w:r>
            <w:r w:rsidR="00315DD2">
              <w:rPr>
                <w:lang w:val="ru-RU"/>
              </w:rPr>
              <w:t>;</w:t>
            </w:r>
          </w:p>
          <w:p w:rsidR="00E359C1" w:rsidRDefault="00315DD2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ежегодных конкурсов рисунков «Я против наркотиков»;</w:t>
            </w:r>
          </w:p>
          <w:p w:rsidR="004236E3" w:rsidRDefault="004236E3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круглых столов </w:t>
            </w:r>
          </w:p>
          <w:p w:rsidR="004236E3" w:rsidRDefault="004236E3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о вреде алкоголя, никотина и наркотических средств; </w:t>
            </w:r>
          </w:p>
          <w:p w:rsidR="004236E3" w:rsidRDefault="004236E3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t xml:space="preserve">по </w:t>
            </w:r>
            <w:proofErr w:type="spellStart"/>
            <w:r>
              <w:t>профориентации</w:t>
            </w:r>
            <w:proofErr w:type="spellEnd"/>
            <w:r>
              <w:t xml:space="preserve"> «Дело </w:t>
            </w:r>
            <w:proofErr w:type="spellStart"/>
            <w:r>
              <w:t>мастера</w:t>
            </w:r>
            <w:proofErr w:type="spellEnd"/>
            <w:r>
              <w:t xml:space="preserve"> </w:t>
            </w:r>
            <w:proofErr w:type="spellStart"/>
            <w:r>
              <w:t>боится</w:t>
            </w:r>
            <w:proofErr w:type="spellEnd"/>
            <w:r>
              <w:t>»</w:t>
            </w:r>
          </w:p>
          <w:p w:rsidR="00315DD2" w:rsidRDefault="00315DD2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спортивных мероприятий под лозунгом «Спорт против наркотиков</w:t>
            </w:r>
            <w:r w:rsidR="000063A8">
              <w:rPr>
                <w:lang w:val="ru-RU"/>
              </w:rPr>
              <w:t>»</w:t>
            </w:r>
            <w:r w:rsidR="004236E3">
              <w:rPr>
                <w:lang w:val="ru-RU"/>
              </w:rPr>
              <w:t xml:space="preserve">, дней </w:t>
            </w:r>
            <w:proofErr w:type="gramStart"/>
            <w:r w:rsidR="004236E3">
              <w:rPr>
                <w:lang w:val="ru-RU"/>
              </w:rPr>
              <w:t>здоровья,  туристических</w:t>
            </w:r>
            <w:proofErr w:type="gramEnd"/>
            <w:r w:rsidR="004236E3">
              <w:rPr>
                <w:lang w:val="ru-RU"/>
              </w:rPr>
              <w:t xml:space="preserve"> слётов и пр.;</w:t>
            </w:r>
          </w:p>
          <w:p w:rsidR="000063A8" w:rsidRDefault="000063A8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тематических молодёжных дискотек «Молодёжь против наркотиков»</w:t>
            </w:r>
            <w:r w:rsidR="004236E3">
              <w:rPr>
                <w:lang w:val="ru-RU"/>
              </w:rPr>
              <w:t xml:space="preserve"> и др.</w:t>
            </w:r>
          </w:p>
        </w:tc>
        <w:tc>
          <w:tcPr>
            <w:tcW w:w="2309" w:type="dxa"/>
          </w:tcPr>
          <w:p w:rsidR="000063A8" w:rsidRDefault="00E359C1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15DD2">
              <w:rPr>
                <w:lang w:val="ru-RU"/>
              </w:rPr>
              <w:t xml:space="preserve">МОУ «Запорожская ООШ», </w:t>
            </w:r>
          </w:p>
          <w:p w:rsidR="00E359C1" w:rsidRDefault="00315DD2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Запорожская сельская библиотека;</w:t>
            </w:r>
          </w:p>
          <w:p w:rsidR="00315DD2" w:rsidRDefault="00315DD2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МУК «Запорожское КО»</w:t>
            </w:r>
          </w:p>
          <w:p w:rsidR="000063A8" w:rsidRDefault="000063A8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поселения</w:t>
            </w:r>
          </w:p>
        </w:tc>
        <w:tc>
          <w:tcPr>
            <w:tcW w:w="1846" w:type="dxa"/>
          </w:tcPr>
          <w:p w:rsidR="00E359C1" w:rsidRDefault="00E359C1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Май – сентябрь 2016</w:t>
            </w:r>
            <w:r w:rsidR="000063A8">
              <w:rPr>
                <w:lang w:val="ru-RU"/>
              </w:rPr>
              <w:t>-2018</w:t>
            </w:r>
            <w:r>
              <w:rPr>
                <w:lang w:val="ru-RU"/>
              </w:rPr>
              <w:t xml:space="preserve"> года </w:t>
            </w:r>
          </w:p>
        </w:tc>
      </w:tr>
      <w:tr w:rsidR="00E359C1" w:rsidTr="004236E3">
        <w:trPr>
          <w:trHeight w:val="1620"/>
        </w:trPr>
        <w:tc>
          <w:tcPr>
            <w:tcW w:w="879" w:type="dxa"/>
          </w:tcPr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9. </w:t>
            </w:r>
          </w:p>
        </w:tc>
        <w:tc>
          <w:tcPr>
            <w:tcW w:w="4669" w:type="dxa"/>
          </w:tcPr>
          <w:p w:rsidR="00E359C1" w:rsidRDefault="00E359C1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Изготовление и обновление наглядной агитации (листовок, брошюр) по профилактике потребления наркотических, </w:t>
            </w:r>
            <w:proofErr w:type="spellStart"/>
            <w:r>
              <w:rPr>
                <w:lang w:val="ru-RU"/>
              </w:rPr>
              <w:t>психоактивных</w:t>
            </w:r>
            <w:proofErr w:type="spellEnd"/>
            <w:r>
              <w:rPr>
                <w:lang w:val="ru-RU"/>
              </w:rPr>
              <w:t xml:space="preserve"> веществ </w:t>
            </w:r>
          </w:p>
        </w:tc>
        <w:tc>
          <w:tcPr>
            <w:tcW w:w="2309" w:type="dxa"/>
          </w:tcPr>
          <w:p w:rsidR="00E359C1" w:rsidRDefault="00E359C1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АНК </w:t>
            </w:r>
          </w:p>
          <w:p w:rsidR="00E359C1" w:rsidRDefault="00E359C1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46" w:type="dxa"/>
          </w:tcPr>
          <w:p w:rsidR="00E359C1" w:rsidRDefault="00E359C1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Постоянно </w:t>
            </w:r>
          </w:p>
        </w:tc>
      </w:tr>
      <w:tr w:rsidR="000063A8" w:rsidTr="004236E3">
        <w:trPr>
          <w:trHeight w:val="1620"/>
        </w:trPr>
        <w:tc>
          <w:tcPr>
            <w:tcW w:w="879" w:type="dxa"/>
          </w:tcPr>
          <w:p w:rsidR="000063A8" w:rsidRDefault="000063A8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4669" w:type="dxa"/>
          </w:tcPr>
          <w:p w:rsidR="000063A8" w:rsidRDefault="000063A8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Создание рубрики о деятельности АНК на официальном сайте администрации поселения  </w:t>
            </w:r>
          </w:p>
        </w:tc>
        <w:tc>
          <w:tcPr>
            <w:tcW w:w="2309" w:type="dxa"/>
          </w:tcPr>
          <w:p w:rsidR="000063A8" w:rsidRDefault="000063A8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поселения</w:t>
            </w:r>
          </w:p>
        </w:tc>
        <w:tc>
          <w:tcPr>
            <w:tcW w:w="1846" w:type="dxa"/>
          </w:tcPr>
          <w:p w:rsidR="000063A8" w:rsidRDefault="000063A8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 2016г.</w:t>
            </w:r>
          </w:p>
        </w:tc>
      </w:tr>
      <w:tr w:rsidR="000063A8" w:rsidTr="004236E3">
        <w:trPr>
          <w:trHeight w:val="1620"/>
        </w:trPr>
        <w:tc>
          <w:tcPr>
            <w:tcW w:w="879" w:type="dxa"/>
          </w:tcPr>
          <w:p w:rsidR="000063A8" w:rsidRDefault="000063A8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669" w:type="dxa"/>
          </w:tcPr>
          <w:p w:rsidR="000063A8" w:rsidRDefault="000063A8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Размещение </w:t>
            </w:r>
            <w:proofErr w:type="gramStart"/>
            <w:r>
              <w:rPr>
                <w:lang w:val="ru-RU"/>
              </w:rPr>
              <w:t>информации  на</w:t>
            </w:r>
            <w:proofErr w:type="gramEnd"/>
            <w:r>
              <w:rPr>
                <w:lang w:val="ru-RU"/>
              </w:rPr>
              <w:t xml:space="preserve"> сайте о деятельности АНК и проводимых мероприятиях</w:t>
            </w:r>
          </w:p>
        </w:tc>
        <w:tc>
          <w:tcPr>
            <w:tcW w:w="2309" w:type="dxa"/>
          </w:tcPr>
          <w:p w:rsidR="000063A8" w:rsidRDefault="000063A8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АНК</w:t>
            </w:r>
          </w:p>
        </w:tc>
        <w:tc>
          <w:tcPr>
            <w:tcW w:w="1846" w:type="dxa"/>
          </w:tcPr>
          <w:p w:rsidR="000063A8" w:rsidRDefault="000063A8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</w:tr>
      <w:tr w:rsidR="00E359C1" w:rsidTr="004236E3">
        <w:trPr>
          <w:trHeight w:val="977"/>
        </w:trPr>
        <w:tc>
          <w:tcPr>
            <w:tcW w:w="879" w:type="dxa"/>
          </w:tcPr>
          <w:p w:rsidR="00E359C1" w:rsidRDefault="00E359C1" w:rsidP="00011D0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10 </w:t>
            </w:r>
          </w:p>
        </w:tc>
        <w:tc>
          <w:tcPr>
            <w:tcW w:w="4669" w:type="dxa"/>
          </w:tcPr>
          <w:p w:rsidR="00E359C1" w:rsidRDefault="00E359C1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Отчет о результатах проведенных мероприятий  </w:t>
            </w:r>
          </w:p>
        </w:tc>
        <w:tc>
          <w:tcPr>
            <w:tcW w:w="2309" w:type="dxa"/>
          </w:tcPr>
          <w:p w:rsidR="00E359C1" w:rsidRDefault="00E359C1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46" w:type="dxa"/>
          </w:tcPr>
          <w:p w:rsidR="00E359C1" w:rsidRDefault="000063A8" w:rsidP="004236E3">
            <w:pPr>
              <w:pStyle w:val="Standard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Ежегодно в декабре </w:t>
            </w:r>
            <w:r w:rsidR="00E359C1">
              <w:rPr>
                <w:lang w:val="ru-RU"/>
              </w:rPr>
              <w:t xml:space="preserve"> </w:t>
            </w:r>
          </w:p>
        </w:tc>
      </w:tr>
    </w:tbl>
    <w:p w:rsidR="00E359C1" w:rsidRDefault="00E359C1" w:rsidP="00E359C1">
      <w:pPr>
        <w:pStyle w:val="Standard"/>
        <w:rPr>
          <w:lang w:val="ru-RU"/>
        </w:rPr>
      </w:pPr>
      <w:r>
        <w:rPr>
          <w:lang w:val="ru-RU"/>
        </w:rPr>
        <w:t xml:space="preserve"> </w:t>
      </w:r>
    </w:p>
    <w:p w:rsidR="00E359C1" w:rsidRDefault="00E359C1" w:rsidP="00E359C1">
      <w:pPr>
        <w:pStyle w:val="Standard"/>
        <w:rPr>
          <w:lang w:val="ru-RU"/>
        </w:rPr>
      </w:pPr>
      <w:r>
        <w:rPr>
          <w:lang w:val="ru-RU"/>
        </w:rPr>
        <w:t xml:space="preserve"> </w:t>
      </w:r>
    </w:p>
    <w:p w:rsidR="00E359C1" w:rsidRDefault="00E359C1" w:rsidP="00E359C1">
      <w:pPr>
        <w:pStyle w:val="Standard"/>
        <w:rPr>
          <w:lang w:val="ru-RU"/>
        </w:rPr>
      </w:pPr>
      <w:r>
        <w:rPr>
          <w:lang w:val="ru-RU"/>
        </w:rPr>
        <w:t xml:space="preserve"> </w:t>
      </w:r>
    </w:p>
    <w:p w:rsidR="00E359C1" w:rsidRDefault="00E359C1" w:rsidP="00E359C1">
      <w:pPr>
        <w:pStyle w:val="Standard"/>
      </w:pPr>
      <w:r>
        <w:rPr>
          <w:b/>
          <w:lang w:val="ru-RU"/>
        </w:rPr>
        <w:t xml:space="preserve"> </w:t>
      </w:r>
    </w:p>
    <w:p w:rsidR="00E359C1" w:rsidRDefault="00E359C1" w:rsidP="00E359C1">
      <w:pPr>
        <w:pStyle w:val="Standard"/>
        <w:rPr>
          <w:lang w:val="ru-RU"/>
        </w:rPr>
      </w:pPr>
      <w:r>
        <w:rPr>
          <w:lang w:val="ru-RU"/>
        </w:rPr>
        <w:t xml:space="preserve"> </w:t>
      </w:r>
    </w:p>
    <w:p w:rsidR="00E359C1" w:rsidRDefault="00E359C1" w:rsidP="00E359C1">
      <w:pPr>
        <w:pStyle w:val="Standard"/>
        <w:rPr>
          <w:lang w:val="ru-RU"/>
        </w:rPr>
      </w:pPr>
      <w:r>
        <w:rPr>
          <w:lang w:val="ru-RU"/>
        </w:rPr>
        <w:t xml:space="preserve"> </w:t>
      </w:r>
    </w:p>
    <w:p w:rsidR="00E359C1" w:rsidRDefault="00E359C1" w:rsidP="00E359C1">
      <w:pPr>
        <w:pStyle w:val="Standard"/>
        <w:jc w:val="both"/>
        <w:rPr>
          <w:lang w:val="ru-RU"/>
        </w:rPr>
      </w:pPr>
    </w:p>
    <w:p w:rsidR="00C61B02" w:rsidRDefault="00C61B02"/>
    <w:sectPr w:rsidR="00C61B02">
      <w:pgSz w:w="11906" w:h="16838"/>
      <w:pgMar w:top="567" w:right="567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81"/>
    <w:rsid w:val="000063A8"/>
    <w:rsid w:val="002F2A2E"/>
    <w:rsid w:val="00315DD2"/>
    <w:rsid w:val="004236E3"/>
    <w:rsid w:val="00657CDB"/>
    <w:rsid w:val="00806392"/>
    <w:rsid w:val="00C17711"/>
    <w:rsid w:val="00C61B02"/>
    <w:rsid w:val="00D14C20"/>
    <w:rsid w:val="00DA6792"/>
    <w:rsid w:val="00E359C1"/>
    <w:rsid w:val="00F46081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71E0C-5EBB-4928-B822-F3B9303C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5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5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39"/>
    <w:rsid w:val="0042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2017-05-23T09:09:00Z</cp:lastPrinted>
  <dcterms:created xsi:type="dcterms:W3CDTF">2016-08-31T10:48:00Z</dcterms:created>
  <dcterms:modified xsi:type="dcterms:W3CDTF">2017-05-23T09:11:00Z</dcterms:modified>
</cp:coreProperties>
</file>