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173" w:type="dxa"/>
        <w:tblLook w:val="00A0"/>
      </w:tblPr>
      <w:tblGrid>
        <w:gridCol w:w="4644"/>
        <w:gridCol w:w="5529"/>
      </w:tblGrid>
      <w:tr w:rsidR="004408DA" w:rsidRPr="00E30B54" w:rsidTr="009915B2">
        <w:tc>
          <w:tcPr>
            <w:tcW w:w="4644" w:type="dxa"/>
          </w:tcPr>
          <w:p w:rsidR="004408DA" w:rsidRPr="00E30B54" w:rsidRDefault="004408DA" w:rsidP="009915B2">
            <w:pPr>
              <w:spacing w:line="360" w:lineRule="auto"/>
              <w:rPr>
                <w:b/>
                <w:color w:val="000000"/>
                <w:sz w:val="28"/>
                <w:szCs w:val="28"/>
              </w:rPr>
            </w:pPr>
          </w:p>
        </w:tc>
        <w:tc>
          <w:tcPr>
            <w:tcW w:w="5529" w:type="dxa"/>
          </w:tcPr>
          <w:p w:rsidR="004408DA" w:rsidRPr="00C260B0" w:rsidRDefault="004408DA" w:rsidP="00B274A1">
            <w:pPr>
              <w:rPr>
                <w:sz w:val="28"/>
                <w:szCs w:val="28"/>
              </w:rPr>
            </w:pPr>
            <w:r>
              <w:rPr>
                <w:sz w:val="28"/>
                <w:szCs w:val="28"/>
              </w:rPr>
              <w:t>УТВЕРЖДЕНА</w:t>
            </w:r>
          </w:p>
          <w:p w:rsidR="004408DA" w:rsidRDefault="004408DA" w:rsidP="00B274A1">
            <w:pPr>
              <w:rPr>
                <w:sz w:val="28"/>
                <w:szCs w:val="28"/>
              </w:rPr>
            </w:pPr>
            <w:r>
              <w:rPr>
                <w:sz w:val="28"/>
                <w:szCs w:val="28"/>
              </w:rPr>
              <w:t xml:space="preserve"> Постановлением администрации МО </w:t>
            </w:r>
          </w:p>
          <w:p w:rsidR="004408DA" w:rsidRPr="00C260B0" w:rsidRDefault="004408DA" w:rsidP="00B274A1">
            <w:pPr>
              <w:rPr>
                <w:sz w:val="28"/>
                <w:szCs w:val="28"/>
              </w:rPr>
            </w:pPr>
            <w:r>
              <w:rPr>
                <w:sz w:val="28"/>
                <w:szCs w:val="28"/>
              </w:rPr>
              <w:t>Запорожское СП</w:t>
            </w:r>
          </w:p>
          <w:p w:rsidR="004408DA" w:rsidRDefault="004408DA" w:rsidP="00B274A1">
            <w:pPr>
              <w:rPr>
                <w:sz w:val="28"/>
                <w:szCs w:val="28"/>
              </w:rPr>
            </w:pPr>
          </w:p>
          <w:p w:rsidR="004408DA" w:rsidRPr="00C260B0" w:rsidRDefault="004408DA" w:rsidP="00B274A1">
            <w:pPr>
              <w:rPr>
                <w:sz w:val="28"/>
                <w:szCs w:val="28"/>
              </w:rPr>
            </w:pPr>
            <w:r w:rsidRPr="00C260B0">
              <w:rPr>
                <w:sz w:val="28"/>
                <w:szCs w:val="28"/>
              </w:rPr>
              <w:t xml:space="preserve">от </w:t>
            </w:r>
            <w:r>
              <w:rPr>
                <w:sz w:val="28"/>
                <w:szCs w:val="28"/>
              </w:rPr>
              <w:t>16.05.2016</w:t>
            </w:r>
            <w:r w:rsidRPr="00C260B0">
              <w:rPr>
                <w:sz w:val="28"/>
                <w:szCs w:val="28"/>
              </w:rPr>
              <w:t xml:space="preserve"> г. № </w:t>
            </w:r>
            <w:r>
              <w:rPr>
                <w:sz w:val="28"/>
                <w:szCs w:val="28"/>
              </w:rPr>
              <w:t>140</w:t>
            </w:r>
          </w:p>
          <w:p w:rsidR="004408DA" w:rsidRPr="00E30B54" w:rsidRDefault="004408DA" w:rsidP="00BB6532">
            <w:pPr>
              <w:pStyle w:val="a4"/>
              <w:rPr>
                <w:color w:val="000000"/>
                <w:szCs w:val="24"/>
              </w:rPr>
            </w:pPr>
          </w:p>
        </w:tc>
      </w:tr>
    </w:tbl>
    <w:p w:rsidR="004408DA" w:rsidRDefault="004408DA" w:rsidP="00B274A1">
      <w:pPr>
        <w:jc w:val="right"/>
        <w:rPr>
          <w:sz w:val="28"/>
          <w:szCs w:val="28"/>
          <w:lang w:val="tr-TR"/>
        </w:rPr>
      </w:pPr>
    </w:p>
    <w:p w:rsidR="004408DA" w:rsidRPr="00E06659" w:rsidRDefault="004408DA" w:rsidP="00742961"/>
    <w:p w:rsidR="004408DA" w:rsidRPr="00743BBA" w:rsidRDefault="004408DA" w:rsidP="00742961"/>
    <w:p w:rsidR="004408DA" w:rsidRPr="009C060E" w:rsidRDefault="004408DA" w:rsidP="00825E9C">
      <w:pPr>
        <w:pStyle w:val="15"/>
        <w:jc w:val="center"/>
        <w:rPr>
          <w:b/>
          <w:sz w:val="32"/>
          <w:szCs w:val="32"/>
        </w:rPr>
      </w:pPr>
      <w:r w:rsidRPr="00236B03">
        <w:rPr>
          <w:b/>
          <w:sz w:val="32"/>
          <w:szCs w:val="32"/>
        </w:rPr>
        <w:t xml:space="preserve">ПРОГРАММА КОМПЛЕКСНОГО РАЗВИТИЯ СИСТЕМ КОММУНАЛЬНОЙ ИНФРАСТРУКТУРЫ </w:t>
      </w:r>
      <w:r>
        <w:rPr>
          <w:b/>
          <w:sz w:val="32"/>
          <w:szCs w:val="32"/>
        </w:rPr>
        <w:t>МУНИЦИПАЛЬНОГО ОБРАЗОВАНИЯ</w:t>
      </w:r>
      <w:r w:rsidRPr="009C060E">
        <w:rPr>
          <w:b/>
          <w:sz w:val="32"/>
          <w:szCs w:val="32"/>
        </w:rPr>
        <w:t xml:space="preserve"> ЗАПОРОЖСКОЕ СЕЛЬСКОЕ ПОСЕЛЕНИЕ </w:t>
      </w:r>
    </w:p>
    <w:p w:rsidR="004408DA" w:rsidRPr="009C060E" w:rsidRDefault="004408DA" w:rsidP="00825E9C">
      <w:pPr>
        <w:pStyle w:val="15"/>
        <w:jc w:val="center"/>
        <w:rPr>
          <w:b/>
          <w:sz w:val="32"/>
          <w:szCs w:val="32"/>
        </w:rPr>
      </w:pPr>
      <w:r w:rsidRPr="009C060E">
        <w:rPr>
          <w:b/>
          <w:sz w:val="32"/>
          <w:szCs w:val="32"/>
        </w:rPr>
        <w:t>ПРИОЗЕРСКОГО МУНИЦИПАЛЬНОГО РАЙОНА</w:t>
      </w:r>
    </w:p>
    <w:p w:rsidR="004408DA" w:rsidRPr="0091540E" w:rsidRDefault="004408DA" w:rsidP="00825E9C">
      <w:pPr>
        <w:pStyle w:val="15"/>
        <w:jc w:val="center"/>
        <w:rPr>
          <w:b/>
          <w:sz w:val="32"/>
          <w:szCs w:val="32"/>
        </w:rPr>
      </w:pPr>
      <w:r w:rsidRPr="009C060E">
        <w:rPr>
          <w:b/>
          <w:sz w:val="32"/>
          <w:szCs w:val="32"/>
        </w:rPr>
        <w:t>ЛЕНИНГРАДСКОЙ ОБЛАСТИ</w:t>
      </w:r>
    </w:p>
    <w:p w:rsidR="004408DA" w:rsidRPr="0091540E" w:rsidRDefault="004408DA" w:rsidP="00825E9C">
      <w:pPr>
        <w:jc w:val="center"/>
        <w:rPr>
          <w:b/>
          <w:sz w:val="32"/>
          <w:szCs w:val="32"/>
        </w:rPr>
      </w:pPr>
      <w:r w:rsidRPr="0091540E">
        <w:rPr>
          <w:b/>
          <w:caps/>
          <w:sz w:val="32"/>
          <w:szCs w:val="32"/>
        </w:rPr>
        <w:t>на 2014-202</w:t>
      </w:r>
      <w:r>
        <w:rPr>
          <w:b/>
          <w:caps/>
          <w:sz w:val="32"/>
          <w:szCs w:val="32"/>
        </w:rPr>
        <w:t>9</w:t>
      </w:r>
      <w:r w:rsidRPr="0091540E">
        <w:rPr>
          <w:b/>
          <w:caps/>
          <w:sz w:val="32"/>
          <w:szCs w:val="32"/>
        </w:rPr>
        <w:t xml:space="preserve"> годы</w:t>
      </w:r>
    </w:p>
    <w:p w:rsidR="004408DA" w:rsidRDefault="004408DA" w:rsidP="00825E9C">
      <w:pPr>
        <w:jc w:val="center"/>
        <w:rPr>
          <w:b/>
          <w:sz w:val="48"/>
          <w:szCs w:val="48"/>
        </w:rPr>
      </w:pPr>
      <w:r w:rsidRPr="004067B7">
        <w:rPr>
          <w:b/>
          <w:noProof/>
          <w:sz w:val="48"/>
          <w:szCs w:val="48"/>
        </w:rPr>
        <w:pict>
          <v:shape id="Рисунок 1" o:spid="_x0000_i1028" type="#_x0000_t75" style="width:121.5pt;height:151.5pt;visibility:visible">
            <v:imagedata r:id="rId8" o:title=""/>
          </v:shape>
        </w:pict>
      </w:r>
    </w:p>
    <w:p w:rsidR="004408DA" w:rsidRDefault="004408DA" w:rsidP="00742961">
      <w:pPr>
        <w:jc w:val="center"/>
        <w:rPr>
          <w:b/>
          <w:sz w:val="48"/>
          <w:szCs w:val="48"/>
        </w:rPr>
      </w:pPr>
    </w:p>
    <w:p w:rsidR="004408DA" w:rsidRDefault="004408DA" w:rsidP="00742961">
      <w:pPr>
        <w:jc w:val="center"/>
        <w:rPr>
          <w:b/>
          <w:sz w:val="48"/>
          <w:szCs w:val="48"/>
        </w:rPr>
      </w:pPr>
    </w:p>
    <w:p w:rsidR="004408DA" w:rsidRPr="00B274A1" w:rsidRDefault="004408DA" w:rsidP="00742961">
      <w:pPr>
        <w:jc w:val="center"/>
        <w:rPr>
          <w:b/>
          <w:sz w:val="20"/>
          <w:szCs w:val="20"/>
          <w:lang w:val="tr-TR"/>
        </w:rPr>
      </w:pPr>
    </w:p>
    <w:p w:rsidR="004408DA" w:rsidRPr="00B274A1" w:rsidRDefault="004408DA" w:rsidP="00742961">
      <w:pPr>
        <w:jc w:val="center"/>
        <w:rPr>
          <w:b/>
          <w:sz w:val="48"/>
          <w:szCs w:val="48"/>
          <w:lang w:val="tr-TR"/>
        </w:rPr>
      </w:pPr>
    </w:p>
    <w:p w:rsidR="004408DA" w:rsidRDefault="004408DA" w:rsidP="00742961">
      <w:pPr>
        <w:pStyle w:val="NoSpacing"/>
        <w:ind w:firstLine="709"/>
        <w:jc w:val="center"/>
        <w:rPr>
          <w:b/>
          <w:sz w:val="28"/>
          <w:szCs w:val="28"/>
        </w:rPr>
      </w:pPr>
    </w:p>
    <w:p w:rsidR="004408DA" w:rsidRDefault="004408DA" w:rsidP="00742961">
      <w:pPr>
        <w:pStyle w:val="NoSpacing"/>
        <w:ind w:firstLine="709"/>
        <w:jc w:val="center"/>
        <w:rPr>
          <w:b/>
          <w:sz w:val="28"/>
          <w:szCs w:val="28"/>
        </w:rPr>
      </w:pPr>
    </w:p>
    <w:p w:rsidR="004408DA" w:rsidRDefault="004408DA" w:rsidP="00742961">
      <w:pPr>
        <w:pStyle w:val="NoSpacing"/>
        <w:ind w:firstLine="709"/>
        <w:jc w:val="center"/>
        <w:rPr>
          <w:b/>
          <w:sz w:val="28"/>
          <w:szCs w:val="28"/>
        </w:rPr>
      </w:pPr>
    </w:p>
    <w:p w:rsidR="004408DA" w:rsidRDefault="004408DA" w:rsidP="00742961">
      <w:pPr>
        <w:pStyle w:val="NoSpacing"/>
        <w:ind w:firstLine="709"/>
        <w:jc w:val="center"/>
        <w:rPr>
          <w:b/>
          <w:sz w:val="28"/>
          <w:szCs w:val="28"/>
        </w:rPr>
      </w:pPr>
    </w:p>
    <w:p w:rsidR="004408DA" w:rsidRDefault="004408DA" w:rsidP="00742961">
      <w:pPr>
        <w:pStyle w:val="NoSpacing"/>
        <w:ind w:firstLine="709"/>
        <w:jc w:val="center"/>
        <w:rPr>
          <w:b/>
          <w:sz w:val="28"/>
          <w:szCs w:val="28"/>
        </w:rPr>
      </w:pPr>
    </w:p>
    <w:p w:rsidR="004408DA" w:rsidRPr="00392A78" w:rsidRDefault="004408DA" w:rsidP="00825E9C">
      <w:pPr>
        <w:jc w:val="center"/>
        <w:rPr>
          <w:sz w:val="28"/>
          <w:szCs w:val="28"/>
        </w:rPr>
      </w:pPr>
      <w:r w:rsidRPr="00392A78">
        <w:rPr>
          <w:sz w:val="28"/>
          <w:szCs w:val="28"/>
        </w:rPr>
        <w:t xml:space="preserve">г. Санкт-Петербург </w:t>
      </w:r>
    </w:p>
    <w:p w:rsidR="004408DA" w:rsidRDefault="004408DA" w:rsidP="00825E9C">
      <w:pPr>
        <w:jc w:val="center"/>
        <w:rPr>
          <w:sz w:val="28"/>
          <w:szCs w:val="28"/>
        </w:rPr>
      </w:pPr>
      <w:r>
        <w:rPr>
          <w:sz w:val="28"/>
          <w:szCs w:val="28"/>
        </w:rPr>
        <w:t>2015</w:t>
      </w:r>
      <w:r w:rsidRPr="00392A78">
        <w:rPr>
          <w:sz w:val="28"/>
          <w:szCs w:val="28"/>
        </w:rPr>
        <w:t xml:space="preserve"> г.</w:t>
      </w:r>
    </w:p>
    <w:p w:rsidR="004408DA" w:rsidRPr="00392A78" w:rsidRDefault="004408DA" w:rsidP="00825E9C">
      <w:pPr>
        <w:jc w:val="center"/>
        <w:rPr>
          <w:sz w:val="28"/>
          <w:szCs w:val="28"/>
        </w:rPr>
      </w:pPr>
    </w:p>
    <w:p w:rsidR="004408DA" w:rsidRPr="00D108A7" w:rsidRDefault="004408DA" w:rsidP="00742961">
      <w:pPr>
        <w:pStyle w:val="NoSpacing"/>
        <w:ind w:firstLine="709"/>
        <w:jc w:val="center"/>
        <w:rPr>
          <w:b/>
          <w:sz w:val="28"/>
          <w:szCs w:val="28"/>
        </w:rPr>
      </w:pPr>
      <w:r w:rsidRPr="00D108A7">
        <w:rPr>
          <w:b/>
          <w:sz w:val="28"/>
          <w:szCs w:val="28"/>
        </w:rPr>
        <w:t>Содержание</w:t>
      </w:r>
    </w:p>
    <w:p w:rsidR="004408DA" w:rsidRDefault="004408DA">
      <w:pPr>
        <w:pStyle w:val="TOC1"/>
        <w:rPr>
          <w:rFonts w:ascii="Calibri" w:eastAsia="Times New Roman" w:hAnsi="Calibri"/>
          <w:bCs w:val="0"/>
          <w:smallCaps w:val="0"/>
          <w:sz w:val="22"/>
          <w:szCs w:val="22"/>
        </w:rPr>
      </w:pPr>
      <w:r w:rsidRPr="002F48CF">
        <w:rPr>
          <w:caps/>
          <w:szCs w:val="28"/>
          <w:lang w:val="en-US"/>
        </w:rPr>
        <w:fldChar w:fldCharType="begin"/>
      </w:r>
      <w:r w:rsidRPr="002F48CF">
        <w:rPr>
          <w:caps/>
          <w:szCs w:val="28"/>
          <w:lang w:val="en-US"/>
        </w:rPr>
        <w:instrText xml:space="preserve"> TOC \o "1-3" \h \z \u </w:instrText>
      </w:r>
      <w:r w:rsidRPr="002F48CF">
        <w:rPr>
          <w:caps/>
          <w:szCs w:val="28"/>
          <w:lang w:val="en-US"/>
        </w:rPr>
        <w:fldChar w:fldCharType="separate"/>
      </w:r>
      <w:hyperlink w:anchor="_Toc413425797" w:history="1">
        <w:r w:rsidRPr="00E83FA1">
          <w:rPr>
            <w:rStyle w:val="Hyperlink"/>
          </w:rPr>
          <w:t>1</w:t>
        </w:r>
        <w:r>
          <w:rPr>
            <w:rFonts w:ascii="Calibri" w:eastAsia="Times New Roman" w:hAnsi="Calibri"/>
            <w:bCs w:val="0"/>
            <w:smallCaps w:val="0"/>
            <w:sz w:val="22"/>
            <w:szCs w:val="22"/>
          </w:rPr>
          <w:tab/>
        </w:r>
        <w:r w:rsidRPr="00E83FA1">
          <w:rPr>
            <w:rStyle w:val="Hyperlink"/>
          </w:rPr>
          <w:t>Паспорт программы</w:t>
        </w:r>
        <w:r>
          <w:rPr>
            <w:webHidden/>
          </w:rPr>
          <w:tab/>
        </w:r>
        <w:r>
          <w:rPr>
            <w:webHidden/>
          </w:rPr>
          <w:fldChar w:fldCharType="begin"/>
        </w:r>
        <w:r>
          <w:rPr>
            <w:webHidden/>
          </w:rPr>
          <w:instrText xml:space="preserve"> PAGEREF _Toc413425797 \h </w:instrText>
        </w:r>
        <w:r>
          <w:rPr>
            <w:webHidden/>
          </w:rPr>
        </w:r>
        <w:r>
          <w:rPr>
            <w:webHidden/>
          </w:rPr>
          <w:fldChar w:fldCharType="separate"/>
        </w:r>
        <w:r>
          <w:rPr>
            <w:webHidden/>
          </w:rPr>
          <w:t>4</w:t>
        </w:r>
        <w:r>
          <w:rPr>
            <w:webHidden/>
          </w:rPr>
          <w:fldChar w:fldCharType="end"/>
        </w:r>
      </w:hyperlink>
    </w:p>
    <w:p w:rsidR="004408DA" w:rsidRDefault="004408DA">
      <w:pPr>
        <w:pStyle w:val="TOC1"/>
        <w:rPr>
          <w:rFonts w:ascii="Calibri" w:eastAsia="Times New Roman" w:hAnsi="Calibri"/>
          <w:bCs w:val="0"/>
          <w:smallCaps w:val="0"/>
          <w:sz w:val="22"/>
          <w:szCs w:val="22"/>
        </w:rPr>
      </w:pPr>
      <w:hyperlink w:anchor="_Toc413425798" w:history="1">
        <w:r w:rsidRPr="00E83FA1">
          <w:rPr>
            <w:rStyle w:val="Hyperlink"/>
          </w:rPr>
          <w:t>2</w:t>
        </w:r>
        <w:r>
          <w:rPr>
            <w:rFonts w:ascii="Calibri" w:eastAsia="Times New Roman" w:hAnsi="Calibri"/>
            <w:bCs w:val="0"/>
            <w:smallCaps w:val="0"/>
            <w:sz w:val="22"/>
            <w:szCs w:val="22"/>
          </w:rPr>
          <w:tab/>
        </w:r>
        <w:r w:rsidRPr="00E83FA1">
          <w:rPr>
            <w:rStyle w:val="Hyperlink"/>
          </w:rPr>
          <w:t>Характеристика существующего состояния коммунальной инфраструктуры</w:t>
        </w:r>
        <w:r>
          <w:rPr>
            <w:webHidden/>
          </w:rPr>
          <w:tab/>
        </w:r>
        <w:r>
          <w:rPr>
            <w:webHidden/>
          </w:rPr>
          <w:fldChar w:fldCharType="begin"/>
        </w:r>
        <w:r>
          <w:rPr>
            <w:webHidden/>
          </w:rPr>
          <w:instrText xml:space="preserve"> PAGEREF _Toc413425798 \h </w:instrText>
        </w:r>
        <w:r>
          <w:rPr>
            <w:webHidden/>
          </w:rPr>
        </w:r>
        <w:r>
          <w:rPr>
            <w:webHidden/>
          </w:rPr>
          <w:fldChar w:fldCharType="separate"/>
        </w:r>
        <w:r>
          <w:rPr>
            <w:webHidden/>
          </w:rPr>
          <w:t>6</w:t>
        </w:r>
        <w:r>
          <w:rPr>
            <w:webHidden/>
          </w:rPr>
          <w:fldChar w:fldCharType="end"/>
        </w:r>
      </w:hyperlink>
    </w:p>
    <w:p w:rsidR="004408DA" w:rsidRDefault="004408DA">
      <w:pPr>
        <w:pStyle w:val="TOC2"/>
        <w:rPr>
          <w:rFonts w:ascii="Calibri" w:eastAsia="Times New Roman" w:hAnsi="Calibri"/>
          <w:sz w:val="22"/>
          <w:szCs w:val="22"/>
        </w:rPr>
      </w:pPr>
      <w:hyperlink w:anchor="_Toc413425799" w:history="1">
        <w:r w:rsidRPr="00E83FA1">
          <w:rPr>
            <w:rStyle w:val="Hyperlink"/>
          </w:rPr>
          <w:t>2.1</w:t>
        </w:r>
        <w:r>
          <w:rPr>
            <w:rFonts w:ascii="Calibri" w:eastAsia="Times New Roman" w:hAnsi="Calibri"/>
            <w:sz w:val="22"/>
            <w:szCs w:val="22"/>
          </w:rPr>
          <w:tab/>
        </w:r>
        <w:r w:rsidRPr="00E83FA1">
          <w:rPr>
            <w:rStyle w:val="Hyperlink"/>
          </w:rPr>
          <w:t>Анализ существующего состояния систем ресурсоснабжения</w:t>
        </w:r>
        <w:r>
          <w:rPr>
            <w:webHidden/>
          </w:rPr>
          <w:tab/>
        </w:r>
        <w:r>
          <w:rPr>
            <w:webHidden/>
          </w:rPr>
          <w:fldChar w:fldCharType="begin"/>
        </w:r>
        <w:r>
          <w:rPr>
            <w:webHidden/>
          </w:rPr>
          <w:instrText xml:space="preserve"> PAGEREF _Toc413425799 \h </w:instrText>
        </w:r>
        <w:r>
          <w:rPr>
            <w:webHidden/>
          </w:rPr>
        </w:r>
        <w:r>
          <w:rPr>
            <w:webHidden/>
          </w:rPr>
          <w:fldChar w:fldCharType="separate"/>
        </w:r>
        <w:r>
          <w:rPr>
            <w:webHidden/>
          </w:rPr>
          <w:t>6</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0" w:history="1">
        <w:r w:rsidRPr="00E83FA1">
          <w:rPr>
            <w:rStyle w:val="Hyperlink"/>
          </w:rPr>
          <w:t>2.1.1</w:t>
        </w:r>
        <w:r>
          <w:rPr>
            <w:rFonts w:ascii="Calibri" w:eastAsia="Times New Roman" w:hAnsi="Calibri"/>
            <w:smallCaps w:val="0"/>
            <w:sz w:val="22"/>
            <w:szCs w:val="22"/>
          </w:rPr>
          <w:tab/>
        </w:r>
        <w:r w:rsidRPr="00E83FA1">
          <w:rPr>
            <w:rStyle w:val="Hyperlink"/>
          </w:rPr>
          <w:t>Система электроснабжения</w:t>
        </w:r>
        <w:r>
          <w:rPr>
            <w:webHidden/>
          </w:rPr>
          <w:tab/>
        </w:r>
        <w:r>
          <w:rPr>
            <w:webHidden/>
          </w:rPr>
          <w:fldChar w:fldCharType="begin"/>
        </w:r>
        <w:r>
          <w:rPr>
            <w:webHidden/>
          </w:rPr>
          <w:instrText xml:space="preserve"> PAGEREF _Toc413425800 \h </w:instrText>
        </w:r>
        <w:r>
          <w:rPr>
            <w:webHidden/>
          </w:rPr>
        </w:r>
        <w:r>
          <w:rPr>
            <w:webHidden/>
          </w:rPr>
          <w:fldChar w:fldCharType="separate"/>
        </w:r>
        <w:r>
          <w:rPr>
            <w:webHidden/>
          </w:rPr>
          <w:t>6</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1" w:history="1">
        <w:r w:rsidRPr="00E83FA1">
          <w:rPr>
            <w:rStyle w:val="Hyperlink"/>
          </w:rPr>
          <w:t>2.1.2</w:t>
        </w:r>
        <w:r>
          <w:rPr>
            <w:rFonts w:ascii="Calibri" w:eastAsia="Times New Roman" w:hAnsi="Calibri"/>
            <w:smallCaps w:val="0"/>
            <w:sz w:val="22"/>
            <w:szCs w:val="22"/>
          </w:rPr>
          <w:tab/>
        </w:r>
        <w:r w:rsidRPr="00E83FA1">
          <w:rPr>
            <w:rStyle w:val="Hyperlink"/>
          </w:rPr>
          <w:t>Система теплоснабжения</w:t>
        </w:r>
        <w:r>
          <w:rPr>
            <w:webHidden/>
          </w:rPr>
          <w:tab/>
        </w:r>
        <w:r>
          <w:rPr>
            <w:webHidden/>
          </w:rPr>
          <w:fldChar w:fldCharType="begin"/>
        </w:r>
        <w:r>
          <w:rPr>
            <w:webHidden/>
          </w:rPr>
          <w:instrText xml:space="preserve"> PAGEREF _Toc413425801 \h </w:instrText>
        </w:r>
        <w:r>
          <w:rPr>
            <w:webHidden/>
          </w:rPr>
        </w:r>
        <w:r>
          <w:rPr>
            <w:webHidden/>
          </w:rPr>
          <w:fldChar w:fldCharType="separate"/>
        </w:r>
        <w:r>
          <w:rPr>
            <w:webHidden/>
          </w:rPr>
          <w:t>16</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2" w:history="1">
        <w:r w:rsidRPr="00E83FA1">
          <w:rPr>
            <w:rStyle w:val="Hyperlink"/>
          </w:rPr>
          <w:t>2.1.3</w:t>
        </w:r>
        <w:r>
          <w:rPr>
            <w:rFonts w:ascii="Calibri" w:eastAsia="Times New Roman" w:hAnsi="Calibri"/>
            <w:smallCaps w:val="0"/>
            <w:sz w:val="22"/>
            <w:szCs w:val="22"/>
          </w:rPr>
          <w:tab/>
        </w:r>
        <w:r w:rsidRPr="00E83FA1">
          <w:rPr>
            <w:rStyle w:val="Hyperlink"/>
          </w:rPr>
          <w:t>Система водоснабжения</w:t>
        </w:r>
        <w:r>
          <w:rPr>
            <w:webHidden/>
          </w:rPr>
          <w:tab/>
        </w:r>
        <w:r>
          <w:rPr>
            <w:webHidden/>
          </w:rPr>
          <w:fldChar w:fldCharType="begin"/>
        </w:r>
        <w:r>
          <w:rPr>
            <w:webHidden/>
          </w:rPr>
          <w:instrText xml:space="preserve"> PAGEREF _Toc413425802 \h </w:instrText>
        </w:r>
        <w:r>
          <w:rPr>
            <w:webHidden/>
          </w:rPr>
        </w:r>
        <w:r>
          <w:rPr>
            <w:webHidden/>
          </w:rPr>
          <w:fldChar w:fldCharType="separate"/>
        </w:r>
        <w:r>
          <w:rPr>
            <w:webHidden/>
          </w:rPr>
          <w:t>27</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3" w:history="1">
        <w:r w:rsidRPr="00E83FA1">
          <w:rPr>
            <w:rStyle w:val="Hyperlink"/>
          </w:rPr>
          <w:t>2.1.4</w:t>
        </w:r>
        <w:r>
          <w:rPr>
            <w:rFonts w:ascii="Calibri" w:eastAsia="Times New Roman" w:hAnsi="Calibri"/>
            <w:smallCaps w:val="0"/>
            <w:sz w:val="22"/>
            <w:szCs w:val="22"/>
          </w:rPr>
          <w:tab/>
        </w:r>
        <w:r w:rsidRPr="00E83FA1">
          <w:rPr>
            <w:rStyle w:val="Hyperlink"/>
          </w:rPr>
          <w:t>Система водоотведения</w:t>
        </w:r>
        <w:r>
          <w:rPr>
            <w:webHidden/>
          </w:rPr>
          <w:tab/>
        </w:r>
        <w:r>
          <w:rPr>
            <w:webHidden/>
          </w:rPr>
          <w:fldChar w:fldCharType="begin"/>
        </w:r>
        <w:r>
          <w:rPr>
            <w:webHidden/>
          </w:rPr>
          <w:instrText xml:space="preserve"> PAGEREF _Toc413425803 \h </w:instrText>
        </w:r>
        <w:r>
          <w:rPr>
            <w:webHidden/>
          </w:rPr>
        </w:r>
        <w:r>
          <w:rPr>
            <w:webHidden/>
          </w:rPr>
          <w:fldChar w:fldCharType="separate"/>
        </w:r>
        <w:r>
          <w:rPr>
            <w:webHidden/>
          </w:rPr>
          <w:t>32</w:t>
        </w:r>
        <w:r>
          <w:rPr>
            <w:webHidden/>
          </w:rPr>
          <w:fldChar w:fldCharType="end"/>
        </w:r>
      </w:hyperlink>
    </w:p>
    <w:p w:rsidR="004408DA" w:rsidRDefault="004408DA">
      <w:pPr>
        <w:pStyle w:val="TOC1"/>
        <w:rPr>
          <w:rFonts w:ascii="Calibri" w:eastAsia="Times New Roman" w:hAnsi="Calibri"/>
          <w:bCs w:val="0"/>
          <w:smallCaps w:val="0"/>
          <w:sz w:val="22"/>
          <w:szCs w:val="22"/>
        </w:rPr>
      </w:pPr>
      <w:hyperlink w:anchor="_Toc413425804" w:history="1">
        <w:r w:rsidRPr="00E83FA1">
          <w:rPr>
            <w:rStyle w:val="Hyperlink"/>
            <w:b/>
          </w:rPr>
          <w:t xml:space="preserve">Рисунок 7 </w:t>
        </w:r>
        <w:r w:rsidRPr="00E83FA1">
          <w:rPr>
            <w:rStyle w:val="Hyperlink"/>
          </w:rPr>
          <w:t>Технологическая зона системы водоотведения в п. Запорожское</w:t>
        </w:r>
        <w:r>
          <w:rPr>
            <w:webHidden/>
          </w:rPr>
          <w:tab/>
        </w:r>
        <w:r>
          <w:rPr>
            <w:webHidden/>
          </w:rPr>
          <w:fldChar w:fldCharType="begin"/>
        </w:r>
        <w:r>
          <w:rPr>
            <w:webHidden/>
          </w:rPr>
          <w:instrText xml:space="preserve"> PAGEREF _Toc413425804 \h </w:instrText>
        </w:r>
        <w:r>
          <w:rPr>
            <w:webHidden/>
          </w:rPr>
        </w:r>
        <w:r>
          <w:rPr>
            <w:webHidden/>
          </w:rPr>
          <w:fldChar w:fldCharType="separate"/>
        </w:r>
        <w:r>
          <w:rPr>
            <w:webHidden/>
          </w:rPr>
          <w:t>32</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5" w:history="1">
        <w:r w:rsidRPr="00E83FA1">
          <w:rPr>
            <w:rStyle w:val="Hyperlink"/>
          </w:rPr>
          <w:t>2.1.5</w:t>
        </w:r>
        <w:r>
          <w:rPr>
            <w:rFonts w:ascii="Calibri" w:eastAsia="Times New Roman" w:hAnsi="Calibri"/>
            <w:smallCaps w:val="0"/>
            <w:sz w:val="22"/>
            <w:szCs w:val="22"/>
          </w:rPr>
          <w:tab/>
        </w:r>
        <w:r w:rsidRPr="00E83FA1">
          <w:rPr>
            <w:rStyle w:val="Hyperlink"/>
          </w:rPr>
          <w:t>Система сбора и утилизации ТБО</w:t>
        </w:r>
        <w:r>
          <w:rPr>
            <w:webHidden/>
          </w:rPr>
          <w:tab/>
        </w:r>
        <w:r>
          <w:rPr>
            <w:webHidden/>
          </w:rPr>
          <w:fldChar w:fldCharType="begin"/>
        </w:r>
        <w:r>
          <w:rPr>
            <w:webHidden/>
          </w:rPr>
          <w:instrText xml:space="preserve"> PAGEREF _Toc413425805 \h </w:instrText>
        </w:r>
        <w:r>
          <w:rPr>
            <w:webHidden/>
          </w:rPr>
        </w:r>
        <w:r>
          <w:rPr>
            <w:webHidden/>
          </w:rPr>
          <w:fldChar w:fldCharType="separate"/>
        </w:r>
        <w:r>
          <w:rPr>
            <w:webHidden/>
          </w:rPr>
          <w:t>34</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6" w:history="1">
        <w:r w:rsidRPr="00E83FA1">
          <w:rPr>
            <w:rStyle w:val="Hyperlink"/>
          </w:rPr>
          <w:t>2.1.6</w:t>
        </w:r>
        <w:r>
          <w:rPr>
            <w:rFonts w:ascii="Calibri" w:eastAsia="Times New Roman" w:hAnsi="Calibri"/>
            <w:smallCaps w:val="0"/>
            <w:sz w:val="22"/>
            <w:szCs w:val="22"/>
          </w:rPr>
          <w:tab/>
        </w:r>
        <w:r w:rsidRPr="00E83FA1">
          <w:rPr>
            <w:rStyle w:val="Hyperlink"/>
          </w:rPr>
          <w:t>Система газоснабжения</w:t>
        </w:r>
        <w:r>
          <w:rPr>
            <w:webHidden/>
          </w:rPr>
          <w:tab/>
        </w:r>
        <w:r>
          <w:rPr>
            <w:webHidden/>
          </w:rPr>
          <w:fldChar w:fldCharType="begin"/>
        </w:r>
        <w:r>
          <w:rPr>
            <w:webHidden/>
          </w:rPr>
          <w:instrText xml:space="preserve"> PAGEREF _Toc413425806 \h </w:instrText>
        </w:r>
        <w:r>
          <w:rPr>
            <w:webHidden/>
          </w:rPr>
        </w:r>
        <w:r>
          <w:rPr>
            <w:webHidden/>
          </w:rPr>
          <w:fldChar w:fldCharType="separate"/>
        </w:r>
        <w:r>
          <w:rPr>
            <w:webHidden/>
          </w:rPr>
          <w:t>36</w:t>
        </w:r>
        <w:r>
          <w:rPr>
            <w:webHidden/>
          </w:rPr>
          <w:fldChar w:fldCharType="end"/>
        </w:r>
      </w:hyperlink>
    </w:p>
    <w:p w:rsidR="004408DA" w:rsidRDefault="004408DA">
      <w:pPr>
        <w:pStyle w:val="TOC2"/>
        <w:rPr>
          <w:rFonts w:ascii="Calibri" w:eastAsia="Times New Roman" w:hAnsi="Calibri"/>
          <w:sz w:val="22"/>
          <w:szCs w:val="22"/>
        </w:rPr>
      </w:pPr>
      <w:hyperlink w:anchor="_Toc413425807" w:history="1">
        <w:r w:rsidRPr="00E83FA1">
          <w:rPr>
            <w:rStyle w:val="Hyperlink"/>
          </w:rPr>
          <w:t>2.2</w:t>
        </w:r>
        <w:r>
          <w:rPr>
            <w:rFonts w:ascii="Calibri" w:eastAsia="Times New Roman" w:hAnsi="Calibri"/>
            <w:sz w:val="22"/>
            <w:szCs w:val="22"/>
          </w:rPr>
          <w:tab/>
        </w:r>
        <w:r w:rsidRPr="00E83FA1">
          <w:rPr>
            <w:rStyle w:val="Hyperlink"/>
          </w:rPr>
          <w:t>Краткий анализ состояния установки приборов учёта и энерго- и ресурсосбережения потребителей</w:t>
        </w:r>
        <w:r>
          <w:rPr>
            <w:webHidden/>
          </w:rPr>
          <w:tab/>
        </w:r>
        <w:r>
          <w:rPr>
            <w:webHidden/>
          </w:rPr>
          <w:fldChar w:fldCharType="begin"/>
        </w:r>
        <w:r>
          <w:rPr>
            <w:webHidden/>
          </w:rPr>
          <w:instrText xml:space="preserve"> PAGEREF _Toc413425807 \h </w:instrText>
        </w:r>
        <w:r>
          <w:rPr>
            <w:webHidden/>
          </w:rPr>
        </w:r>
        <w:r>
          <w:rPr>
            <w:webHidden/>
          </w:rPr>
          <w:fldChar w:fldCharType="separate"/>
        </w:r>
        <w:r>
          <w:rPr>
            <w:webHidden/>
          </w:rPr>
          <w:t>37</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8" w:history="1">
        <w:r w:rsidRPr="00E83FA1">
          <w:rPr>
            <w:rStyle w:val="Hyperlink"/>
          </w:rPr>
          <w:t>2.2.1</w:t>
        </w:r>
        <w:r>
          <w:rPr>
            <w:rFonts w:ascii="Calibri" w:eastAsia="Times New Roman" w:hAnsi="Calibri"/>
            <w:smallCaps w:val="0"/>
            <w:sz w:val="22"/>
            <w:szCs w:val="22"/>
          </w:rPr>
          <w:tab/>
        </w:r>
        <w:r w:rsidRPr="00E83FA1">
          <w:rPr>
            <w:rStyle w:val="Hyperlink"/>
          </w:rPr>
          <w:t>Муниципальная программа «Благоустройство и развитие территории муниципального образования Запорожское  сельское поселение муниципального образования на 2014-2016 годы</w:t>
        </w:r>
        <w:r>
          <w:rPr>
            <w:webHidden/>
          </w:rPr>
          <w:tab/>
        </w:r>
        <w:r>
          <w:rPr>
            <w:webHidden/>
          </w:rPr>
          <w:fldChar w:fldCharType="begin"/>
        </w:r>
        <w:r>
          <w:rPr>
            <w:webHidden/>
          </w:rPr>
          <w:instrText xml:space="preserve"> PAGEREF _Toc413425808 \h </w:instrText>
        </w:r>
        <w:r>
          <w:rPr>
            <w:webHidden/>
          </w:rPr>
        </w:r>
        <w:r>
          <w:rPr>
            <w:webHidden/>
          </w:rPr>
          <w:fldChar w:fldCharType="separate"/>
        </w:r>
        <w:r>
          <w:rPr>
            <w:webHidden/>
          </w:rPr>
          <w:t>38</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09" w:history="1">
        <w:r w:rsidRPr="00E83FA1">
          <w:rPr>
            <w:rStyle w:val="Hyperlink"/>
          </w:rPr>
          <w:t>2.2.2</w:t>
        </w:r>
        <w:r>
          <w:rPr>
            <w:rFonts w:ascii="Calibri" w:eastAsia="Times New Roman" w:hAnsi="Calibri"/>
            <w:smallCaps w:val="0"/>
            <w:sz w:val="22"/>
            <w:szCs w:val="22"/>
          </w:rPr>
          <w:tab/>
        </w:r>
        <w:r w:rsidRPr="00E83FA1">
          <w:rPr>
            <w:rStyle w:val="Hyperlink"/>
          </w:rPr>
          <w:t>Муниципальная программа «Обеспечение устойчивого функционирования и развития коммунальной  инфраструктуры и повышение энергоэффективности в  муниципальном образовании Запорожское сельское поселения на 2014-2016 годы»</w:t>
        </w:r>
        <w:r>
          <w:rPr>
            <w:webHidden/>
          </w:rPr>
          <w:tab/>
        </w:r>
        <w:r>
          <w:rPr>
            <w:webHidden/>
          </w:rPr>
          <w:fldChar w:fldCharType="begin"/>
        </w:r>
        <w:r>
          <w:rPr>
            <w:webHidden/>
          </w:rPr>
          <w:instrText xml:space="preserve"> PAGEREF _Toc413425809 \h </w:instrText>
        </w:r>
        <w:r>
          <w:rPr>
            <w:webHidden/>
          </w:rPr>
        </w:r>
        <w:r>
          <w:rPr>
            <w:webHidden/>
          </w:rPr>
          <w:fldChar w:fldCharType="separate"/>
        </w:r>
        <w:r>
          <w:rPr>
            <w:webHidden/>
          </w:rPr>
          <w:t>40</w:t>
        </w:r>
        <w:r>
          <w:rPr>
            <w:webHidden/>
          </w:rPr>
          <w:fldChar w:fldCharType="end"/>
        </w:r>
      </w:hyperlink>
    </w:p>
    <w:p w:rsidR="004408DA" w:rsidRDefault="004408DA">
      <w:pPr>
        <w:pStyle w:val="TOC3"/>
        <w:rPr>
          <w:rFonts w:ascii="Calibri" w:eastAsia="Times New Roman" w:hAnsi="Calibri"/>
          <w:smallCaps w:val="0"/>
          <w:sz w:val="22"/>
          <w:szCs w:val="22"/>
        </w:rPr>
      </w:pPr>
      <w:hyperlink w:anchor="_Toc413425810" w:history="1">
        <w:r w:rsidRPr="00E83FA1">
          <w:rPr>
            <w:rStyle w:val="Hyperlink"/>
          </w:rPr>
          <w:t>2.2.3</w:t>
        </w:r>
        <w:r>
          <w:rPr>
            <w:rFonts w:ascii="Calibri" w:eastAsia="Times New Roman" w:hAnsi="Calibri"/>
            <w:smallCaps w:val="0"/>
            <w:sz w:val="22"/>
            <w:szCs w:val="22"/>
          </w:rPr>
          <w:tab/>
        </w:r>
        <w:r w:rsidRPr="00E83FA1">
          <w:rPr>
            <w:rStyle w:val="Hyperlink"/>
          </w:rPr>
          <w:t>Муниципальная программа «Обеспечение качественным жильем граждан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на 2014-2016 годы»</w:t>
        </w:r>
        <w:r>
          <w:rPr>
            <w:webHidden/>
          </w:rPr>
          <w:tab/>
        </w:r>
        <w:r>
          <w:rPr>
            <w:webHidden/>
          </w:rPr>
          <w:fldChar w:fldCharType="begin"/>
        </w:r>
        <w:r>
          <w:rPr>
            <w:webHidden/>
          </w:rPr>
          <w:instrText xml:space="preserve"> PAGEREF _Toc413425810 \h </w:instrText>
        </w:r>
        <w:r>
          <w:rPr>
            <w:webHidden/>
          </w:rPr>
        </w:r>
        <w:r>
          <w:rPr>
            <w:webHidden/>
          </w:rPr>
          <w:fldChar w:fldCharType="separate"/>
        </w:r>
        <w:r>
          <w:rPr>
            <w:webHidden/>
          </w:rPr>
          <w:t>42</w:t>
        </w:r>
        <w:r>
          <w:rPr>
            <w:webHidden/>
          </w:rPr>
          <w:fldChar w:fldCharType="end"/>
        </w:r>
      </w:hyperlink>
    </w:p>
    <w:p w:rsidR="004408DA" w:rsidRDefault="004408DA">
      <w:pPr>
        <w:pStyle w:val="TOC2"/>
        <w:rPr>
          <w:rFonts w:ascii="Calibri" w:eastAsia="Times New Roman" w:hAnsi="Calibri"/>
          <w:sz w:val="22"/>
          <w:szCs w:val="22"/>
        </w:rPr>
      </w:pPr>
      <w:hyperlink w:anchor="_Toc413425811" w:history="1">
        <w:r w:rsidRPr="00E83FA1">
          <w:rPr>
            <w:rStyle w:val="Hyperlink"/>
          </w:rPr>
          <w:t>2.3</w:t>
        </w:r>
        <w:r>
          <w:rPr>
            <w:rFonts w:ascii="Calibri" w:eastAsia="Times New Roman" w:hAnsi="Calibri"/>
            <w:sz w:val="22"/>
            <w:szCs w:val="22"/>
          </w:rPr>
          <w:tab/>
        </w:r>
        <w:r w:rsidRPr="00E83FA1">
          <w:rPr>
            <w:rStyle w:val="Hyperlink"/>
          </w:rPr>
          <w:t>Анализ состояния учета потребления ресурсов, используемых приборов учета и программно-аппаратных комплексов</w:t>
        </w:r>
        <w:r>
          <w:rPr>
            <w:webHidden/>
          </w:rPr>
          <w:tab/>
        </w:r>
        <w:r>
          <w:rPr>
            <w:webHidden/>
          </w:rPr>
          <w:fldChar w:fldCharType="begin"/>
        </w:r>
        <w:r>
          <w:rPr>
            <w:webHidden/>
          </w:rPr>
          <w:instrText xml:space="preserve"> PAGEREF _Toc413425811 \h </w:instrText>
        </w:r>
        <w:r>
          <w:rPr>
            <w:webHidden/>
          </w:rPr>
        </w:r>
        <w:r>
          <w:rPr>
            <w:webHidden/>
          </w:rPr>
          <w:fldChar w:fldCharType="separate"/>
        </w:r>
        <w:r>
          <w:rPr>
            <w:webHidden/>
          </w:rPr>
          <w:t>43</w:t>
        </w:r>
        <w:r>
          <w:rPr>
            <w:webHidden/>
          </w:rPr>
          <w:fldChar w:fldCharType="end"/>
        </w:r>
      </w:hyperlink>
    </w:p>
    <w:p w:rsidR="004408DA" w:rsidRDefault="004408DA">
      <w:pPr>
        <w:pStyle w:val="TOC1"/>
        <w:rPr>
          <w:rFonts w:ascii="Calibri" w:eastAsia="Times New Roman" w:hAnsi="Calibri"/>
          <w:bCs w:val="0"/>
          <w:smallCaps w:val="0"/>
          <w:sz w:val="22"/>
          <w:szCs w:val="22"/>
        </w:rPr>
      </w:pPr>
      <w:hyperlink w:anchor="_Toc413425812" w:history="1">
        <w:r w:rsidRPr="00E83FA1">
          <w:rPr>
            <w:rStyle w:val="Hyperlink"/>
          </w:rPr>
          <w:t>3</w:t>
        </w:r>
        <w:r>
          <w:rPr>
            <w:rFonts w:ascii="Calibri" w:eastAsia="Times New Roman" w:hAnsi="Calibri"/>
            <w:bCs w:val="0"/>
            <w:smallCaps w:val="0"/>
            <w:sz w:val="22"/>
            <w:szCs w:val="22"/>
          </w:rPr>
          <w:tab/>
        </w:r>
        <w:r w:rsidRPr="00E83FA1">
          <w:rPr>
            <w:rStyle w:val="Hyperlink"/>
          </w:rPr>
          <w:t>Перспективы развития муниципального образования и прогноз спроса на коммунальные ресурсы</w:t>
        </w:r>
        <w:r>
          <w:rPr>
            <w:webHidden/>
          </w:rPr>
          <w:tab/>
        </w:r>
        <w:r>
          <w:rPr>
            <w:webHidden/>
          </w:rPr>
          <w:fldChar w:fldCharType="begin"/>
        </w:r>
        <w:r>
          <w:rPr>
            <w:webHidden/>
          </w:rPr>
          <w:instrText xml:space="preserve"> PAGEREF _Toc413425812 \h </w:instrText>
        </w:r>
        <w:r>
          <w:rPr>
            <w:webHidden/>
          </w:rPr>
        </w:r>
        <w:r>
          <w:rPr>
            <w:webHidden/>
          </w:rPr>
          <w:fldChar w:fldCharType="separate"/>
        </w:r>
        <w:r>
          <w:rPr>
            <w:webHidden/>
          </w:rPr>
          <w:t>44</w:t>
        </w:r>
        <w:r>
          <w:rPr>
            <w:webHidden/>
          </w:rPr>
          <w:fldChar w:fldCharType="end"/>
        </w:r>
      </w:hyperlink>
    </w:p>
    <w:p w:rsidR="004408DA" w:rsidRDefault="004408DA">
      <w:pPr>
        <w:pStyle w:val="TOC2"/>
        <w:rPr>
          <w:rFonts w:ascii="Calibri" w:eastAsia="Times New Roman" w:hAnsi="Calibri"/>
          <w:sz w:val="22"/>
          <w:szCs w:val="22"/>
        </w:rPr>
      </w:pPr>
      <w:hyperlink w:anchor="_Toc413425813" w:history="1">
        <w:r w:rsidRPr="00E83FA1">
          <w:rPr>
            <w:rStyle w:val="Hyperlink"/>
          </w:rPr>
          <w:t>3.1</w:t>
        </w:r>
        <w:r>
          <w:rPr>
            <w:rFonts w:ascii="Calibri" w:eastAsia="Times New Roman" w:hAnsi="Calibri"/>
            <w:sz w:val="22"/>
            <w:szCs w:val="22"/>
          </w:rPr>
          <w:tab/>
        </w:r>
        <w:r w:rsidRPr="00E83FA1">
          <w:rPr>
            <w:rStyle w:val="Hyperlink"/>
          </w:rPr>
          <w:t>Количественное определение перспективных показателей развития</w:t>
        </w:r>
        <w:r>
          <w:rPr>
            <w:webHidden/>
          </w:rPr>
          <w:tab/>
        </w:r>
        <w:r>
          <w:rPr>
            <w:webHidden/>
          </w:rPr>
          <w:fldChar w:fldCharType="begin"/>
        </w:r>
        <w:r>
          <w:rPr>
            <w:webHidden/>
          </w:rPr>
          <w:instrText xml:space="preserve"> PAGEREF _Toc413425813 \h </w:instrText>
        </w:r>
        <w:r>
          <w:rPr>
            <w:webHidden/>
          </w:rPr>
        </w:r>
        <w:r>
          <w:rPr>
            <w:webHidden/>
          </w:rPr>
          <w:fldChar w:fldCharType="separate"/>
        </w:r>
        <w:r>
          <w:rPr>
            <w:webHidden/>
          </w:rPr>
          <w:t>44</w:t>
        </w:r>
        <w:r>
          <w:rPr>
            <w:webHidden/>
          </w:rPr>
          <w:fldChar w:fldCharType="end"/>
        </w:r>
      </w:hyperlink>
    </w:p>
    <w:p w:rsidR="004408DA" w:rsidRDefault="004408DA">
      <w:pPr>
        <w:pStyle w:val="TOC2"/>
        <w:rPr>
          <w:rFonts w:ascii="Calibri" w:eastAsia="Times New Roman" w:hAnsi="Calibri"/>
          <w:sz w:val="22"/>
          <w:szCs w:val="22"/>
        </w:rPr>
      </w:pPr>
      <w:hyperlink w:anchor="_Toc413425814" w:history="1">
        <w:r w:rsidRPr="00E83FA1">
          <w:rPr>
            <w:rStyle w:val="Hyperlink"/>
          </w:rPr>
          <w:t>3.2</w:t>
        </w:r>
        <w:r>
          <w:rPr>
            <w:rFonts w:ascii="Calibri" w:eastAsia="Times New Roman" w:hAnsi="Calibri"/>
            <w:sz w:val="22"/>
            <w:szCs w:val="22"/>
          </w:rPr>
          <w:tab/>
        </w:r>
        <w:r w:rsidRPr="00E83FA1">
          <w:rPr>
            <w:rStyle w:val="Hyperlink"/>
          </w:rPr>
          <w:t>Прогноз спроса на коммунальные ресурсы</w:t>
        </w:r>
        <w:r>
          <w:rPr>
            <w:webHidden/>
          </w:rPr>
          <w:tab/>
        </w:r>
        <w:r>
          <w:rPr>
            <w:webHidden/>
          </w:rPr>
          <w:fldChar w:fldCharType="begin"/>
        </w:r>
        <w:r>
          <w:rPr>
            <w:webHidden/>
          </w:rPr>
          <w:instrText xml:space="preserve"> PAGEREF _Toc413425814 \h </w:instrText>
        </w:r>
        <w:r>
          <w:rPr>
            <w:webHidden/>
          </w:rPr>
        </w:r>
        <w:r>
          <w:rPr>
            <w:webHidden/>
          </w:rPr>
          <w:fldChar w:fldCharType="separate"/>
        </w:r>
        <w:r>
          <w:rPr>
            <w:webHidden/>
          </w:rPr>
          <w:t>44</w:t>
        </w:r>
        <w:r>
          <w:rPr>
            <w:webHidden/>
          </w:rPr>
          <w:fldChar w:fldCharType="end"/>
        </w:r>
      </w:hyperlink>
    </w:p>
    <w:p w:rsidR="004408DA" w:rsidRDefault="004408DA">
      <w:pPr>
        <w:pStyle w:val="TOC1"/>
        <w:rPr>
          <w:rFonts w:ascii="Calibri" w:eastAsia="Times New Roman" w:hAnsi="Calibri"/>
          <w:bCs w:val="0"/>
          <w:smallCaps w:val="0"/>
          <w:sz w:val="22"/>
          <w:szCs w:val="22"/>
        </w:rPr>
      </w:pPr>
      <w:hyperlink w:anchor="_Toc413425815" w:history="1">
        <w:r w:rsidRPr="00E83FA1">
          <w:rPr>
            <w:rStyle w:val="Hyperlink"/>
          </w:rPr>
          <w:t>4</w:t>
        </w:r>
        <w:r>
          <w:rPr>
            <w:rFonts w:ascii="Calibri" w:eastAsia="Times New Roman" w:hAnsi="Calibri"/>
            <w:bCs w:val="0"/>
            <w:smallCaps w:val="0"/>
            <w:sz w:val="22"/>
            <w:szCs w:val="22"/>
          </w:rPr>
          <w:tab/>
        </w:r>
        <w:r w:rsidRPr="00E83FA1">
          <w:rPr>
            <w:rStyle w:val="Hyperlink"/>
          </w:rPr>
          <w:t>Целевые показатели развития коммунальной инфраструктуры</w:t>
        </w:r>
        <w:r>
          <w:rPr>
            <w:webHidden/>
          </w:rPr>
          <w:tab/>
        </w:r>
        <w:r>
          <w:rPr>
            <w:webHidden/>
          </w:rPr>
          <w:fldChar w:fldCharType="begin"/>
        </w:r>
        <w:r>
          <w:rPr>
            <w:webHidden/>
          </w:rPr>
          <w:instrText xml:space="preserve"> PAGEREF _Toc413425815 \h </w:instrText>
        </w:r>
        <w:r>
          <w:rPr>
            <w:webHidden/>
          </w:rPr>
        </w:r>
        <w:r>
          <w:rPr>
            <w:webHidden/>
          </w:rPr>
          <w:fldChar w:fldCharType="separate"/>
        </w:r>
        <w:r>
          <w:rPr>
            <w:webHidden/>
          </w:rPr>
          <w:t>49</w:t>
        </w:r>
        <w:r>
          <w:rPr>
            <w:webHidden/>
          </w:rPr>
          <w:fldChar w:fldCharType="end"/>
        </w:r>
      </w:hyperlink>
    </w:p>
    <w:p w:rsidR="004408DA" w:rsidRDefault="004408DA">
      <w:pPr>
        <w:pStyle w:val="TOC1"/>
        <w:rPr>
          <w:rFonts w:ascii="Calibri" w:eastAsia="Times New Roman" w:hAnsi="Calibri"/>
          <w:bCs w:val="0"/>
          <w:smallCaps w:val="0"/>
          <w:sz w:val="22"/>
          <w:szCs w:val="22"/>
        </w:rPr>
      </w:pPr>
      <w:hyperlink w:anchor="_Toc413425816" w:history="1">
        <w:r w:rsidRPr="00E83FA1">
          <w:rPr>
            <w:rStyle w:val="Hyperlink"/>
          </w:rPr>
          <w:t>5</w:t>
        </w:r>
        <w:r>
          <w:rPr>
            <w:rFonts w:ascii="Calibri" w:eastAsia="Times New Roman" w:hAnsi="Calibri"/>
            <w:bCs w:val="0"/>
            <w:smallCaps w:val="0"/>
            <w:sz w:val="22"/>
            <w:szCs w:val="22"/>
          </w:rPr>
          <w:tab/>
        </w:r>
        <w:r w:rsidRPr="00E83FA1">
          <w:rPr>
            <w:rStyle w:val="Hyperlink"/>
          </w:rPr>
          <w:t>Программа инвестиционных проектов, обеспечивающих достижение целевых показателей</w:t>
        </w:r>
        <w:r>
          <w:rPr>
            <w:webHidden/>
          </w:rPr>
          <w:tab/>
        </w:r>
        <w:r>
          <w:rPr>
            <w:webHidden/>
          </w:rPr>
          <w:fldChar w:fldCharType="begin"/>
        </w:r>
        <w:r>
          <w:rPr>
            <w:webHidden/>
          </w:rPr>
          <w:instrText xml:space="preserve"> PAGEREF _Toc413425816 \h </w:instrText>
        </w:r>
        <w:r>
          <w:rPr>
            <w:webHidden/>
          </w:rPr>
        </w:r>
        <w:r>
          <w:rPr>
            <w:webHidden/>
          </w:rPr>
          <w:fldChar w:fldCharType="separate"/>
        </w:r>
        <w:r>
          <w:rPr>
            <w:webHidden/>
          </w:rPr>
          <w:t>56</w:t>
        </w:r>
        <w:r>
          <w:rPr>
            <w:webHidden/>
          </w:rPr>
          <w:fldChar w:fldCharType="end"/>
        </w:r>
      </w:hyperlink>
    </w:p>
    <w:p w:rsidR="004408DA" w:rsidRDefault="004408DA">
      <w:pPr>
        <w:pStyle w:val="TOC2"/>
        <w:rPr>
          <w:rFonts w:ascii="Calibri" w:eastAsia="Times New Roman" w:hAnsi="Calibri"/>
          <w:sz w:val="22"/>
          <w:szCs w:val="22"/>
        </w:rPr>
      </w:pPr>
      <w:hyperlink w:anchor="_Toc413425817" w:history="1">
        <w:r w:rsidRPr="00E83FA1">
          <w:rPr>
            <w:rStyle w:val="Hyperlink"/>
          </w:rPr>
          <w:t>5.1</w:t>
        </w:r>
        <w:r>
          <w:rPr>
            <w:rFonts w:ascii="Calibri" w:eastAsia="Times New Roman" w:hAnsi="Calibri"/>
            <w:sz w:val="22"/>
            <w:szCs w:val="22"/>
          </w:rPr>
          <w:tab/>
        </w:r>
        <w:r w:rsidRPr="00E83FA1">
          <w:rPr>
            <w:rStyle w:val="Hyperlink"/>
          </w:rPr>
          <w:t>Программа инвестиционных проектов в электроснабжении</w:t>
        </w:r>
        <w:r>
          <w:rPr>
            <w:webHidden/>
          </w:rPr>
          <w:tab/>
        </w:r>
        <w:r>
          <w:rPr>
            <w:webHidden/>
          </w:rPr>
          <w:fldChar w:fldCharType="begin"/>
        </w:r>
        <w:r>
          <w:rPr>
            <w:webHidden/>
          </w:rPr>
          <w:instrText xml:space="preserve"> PAGEREF _Toc413425817 \h </w:instrText>
        </w:r>
        <w:r>
          <w:rPr>
            <w:webHidden/>
          </w:rPr>
        </w:r>
        <w:r>
          <w:rPr>
            <w:webHidden/>
          </w:rPr>
          <w:fldChar w:fldCharType="separate"/>
        </w:r>
        <w:r>
          <w:rPr>
            <w:webHidden/>
          </w:rPr>
          <w:t>57</w:t>
        </w:r>
        <w:r>
          <w:rPr>
            <w:webHidden/>
          </w:rPr>
          <w:fldChar w:fldCharType="end"/>
        </w:r>
      </w:hyperlink>
    </w:p>
    <w:p w:rsidR="004408DA" w:rsidRDefault="004408DA">
      <w:pPr>
        <w:pStyle w:val="TOC2"/>
        <w:rPr>
          <w:rFonts w:ascii="Calibri" w:eastAsia="Times New Roman" w:hAnsi="Calibri"/>
          <w:sz w:val="22"/>
          <w:szCs w:val="22"/>
        </w:rPr>
      </w:pPr>
      <w:hyperlink w:anchor="_Toc413425818" w:history="1">
        <w:r w:rsidRPr="00E83FA1">
          <w:rPr>
            <w:rStyle w:val="Hyperlink"/>
          </w:rPr>
          <w:t>5.2</w:t>
        </w:r>
        <w:r>
          <w:rPr>
            <w:rFonts w:ascii="Calibri" w:eastAsia="Times New Roman" w:hAnsi="Calibri"/>
            <w:sz w:val="22"/>
            <w:szCs w:val="22"/>
          </w:rPr>
          <w:tab/>
        </w:r>
        <w:r w:rsidRPr="00E83FA1">
          <w:rPr>
            <w:rStyle w:val="Hyperlink"/>
          </w:rPr>
          <w:t>Программа инвестиционных проектов в теплоснабжении</w:t>
        </w:r>
        <w:r>
          <w:rPr>
            <w:webHidden/>
          </w:rPr>
          <w:tab/>
        </w:r>
        <w:r>
          <w:rPr>
            <w:webHidden/>
          </w:rPr>
          <w:fldChar w:fldCharType="begin"/>
        </w:r>
        <w:r>
          <w:rPr>
            <w:webHidden/>
          </w:rPr>
          <w:instrText xml:space="preserve"> PAGEREF _Toc413425818 \h </w:instrText>
        </w:r>
        <w:r>
          <w:rPr>
            <w:webHidden/>
          </w:rPr>
        </w:r>
        <w:r>
          <w:rPr>
            <w:webHidden/>
          </w:rPr>
          <w:fldChar w:fldCharType="separate"/>
        </w:r>
        <w:r>
          <w:rPr>
            <w:webHidden/>
          </w:rPr>
          <w:t>59</w:t>
        </w:r>
        <w:r>
          <w:rPr>
            <w:webHidden/>
          </w:rPr>
          <w:fldChar w:fldCharType="end"/>
        </w:r>
      </w:hyperlink>
    </w:p>
    <w:p w:rsidR="004408DA" w:rsidRDefault="004408DA">
      <w:pPr>
        <w:pStyle w:val="TOC2"/>
        <w:rPr>
          <w:rFonts w:ascii="Calibri" w:eastAsia="Times New Roman" w:hAnsi="Calibri"/>
          <w:sz w:val="22"/>
          <w:szCs w:val="22"/>
        </w:rPr>
      </w:pPr>
      <w:hyperlink w:anchor="_Toc413425819" w:history="1">
        <w:r w:rsidRPr="00E83FA1">
          <w:rPr>
            <w:rStyle w:val="Hyperlink"/>
          </w:rPr>
          <w:t>5.3</w:t>
        </w:r>
        <w:r>
          <w:rPr>
            <w:rFonts w:ascii="Calibri" w:eastAsia="Times New Roman" w:hAnsi="Calibri"/>
            <w:sz w:val="22"/>
            <w:szCs w:val="22"/>
          </w:rPr>
          <w:tab/>
        </w:r>
        <w:r w:rsidRPr="00E83FA1">
          <w:rPr>
            <w:rStyle w:val="Hyperlink"/>
          </w:rPr>
          <w:t>Программа инвестиционных проектов в газоснабжении</w:t>
        </w:r>
        <w:r>
          <w:rPr>
            <w:webHidden/>
          </w:rPr>
          <w:tab/>
        </w:r>
        <w:r>
          <w:rPr>
            <w:webHidden/>
          </w:rPr>
          <w:fldChar w:fldCharType="begin"/>
        </w:r>
        <w:r>
          <w:rPr>
            <w:webHidden/>
          </w:rPr>
          <w:instrText xml:space="preserve"> PAGEREF _Toc413425819 \h </w:instrText>
        </w:r>
        <w:r>
          <w:rPr>
            <w:webHidden/>
          </w:rPr>
        </w:r>
        <w:r>
          <w:rPr>
            <w:webHidden/>
          </w:rPr>
          <w:fldChar w:fldCharType="separate"/>
        </w:r>
        <w:r>
          <w:rPr>
            <w:webHidden/>
          </w:rPr>
          <w:t>61</w:t>
        </w:r>
        <w:r>
          <w:rPr>
            <w:webHidden/>
          </w:rPr>
          <w:fldChar w:fldCharType="end"/>
        </w:r>
      </w:hyperlink>
    </w:p>
    <w:p w:rsidR="004408DA" w:rsidRDefault="004408DA">
      <w:pPr>
        <w:pStyle w:val="TOC2"/>
        <w:rPr>
          <w:rFonts w:ascii="Calibri" w:eastAsia="Times New Roman" w:hAnsi="Calibri"/>
          <w:sz w:val="22"/>
          <w:szCs w:val="22"/>
        </w:rPr>
      </w:pPr>
      <w:hyperlink w:anchor="_Toc413425820" w:history="1">
        <w:r w:rsidRPr="00E83FA1">
          <w:rPr>
            <w:rStyle w:val="Hyperlink"/>
          </w:rPr>
          <w:t>5.4</w:t>
        </w:r>
        <w:r>
          <w:rPr>
            <w:rFonts w:ascii="Calibri" w:eastAsia="Times New Roman" w:hAnsi="Calibri"/>
            <w:sz w:val="22"/>
            <w:szCs w:val="22"/>
          </w:rPr>
          <w:tab/>
        </w:r>
        <w:r w:rsidRPr="00E83FA1">
          <w:rPr>
            <w:rStyle w:val="Hyperlink"/>
          </w:rPr>
          <w:t>Программа инвестиционных проектов в водоснабжении</w:t>
        </w:r>
        <w:r>
          <w:rPr>
            <w:webHidden/>
          </w:rPr>
          <w:tab/>
        </w:r>
        <w:r>
          <w:rPr>
            <w:webHidden/>
          </w:rPr>
          <w:fldChar w:fldCharType="begin"/>
        </w:r>
        <w:r>
          <w:rPr>
            <w:webHidden/>
          </w:rPr>
          <w:instrText xml:space="preserve"> PAGEREF _Toc413425820 \h </w:instrText>
        </w:r>
        <w:r>
          <w:rPr>
            <w:webHidden/>
          </w:rPr>
        </w:r>
        <w:r>
          <w:rPr>
            <w:webHidden/>
          </w:rPr>
          <w:fldChar w:fldCharType="separate"/>
        </w:r>
        <w:r>
          <w:rPr>
            <w:webHidden/>
          </w:rPr>
          <w:t>62</w:t>
        </w:r>
        <w:r>
          <w:rPr>
            <w:webHidden/>
          </w:rPr>
          <w:fldChar w:fldCharType="end"/>
        </w:r>
      </w:hyperlink>
    </w:p>
    <w:p w:rsidR="004408DA" w:rsidRDefault="004408DA">
      <w:pPr>
        <w:pStyle w:val="TOC2"/>
        <w:rPr>
          <w:rFonts w:ascii="Calibri" w:eastAsia="Times New Roman" w:hAnsi="Calibri"/>
          <w:sz w:val="22"/>
          <w:szCs w:val="22"/>
        </w:rPr>
      </w:pPr>
      <w:hyperlink w:anchor="_Toc413425821" w:history="1">
        <w:r w:rsidRPr="00E83FA1">
          <w:rPr>
            <w:rStyle w:val="Hyperlink"/>
          </w:rPr>
          <w:t>5.5</w:t>
        </w:r>
        <w:r>
          <w:rPr>
            <w:rFonts w:ascii="Calibri" w:eastAsia="Times New Roman" w:hAnsi="Calibri"/>
            <w:sz w:val="22"/>
            <w:szCs w:val="22"/>
          </w:rPr>
          <w:tab/>
        </w:r>
        <w:r w:rsidRPr="00E83FA1">
          <w:rPr>
            <w:rStyle w:val="Hyperlink"/>
          </w:rPr>
          <w:t>Программа инвестиционных проектов в водоотведении</w:t>
        </w:r>
        <w:r>
          <w:rPr>
            <w:webHidden/>
          </w:rPr>
          <w:tab/>
        </w:r>
        <w:r>
          <w:rPr>
            <w:webHidden/>
          </w:rPr>
          <w:fldChar w:fldCharType="begin"/>
        </w:r>
        <w:r>
          <w:rPr>
            <w:webHidden/>
          </w:rPr>
          <w:instrText xml:space="preserve"> PAGEREF _Toc413425821 \h </w:instrText>
        </w:r>
        <w:r>
          <w:rPr>
            <w:webHidden/>
          </w:rPr>
        </w:r>
        <w:r>
          <w:rPr>
            <w:webHidden/>
          </w:rPr>
          <w:fldChar w:fldCharType="separate"/>
        </w:r>
        <w:r>
          <w:rPr>
            <w:webHidden/>
          </w:rPr>
          <w:t>66</w:t>
        </w:r>
        <w:r>
          <w:rPr>
            <w:webHidden/>
          </w:rPr>
          <w:fldChar w:fldCharType="end"/>
        </w:r>
      </w:hyperlink>
    </w:p>
    <w:p w:rsidR="004408DA" w:rsidRDefault="004408DA">
      <w:pPr>
        <w:pStyle w:val="TOC2"/>
        <w:rPr>
          <w:rFonts w:ascii="Calibri" w:eastAsia="Times New Roman" w:hAnsi="Calibri"/>
          <w:sz w:val="22"/>
          <w:szCs w:val="22"/>
        </w:rPr>
      </w:pPr>
      <w:hyperlink w:anchor="_Toc413425822" w:history="1">
        <w:r w:rsidRPr="00E83FA1">
          <w:rPr>
            <w:rStyle w:val="Hyperlink"/>
          </w:rPr>
          <w:t>5.6</w:t>
        </w:r>
        <w:r>
          <w:rPr>
            <w:rFonts w:ascii="Calibri" w:eastAsia="Times New Roman" w:hAnsi="Calibri"/>
            <w:sz w:val="22"/>
            <w:szCs w:val="22"/>
          </w:rPr>
          <w:tab/>
        </w:r>
        <w:r w:rsidRPr="00E83FA1">
          <w:rPr>
            <w:rStyle w:val="Hyperlink"/>
          </w:rPr>
          <w:t>Программа реализации энергосберегающих мероприятий в многоквартирных домах, бюджетных организациях, городском освещении</w:t>
        </w:r>
        <w:r>
          <w:rPr>
            <w:webHidden/>
          </w:rPr>
          <w:tab/>
        </w:r>
        <w:r>
          <w:rPr>
            <w:webHidden/>
          </w:rPr>
          <w:fldChar w:fldCharType="begin"/>
        </w:r>
        <w:r>
          <w:rPr>
            <w:webHidden/>
          </w:rPr>
          <w:instrText xml:space="preserve"> PAGEREF _Toc413425822 \h </w:instrText>
        </w:r>
        <w:r>
          <w:rPr>
            <w:webHidden/>
          </w:rPr>
        </w:r>
        <w:r>
          <w:rPr>
            <w:webHidden/>
          </w:rPr>
          <w:fldChar w:fldCharType="separate"/>
        </w:r>
        <w:r>
          <w:rPr>
            <w:webHidden/>
          </w:rPr>
          <w:t>68</w:t>
        </w:r>
        <w:r>
          <w:rPr>
            <w:webHidden/>
          </w:rPr>
          <w:fldChar w:fldCharType="end"/>
        </w:r>
      </w:hyperlink>
    </w:p>
    <w:p w:rsidR="004408DA" w:rsidRDefault="004408DA">
      <w:pPr>
        <w:pStyle w:val="TOC2"/>
        <w:rPr>
          <w:rFonts w:ascii="Calibri" w:eastAsia="Times New Roman" w:hAnsi="Calibri"/>
          <w:sz w:val="22"/>
          <w:szCs w:val="22"/>
        </w:rPr>
      </w:pPr>
      <w:hyperlink w:anchor="_Toc413425823" w:history="1">
        <w:r w:rsidRPr="00E83FA1">
          <w:rPr>
            <w:rStyle w:val="Hyperlink"/>
          </w:rPr>
          <w:t>5.7</w:t>
        </w:r>
        <w:r>
          <w:rPr>
            <w:rFonts w:ascii="Calibri" w:eastAsia="Times New Roman" w:hAnsi="Calibri"/>
            <w:sz w:val="22"/>
            <w:szCs w:val="22"/>
          </w:rPr>
          <w:tab/>
        </w:r>
        <w:r w:rsidRPr="00E83FA1">
          <w:rPr>
            <w:rStyle w:val="Hyperlink"/>
          </w:rPr>
          <w:t>Взаимосвязанность проектов</w:t>
        </w:r>
        <w:r>
          <w:rPr>
            <w:webHidden/>
          </w:rPr>
          <w:tab/>
        </w:r>
        <w:r>
          <w:rPr>
            <w:webHidden/>
          </w:rPr>
          <w:fldChar w:fldCharType="begin"/>
        </w:r>
        <w:r>
          <w:rPr>
            <w:webHidden/>
          </w:rPr>
          <w:instrText xml:space="preserve"> PAGEREF _Toc413425823 \h </w:instrText>
        </w:r>
        <w:r>
          <w:rPr>
            <w:webHidden/>
          </w:rPr>
        </w:r>
        <w:r>
          <w:rPr>
            <w:webHidden/>
          </w:rPr>
          <w:fldChar w:fldCharType="separate"/>
        </w:r>
        <w:r>
          <w:rPr>
            <w:webHidden/>
          </w:rPr>
          <w:t>69</w:t>
        </w:r>
        <w:r>
          <w:rPr>
            <w:webHidden/>
          </w:rPr>
          <w:fldChar w:fldCharType="end"/>
        </w:r>
      </w:hyperlink>
    </w:p>
    <w:p w:rsidR="004408DA" w:rsidRDefault="004408DA">
      <w:pPr>
        <w:pStyle w:val="TOC1"/>
        <w:rPr>
          <w:rFonts w:ascii="Calibri" w:eastAsia="Times New Roman" w:hAnsi="Calibri"/>
          <w:bCs w:val="0"/>
          <w:smallCaps w:val="0"/>
          <w:sz w:val="22"/>
          <w:szCs w:val="22"/>
        </w:rPr>
      </w:pPr>
      <w:hyperlink w:anchor="_Toc413425824" w:history="1">
        <w:r w:rsidRPr="00E83FA1">
          <w:rPr>
            <w:rStyle w:val="Hyperlink"/>
          </w:rPr>
          <w:t>6</w:t>
        </w:r>
        <w:r>
          <w:rPr>
            <w:rFonts w:ascii="Calibri" w:eastAsia="Times New Roman" w:hAnsi="Calibri"/>
            <w:bCs w:val="0"/>
            <w:smallCaps w:val="0"/>
            <w:sz w:val="22"/>
            <w:szCs w:val="22"/>
          </w:rPr>
          <w:tab/>
        </w:r>
        <w:r w:rsidRPr="00E83FA1">
          <w:rPr>
            <w:rStyle w:val="Hyperlink"/>
          </w:rPr>
          <w:t>Источники инвестиций, тарифы и доступность программы для населения</w:t>
        </w:r>
        <w:r>
          <w:rPr>
            <w:webHidden/>
          </w:rPr>
          <w:tab/>
        </w:r>
        <w:r>
          <w:rPr>
            <w:webHidden/>
          </w:rPr>
          <w:fldChar w:fldCharType="begin"/>
        </w:r>
        <w:r>
          <w:rPr>
            <w:webHidden/>
          </w:rPr>
          <w:instrText xml:space="preserve"> PAGEREF _Toc413425824 \h </w:instrText>
        </w:r>
        <w:r>
          <w:rPr>
            <w:webHidden/>
          </w:rPr>
        </w:r>
        <w:r>
          <w:rPr>
            <w:webHidden/>
          </w:rPr>
          <w:fldChar w:fldCharType="separate"/>
        </w:r>
        <w:r>
          <w:rPr>
            <w:webHidden/>
          </w:rPr>
          <w:t>70</w:t>
        </w:r>
        <w:r>
          <w:rPr>
            <w:webHidden/>
          </w:rPr>
          <w:fldChar w:fldCharType="end"/>
        </w:r>
      </w:hyperlink>
    </w:p>
    <w:p w:rsidR="004408DA" w:rsidRDefault="004408DA">
      <w:pPr>
        <w:pStyle w:val="TOC2"/>
        <w:rPr>
          <w:rFonts w:ascii="Calibri" w:eastAsia="Times New Roman" w:hAnsi="Calibri"/>
          <w:sz w:val="22"/>
          <w:szCs w:val="22"/>
        </w:rPr>
      </w:pPr>
      <w:hyperlink w:anchor="_Toc413425825" w:history="1">
        <w:r w:rsidRPr="00E83FA1">
          <w:rPr>
            <w:rStyle w:val="Hyperlink"/>
          </w:rPr>
          <w:t>6.1</w:t>
        </w:r>
        <w:r>
          <w:rPr>
            <w:rFonts w:ascii="Calibri" w:eastAsia="Times New Roman" w:hAnsi="Calibri"/>
            <w:sz w:val="22"/>
            <w:szCs w:val="22"/>
          </w:rPr>
          <w:tab/>
        </w:r>
        <w:r w:rsidRPr="00E83FA1">
          <w:rPr>
            <w:rStyle w:val="Hyperlink"/>
          </w:rPr>
          <w:t>Краткое описание форм организации проектов</w:t>
        </w:r>
        <w:r>
          <w:rPr>
            <w:webHidden/>
          </w:rPr>
          <w:tab/>
        </w:r>
        <w:r>
          <w:rPr>
            <w:webHidden/>
          </w:rPr>
          <w:fldChar w:fldCharType="begin"/>
        </w:r>
        <w:r>
          <w:rPr>
            <w:webHidden/>
          </w:rPr>
          <w:instrText xml:space="preserve"> PAGEREF _Toc413425825 \h </w:instrText>
        </w:r>
        <w:r>
          <w:rPr>
            <w:webHidden/>
          </w:rPr>
        </w:r>
        <w:r>
          <w:rPr>
            <w:webHidden/>
          </w:rPr>
          <w:fldChar w:fldCharType="separate"/>
        </w:r>
        <w:r>
          <w:rPr>
            <w:webHidden/>
          </w:rPr>
          <w:t>70</w:t>
        </w:r>
        <w:r>
          <w:rPr>
            <w:webHidden/>
          </w:rPr>
          <w:fldChar w:fldCharType="end"/>
        </w:r>
      </w:hyperlink>
    </w:p>
    <w:p w:rsidR="004408DA" w:rsidRDefault="004408DA">
      <w:pPr>
        <w:pStyle w:val="TOC2"/>
        <w:rPr>
          <w:rFonts w:ascii="Calibri" w:eastAsia="Times New Roman" w:hAnsi="Calibri"/>
          <w:sz w:val="22"/>
          <w:szCs w:val="22"/>
        </w:rPr>
      </w:pPr>
      <w:hyperlink w:anchor="_Toc413425826" w:history="1">
        <w:r w:rsidRPr="00E83FA1">
          <w:rPr>
            <w:rStyle w:val="Hyperlink"/>
          </w:rPr>
          <w:t>6.2</w:t>
        </w:r>
        <w:r>
          <w:rPr>
            <w:rFonts w:ascii="Calibri" w:eastAsia="Times New Roman" w:hAnsi="Calibri"/>
            <w:sz w:val="22"/>
            <w:szCs w:val="22"/>
          </w:rPr>
          <w:tab/>
        </w:r>
        <w:r w:rsidRPr="00E83FA1">
          <w:rPr>
            <w:rStyle w:val="Hyperlink"/>
          </w:rPr>
          <w:t>Источники и объемы инвестиций по проектам</w:t>
        </w:r>
        <w:r>
          <w:rPr>
            <w:webHidden/>
          </w:rPr>
          <w:tab/>
        </w:r>
        <w:r>
          <w:rPr>
            <w:webHidden/>
          </w:rPr>
          <w:fldChar w:fldCharType="begin"/>
        </w:r>
        <w:r>
          <w:rPr>
            <w:webHidden/>
          </w:rPr>
          <w:instrText xml:space="preserve"> PAGEREF _Toc413425826 \h </w:instrText>
        </w:r>
        <w:r>
          <w:rPr>
            <w:webHidden/>
          </w:rPr>
        </w:r>
        <w:r>
          <w:rPr>
            <w:webHidden/>
          </w:rPr>
          <w:fldChar w:fldCharType="separate"/>
        </w:r>
        <w:r>
          <w:rPr>
            <w:webHidden/>
          </w:rPr>
          <w:t>73</w:t>
        </w:r>
        <w:r>
          <w:rPr>
            <w:webHidden/>
          </w:rPr>
          <w:fldChar w:fldCharType="end"/>
        </w:r>
      </w:hyperlink>
    </w:p>
    <w:p w:rsidR="004408DA" w:rsidRDefault="004408DA">
      <w:pPr>
        <w:pStyle w:val="TOC2"/>
        <w:rPr>
          <w:rFonts w:ascii="Calibri" w:eastAsia="Times New Roman" w:hAnsi="Calibri"/>
          <w:sz w:val="22"/>
          <w:szCs w:val="22"/>
        </w:rPr>
      </w:pPr>
      <w:hyperlink w:anchor="_Toc413425827" w:history="1">
        <w:r w:rsidRPr="00E83FA1">
          <w:rPr>
            <w:rStyle w:val="Hyperlink"/>
          </w:rPr>
          <w:t>6.3</w:t>
        </w:r>
        <w:r>
          <w:rPr>
            <w:rFonts w:ascii="Calibri" w:eastAsia="Times New Roman" w:hAnsi="Calibri"/>
            <w:sz w:val="22"/>
            <w:szCs w:val="22"/>
          </w:rPr>
          <w:tab/>
        </w:r>
        <w:r w:rsidRPr="00E83FA1">
          <w:rPr>
            <w:rStyle w:val="Hyperlink"/>
          </w:rPr>
          <w:t>Уровни тарифов, надбавок, платы за подключение, необходимые для реализации Программы</w:t>
        </w:r>
        <w:r>
          <w:rPr>
            <w:webHidden/>
          </w:rPr>
          <w:tab/>
        </w:r>
        <w:r>
          <w:rPr>
            <w:webHidden/>
          </w:rPr>
          <w:fldChar w:fldCharType="begin"/>
        </w:r>
        <w:r>
          <w:rPr>
            <w:webHidden/>
          </w:rPr>
          <w:instrText xml:space="preserve"> PAGEREF _Toc413425827 \h </w:instrText>
        </w:r>
        <w:r>
          <w:rPr>
            <w:webHidden/>
          </w:rPr>
        </w:r>
        <w:r>
          <w:rPr>
            <w:webHidden/>
          </w:rPr>
          <w:fldChar w:fldCharType="separate"/>
        </w:r>
        <w:r>
          <w:rPr>
            <w:webHidden/>
          </w:rPr>
          <w:t>77</w:t>
        </w:r>
        <w:r>
          <w:rPr>
            <w:webHidden/>
          </w:rPr>
          <w:fldChar w:fldCharType="end"/>
        </w:r>
      </w:hyperlink>
    </w:p>
    <w:p w:rsidR="004408DA" w:rsidRDefault="004408DA">
      <w:pPr>
        <w:pStyle w:val="TOC2"/>
        <w:rPr>
          <w:rFonts w:ascii="Calibri" w:eastAsia="Times New Roman" w:hAnsi="Calibri"/>
          <w:sz w:val="22"/>
          <w:szCs w:val="22"/>
        </w:rPr>
      </w:pPr>
      <w:hyperlink w:anchor="_Toc413425828" w:history="1">
        <w:r w:rsidRPr="00E83FA1">
          <w:rPr>
            <w:rStyle w:val="Hyperlink"/>
          </w:rPr>
          <w:t>6.4</w:t>
        </w:r>
        <w:r>
          <w:rPr>
            <w:rFonts w:ascii="Calibri" w:eastAsia="Times New Roman" w:hAnsi="Calibri"/>
            <w:sz w:val="22"/>
            <w:szCs w:val="22"/>
          </w:rPr>
          <w:tab/>
        </w:r>
        <w:r w:rsidRPr="00E83FA1">
          <w:rPr>
            <w:rStyle w:val="Hyperlink"/>
          </w:rPr>
          <w:t>Прогноз доступности коммунальных услуг для населения</w:t>
        </w:r>
        <w:r>
          <w:rPr>
            <w:webHidden/>
          </w:rPr>
          <w:tab/>
        </w:r>
        <w:r>
          <w:rPr>
            <w:webHidden/>
          </w:rPr>
          <w:fldChar w:fldCharType="begin"/>
        </w:r>
        <w:r>
          <w:rPr>
            <w:webHidden/>
          </w:rPr>
          <w:instrText xml:space="preserve"> PAGEREF _Toc413425828 \h </w:instrText>
        </w:r>
        <w:r>
          <w:rPr>
            <w:webHidden/>
          </w:rPr>
        </w:r>
        <w:r>
          <w:rPr>
            <w:webHidden/>
          </w:rPr>
          <w:fldChar w:fldCharType="separate"/>
        </w:r>
        <w:r>
          <w:rPr>
            <w:webHidden/>
          </w:rPr>
          <w:t>84</w:t>
        </w:r>
        <w:r>
          <w:rPr>
            <w:webHidden/>
          </w:rPr>
          <w:fldChar w:fldCharType="end"/>
        </w:r>
      </w:hyperlink>
    </w:p>
    <w:p w:rsidR="004408DA" w:rsidRDefault="004408DA">
      <w:pPr>
        <w:pStyle w:val="TOC1"/>
        <w:rPr>
          <w:rFonts w:ascii="Calibri" w:eastAsia="Times New Roman" w:hAnsi="Calibri"/>
          <w:bCs w:val="0"/>
          <w:smallCaps w:val="0"/>
          <w:sz w:val="22"/>
          <w:szCs w:val="22"/>
        </w:rPr>
      </w:pPr>
      <w:hyperlink w:anchor="_Toc413425829" w:history="1">
        <w:r w:rsidRPr="00E83FA1">
          <w:rPr>
            <w:rStyle w:val="Hyperlink"/>
          </w:rPr>
          <w:t>7</w:t>
        </w:r>
        <w:r>
          <w:rPr>
            <w:rFonts w:ascii="Calibri" w:eastAsia="Times New Roman" w:hAnsi="Calibri"/>
            <w:bCs w:val="0"/>
            <w:smallCaps w:val="0"/>
            <w:sz w:val="22"/>
            <w:szCs w:val="22"/>
          </w:rPr>
          <w:tab/>
        </w:r>
        <w:r w:rsidRPr="00E83FA1">
          <w:rPr>
            <w:rStyle w:val="Hyperlink"/>
          </w:rPr>
          <w:t>Управление программой</w:t>
        </w:r>
        <w:r>
          <w:rPr>
            <w:webHidden/>
          </w:rPr>
          <w:tab/>
        </w:r>
        <w:r>
          <w:rPr>
            <w:webHidden/>
          </w:rPr>
          <w:fldChar w:fldCharType="begin"/>
        </w:r>
        <w:r>
          <w:rPr>
            <w:webHidden/>
          </w:rPr>
          <w:instrText xml:space="preserve"> PAGEREF _Toc413425829 \h </w:instrText>
        </w:r>
        <w:r>
          <w:rPr>
            <w:webHidden/>
          </w:rPr>
        </w:r>
        <w:r>
          <w:rPr>
            <w:webHidden/>
          </w:rPr>
          <w:fldChar w:fldCharType="separate"/>
        </w:r>
        <w:r>
          <w:rPr>
            <w:webHidden/>
          </w:rPr>
          <w:t>90</w:t>
        </w:r>
        <w:r>
          <w:rPr>
            <w:webHidden/>
          </w:rPr>
          <w:fldChar w:fldCharType="end"/>
        </w:r>
      </w:hyperlink>
    </w:p>
    <w:p w:rsidR="004408DA" w:rsidRDefault="004408DA">
      <w:pPr>
        <w:pStyle w:val="TOC2"/>
        <w:rPr>
          <w:rFonts w:ascii="Calibri" w:eastAsia="Times New Roman" w:hAnsi="Calibri"/>
          <w:sz w:val="22"/>
          <w:szCs w:val="22"/>
        </w:rPr>
      </w:pPr>
      <w:hyperlink w:anchor="_Toc413425830" w:history="1">
        <w:r w:rsidRPr="00E83FA1">
          <w:rPr>
            <w:rStyle w:val="Hyperlink"/>
          </w:rPr>
          <w:t>7.1</w:t>
        </w:r>
        <w:r>
          <w:rPr>
            <w:rFonts w:ascii="Calibri" w:eastAsia="Times New Roman" w:hAnsi="Calibri"/>
            <w:sz w:val="22"/>
            <w:szCs w:val="22"/>
          </w:rPr>
          <w:tab/>
        </w:r>
        <w:r w:rsidRPr="00E83FA1">
          <w:rPr>
            <w:rStyle w:val="Hyperlink"/>
          </w:rPr>
          <w:t>Ответственный за реализацию программы</w:t>
        </w:r>
        <w:r>
          <w:rPr>
            <w:webHidden/>
          </w:rPr>
          <w:tab/>
        </w:r>
        <w:r>
          <w:rPr>
            <w:webHidden/>
          </w:rPr>
          <w:fldChar w:fldCharType="begin"/>
        </w:r>
        <w:r>
          <w:rPr>
            <w:webHidden/>
          </w:rPr>
          <w:instrText xml:space="preserve"> PAGEREF _Toc413425830 \h </w:instrText>
        </w:r>
        <w:r>
          <w:rPr>
            <w:webHidden/>
          </w:rPr>
        </w:r>
        <w:r>
          <w:rPr>
            <w:webHidden/>
          </w:rPr>
          <w:fldChar w:fldCharType="separate"/>
        </w:r>
        <w:r>
          <w:rPr>
            <w:webHidden/>
          </w:rPr>
          <w:t>90</w:t>
        </w:r>
        <w:r>
          <w:rPr>
            <w:webHidden/>
          </w:rPr>
          <w:fldChar w:fldCharType="end"/>
        </w:r>
      </w:hyperlink>
    </w:p>
    <w:p w:rsidR="004408DA" w:rsidRDefault="004408DA">
      <w:pPr>
        <w:pStyle w:val="TOC2"/>
        <w:rPr>
          <w:rFonts w:ascii="Calibri" w:eastAsia="Times New Roman" w:hAnsi="Calibri"/>
          <w:sz w:val="22"/>
          <w:szCs w:val="22"/>
        </w:rPr>
      </w:pPr>
      <w:hyperlink w:anchor="_Toc413425831" w:history="1">
        <w:r w:rsidRPr="00E83FA1">
          <w:rPr>
            <w:rStyle w:val="Hyperlink"/>
          </w:rPr>
          <w:t>7.2</w:t>
        </w:r>
        <w:r>
          <w:rPr>
            <w:rFonts w:ascii="Calibri" w:eastAsia="Times New Roman" w:hAnsi="Calibri"/>
            <w:sz w:val="22"/>
            <w:szCs w:val="22"/>
          </w:rPr>
          <w:tab/>
        </w:r>
        <w:r w:rsidRPr="00E83FA1">
          <w:rPr>
            <w:rStyle w:val="Hyperlink"/>
          </w:rPr>
          <w:t>План-график работ по реализации программы</w:t>
        </w:r>
        <w:r>
          <w:rPr>
            <w:webHidden/>
          </w:rPr>
          <w:tab/>
        </w:r>
        <w:r>
          <w:rPr>
            <w:webHidden/>
          </w:rPr>
          <w:fldChar w:fldCharType="begin"/>
        </w:r>
        <w:r>
          <w:rPr>
            <w:webHidden/>
          </w:rPr>
          <w:instrText xml:space="preserve"> PAGEREF _Toc413425831 \h </w:instrText>
        </w:r>
        <w:r>
          <w:rPr>
            <w:webHidden/>
          </w:rPr>
        </w:r>
        <w:r>
          <w:rPr>
            <w:webHidden/>
          </w:rPr>
          <w:fldChar w:fldCharType="separate"/>
        </w:r>
        <w:r>
          <w:rPr>
            <w:webHidden/>
          </w:rPr>
          <w:t>90</w:t>
        </w:r>
        <w:r>
          <w:rPr>
            <w:webHidden/>
          </w:rPr>
          <w:fldChar w:fldCharType="end"/>
        </w:r>
      </w:hyperlink>
    </w:p>
    <w:p w:rsidR="004408DA" w:rsidRDefault="004408DA">
      <w:pPr>
        <w:pStyle w:val="TOC2"/>
        <w:rPr>
          <w:rFonts w:ascii="Calibri" w:eastAsia="Times New Roman" w:hAnsi="Calibri"/>
          <w:sz w:val="22"/>
          <w:szCs w:val="22"/>
        </w:rPr>
      </w:pPr>
      <w:hyperlink w:anchor="_Toc413425832" w:history="1">
        <w:r w:rsidRPr="00E83FA1">
          <w:rPr>
            <w:rStyle w:val="Hyperlink"/>
          </w:rPr>
          <w:t>7.3</w:t>
        </w:r>
        <w:r>
          <w:rPr>
            <w:rFonts w:ascii="Calibri" w:eastAsia="Times New Roman" w:hAnsi="Calibri"/>
            <w:sz w:val="22"/>
            <w:szCs w:val="22"/>
          </w:rPr>
          <w:tab/>
        </w:r>
        <w:r w:rsidRPr="00E83FA1">
          <w:rPr>
            <w:rStyle w:val="Hyperlink"/>
          </w:rPr>
          <w:t>Порядок предоставления отчетности по выполнению программ</w:t>
        </w:r>
        <w:r>
          <w:rPr>
            <w:webHidden/>
          </w:rPr>
          <w:tab/>
        </w:r>
        <w:r>
          <w:rPr>
            <w:webHidden/>
          </w:rPr>
          <w:fldChar w:fldCharType="begin"/>
        </w:r>
        <w:r>
          <w:rPr>
            <w:webHidden/>
          </w:rPr>
          <w:instrText xml:space="preserve"> PAGEREF _Toc413425832 \h </w:instrText>
        </w:r>
        <w:r>
          <w:rPr>
            <w:webHidden/>
          </w:rPr>
        </w:r>
        <w:r>
          <w:rPr>
            <w:webHidden/>
          </w:rPr>
          <w:fldChar w:fldCharType="separate"/>
        </w:r>
        <w:r>
          <w:rPr>
            <w:webHidden/>
          </w:rPr>
          <w:t>90</w:t>
        </w:r>
        <w:r>
          <w:rPr>
            <w:webHidden/>
          </w:rPr>
          <w:fldChar w:fldCharType="end"/>
        </w:r>
      </w:hyperlink>
    </w:p>
    <w:p w:rsidR="004408DA" w:rsidRDefault="004408DA">
      <w:pPr>
        <w:pStyle w:val="TOC2"/>
        <w:rPr>
          <w:rFonts w:ascii="Calibri" w:eastAsia="Times New Roman" w:hAnsi="Calibri"/>
          <w:sz w:val="22"/>
          <w:szCs w:val="22"/>
        </w:rPr>
      </w:pPr>
      <w:hyperlink w:anchor="_Toc413425833" w:history="1">
        <w:r w:rsidRPr="00E83FA1">
          <w:rPr>
            <w:rStyle w:val="Hyperlink"/>
          </w:rPr>
          <w:t>7.4</w:t>
        </w:r>
        <w:r>
          <w:rPr>
            <w:rFonts w:ascii="Calibri" w:eastAsia="Times New Roman" w:hAnsi="Calibri"/>
            <w:sz w:val="22"/>
            <w:szCs w:val="22"/>
          </w:rPr>
          <w:tab/>
        </w:r>
        <w:r w:rsidRPr="00E83FA1">
          <w:rPr>
            <w:rStyle w:val="Hyperlink"/>
          </w:rPr>
          <w:t>Порядок и сроки корректировки программы</w:t>
        </w:r>
        <w:r>
          <w:rPr>
            <w:webHidden/>
          </w:rPr>
          <w:tab/>
        </w:r>
        <w:r>
          <w:rPr>
            <w:webHidden/>
          </w:rPr>
          <w:fldChar w:fldCharType="begin"/>
        </w:r>
        <w:r>
          <w:rPr>
            <w:webHidden/>
          </w:rPr>
          <w:instrText xml:space="preserve"> PAGEREF _Toc413425833 \h </w:instrText>
        </w:r>
        <w:r>
          <w:rPr>
            <w:webHidden/>
          </w:rPr>
        </w:r>
        <w:r>
          <w:rPr>
            <w:webHidden/>
          </w:rPr>
          <w:fldChar w:fldCharType="separate"/>
        </w:r>
        <w:r>
          <w:rPr>
            <w:webHidden/>
          </w:rPr>
          <w:t>91</w:t>
        </w:r>
        <w:r>
          <w:rPr>
            <w:webHidden/>
          </w:rPr>
          <w:fldChar w:fldCharType="end"/>
        </w:r>
      </w:hyperlink>
    </w:p>
    <w:p w:rsidR="004408DA" w:rsidRPr="002F48CF" w:rsidRDefault="004408DA" w:rsidP="00742961">
      <w:pPr>
        <w:pStyle w:val="NoSpacing"/>
        <w:ind w:firstLine="709"/>
        <w:rPr>
          <w:b/>
          <w:sz w:val="28"/>
          <w:szCs w:val="28"/>
        </w:rPr>
      </w:pPr>
      <w:r w:rsidRPr="002F48CF">
        <w:rPr>
          <w:caps/>
          <w:szCs w:val="28"/>
          <w:lang w:val="en-US"/>
        </w:rPr>
        <w:fldChar w:fldCharType="end"/>
      </w:r>
    </w:p>
    <w:p w:rsidR="004408DA" w:rsidRDefault="004408DA" w:rsidP="00742961">
      <w:pPr>
        <w:pStyle w:val="NoSpacing"/>
        <w:rPr>
          <w:sz w:val="28"/>
          <w:szCs w:val="28"/>
        </w:rPr>
      </w:pPr>
    </w:p>
    <w:p w:rsidR="004408DA" w:rsidRDefault="004408DA" w:rsidP="00742961">
      <w:pPr>
        <w:pStyle w:val="NoSpacing"/>
        <w:rPr>
          <w:sz w:val="28"/>
          <w:szCs w:val="28"/>
        </w:rPr>
      </w:pPr>
    </w:p>
    <w:p w:rsidR="004408DA" w:rsidRDefault="004408DA" w:rsidP="00742961">
      <w:pPr>
        <w:pStyle w:val="NoSpacing"/>
        <w:rPr>
          <w:sz w:val="28"/>
          <w:szCs w:val="28"/>
        </w:rPr>
      </w:pPr>
    </w:p>
    <w:p w:rsidR="004408DA" w:rsidRDefault="004408DA" w:rsidP="00742961">
      <w:pPr>
        <w:pStyle w:val="NoSpacing"/>
        <w:rPr>
          <w:sz w:val="28"/>
          <w:szCs w:val="28"/>
        </w:rPr>
      </w:pPr>
    </w:p>
    <w:p w:rsidR="004408DA" w:rsidRPr="00742961" w:rsidRDefault="004408DA" w:rsidP="00742961">
      <w:pPr>
        <w:pStyle w:val="Heading1"/>
      </w:pPr>
      <w:bookmarkStart w:id="0" w:name="_Toc337560718"/>
      <w:bookmarkStart w:id="1" w:name="_Toc413425797"/>
      <w:r w:rsidRPr="00742961">
        <w:t xml:space="preserve">Паспорт </w:t>
      </w:r>
      <w:bookmarkEnd w:id="0"/>
      <w:r w:rsidRPr="00742961">
        <w:t>программы</w:t>
      </w:r>
      <w:bookmarkEnd w:id="1"/>
    </w:p>
    <w:p w:rsidR="004408DA" w:rsidRPr="00246128" w:rsidRDefault="004408DA" w:rsidP="007429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4"/>
        <w:gridCol w:w="7867"/>
      </w:tblGrid>
      <w:tr w:rsidR="004408DA" w:rsidRPr="00802607" w:rsidTr="00802607">
        <w:tc>
          <w:tcPr>
            <w:tcW w:w="0" w:type="auto"/>
            <w:vAlign w:val="center"/>
          </w:tcPr>
          <w:p w:rsidR="004408DA" w:rsidRPr="00802607" w:rsidRDefault="004408DA" w:rsidP="00802607">
            <w:r w:rsidRPr="00802607">
              <w:t>Наименование Программы</w:t>
            </w:r>
          </w:p>
        </w:tc>
        <w:tc>
          <w:tcPr>
            <w:tcW w:w="0" w:type="auto"/>
            <w:vAlign w:val="center"/>
          </w:tcPr>
          <w:p w:rsidR="004408DA" w:rsidRPr="00802607" w:rsidRDefault="004408DA" w:rsidP="00825E9C">
            <w:r w:rsidRPr="00802607">
              <w:t xml:space="preserve">Программа комплексного развития систем коммунальной инфраструктуры </w:t>
            </w:r>
            <w:r>
              <w:t>муниципального</w:t>
            </w:r>
            <w:r w:rsidRPr="00802607">
              <w:t xml:space="preserve"> </w:t>
            </w:r>
            <w:r>
              <w:t>образования Запорожское сельское поселение Приозерского муниципального района Ленинградской области на 2014-2029</w:t>
            </w:r>
            <w:r w:rsidRPr="00802607">
              <w:t xml:space="preserve"> годы.</w:t>
            </w:r>
            <w:r>
              <w:t xml:space="preserve"> </w:t>
            </w:r>
          </w:p>
        </w:tc>
      </w:tr>
      <w:tr w:rsidR="004408DA" w:rsidRPr="00802607" w:rsidTr="00802607">
        <w:tc>
          <w:tcPr>
            <w:tcW w:w="0" w:type="auto"/>
            <w:vAlign w:val="center"/>
          </w:tcPr>
          <w:p w:rsidR="004408DA" w:rsidRPr="00802607" w:rsidRDefault="004408DA" w:rsidP="00802607">
            <w:r w:rsidRPr="00802607">
              <w:t>Основание для разработки Программы</w:t>
            </w:r>
          </w:p>
        </w:tc>
        <w:tc>
          <w:tcPr>
            <w:tcW w:w="0" w:type="auto"/>
            <w:vAlign w:val="center"/>
          </w:tcPr>
          <w:p w:rsidR="004408DA" w:rsidRPr="00802607" w:rsidRDefault="004408DA" w:rsidP="00802607">
            <w:pPr>
              <w:pStyle w:val="a2"/>
              <w:tabs>
                <w:tab w:val="num" w:pos="851"/>
              </w:tabs>
              <w:rPr>
                <w:szCs w:val="24"/>
              </w:rPr>
            </w:pPr>
            <w:r w:rsidRPr="00802607">
              <w:rPr>
                <w:kern w:val="28"/>
                <w:szCs w:val="24"/>
              </w:rPr>
              <w:t xml:space="preserve">Федеральный закон </w:t>
            </w:r>
            <w:r w:rsidRPr="00802607">
              <w:rPr>
                <w:szCs w:val="24"/>
              </w:rPr>
              <w:t>от 30.12. 2004 № 210-ФЗ «Об основах регулирования тарифов организаций коммунального комплекса»</w:t>
            </w:r>
          </w:p>
          <w:p w:rsidR="004408DA" w:rsidRDefault="004408DA" w:rsidP="00802607">
            <w:pPr>
              <w:pStyle w:val="a2"/>
              <w:tabs>
                <w:tab w:val="num" w:pos="851"/>
              </w:tabs>
              <w:rPr>
                <w:szCs w:val="24"/>
              </w:rPr>
            </w:pPr>
            <w:r w:rsidRPr="00802607">
              <w:rPr>
                <w:szCs w:val="24"/>
              </w:rPr>
              <w:t>Федеральный закон Российской Федерации от 06.10.2003 № 131-ФЗ «Об общих принципах организации местного самоуправления в Российской Федерации»;</w:t>
            </w:r>
          </w:p>
          <w:p w:rsidR="004408DA" w:rsidRDefault="004408DA" w:rsidP="00802607">
            <w:pPr>
              <w:pStyle w:val="a2"/>
              <w:tabs>
                <w:tab w:val="num" w:pos="851"/>
              </w:tabs>
              <w:rPr>
                <w:szCs w:val="24"/>
              </w:rPr>
            </w:pPr>
            <w:r>
              <w:t>Градостроительный кодекс Российской Федерации</w:t>
            </w:r>
          </w:p>
          <w:p w:rsidR="004408DA" w:rsidRPr="00227BF4" w:rsidRDefault="004408DA" w:rsidP="00802607">
            <w:pPr>
              <w:pStyle w:val="a2"/>
              <w:tabs>
                <w:tab w:val="num" w:pos="851"/>
              </w:tabs>
              <w:rPr>
                <w:szCs w:val="24"/>
              </w:rPr>
            </w:pPr>
            <w:r>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4408DA" w:rsidRDefault="004408DA" w:rsidP="00802607">
            <w:pPr>
              <w:pStyle w:val="a2"/>
              <w:tabs>
                <w:tab w:val="num" w:pos="851"/>
              </w:tabs>
              <w:rPr>
                <w:szCs w:val="24"/>
              </w:rPr>
            </w:pPr>
            <w:r>
              <w:t>Постановление Правительства Российской Федерации от 14.06.2013 № 502 «Требования к программам комплексного развития систем коммунальной инфраструктуры поселений, городских округов»</w:t>
            </w:r>
          </w:p>
          <w:p w:rsidR="004408DA" w:rsidRPr="00802607" w:rsidRDefault="004408DA" w:rsidP="00825E9C">
            <w:pPr>
              <w:pStyle w:val="a2"/>
              <w:tabs>
                <w:tab w:val="num" w:pos="851"/>
              </w:tabs>
              <w:rPr>
                <w:szCs w:val="24"/>
              </w:rPr>
            </w:pPr>
            <w:r w:rsidRPr="00F74B04">
              <w:rPr>
                <w:szCs w:val="24"/>
              </w:rPr>
              <w:t xml:space="preserve">Генеральный план муниципального образования </w:t>
            </w:r>
            <w:r>
              <w:t>Запорожское сельское поселение Приозерского муниципального района Ленинградской области</w:t>
            </w:r>
            <w:r w:rsidRPr="00F74B04">
              <w:rPr>
                <w:szCs w:val="24"/>
              </w:rPr>
              <w:t xml:space="preserve"> от </w:t>
            </w:r>
            <w:r>
              <w:rPr>
                <w:szCs w:val="24"/>
              </w:rPr>
              <w:t>06</w:t>
            </w:r>
            <w:r w:rsidRPr="00F74B04">
              <w:rPr>
                <w:szCs w:val="24"/>
              </w:rPr>
              <w:t>.</w:t>
            </w:r>
            <w:r>
              <w:rPr>
                <w:szCs w:val="24"/>
              </w:rPr>
              <w:t>12</w:t>
            </w:r>
            <w:r w:rsidRPr="00F74B04">
              <w:rPr>
                <w:szCs w:val="24"/>
              </w:rPr>
              <w:t xml:space="preserve">.2012 № </w:t>
            </w:r>
            <w:r>
              <w:rPr>
                <w:szCs w:val="24"/>
              </w:rPr>
              <w:t>103</w:t>
            </w:r>
            <w:r w:rsidRPr="00F74B04">
              <w:rPr>
                <w:szCs w:val="24"/>
              </w:rPr>
              <w:t>;</w:t>
            </w:r>
          </w:p>
        </w:tc>
      </w:tr>
      <w:tr w:rsidR="004408DA" w:rsidRPr="00802607" w:rsidTr="009915B2">
        <w:trPr>
          <w:trHeight w:val="699"/>
        </w:trPr>
        <w:tc>
          <w:tcPr>
            <w:tcW w:w="0" w:type="auto"/>
            <w:vAlign w:val="center"/>
          </w:tcPr>
          <w:p w:rsidR="004408DA" w:rsidRPr="00802607" w:rsidRDefault="004408DA" w:rsidP="00802607">
            <w:r w:rsidRPr="00802607">
              <w:t>Заказчики Программы</w:t>
            </w:r>
          </w:p>
        </w:tc>
        <w:tc>
          <w:tcPr>
            <w:tcW w:w="0" w:type="auto"/>
            <w:vAlign w:val="center"/>
          </w:tcPr>
          <w:p w:rsidR="004408DA" w:rsidRPr="00802607" w:rsidRDefault="004408DA" w:rsidP="00825E9C">
            <w:r>
              <w:t>А</w:t>
            </w:r>
            <w:r w:rsidRPr="00802607">
              <w:t>дминистраци</w:t>
            </w:r>
            <w:r>
              <w:t>я</w:t>
            </w:r>
            <w:r w:rsidRPr="00802607">
              <w:t xml:space="preserve"> </w:t>
            </w:r>
            <w:r>
              <w:t>МО «Запорожское СП Приозерского муниципального района Ленинградской области»</w:t>
            </w:r>
          </w:p>
        </w:tc>
      </w:tr>
      <w:tr w:rsidR="004408DA" w:rsidRPr="00802607" w:rsidTr="00802607">
        <w:tc>
          <w:tcPr>
            <w:tcW w:w="0" w:type="auto"/>
            <w:vAlign w:val="center"/>
          </w:tcPr>
          <w:p w:rsidR="004408DA" w:rsidRPr="00802607" w:rsidRDefault="004408DA" w:rsidP="00802607">
            <w:r w:rsidRPr="00802607">
              <w:t>Основные разработчики Программы</w:t>
            </w:r>
          </w:p>
        </w:tc>
        <w:tc>
          <w:tcPr>
            <w:tcW w:w="0" w:type="auto"/>
            <w:vAlign w:val="center"/>
          </w:tcPr>
          <w:p w:rsidR="004408DA" w:rsidRPr="00802607" w:rsidRDefault="004408DA" w:rsidP="00802607">
            <w:r w:rsidRPr="00802607">
              <w:t>ООО «АРЭН-ЭНЕРГИЯ»</w:t>
            </w:r>
          </w:p>
        </w:tc>
      </w:tr>
      <w:tr w:rsidR="004408DA" w:rsidRPr="00802607" w:rsidTr="00802607">
        <w:tc>
          <w:tcPr>
            <w:tcW w:w="0" w:type="auto"/>
            <w:vAlign w:val="center"/>
          </w:tcPr>
          <w:p w:rsidR="004408DA" w:rsidRPr="00802607" w:rsidRDefault="004408DA" w:rsidP="00802607">
            <w:r w:rsidRPr="00802607">
              <w:t>Цели Программы</w:t>
            </w:r>
          </w:p>
        </w:tc>
        <w:tc>
          <w:tcPr>
            <w:tcW w:w="0" w:type="auto"/>
            <w:vAlign w:val="center"/>
          </w:tcPr>
          <w:p w:rsidR="004408DA" w:rsidRPr="00802607" w:rsidRDefault="004408DA" w:rsidP="00802607">
            <w:pPr>
              <w:pStyle w:val="a2"/>
              <w:numPr>
                <w:ilvl w:val="0"/>
                <w:numId w:val="0"/>
              </w:numPr>
              <w:tabs>
                <w:tab w:val="clear" w:pos="680"/>
                <w:tab w:val="left" w:pos="170"/>
              </w:tabs>
              <w:ind w:left="29"/>
              <w:rPr>
                <w:szCs w:val="24"/>
              </w:rPr>
            </w:pPr>
            <w:r w:rsidRPr="00802607">
              <w:rPr>
                <w:szCs w:val="24"/>
              </w:rPr>
              <w:t>Обеспечение  развития коммунальных систем  и объектов в соответствии с потребностями  жилищного  и  промышленного  строительства, повышение качества производимых  для  потребителей коммунальных услуг, улучшение экологической ситуации</w:t>
            </w:r>
          </w:p>
        </w:tc>
      </w:tr>
      <w:tr w:rsidR="004408DA" w:rsidRPr="00802607" w:rsidTr="00802607">
        <w:tc>
          <w:tcPr>
            <w:tcW w:w="0" w:type="auto"/>
            <w:vAlign w:val="center"/>
          </w:tcPr>
          <w:p w:rsidR="004408DA" w:rsidRPr="00802607" w:rsidRDefault="004408DA" w:rsidP="00802607">
            <w:r w:rsidRPr="00802607">
              <w:t>Задачи Программы</w:t>
            </w:r>
          </w:p>
        </w:tc>
        <w:tc>
          <w:tcPr>
            <w:tcW w:w="0" w:type="auto"/>
            <w:vAlign w:val="center"/>
          </w:tcPr>
          <w:p w:rsidR="004408DA" w:rsidRPr="00802607" w:rsidRDefault="004408DA" w:rsidP="00802607">
            <w:pPr>
              <w:pStyle w:val="List"/>
              <w:tabs>
                <w:tab w:val="left" w:pos="310"/>
              </w:tabs>
              <w:spacing w:before="0" w:after="0"/>
              <w:ind w:left="0" w:firstLine="0"/>
              <w:jc w:val="left"/>
              <w:rPr>
                <w:rFonts w:ascii="Times New Roman" w:hAnsi="Times New Roman"/>
                <w:sz w:val="24"/>
                <w:szCs w:val="24"/>
              </w:rPr>
            </w:pPr>
            <w:r w:rsidRPr="00802607">
              <w:rPr>
                <w:rFonts w:ascii="Times New Roman" w:hAnsi="Times New Roman"/>
                <w:sz w:val="24"/>
                <w:szCs w:val="24"/>
              </w:rPr>
              <w:t>1.Инженерно-техническая оптимизация коммунальных систем.</w:t>
            </w:r>
          </w:p>
          <w:p w:rsidR="004408DA" w:rsidRPr="00802607" w:rsidRDefault="004408DA" w:rsidP="00802607">
            <w:pPr>
              <w:pStyle w:val="List"/>
              <w:tabs>
                <w:tab w:val="left" w:pos="310"/>
              </w:tabs>
              <w:spacing w:before="0" w:after="0"/>
              <w:ind w:left="0" w:firstLine="0"/>
              <w:jc w:val="left"/>
              <w:rPr>
                <w:rFonts w:ascii="Times New Roman" w:hAnsi="Times New Roman"/>
                <w:sz w:val="24"/>
                <w:szCs w:val="24"/>
              </w:rPr>
            </w:pPr>
            <w:r w:rsidRPr="00802607">
              <w:rPr>
                <w:rFonts w:ascii="Times New Roman" w:hAnsi="Times New Roman"/>
                <w:sz w:val="24"/>
                <w:szCs w:val="24"/>
              </w:rPr>
              <w:t xml:space="preserve">2. Взаимосвязанное перспективное планирование  развития систем. </w:t>
            </w:r>
          </w:p>
          <w:p w:rsidR="004408DA" w:rsidRPr="00802607" w:rsidRDefault="004408DA" w:rsidP="00802607">
            <w:pPr>
              <w:pStyle w:val="List"/>
              <w:tabs>
                <w:tab w:val="left" w:pos="310"/>
              </w:tabs>
              <w:spacing w:before="0" w:after="0"/>
              <w:ind w:left="0" w:firstLine="0"/>
              <w:jc w:val="left"/>
              <w:rPr>
                <w:rFonts w:ascii="Times New Roman" w:hAnsi="Times New Roman"/>
                <w:sz w:val="24"/>
                <w:szCs w:val="24"/>
              </w:rPr>
            </w:pPr>
            <w:r w:rsidRPr="00802607">
              <w:rPr>
                <w:rFonts w:ascii="Times New Roman" w:hAnsi="Times New Roman"/>
                <w:sz w:val="24"/>
                <w:szCs w:val="24"/>
              </w:rPr>
              <w:t xml:space="preserve">3. Обоснование мероприятий по комплексной реконструкции и модернизации </w:t>
            </w:r>
          </w:p>
          <w:p w:rsidR="004408DA" w:rsidRPr="00802607" w:rsidRDefault="004408DA" w:rsidP="00802607">
            <w:pPr>
              <w:pStyle w:val="List"/>
              <w:tabs>
                <w:tab w:val="left" w:pos="310"/>
              </w:tabs>
              <w:spacing w:before="0" w:after="0"/>
              <w:ind w:left="0" w:firstLine="0"/>
              <w:jc w:val="left"/>
              <w:rPr>
                <w:rFonts w:ascii="Times New Roman" w:hAnsi="Times New Roman"/>
                <w:sz w:val="24"/>
                <w:szCs w:val="24"/>
              </w:rPr>
            </w:pPr>
            <w:r w:rsidRPr="00802607">
              <w:rPr>
                <w:rFonts w:ascii="Times New Roman" w:hAnsi="Times New Roman"/>
                <w:sz w:val="24"/>
                <w:szCs w:val="24"/>
              </w:rPr>
              <w:t xml:space="preserve">4. Повышение надежности систем  и качества предоставления коммунальных услуг.  </w:t>
            </w:r>
          </w:p>
          <w:p w:rsidR="004408DA" w:rsidRPr="00802607" w:rsidRDefault="004408DA" w:rsidP="00802607">
            <w:pPr>
              <w:pStyle w:val="List"/>
              <w:tabs>
                <w:tab w:val="left" w:pos="310"/>
              </w:tabs>
              <w:spacing w:before="0" w:after="0"/>
              <w:ind w:left="0" w:firstLine="0"/>
              <w:jc w:val="left"/>
              <w:rPr>
                <w:rFonts w:ascii="Times New Roman" w:hAnsi="Times New Roman"/>
                <w:sz w:val="24"/>
                <w:szCs w:val="24"/>
              </w:rPr>
            </w:pPr>
            <w:r w:rsidRPr="00802607">
              <w:rPr>
                <w:rFonts w:ascii="Times New Roman" w:hAnsi="Times New Roman"/>
                <w:sz w:val="24"/>
                <w:szCs w:val="24"/>
              </w:rPr>
              <w:t xml:space="preserve">5. Совершенствование  механизмов  развития энергосбережения и повышение  энергоэффективности коммунальной инфраструктуры муниципального образования. </w:t>
            </w:r>
          </w:p>
          <w:p w:rsidR="004408DA" w:rsidRPr="00802607" w:rsidRDefault="004408DA" w:rsidP="00802607">
            <w:pPr>
              <w:pStyle w:val="List"/>
              <w:tabs>
                <w:tab w:val="left" w:pos="310"/>
              </w:tabs>
              <w:spacing w:before="0" w:after="0"/>
              <w:ind w:left="0" w:firstLine="0"/>
              <w:jc w:val="left"/>
              <w:rPr>
                <w:rFonts w:ascii="Times New Roman" w:hAnsi="Times New Roman"/>
                <w:sz w:val="24"/>
                <w:szCs w:val="24"/>
              </w:rPr>
            </w:pPr>
            <w:r w:rsidRPr="00802607">
              <w:rPr>
                <w:rFonts w:ascii="Times New Roman" w:hAnsi="Times New Roman"/>
                <w:sz w:val="24"/>
                <w:szCs w:val="24"/>
              </w:rPr>
              <w:t xml:space="preserve">6. Повышение  инвестиционной привлекательности коммунальной инфраструктуры муниципального образования.  </w:t>
            </w:r>
          </w:p>
          <w:p w:rsidR="004408DA" w:rsidRPr="00802607" w:rsidRDefault="004408DA" w:rsidP="00802607">
            <w:pPr>
              <w:pStyle w:val="List"/>
              <w:tabs>
                <w:tab w:val="left" w:pos="310"/>
              </w:tabs>
              <w:spacing w:before="0" w:after="0"/>
              <w:ind w:left="0" w:firstLine="0"/>
              <w:jc w:val="left"/>
              <w:rPr>
                <w:rFonts w:ascii="Times New Roman" w:hAnsi="Times New Roman"/>
                <w:sz w:val="24"/>
                <w:szCs w:val="24"/>
              </w:rPr>
            </w:pPr>
            <w:r w:rsidRPr="00802607">
              <w:rPr>
                <w:rFonts w:ascii="Times New Roman" w:hAnsi="Times New Roman"/>
                <w:sz w:val="24"/>
                <w:szCs w:val="24"/>
              </w:rPr>
              <w:t xml:space="preserve">7. Обеспечение сбалансированности  интересов  субъектов коммунальной инфраструктуры и потребителей. </w:t>
            </w:r>
          </w:p>
        </w:tc>
      </w:tr>
      <w:tr w:rsidR="004408DA" w:rsidRPr="00802607" w:rsidTr="00802607">
        <w:tc>
          <w:tcPr>
            <w:tcW w:w="0" w:type="auto"/>
            <w:vAlign w:val="center"/>
          </w:tcPr>
          <w:p w:rsidR="004408DA" w:rsidRPr="00802607" w:rsidRDefault="004408DA" w:rsidP="00802607">
            <w:r w:rsidRPr="00802607">
              <w:rPr>
                <w:kern w:val="28"/>
              </w:rPr>
              <w:t>Целевые индикаторы и показатели</w:t>
            </w:r>
          </w:p>
        </w:tc>
        <w:tc>
          <w:tcPr>
            <w:tcW w:w="0" w:type="auto"/>
            <w:vAlign w:val="center"/>
          </w:tcPr>
          <w:p w:rsidR="004408DA" w:rsidRPr="00802607" w:rsidRDefault="004408DA" w:rsidP="00B604E8">
            <w:pPr>
              <w:pStyle w:val="11"/>
              <w:numPr>
                <w:ilvl w:val="0"/>
                <w:numId w:val="0"/>
              </w:numPr>
              <w:rPr>
                <w:rFonts w:eastAsia="Times New Roman"/>
                <w:sz w:val="24"/>
                <w:szCs w:val="24"/>
              </w:rPr>
            </w:pPr>
            <w:r>
              <w:rPr>
                <w:rFonts w:eastAsia="Times New Roman"/>
                <w:sz w:val="24"/>
                <w:szCs w:val="24"/>
              </w:rPr>
              <w:t xml:space="preserve">Целевые показатели представлены в Приложении 1. </w:t>
            </w:r>
          </w:p>
        </w:tc>
      </w:tr>
      <w:tr w:rsidR="004408DA" w:rsidRPr="00802607" w:rsidTr="00802607">
        <w:tc>
          <w:tcPr>
            <w:tcW w:w="0" w:type="auto"/>
            <w:vAlign w:val="center"/>
          </w:tcPr>
          <w:p w:rsidR="004408DA" w:rsidRPr="00802607" w:rsidRDefault="004408DA" w:rsidP="00802607">
            <w:r w:rsidRPr="00802607">
              <w:t>Сроки и этапы реализации Программы</w:t>
            </w:r>
          </w:p>
        </w:tc>
        <w:tc>
          <w:tcPr>
            <w:tcW w:w="0" w:type="auto"/>
            <w:vAlign w:val="center"/>
          </w:tcPr>
          <w:p w:rsidR="004408DA" w:rsidRPr="00802607" w:rsidRDefault="004408DA" w:rsidP="00825E9C">
            <w:r w:rsidRPr="00802607">
              <w:t>2014-202</w:t>
            </w:r>
            <w:r>
              <w:t>9</w:t>
            </w:r>
            <w:r w:rsidRPr="00802607">
              <w:t xml:space="preserve"> годы</w:t>
            </w:r>
          </w:p>
        </w:tc>
      </w:tr>
      <w:tr w:rsidR="004408DA" w:rsidRPr="00802607" w:rsidTr="00802607">
        <w:tc>
          <w:tcPr>
            <w:tcW w:w="0" w:type="auto"/>
            <w:vAlign w:val="center"/>
          </w:tcPr>
          <w:p w:rsidR="004408DA" w:rsidRPr="00802607" w:rsidRDefault="004408DA" w:rsidP="00802607">
            <w:r w:rsidRPr="00802607">
              <w:rPr>
                <w:kern w:val="28"/>
              </w:rPr>
              <w:t>Объёмы и источники финансирования</w:t>
            </w:r>
          </w:p>
        </w:tc>
        <w:tc>
          <w:tcPr>
            <w:tcW w:w="0" w:type="auto"/>
            <w:vAlign w:val="center"/>
          </w:tcPr>
          <w:p w:rsidR="004408DA" w:rsidRPr="00802607" w:rsidRDefault="004408DA" w:rsidP="00802607">
            <w:pPr>
              <w:pStyle w:val="ConsPlusCell"/>
              <w:widowControl/>
              <w:ind w:firstLine="0"/>
              <w:jc w:val="left"/>
              <w:rPr>
                <w:rFonts w:ascii="Times New Roman" w:hAnsi="Times New Roman" w:cs="Times New Roman"/>
                <w:sz w:val="24"/>
                <w:szCs w:val="24"/>
              </w:rPr>
            </w:pPr>
            <w:r w:rsidRPr="00802607">
              <w:rPr>
                <w:rFonts w:ascii="Times New Roman" w:hAnsi="Times New Roman" w:cs="Times New Roman"/>
                <w:sz w:val="24"/>
                <w:szCs w:val="24"/>
              </w:rPr>
              <w:t xml:space="preserve">Объем финансирования  Программы  составляет  </w:t>
            </w:r>
            <w:r>
              <w:rPr>
                <w:rFonts w:ascii="Times New Roman" w:hAnsi="Times New Roman" w:cs="Times New Roman"/>
                <w:sz w:val="24"/>
                <w:szCs w:val="24"/>
              </w:rPr>
              <w:t>47,395</w:t>
            </w:r>
            <w:r w:rsidRPr="00802607">
              <w:rPr>
                <w:rFonts w:ascii="Times New Roman" w:hAnsi="Times New Roman" w:cs="Times New Roman"/>
                <w:sz w:val="24"/>
                <w:szCs w:val="24"/>
              </w:rPr>
              <w:t xml:space="preserve"> млн. руб., в т.ч. по видам коммунальных услуг:  </w:t>
            </w:r>
          </w:p>
          <w:p w:rsidR="004408DA" w:rsidRPr="00802607" w:rsidRDefault="004408DA" w:rsidP="00802607">
            <w:pPr>
              <w:pStyle w:val="ConsPlusCell"/>
              <w:widowControl/>
              <w:jc w:val="left"/>
              <w:rPr>
                <w:rFonts w:ascii="Times New Roman" w:hAnsi="Times New Roman" w:cs="Times New Roman"/>
                <w:b/>
                <w:sz w:val="24"/>
                <w:szCs w:val="24"/>
              </w:rPr>
            </w:pPr>
            <w:r w:rsidRPr="00802607">
              <w:rPr>
                <w:rFonts w:ascii="Times New Roman" w:hAnsi="Times New Roman" w:cs="Times New Roman"/>
                <w:b/>
                <w:sz w:val="24"/>
                <w:szCs w:val="24"/>
              </w:rPr>
              <w:t xml:space="preserve">Теплоснабжение: </w:t>
            </w:r>
            <w:r>
              <w:rPr>
                <w:rFonts w:ascii="Times New Roman" w:hAnsi="Times New Roman" w:cs="Times New Roman"/>
                <w:b/>
                <w:sz w:val="24"/>
                <w:szCs w:val="24"/>
              </w:rPr>
              <w:t>22,5 млн. руб.</w:t>
            </w:r>
            <w:r w:rsidRPr="00802607">
              <w:rPr>
                <w:rFonts w:ascii="Times New Roman" w:hAnsi="Times New Roman" w:cs="Times New Roman"/>
                <w:b/>
                <w:sz w:val="24"/>
                <w:szCs w:val="24"/>
              </w:rPr>
              <w:t xml:space="preserve"> </w:t>
            </w:r>
          </w:p>
          <w:p w:rsidR="004408DA" w:rsidRPr="00802607" w:rsidRDefault="004408DA" w:rsidP="00802607">
            <w:pPr>
              <w:pStyle w:val="ConsPlusCell"/>
              <w:widowControl/>
              <w:jc w:val="left"/>
              <w:rPr>
                <w:rFonts w:ascii="Times New Roman" w:hAnsi="Times New Roman" w:cs="Times New Roman"/>
                <w:b/>
                <w:sz w:val="24"/>
                <w:szCs w:val="24"/>
              </w:rPr>
            </w:pPr>
            <w:r w:rsidRPr="00802607">
              <w:rPr>
                <w:rFonts w:ascii="Times New Roman" w:hAnsi="Times New Roman" w:cs="Times New Roman"/>
                <w:b/>
                <w:sz w:val="24"/>
                <w:szCs w:val="24"/>
              </w:rPr>
              <w:t xml:space="preserve">Водоснабжение: </w:t>
            </w:r>
            <w:r>
              <w:rPr>
                <w:rFonts w:ascii="Times New Roman" w:hAnsi="Times New Roman" w:cs="Times New Roman"/>
                <w:b/>
                <w:sz w:val="24"/>
                <w:szCs w:val="24"/>
              </w:rPr>
              <w:t xml:space="preserve">8,78 </w:t>
            </w:r>
            <w:r w:rsidRPr="00802607">
              <w:rPr>
                <w:rFonts w:ascii="Times New Roman" w:hAnsi="Times New Roman" w:cs="Times New Roman"/>
                <w:b/>
                <w:sz w:val="24"/>
                <w:szCs w:val="24"/>
              </w:rPr>
              <w:t xml:space="preserve">млн. руб. </w:t>
            </w:r>
          </w:p>
          <w:p w:rsidR="004408DA" w:rsidRPr="00802607" w:rsidRDefault="004408DA" w:rsidP="00802607">
            <w:pPr>
              <w:pStyle w:val="ConsPlusCell"/>
              <w:widowControl/>
              <w:jc w:val="left"/>
              <w:rPr>
                <w:rFonts w:ascii="Times New Roman" w:hAnsi="Times New Roman" w:cs="Times New Roman"/>
                <w:b/>
                <w:sz w:val="24"/>
                <w:szCs w:val="24"/>
              </w:rPr>
            </w:pPr>
            <w:r w:rsidRPr="00802607">
              <w:rPr>
                <w:rFonts w:ascii="Times New Roman" w:hAnsi="Times New Roman" w:cs="Times New Roman"/>
                <w:b/>
                <w:sz w:val="24"/>
                <w:szCs w:val="24"/>
              </w:rPr>
              <w:t xml:space="preserve">Водоотведение: </w:t>
            </w:r>
            <w:r>
              <w:rPr>
                <w:rFonts w:ascii="Times New Roman" w:hAnsi="Times New Roman" w:cs="Times New Roman"/>
                <w:b/>
                <w:sz w:val="24"/>
                <w:szCs w:val="24"/>
              </w:rPr>
              <w:t>5,</w:t>
            </w:r>
            <w:r w:rsidRPr="00CD2B86">
              <w:rPr>
                <w:rFonts w:ascii="Times New Roman" w:hAnsi="Times New Roman" w:cs="Times New Roman"/>
                <w:b/>
                <w:sz w:val="24"/>
                <w:szCs w:val="24"/>
              </w:rPr>
              <w:t>53</w:t>
            </w:r>
            <w:r w:rsidRPr="00802607">
              <w:rPr>
                <w:rFonts w:ascii="Times New Roman" w:hAnsi="Times New Roman" w:cs="Times New Roman"/>
                <w:b/>
                <w:sz w:val="24"/>
                <w:szCs w:val="24"/>
              </w:rPr>
              <w:t xml:space="preserve"> млн. руб. </w:t>
            </w:r>
          </w:p>
          <w:p w:rsidR="004408DA" w:rsidRPr="00802607" w:rsidRDefault="004408DA" w:rsidP="00802607">
            <w:pPr>
              <w:pStyle w:val="ConsPlusCell"/>
              <w:widowControl/>
              <w:jc w:val="left"/>
              <w:rPr>
                <w:rFonts w:ascii="Times New Roman" w:hAnsi="Times New Roman" w:cs="Times New Roman"/>
                <w:b/>
                <w:sz w:val="24"/>
                <w:szCs w:val="24"/>
              </w:rPr>
            </w:pPr>
            <w:r w:rsidRPr="00802607">
              <w:rPr>
                <w:rFonts w:ascii="Times New Roman" w:hAnsi="Times New Roman" w:cs="Times New Roman"/>
                <w:b/>
                <w:sz w:val="24"/>
                <w:szCs w:val="24"/>
              </w:rPr>
              <w:t xml:space="preserve">Электроснабжение: </w:t>
            </w:r>
            <w:r>
              <w:rPr>
                <w:rFonts w:ascii="Times New Roman" w:hAnsi="Times New Roman" w:cs="Times New Roman"/>
                <w:b/>
                <w:sz w:val="24"/>
                <w:szCs w:val="24"/>
              </w:rPr>
              <w:t>7,16</w:t>
            </w:r>
            <w:r w:rsidRPr="00802607">
              <w:rPr>
                <w:rFonts w:ascii="Times New Roman" w:hAnsi="Times New Roman" w:cs="Times New Roman"/>
                <w:b/>
                <w:sz w:val="24"/>
                <w:szCs w:val="24"/>
              </w:rPr>
              <w:t xml:space="preserve"> млн. руб.</w:t>
            </w:r>
          </w:p>
          <w:p w:rsidR="004408DA" w:rsidRDefault="004408DA" w:rsidP="00940071">
            <w:pPr>
              <w:pStyle w:val="ConsPlusCell"/>
              <w:widowControl/>
              <w:jc w:val="left"/>
              <w:rPr>
                <w:rFonts w:ascii="Times New Roman" w:hAnsi="Times New Roman" w:cs="Times New Roman"/>
                <w:b/>
                <w:sz w:val="24"/>
                <w:szCs w:val="24"/>
              </w:rPr>
            </w:pPr>
            <w:r w:rsidRPr="00802607">
              <w:rPr>
                <w:rFonts w:ascii="Times New Roman" w:hAnsi="Times New Roman" w:cs="Times New Roman"/>
                <w:b/>
                <w:sz w:val="24"/>
                <w:szCs w:val="24"/>
              </w:rPr>
              <w:t>Газоснабже</w:t>
            </w:r>
            <w:r>
              <w:rPr>
                <w:rFonts w:ascii="Times New Roman" w:hAnsi="Times New Roman" w:cs="Times New Roman"/>
                <w:b/>
                <w:sz w:val="24"/>
                <w:szCs w:val="24"/>
              </w:rPr>
              <w:t xml:space="preserve">ние: 2,900 млн. руб. </w:t>
            </w:r>
          </w:p>
          <w:p w:rsidR="004408DA" w:rsidRPr="005A114F" w:rsidRDefault="004408DA" w:rsidP="00940071">
            <w:pPr>
              <w:pStyle w:val="ConsPlusCell"/>
              <w:widowControl/>
              <w:jc w:val="left"/>
              <w:rPr>
                <w:rFonts w:ascii="Times New Roman" w:hAnsi="Times New Roman" w:cs="Times New Roman"/>
                <w:b/>
                <w:sz w:val="24"/>
                <w:szCs w:val="24"/>
              </w:rPr>
            </w:pPr>
            <w:r>
              <w:rPr>
                <w:rFonts w:ascii="Times New Roman" w:hAnsi="Times New Roman" w:cs="Times New Roman"/>
                <w:b/>
                <w:sz w:val="24"/>
                <w:szCs w:val="24"/>
              </w:rPr>
              <w:t>Энергосбережение: 0,54 млн.руб.</w:t>
            </w:r>
          </w:p>
        </w:tc>
      </w:tr>
    </w:tbl>
    <w:p w:rsidR="004408DA" w:rsidRDefault="004408DA" w:rsidP="00742961">
      <w:pPr>
        <w:pStyle w:val="NoSpacing"/>
        <w:rPr>
          <w:sz w:val="28"/>
          <w:szCs w:val="28"/>
        </w:rPr>
      </w:pPr>
    </w:p>
    <w:p w:rsidR="004408DA" w:rsidRDefault="004408DA" w:rsidP="00742961">
      <w:pPr>
        <w:pStyle w:val="Heading1"/>
        <w:rPr>
          <w:lang/>
        </w:rPr>
      </w:pPr>
      <w:bookmarkStart w:id="2" w:name="_Toc413425798"/>
      <w:r w:rsidRPr="00742961">
        <w:t>Характеристика существующего состояния коммунальной инфраструктуры</w:t>
      </w:r>
      <w:bookmarkEnd w:id="2"/>
    </w:p>
    <w:p w:rsidR="004408DA" w:rsidRPr="00742961" w:rsidRDefault="004408DA" w:rsidP="00742961">
      <w:pPr>
        <w:pStyle w:val="Heading2"/>
      </w:pPr>
      <w:bookmarkStart w:id="3" w:name="_Toc413425799"/>
      <w:r w:rsidRPr="00742961">
        <w:t>Анализ существующего состояния систем ресурсоснабжения</w:t>
      </w:r>
      <w:bookmarkEnd w:id="3"/>
    </w:p>
    <w:p w:rsidR="004408DA" w:rsidRDefault="004408DA" w:rsidP="00742961">
      <w:pPr>
        <w:pStyle w:val="PlainText"/>
      </w:pPr>
      <w:r>
        <w:t>Наиболее детальный анализ существующего состояния коммунальной инфраструктуры представлен в разделе 3 и 4 «Обосновывающих материалов».</w:t>
      </w:r>
    </w:p>
    <w:p w:rsidR="004408DA" w:rsidRPr="00742961" w:rsidRDefault="004408DA" w:rsidP="00742961">
      <w:pPr>
        <w:pStyle w:val="PlainText"/>
        <w:rPr>
          <w:lang/>
        </w:rPr>
      </w:pPr>
    </w:p>
    <w:p w:rsidR="004408DA" w:rsidRDefault="004408DA" w:rsidP="00742961">
      <w:pPr>
        <w:pStyle w:val="Heading3"/>
        <w:rPr>
          <w:lang/>
        </w:rPr>
      </w:pPr>
      <w:bookmarkStart w:id="4" w:name="_Toc373334667"/>
      <w:bookmarkStart w:id="5" w:name="_Toc374457894"/>
      <w:bookmarkStart w:id="6" w:name="_Toc413425800"/>
      <w:r w:rsidRPr="00742961">
        <w:t>Система электроснабжения</w:t>
      </w:r>
      <w:bookmarkEnd w:id="4"/>
      <w:bookmarkEnd w:id="5"/>
      <w:bookmarkEnd w:id="6"/>
    </w:p>
    <w:p w:rsidR="004408DA" w:rsidRPr="00C5346B" w:rsidRDefault="004408DA" w:rsidP="00742961">
      <w:pPr>
        <w:pStyle w:val="15"/>
        <w:rPr>
          <w:b/>
        </w:rPr>
      </w:pPr>
      <w:bookmarkStart w:id="7" w:name="_Toc371694936"/>
      <w:r>
        <w:rPr>
          <w:b/>
        </w:rPr>
        <w:t>И</w:t>
      </w:r>
      <w:r w:rsidRPr="00C5346B">
        <w:rPr>
          <w:b/>
        </w:rPr>
        <w:t>нституциональная структура</w:t>
      </w:r>
      <w:bookmarkEnd w:id="7"/>
    </w:p>
    <w:p w:rsidR="004408DA" w:rsidRDefault="004408DA" w:rsidP="00742961">
      <w:pPr>
        <w:pStyle w:val="15"/>
      </w:pPr>
      <w:r>
        <w:t xml:space="preserve">Поставщиком электрической энергии на территории Поселения является ОАО «Ленэнерго». </w:t>
      </w:r>
    </w:p>
    <w:p w:rsidR="004408DA" w:rsidRDefault="004408DA" w:rsidP="00742961">
      <w:pPr>
        <w:pStyle w:val="15"/>
      </w:pPr>
      <w:r>
        <w:t>Компания имеет прямые договора с потребителями электрической энергии. Стоимость электроэнергии определяется утвержденным тарифом.</w:t>
      </w:r>
    </w:p>
    <w:p w:rsidR="004408DA" w:rsidRDefault="004408DA" w:rsidP="00C5346B">
      <w:pPr>
        <w:pStyle w:val="15"/>
      </w:pPr>
      <w:r w:rsidRPr="00C5346B">
        <w:rPr>
          <w:b/>
        </w:rPr>
        <w:t>Характеристика системы</w:t>
      </w:r>
    </w:p>
    <w:p w:rsidR="004408DA" w:rsidRPr="00D173D5" w:rsidRDefault="004408DA" w:rsidP="00AC233A">
      <w:pPr>
        <w:pStyle w:val="15"/>
      </w:pPr>
      <w:r w:rsidRPr="00D173D5">
        <w:t>Электроснабжение потребителей Запорожского сельского поселения осуществляется от системы ОАО «Ленэнерго». Центром питания является ПС 110/10 кВ № 304 «Запорожская» (2·6,3</w:t>
      </w:r>
      <w:r w:rsidRPr="00D173D5">
        <w:rPr>
          <w:lang w:val="en-US"/>
        </w:rPr>
        <w:t> </w:t>
      </w:r>
      <w:r w:rsidRPr="00D173D5">
        <w:t>МВ·А).</w:t>
      </w:r>
    </w:p>
    <w:p w:rsidR="004408DA" w:rsidRPr="00D173D5" w:rsidRDefault="004408DA" w:rsidP="00AC233A">
      <w:pPr>
        <w:pStyle w:val="15"/>
      </w:pPr>
      <w:r w:rsidRPr="00D173D5">
        <w:t>Распределение электроэнергии по потребителям сельского поселения: посёлкам Запорожское, Пятиречье, Денисово, Луговое, Пески, деревням Удальцово, Замостье и садоводствам осуществляется на напряжении 10 кВ через сеть подстанций 10/0,4 кВ.</w:t>
      </w:r>
    </w:p>
    <w:p w:rsidR="004408DA" w:rsidRPr="00D173D5" w:rsidRDefault="004408DA" w:rsidP="00940071">
      <w:pPr>
        <w:pStyle w:val="15"/>
      </w:pPr>
      <w:r w:rsidRPr="00D173D5">
        <w:t>В границах сельского поселения планировочными ограничениями являются: шумовая зона электрической подстанции 110/10 кВ «Запорожская» и охранные зоны воздушных линий электропередачи напряжением 110 кВ и 10 кВ, проходящих по рассматриваемой территории.</w:t>
      </w:r>
    </w:p>
    <w:p w:rsidR="004408DA" w:rsidRPr="00D173D5" w:rsidRDefault="004408DA" w:rsidP="00940071">
      <w:pPr>
        <w:pStyle w:val="15"/>
      </w:pPr>
      <w:r w:rsidRPr="00D173D5">
        <w:t>Существующая электроподстанция 110/10 кВ «Запорожская» – открытого типа имеет трансформаторы мощностью 2·6,3 МВ·А, расстояние от них до жилой застройки составляет 140 м.</w:t>
      </w:r>
    </w:p>
    <w:p w:rsidR="004408DA" w:rsidRDefault="004408DA" w:rsidP="00940071">
      <w:pPr>
        <w:pStyle w:val="15"/>
        <w:rPr>
          <w:b/>
        </w:rPr>
      </w:pPr>
      <w:r w:rsidRPr="00D173D5">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2009 г. № 160) охранные зоны вдоль воздушных линий электропередачи составляют: 110 кВ -20 м, 10 кВ – 10 м по обе стороны линии от крайних проводов при не отклонённом их положении.</w:t>
      </w:r>
    </w:p>
    <w:p w:rsidR="004408DA" w:rsidRDefault="004408DA" w:rsidP="0053575B">
      <w:pPr>
        <w:pStyle w:val="15"/>
        <w:rPr>
          <w:b/>
        </w:rPr>
      </w:pPr>
      <w:r w:rsidRPr="001868D3">
        <w:rPr>
          <w:b/>
        </w:rPr>
        <w:t>Балансы мощности и ресурса</w:t>
      </w:r>
    </w:p>
    <w:p w:rsidR="004408DA" w:rsidRPr="00D173D5" w:rsidRDefault="004408DA" w:rsidP="00AC233A">
      <w:pPr>
        <w:pStyle w:val="15"/>
        <w:rPr>
          <w:rStyle w:val="apple-style-span"/>
          <w:rFonts w:cs="Times New Roman"/>
        </w:rPr>
      </w:pPr>
      <w:r w:rsidRPr="00D173D5">
        <w:rPr>
          <w:rStyle w:val="apple-style-span"/>
          <w:rFonts w:cs="Times New Roman"/>
        </w:rPr>
        <w:t>Расчет электрических нагрузок коммунально-бытовых потребителей определен по удельным показателям в соответствии с «Инструкцией по проектированию городских электрических сетей» РД 34.20.185–94 с учётом пище приготовления на газовых плитах.</w:t>
      </w:r>
    </w:p>
    <w:p w:rsidR="004408DA" w:rsidRDefault="004408DA" w:rsidP="00AC233A">
      <w:pPr>
        <w:pStyle w:val="15"/>
        <w:rPr>
          <w:rStyle w:val="apple-style-span"/>
          <w:rFonts w:cs="Times New Roman"/>
        </w:rPr>
      </w:pPr>
      <w:r w:rsidRPr="00D173D5">
        <w:rPr>
          <w:rStyle w:val="apple-style-span"/>
          <w:rFonts w:cs="Times New Roman"/>
        </w:rPr>
        <w:t xml:space="preserve">Удельная электрическая нагрузка составит – 0,4 кВт на человека (таблица </w:t>
      </w:r>
      <w:r>
        <w:rPr>
          <w:rStyle w:val="apple-style-span"/>
          <w:rFonts w:cs="Times New Roman"/>
        </w:rPr>
        <w:t>1</w:t>
      </w:r>
      <w:r w:rsidRPr="00D173D5">
        <w:rPr>
          <w:rStyle w:val="apple-style-span"/>
          <w:rFonts w:cs="Times New Roman"/>
        </w:rPr>
        <w:t>)</w:t>
      </w:r>
    </w:p>
    <w:p w:rsidR="004408DA" w:rsidRPr="00D173D5" w:rsidRDefault="004408DA" w:rsidP="00AC233A">
      <w:pPr>
        <w:pStyle w:val="15"/>
        <w:rPr>
          <w:rStyle w:val="apple-style-span"/>
          <w:rFonts w:cs="Times New Roman"/>
        </w:rPr>
      </w:pPr>
    </w:p>
    <w:p w:rsidR="004408DA" w:rsidRPr="00167B94" w:rsidRDefault="004408DA" w:rsidP="00AC233A">
      <w:pPr>
        <w:pStyle w:val="Caption"/>
        <w:keepNext/>
        <w:rPr>
          <w:sz w:val="28"/>
          <w:szCs w:val="28"/>
        </w:rPr>
      </w:pPr>
      <w:r w:rsidRPr="00167B94">
        <w:rPr>
          <w:sz w:val="28"/>
          <w:szCs w:val="28"/>
        </w:rPr>
        <w:t xml:space="preserve">Таблица </w:t>
      </w:r>
      <w:r w:rsidRPr="00167B94">
        <w:rPr>
          <w:sz w:val="28"/>
          <w:szCs w:val="28"/>
        </w:rPr>
        <w:fldChar w:fldCharType="begin"/>
      </w:r>
      <w:r w:rsidRPr="00167B94">
        <w:rPr>
          <w:sz w:val="28"/>
          <w:szCs w:val="28"/>
        </w:rPr>
        <w:instrText xml:space="preserve"> SEQ Таблица \* ARABIC </w:instrText>
      </w:r>
      <w:r w:rsidRPr="00167B94">
        <w:rPr>
          <w:sz w:val="28"/>
          <w:szCs w:val="28"/>
        </w:rPr>
        <w:fldChar w:fldCharType="separate"/>
      </w:r>
      <w:r>
        <w:rPr>
          <w:noProof/>
          <w:sz w:val="28"/>
          <w:szCs w:val="28"/>
        </w:rPr>
        <w:t>1</w:t>
      </w:r>
      <w:r w:rsidRPr="00167B94">
        <w:rPr>
          <w:sz w:val="28"/>
          <w:szCs w:val="28"/>
        </w:rPr>
        <w:fldChar w:fldCharType="end"/>
      </w:r>
      <w:r w:rsidRPr="00167B94">
        <w:rPr>
          <w:sz w:val="28"/>
          <w:szCs w:val="28"/>
        </w:rPr>
        <w:t xml:space="preserve"> </w:t>
      </w:r>
      <w:r w:rsidRPr="00167B94">
        <w:rPr>
          <w:b w:val="0"/>
          <w:sz w:val="28"/>
          <w:szCs w:val="28"/>
        </w:rPr>
        <w:t>П</w:t>
      </w:r>
      <w:r w:rsidRPr="00167B94">
        <w:rPr>
          <w:b w:val="0"/>
          <w:bCs w:val="0"/>
          <w:sz w:val="28"/>
          <w:szCs w:val="28"/>
        </w:rPr>
        <w:t>рогнозируемые электрические нагрузки коммунально-бытовых потребителей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2527"/>
        <w:gridCol w:w="1220"/>
        <w:gridCol w:w="1402"/>
        <w:gridCol w:w="1437"/>
        <w:gridCol w:w="1172"/>
      </w:tblGrid>
      <w:tr w:rsidR="004408DA" w:rsidRPr="00D173D5" w:rsidTr="005E3CE1">
        <w:trPr>
          <w:trHeight w:val="180"/>
          <w:tblHeader/>
          <w:jc w:val="center"/>
        </w:trPr>
        <w:tc>
          <w:tcPr>
            <w:tcW w:w="641" w:type="dxa"/>
            <w:vMerge w:val="restart"/>
          </w:tcPr>
          <w:p w:rsidR="004408DA" w:rsidRPr="00D173D5" w:rsidRDefault="004408DA" w:rsidP="005E3CE1">
            <w:pPr>
              <w:rPr>
                <w:b/>
              </w:rPr>
            </w:pPr>
            <w:r w:rsidRPr="00D173D5">
              <w:rPr>
                <w:b/>
                <w:sz w:val="22"/>
                <w:szCs w:val="22"/>
              </w:rPr>
              <w:t>№</w:t>
            </w:r>
          </w:p>
          <w:p w:rsidR="004408DA" w:rsidRPr="00D173D5" w:rsidRDefault="004408DA" w:rsidP="005E3CE1">
            <w:pPr>
              <w:rPr>
                <w:b/>
              </w:rPr>
            </w:pPr>
            <w:r w:rsidRPr="00D173D5">
              <w:rPr>
                <w:b/>
                <w:sz w:val="22"/>
                <w:szCs w:val="22"/>
              </w:rPr>
              <w:t>п/п</w:t>
            </w:r>
          </w:p>
        </w:tc>
        <w:tc>
          <w:tcPr>
            <w:tcW w:w="2527" w:type="dxa"/>
            <w:vMerge w:val="restart"/>
            <w:vAlign w:val="center"/>
          </w:tcPr>
          <w:p w:rsidR="004408DA" w:rsidRPr="00D173D5" w:rsidRDefault="004408DA" w:rsidP="005E3CE1">
            <w:pPr>
              <w:rPr>
                <w:b/>
              </w:rPr>
            </w:pPr>
            <w:r w:rsidRPr="00D173D5">
              <w:rPr>
                <w:b/>
                <w:sz w:val="22"/>
                <w:szCs w:val="22"/>
              </w:rPr>
              <w:t>Наименование</w:t>
            </w:r>
          </w:p>
          <w:p w:rsidR="004408DA" w:rsidRPr="00D173D5" w:rsidRDefault="004408DA" w:rsidP="005E3CE1">
            <w:pPr>
              <w:rPr>
                <w:b/>
                <w:lang w:eastAsia="ar-SA"/>
              </w:rPr>
            </w:pPr>
            <w:r w:rsidRPr="00D173D5">
              <w:rPr>
                <w:b/>
                <w:sz w:val="22"/>
                <w:szCs w:val="22"/>
              </w:rPr>
              <w:t>населенно пункта</w:t>
            </w:r>
          </w:p>
        </w:tc>
        <w:tc>
          <w:tcPr>
            <w:tcW w:w="2622" w:type="dxa"/>
            <w:gridSpan w:val="2"/>
          </w:tcPr>
          <w:p w:rsidR="004408DA" w:rsidRPr="00D173D5" w:rsidRDefault="004408DA" w:rsidP="005E3CE1">
            <w:pPr>
              <w:jc w:val="center"/>
              <w:rPr>
                <w:b/>
                <w:lang w:eastAsia="ar-SA"/>
              </w:rPr>
            </w:pPr>
            <w:r w:rsidRPr="00D173D5">
              <w:rPr>
                <w:b/>
                <w:sz w:val="22"/>
                <w:szCs w:val="22"/>
              </w:rPr>
              <w:t>Население, чел.</w:t>
            </w:r>
          </w:p>
        </w:tc>
        <w:tc>
          <w:tcPr>
            <w:tcW w:w="2609" w:type="dxa"/>
            <w:gridSpan w:val="2"/>
          </w:tcPr>
          <w:p w:rsidR="004408DA" w:rsidRPr="00D173D5" w:rsidRDefault="004408DA" w:rsidP="005E3CE1">
            <w:pPr>
              <w:jc w:val="center"/>
              <w:rPr>
                <w:b/>
                <w:lang w:eastAsia="ar-SA"/>
              </w:rPr>
            </w:pPr>
            <w:r w:rsidRPr="00D173D5">
              <w:rPr>
                <w:b/>
                <w:sz w:val="22"/>
                <w:szCs w:val="22"/>
              </w:rPr>
              <w:t>Нагрузка, кВт</w:t>
            </w:r>
          </w:p>
        </w:tc>
      </w:tr>
      <w:tr w:rsidR="004408DA" w:rsidRPr="00D173D5" w:rsidTr="005E3CE1">
        <w:trPr>
          <w:trHeight w:val="120"/>
          <w:tblHeader/>
          <w:jc w:val="center"/>
        </w:trPr>
        <w:tc>
          <w:tcPr>
            <w:tcW w:w="641" w:type="dxa"/>
            <w:vMerge/>
          </w:tcPr>
          <w:p w:rsidR="004408DA" w:rsidRPr="00D173D5" w:rsidRDefault="004408DA" w:rsidP="005E3CE1">
            <w:pPr>
              <w:rPr>
                <w:lang w:eastAsia="ar-SA"/>
              </w:rPr>
            </w:pPr>
          </w:p>
        </w:tc>
        <w:tc>
          <w:tcPr>
            <w:tcW w:w="2527" w:type="dxa"/>
            <w:vMerge/>
            <w:vAlign w:val="center"/>
          </w:tcPr>
          <w:p w:rsidR="004408DA" w:rsidRPr="00D173D5" w:rsidRDefault="004408DA" w:rsidP="005E3CE1">
            <w:pPr>
              <w:rPr>
                <w:lang w:eastAsia="ar-SA"/>
              </w:rPr>
            </w:pPr>
          </w:p>
        </w:tc>
        <w:tc>
          <w:tcPr>
            <w:tcW w:w="1220" w:type="dxa"/>
          </w:tcPr>
          <w:p w:rsidR="004408DA" w:rsidRPr="00D173D5" w:rsidRDefault="004408DA" w:rsidP="005E3CE1">
            <w:pPr>
              <w:jc w:val="center"/>
              <w:rPr>
                <w:lang w:eastAsia="ar-SA"/>
              </w:rPr>
            </w:pPr>
            <w:r w:rsidRPr="00D173D5">
              <w:rPr>
                <w:sz w:val="22"/>
                <w:szCs w:val="22"/>
              </w:rPr>
              <w:t>2035 г.</w:t>
            </w:r>
          </w:p>
        </w:tc>
        <w:tc>
          <w:tcPr>
            <w:tcW w:w="1402" w:type="dxa"/>
          </w:tcPr>
          <w:p w:rsidR="004408DA" w:rsidRPr="00D173D5" w:rsidRDefault="004408DA" w:rsidP="005E3CE1">
            <w:pPr>
              <w:jc w:val="center"/>
              <w:rPr>
                <w:lang w:eastAsia="ar-SA"/>
              </w:rPr>
            </w:pPr>
            <w:r w:rsidRPr="00D173D5">
              <w:rPr>
                <w:sz w:val="22"/>
                <w:szCs w:val="22"/>
              </w:rPr>
              <w:t>2020 г.</w:t>
            </w:r>
          </w:p>
        </w:tc>
        <w:tc>
          <w:tcPr>
            <w:tcW w:w="1437" w:type="dxa"/>
          </w:tcPr>
          <w:p w:rsidR="004408DA" w:rsidRPr="00D173D5" w:rsidRDefault="004408DA" w:rsidP="005E3CE1">
            <w:pPr>
              <w:jc w:val="center"/>
              <w:rPr>
                <w:lang w:eastAsia="ar-SA"/>
              </w:rPr>
            </w:pPr>
            <w:r w:rsidRPr="00D173D5">
              <w:rPr>
                <w:sz w:val="22"/>
                <w:szCs w:val="22"/>
              </w:rPr>
              <w:t>2020 г.</w:t>
            </w:r>
          </w:p>
        </w:tc>
        <w:tc>
          <w:tcPr>
            <w:tcW w:w="1172" w:type="dxa"/>
          </w:tcPr>
          <w:p w:rsidR="004408DA" w:rsidRPr="00D173D5" w:rsidRDefault="004408DA" w:rsidP="005E3CE1">
            <w:pPr>
              <w:jc w:val="center"/>
              <w:rPr>
                <w:lang w:eastAsia="ar-SA"/>
              </w:rPr>
            </w:pPr>
            <w:r w:rsidRPr="00D173D5">
              <w:rPr>
                <w:sz w:val="22"/>
                <w:szCs w:val="22"/>
              </w:rPr>
              <w:t>2035 г.</w:t>
            </w:r>
          </w:p>
        </w:tc>
      </w:tr>
      <w:tr w:rsidR="004408DA" w:rsidRPr="00D173D5" w:rsidTr="005E3CE1">
        <w:trPr>
          <w:jc w:val="center"/>
        </w:trPr>
        <w:tc>
          <w:tcPr>
            <w:tcW w:w="641" w:type="dxa"/>
          </w:tcPr>
          <w:p w:rsidR="004408DA" w:rsidRPr="00D173D5" w:rsidRDefault="004408DA" w:rsidP="00AC233A">
            <w:pPr>
              <w:numPr>
                <w:ilvl w:val="0"/>
                <w:numId w:val="34"/>
              </w:numPr>
              <w:jc w:val="center"/>
            </w:pPr>
          </w:p>
        </w:tc>
        <w:tc>
          <w:tcPr>
            <w:tcW w:w="2527" w:type="dxa"/>
          </w:tcPr>
          <w:p w:rsidR="004408DA" w:rsidRPr="00D173D5" w:rsidRDefault="004408DA" w:rsidP="005E3CE1">
            <w:r w:rsidRPr="00D173D5">
              <w:rPr>
                <w:sz w:val="22"/>
                <w:szCs w:val="22"/>
              </w:rPr>
              <w:t>п. Денисово</w:t>
            </w:r>
          </w:p>
        </w:tc>
        <w:tc>
          <w:tcPr>
            <w:tcW w:w="1220" w:type="dxa"/>
          </w:tcPr>
          <w:p w:rsidR="004408DA" w:rsidRPr="00D173D5" w:rsidRDefault="004408DA" w:rsidP="005E3CE1">
            <w:pPr>
              <w:autoSpaceDE w:val="0"/>
              <w:autoSpaceDN w:val="0"/>
              <w:adjustRightInd w:val="0"/>
              <w:jc w:val="center"/>
            </w:pPr>
            <w:r w:rsidRPr="00D173D5">
              <w:rPr>
                <w:sz w:val="22"/>
                <w:szCs w:val="22"/>
              </w:rPr>
              <w:t>385</w:t>
            </w:r>
          </w:p>
        </w:tc>
        <w:tc>
          <w:tcPr>
            <w:tcW w:w="1402" w:type="dxa"/>
          </w:tcPr>
          <w:p w:rsidR="004408DA" w:rsidRPr="00D173D5" w:rsidRDefault="004408DA" w:rsidP="005E3CE1">
            <w:pPr>
              <w:autoSpaceDE w:val="0"/>
              <w:autoSpaceDN w:val="0"/>
              <w:adjustRightInd w:val="0"/>
              <w:jc w:val="center"/>
            </w:pPr>
            <w:r w:rsidRPr="00D173D5">
              <w:rPr>
                <w:sz w:val="22"/>
                <w:szCs w:val="22"/>
              </w:rPr>
              <w:t>235</w:t>
            </w:r>
          </w:p>
        </w:tc>
        <w:tc>
          <w:tcPr>
            <w:tcW w:w="1437" w:type="dxa"/>
          </w:tcPr>
          <w:p w:rsidR="004408DA" w:rsidRPr="00D173D5" w:rsidRDefault="004408DA" w:rsidP="005E3CE1">
            <w:pPr>
              <w:autoSpaceDE w:val="0"/>
              <w:autoSpaceDN w:val="0"/>
              <w:adjustRightInd w:val="0"/>
              <w:jc w:val="center"/>
            </w:pPr>
            <w:r w:rsidRPr="00D173D5">
              <w:rPr>
                <w:sz w:val="22"/>
                <w:szCs w:val="22"/>
              </w:rPr>
              <w:t>160</w:t>
            </w:r>
          </w:p>
        </w:tc>
        <w:tc>
          <w:tcPr>
            <w:tcW w:w="1172" w:type="dxa"/>
          </w:tcPr>
          <w:p w:rsidR="004408DA" w:rsidRPr="00D173D5" w:rsidRDefault="004408DA" w:rsidP="005E3CE1">
            <w:pPr>
              <w:autoSpaceDE w:val="0"/>
              <w:autoSpaceDN w:val="0"/>
              <w:adjustRightInd w:val="0"/>
              <w:jc w:val="center"/>
            </w:pPr>
            <w:r w:rsidRPr="00D173D5">
              <w:rPr>
                <w:sz w:val="22"/>
                <w:szCs w:val="22"/>
              </w:rPr>
              <w:t>100</w:t>
            </w:r>
          </w:p>
        </w:tc>
      </w:tr>
      <w:tr w:rsidR="004408DA" w:rsidRPr="00D173D5" w:rsidTr="005E3CE1">
        <w:trPr>
          <w:jc w:val="center"/>
        </w:trPr>
        <w:tc>
          <w:tcPr>
            <w:tcW w:w="641" w:type="dxa"/>
          </w:tcPr>
          <w:p w:rsidR="004408DA" w:rsidRPr="00D173D5" w:rsidRDefault="004408DA" w:rsidP="00AC233A">
            <w:pPr>
              <w:numPr>
                <w:ilvl w:val="0"/>
                <w:numId w:val="34"/>
              </w:numPr>
              <w:jc w:val="center"/>
              <w:rPr>
                <w:sz w:val="22"/>
                <w:szCs w:val="22"/>
              </w:rPr>
            </w:pPr>
          </w:p>
        </w:tc>
        <w:tc>
          <w:tcPr>
            <w:tcW w:w="2527" w:type="dxa"/>
          </w:tcPr>
          <w:p w:rsidR="004408DA" w:rsidRPr="00D173D5" w:rsidRDefault="004408DA" w:rsidP="005E3CE1">
            <w:r w:rsidRPr="00D173D5">
              <w:rPr>
                <w:sz w:val="22"/>
                <w:szCs w:val="22"/>
              </w:rPr>
              <w:t>д. Замостье</w:t>
            </w:r>
          </w:p>
        </w:tc>
        <w:tc>
          <w:tcPr>
            <w:tcW w:w="1220" w:type="dxa"/>
          </w:tcPr>
          <w:p w:rsidR="004408DA" w:rsidRPr="00D173D5" w:rsidRDefault="004408DA" w:rsidP="005E3CE1">
            <w:pPr>
              <w:autoSpaceDE w:val="0"/>
              <w:autoSpaceDN w:val="0"/>
              <w:adjustRightInd w:val="0"/>
              <w:jc w:val="center"/>
            </w:pPr>
            <w:r w:rsidRPr="00D173D5">
              <w:rPr>
                <w:sz w:val="22"/>
                <w:szCs w:val="22"/>
              </w:rPr>
              <w:t>108</w:t>
            </w:r>
          </w:p>
        </w:tc>
        <w:tc>
          <w:tcPr>
            <w:tcW w:w="1402" w:type="dxa"/>
          </w:tcPr>
          <w:p w:rsidR="004408DA" w:rsidRPr="00D173D5" w:rsidRDefault="004408DA" w:rsidP="005E3CE1">
            <w:pPr>
              <w:autoSpaceDE w:val="0"/>
              <w:autoSpaceDN w:val="0"/>
              <w:adjustRightInd w:val="0"/>
              <w:jc w:val="center"/>
            </w:pPr>
            <w:r w:rsidRPr="00D173D5">
              <w:rPr>
                <w:sz w:val="22"/>
                <w:szCs w:val="22"/>
              </w:rPr>
              <w:t>48</w:t>
            </w:r>
          </w:p>
        </w:tc>
        <w:tc>
          <w:tcPr>
            <w:tcW w:w="1437" w:type="dxa"/>
          </w:tcPr>
          <w:p w:rsidR="004408DA" w:rsidRPr="00D173D5" w:rsidRDefault="004408DA" w:rsidP="005E3CE1">
            <w:pPr>
              <w:autoSpaceDE w:val="0"/>
              <w:autoSpaceDN w:val="0"/>
              <w:adjustRightInd w:val="0"/>
              <w:jc w:val="center"/>
            </w:pPr>
            <w:r w:rsidRPr="00D173D5">
              <w:rPr>
                <w:sz w:val="22"/>
                <w:szCs w:val="22"/>
              </w:rPr>
              <w:t>45</w:t>
            </w:r>
          </w:p>
        </w:tc>
        <w:tc>
          <w:tcPr>
            <w:tcW w:w="1172" w:type="dxa"/>
          </w:tcPr>
          <w:p w:rsidR="004408DA" w:rsidRPr="00D173D5" w:rsidRDefault="004408DA" w:rsidP="005E3CE1">
            <w:pPr>
              <w:autoSpaceDE w:val="0"/>
              <w:autoSpaceDN w:val="0"/>
              <w:adjustRightInd w:val="0"/>
              <w:jc w:val="center"/>
            </w:pPr>
            <w:r w:rsidRPr="00D173D5">
              <w:rPr>
                <w:sz w:val="22"/>
                <w:szCs w:val="22"/>
              </w:rPr>
              <w:t>20</w:t>
            </w:r>
          </w:p>
        </w:tc>
      </w:tr>
      <w:tr w:rsidR="004408DA" w:rsidRPr="00D173D5" w:rsidTr="005E3CE1">
        <w:trPr>
          <w:jc w:val="center"/>
        </w:trPr>
        <w:tc>
          <w:tcPr>
            <w:tcW w:w="641" w:type="dxa"/>
          </w:tcPr>
          <w:p w:rsidR="004408DA" w:rsidRPr="00D173D5" w:rsidRDefault="004408DA" w:rsidP="00AC233A">
            <w:pPr>
              <w:numPr>
                <w:ilvl w:val="0"/>
                <w:numId w:val="34"/>
              </w:numPr>
              <w:jc w:val="center"/>
              <w:rPr>
                <w:sz w:val="22"/>
                <w:szCs w:val="22"/>
              </w:rPr>
            </w:pPr>
          </w:p>
        </w:tc>
        <w:tc>
          <w:tcPr>
            <w:tcW w:w="2527" w:type="dxa"/>
          </w:tcPr>
          <w:p w:rsidR="004408DA" w:rsidRPr="00D173D5" w:rsidRDefault="004408DA" w:rsidP="005E3CE1">
            <w:pPr>
              <w:rPr>
                <w:lang w:eastAsia="ar-SA"/>
              </w:rPr>
            </w:pPr>
            <w:r w:rsidRPr="00D173D5">
              <w:rPr>
                <w:sz w:val="22"/>
                <w:szCs w:val="22"/>
              </w:rPr>
              <w:t>п. Запорожское</w:t>
            </w:r>
          </w:p>
        </w:tc>
        <w:tc>
          <w:tcPr>
            <w:tcW w:w="1220" w:type="dxa"/>
          </w:tcPr>
          <w:p w:rsidR="004408DA" w:rsidRPr="00D173D5" w:rsidRDefault="004408DA" w:rsidP="005E3CE1">
            <w:pPr>
              <w:autoSpaceDE w:val="0"/>
              <w:autoSpaceDN w:val="0"/>
              <w:adjustRightInd w:val="0"/>
              <w:jc w:val="center"/>
            </w:pPr>
            <w:r w:rsidRPr="00D173D5">
              <w:rPr>
                <w:sz w:val="22"/>
                <w:szCs w:val="22"/>
              </w:rPr>
              <w:t>2290</w:t>
            </w:r>
          </w:p>
        </w:tc>
        <w:tc>
          <w:tcPr>
            <w:tcW w:w="1402" w:type="dxa"/>
          </w:tcPr>
          <w:p w:rsidR="004408DA" w:rsidRPr="00D173D5" w:rsidRDefault="004408DA" w:rsidP="005E3CE1">
            <w:pPr>
              <w:autoSpaceDE w:val="0"/>
              <w:autoSpaceDN w:val="0"/>
              <w:adjustRightInd w:val="0"/>
              <w:jc w:val="center"/>
            </w:pPr>
            <w:r w:rsidRPr="00D173D5">
              <w:rPr>
                <w:sz w:val="22"/>
                <w:szCs w:val="22"/>
              </w:rPr>
              <w:t>2085</w:t>
            </w:r>
          </w:p>
        </w:tc>
        <w:tc>
          <w:tcPr>
            <w:tcW w:w="1437" w:type="dxa"/>
          </w:tcPr>
          <w:p w:rsidR="004408DA" w:rsidRPr="00D173D5" w:rsidRDefault="004408DA" w:rsidP="005E3CE1">
            <w:pPr>
              <w:autoSpaceDE w:val="0"/>
              <w:autoSpaceDN w:val="0"/>
              <w:adjustRightInd w:val="0"/>
              <w:jc w:val="center"/>
            </w:pPr>
            <w:r w:rsidRPr="00D173D5">
              <w:rPr>
                <w:sz w:val="22"/>
                <w:szCs w:val="22"/>
              </w:rPr>
              <w:t>920</w:t>
            </w:r>
          </w:p>
        </w:tc>
        <w:tc>
          <w:tcPr>
            <w:tcW w:w="1172" w:type="dxa"/>
          </w:tcPr>
          <w:p w:rsidR="004408DA" w:rsidRPr="00D173D5" w:rsidRDefault="004408DA" w:rsidP="005E3CE1">
            <w:pPr>
              <w:autoSpaceDE w:val="0"/>
              <w:autoSpaceDN w:val="0"/>
              <w:adjustRightInd w:val="0"/>
              <w:jc w:val="center"/>
            </w:pPr>
            <w:r w:rsidRPr="00D173D5">
              <w:rPr>
                <w:sz w:val="22"/>
                <w:szCs w:val="22"/>
              </w:rPr>
              <w:t>850</w:t>
            </w:r>
          </w:p>
        </w:tc>
      </w:tr>
      <w:tr w:rsidR="004408DA" w:rsidRPr="00D173D5" w:rsidTr="005E3CE1">
        <w:trPr>
          <w:jc w:val="center"/>
        </w:trPr>
        <w:tc>
          <w:tcPr>
            <w:tcW w:w="641" w:type="dxa"/>
          </w:tcPr>
          <w:p w:rsidR="004408DA" w:rsidRPr="00D173D5" w:rsidRDefault="004408DA" w:rsidP="00AC233A">
            <w:pPr>
              <w:numPr>
                <w:ilvl w:val="0"/>
                <w:numId w:val="34"/>
              </w:numPr>
              <w:jc w:val="center"/>
            </w:pPr>
          </w:p>
        </w:tc>
        <w:tc>
          <w:tcPr>
            <w:tcW w:w="2527" w:type="dxa"/>
          </w:tcPr>
          <w:p w:rsidR="004408DA" w:rsidRPr="00D173D5" w:rsidRDefault="004408DA" w:rsidP="005E3CE1">
            <w:r w:rsidRPr="00D173D5">
              <w:rPr>
                <w:sz w:val="22"/>
                <w:szCs w:val="22"/>
              </w:rPr>
              <w:t>п. Луговое</w:t>
            </w:r>
          </w:p>
        </w:tc>
        <w:tc>
          <w:tcPr>
            <w:tcW w:w="1220" w:type="dxa"/>
          </w:tcPr>
          <w:p w:rsidR="004408DA" w:rsidRPr="00D173D5" w:rsidRDefault="004408DA" w:rsidP="005E3CE1">
            <w:pPr>
              <w:autoSpaceDE w:val="0"/>
              <w:autoSpaceDN w:val="0"/>
              <w:adjustRightInd w:val="0"/>
              <w:jc w:val="center"/>
            </w:pPr>
            <w:r w:rsidRPr="00D173D5">
              <w:rPr>
                <w:sz w:val="22"/>
                <w:szCs w:val="22"/>
              </w:rPr>
              <w:t>67</w:t>
            </w:r>
          </w:p>
        </w:tc>
        <w:tc>
          <w:tcPr>
            <w:tcW w:w="1402" w:type="dxa"/>
          </w:tcPr>
          <w:p w:rsidR="004408DA" w:rsidRPr="00D173D5" w:rsidRDefault="004408DA" w:rsidP="005E3CE1">
            <w:pPr>
              <w:autoSpaceDE w:val="0"/>
              <w:autoSpaceDN w:val="0"/>
              <w:adjustRightInd w:val="0"/>
              <w:jc w:val="center"/>
            </w:pPr>
            <w:r w:rsidRPr="00D173D5">
              <w:rPr>
                <w:sz w:val="22"/>
                <w:szCs w:val="22"/>
              </w:rPr>
              <w:t>67</w:t>
            </w:r>
          </w:p>
        </w:tc>
        <w:tc>
          <w:tcPr>
            <w:tcW w:w="1437" w:type="dxa"/>
          </w:tcPr>
          <w:p w:rsidR="004408DA" w:rsidRPr="00D173D5" w:rsidRDefault="004408DA" w:rsidP="005E3CE1">
            <w:pPr>
              <w:autoSpaceDE w:val="0"/>
              <w:autoSpaceDN w:val="0"/>
              <w:adjustRightInd w:val="0"/>
              <w:jc w:val="center"/>
            </w:pPr>
            <w:r w:rsidRPr="00D173D5">
              <w:rPr>
                <w:sz w:val="22"/>
                <w:szCs w:val="22"/>
              </w:rPr>
              <w:t>30</w:t>
            </w:r>
          </w:p>
        </w:tc>
        <w:tc>
          <w:tcPr>
            <w:tcW w:w="1172" w:type="dxa"/>
          </w:tcPr>
          <w:p w:rsidR="004408DA" w:rsidRPr="00D173D5" w:rsidRDefault="004408DA" w:rsidP="005E3CE1">
            <w:pPr>
              <w:autoSpaceDE w:val="0"/>
              <w:autoSpaceDN w:val="0"/>
              <w:adjustRightInd w:val="0"/>
              <w:jc w:val="center"/>
            </w:pPr>
            <w:r w:rsidRPr="00D173D5">
              <w:rPr>
                <w:sz w:val="22"/>
                <w:szCs w:val="22"/>
              </w:rPr>
              <w:t>30</w:t>
            </w:r>
          </w:p>
        </w:tc>
      </w:tr>
      <w:tr w:rsidR="004408DA" w:rsidRPr="00D173D5" w:rsidTr="005E3CE1">
        <w:trPr>
          <w:jc w:val="center"/>
        </w:trPr>
        <w:tc>
          <w:tcPr>
            <w:tcW w:w="641" w:type="dxa"/>
          </w:tcPr>
          <w:p w:rsidR="004408DA" w:rsidRPr="00D173D5" w:rsidRDefault="004408DA" w:rsidP="00AC233A">
            <w:pPr>
              <w:numPr>
                <w:ilvl w:val="0"/>
                <w:numId w:val="34"/>
              </w:numPr>
              <w:jc w:val="center"/>
            </w:pPr>
          </w:p>
        </w:tc>
        <w:tc>
          <w:tcPr>
            <w:tcW w:w="2527" w:type="dxa"/>
          </w:tcPr>
          <w:p w:rsidR="004408DA" w:rsidRPr="00D173D5" w:rsidRDefault="004408DA" w:rsidP="005E3CE1">
            <w:r w:rsidRPr="00D173D5">
              <w:rPr>
                <w:sz w:val="22"/>
                <w:szCs w:val="22"/>
              </w:rPr>
              <w:t>п. Пески</w:t>
            </w:r>
          </w:p>
        </w:tc>
        <w:tc>
          <w:tcPr>
            <w:tcW w:w="1220" w:type="dxa"/>
          </w:tcPr>
          <w:p w:rsidR="004408DA" w:rsidRPr="00D173D5" w:rsidRDefault="004408DA" w:rsidP="005E3CE1">
            <w:pPr>
              <w:autoSpaceDE w:val="0"/>
              <w:autoSpaceDN w:val="0"/>
              <w:adjustRightInd w:val="0"/>
              <w:jc w:val="center"/>
            </w:pPr>
            <w:r w:rsidRPr="00D173D5">
              <w:rPr>
                <w:sz w:val="22"/>
                <w:szCs w:val="22"/>
              </w:rPr>
              <w:t>676</w:t>
            </w:r>
          </w:p>
        </w:tc>
        <w:tc>
          <w:tcPr>
            <w:tcW w:w="1402" w:type="dxa"/>
          </w:tcPr>
          <w:p w:rsidR="004408DA" w:rsidRPr="00D173D5" w:rsidRDefault="004408DA" w:rsidP="005E3CE1">
            <w:pPr>
              <w:autoSpaceDE w:val="0"/>
              <w:autoSpaceDN w:val="0"/>
              <w:adjustRightInd w:val="0"/>
              <w:jc w:val="center"/>
            </w:pPr>
            <w:r w:rsidRPr="00D173D5">
              <w:rPr>
                <w:sz w:val="22"/>
                <w:szCs w:val="22"/>
              </w:rPr>
              <w:t>221</w:t>
            </w:r>
          </w:p>
        </w:tc>
        <w:tc>
          <w:tcPr>
            <w:tcW w:w="1437" w:type="dxa"/>
          </w:tcPr>
          <w:p w:rsidR="004408DA" w:rsidRPr="00D173D5" w:rsidRDefault="004408DA" w:rsidP="005E3CE1">
            <w:pPr>
              <w:autoSpaceDE w:val="0"/>
              <w:autoSpaceDN w:val="0"/>
              <w:adjustRightInd w:val="0"/>
              <w:jc w:val="center"/>
            </w:pPr>
            <w:r w:rsidRPr="00D173D5">
              <w:rPr>
                <w:sz w:val="22"/>
                <w:szCs w:val="22"/>
              </w:rPr>
              <w:t>270</w:t>
            </w:r>
          </w:p>
        </w:tc>
        <w:tc>
          <w:tcPr>
            <w:tcW w:w="1172" w:type="dxa"/>
          </w:tcPr>
          <w:p w:rsidR="004408DA" w:rsidRPr="00D173D5" w:rsidRDefault="004408DA" w:rsidP="005E3CE1">
            <w:pPr>
              <w:autoSpaceDE w:val="0"/>
              <w:autoSpaceDN w:val="0"/>
              <w:adjustRightInd w:val="0"/>
              <w:jc w:val="center"/>
            </w:pPr>
            <w:r w:rsidRPr="00D173D5">
              <w:rPr>
                <w:sz w:val="22"/>
                <w:szCs w:val="22"/>
              </w:rPr>
              <w:t>90</w:t>
            </w:r>
          </w:p>
        </w:tc>
      </w:tr>
      <w:tr w:rsidR="004408DA" w:rsidRPr="00D173D5" w:rsidTr="005E3CE1">
        <w:trPr>
          <w:jc w:val="center"/>
        </w:trPr>
        <w:tc>
          <w:tcPr>
            <w:tcW w:w="641" w:type="dxa"/>
          </w:tcPr>
          <w:p w:rsidR="004408DA" w:rsidRPr="00D173D5" w:rsidRDefault="004408DA" w:rsidP="00AC233A">
            <w:pPr>
              <w:numPr>
                <w:ilvl w:val="0"/>
                <w:numId w:val="34"/>
              </w:numPr>
              <w:jc w:val="center"/>
            </w:pPr>
          </w:p>
        </w:tc>
        <w:tc>
          <w:tcPr>
            <w:tcW w:w="2527" w:type="dxa"/>
          </w:tcPr>
          <w:p w:rsidR="004408DA" w:rsidRPr="00D173D5" w:rsidRDefault="004408DA" w:rsidP="005E3CE1">
            <w:r w:rsidRPr="00D173D5">
              <w:rPr>
                <w:sz w:val="22"/>
                <w:szCs w:val="22"/>
              </w:rPr>
              <w:t>п. Пятиречье</w:t>
            </w:r>
          </w:p>
        </w:tc>
        <w:tc>
          <w:tcPr>
            <w:tcW w:w="1220" w:type="dxa"/>
          </w:tcPr>
          <w:p w:rsidR="004408DA" w:rsidRPr="00D173D5" w:rsidRDefault="004408DA" w:rsidP="005E3CE1">
            <w:pPr>
              <w:autoSpaceDE w:val="0"/>
              <w:autoSpaceDN w:val="0"/>
              <w:adjustRightInd w:val="0"/>
              <w:jc w:val="center"/>
            </w:pPr>
            <w:r w:rsidRPr="00D173D5">
              <w:rPr>
                <w:sz w:val="22"/>
                <w:szCs w:val="22"/>
              </w:rPr>
              <w:t>461</w:t>
            </w:r>
          </w:p>
        </w:tc>
        <w:tc>
          <w:tcPr>
            <w:tcW w:w="1402" w:type="dxa"/>
          </w:tcPr>
          <w:p w:rsidR="004408DA" w:rsidRPr="00D173D5" w:rsidRDefault="004408DA" w:rsidP="005E3CE1">
            <w:pPr>
              <w:autoSpaceDE w:val="0"/>
              <w:autoSpaceDN w:val="0"/>
              <w:adjustRightInd w:val="0"/>
              <w:jc w:val="center"/>
            </w:pPr>
            <w:r w:rsidRPr="00D173D5">
              <w:rPr>
                <w:sz w:val="22"/>
                <w:szCs w:val="22"/>
              </w:rPr>
              <w:t>381</w:t>
            </w:r>
          </w:p>
        </w:tc>
        <w:tc>
          <w:tcPr>
            <w:tcW w:w="1437" w:type="dxa"/>
          </w:tcPr>
          <w:p w:rsidR="004408DA" w:rsidRPr="00D173D5" w:rsidRDefault="004408DA" w:rsidP="005E3CE1">
            <w:pPr>
              <w:autoSpaceDE w:val="0"/>
              <w:autoSpaceDN w:val="0"/>
              <w:adjustRightInd w:val="0"/>
              <w:jc w:val="center"/>
            </w:pPr>
            <w:r w:rsidRPr="00D173D5">
              <w:rPr>
                <w:sz w:val="22"/>
                <w:szCs w:val="22"/>
              </w:rPr>
              <w:t>185</w:t>
            </w:r>
          </w:p>
        </w:tc>
        <w:tc>
          <w:tcPr>
            <w:tcW w:w="1172" w:type="dxa"/>
          </w:tcPr>
          <w:p w:rsidR="004408DA" w:rsidRPr="00D173D5" w:rsidRDefault="004408DA" w:rsidP="005E3CE1">
            <w:pPr>
              <w:autoSpaceDE w:val="0"/>
              <w:autoSpaceDN w:val="0"/>
              <w:adjustRightInd w:val="0"/>
              <w:jc w:val="center"/>
            </w:pPr>
            <w:r w:rsidRPr="00D173D5">
              <w:rPr>
                <w:sz w:val="22"/>
                <w:szCs w:val="22"/>
              </w:rPr>
              <w:t>160</w:t>
            </w:r>
          </w:p>
        </w:tc>
      </w:tr>
      <w:tr w:rsidR="004408DA" w:rsidRPr="00D173D5" w:rsidTr="005E3CE1">
        <w:trPr>
          <w:jc w:val="center"/>
        </w:trPr>
        <w:tc>
          <w:tcPr>
            <w:tcW w:w="641" w:type="dxa"/>
          </w:tcPr>
          <w:p w:rsidR="004408DA" w:rsidRPr="00D173D5" w:rsidRDefault="004408DA" w:rsidP="00AC233A">
            <w:pPr>
              <w:numPr>
                <w:ilvl w:val="0"/>
                <w:numId w:val="34"/>
              </w:numPr>
              <w:jc w:val="center"/>
            </w:pPr>
          </w:p>
        </w:tc>
        <w:tc>
          <w:tcPr>
            <w:tcW w:w="2527" w:type="dxa"/>
          </w:tcPr>
          <w:p w:rsidR="004408DA" w:rsidRPr="00D173D5" w:rsidRDefault="004408DA" w:rsidP="005E3CE1">
            <w:r w:rsidRPr="00D173D5">
              <w:rPr>
                <w:sz w:val="22"/>
                <w:szCs w:val="22"/>
              </w:rPr>
              <w:t>д. Удальцово</w:t>
            </w:r>
          </w:p>
        </w:tc>
        <w:tc>
          <w:tcPr>
            <w:tcW w:w="1220" w:type="dxa"/>
          </w:tcPr>
          <w:p w:rsidR="004408DA" w:rsidRPr="00D173D5" w:rsidRDefault="004408DA" w:rsidP="005E3CE1">
            <w:pPr>
              <w:autoSpaceDE w:val="0"/>
              <w:autoSpaceDN w:val="0"/>
              <w:adjustRightInd w:val="0"/>
              <w:jc w:val="center"/>
            </w:pPr>
            <w:r w:rsidRPr="00D173D5">
              <w:rPr>
                <w:sz w:val="22"/>
                <w:szCs w:val="22"/>
              </w:rPr>
              <w:t>213</w:t>
            </w:r>
          </w:p>
        </w:tc>
        <w:tc>
          <w:tcPr>
            <w:tcW w:w="1402" w:type="dxa"/>
          </w:tcPr>
          <w:p w:rsidR="004408DA" w:rsidRPr="00D173D5" w:rsidRDefault="004408DA" w:rsidP="005E3CE1">
            <w:pPr>
              <w:autoSpaceDE w:val="0"/>
              <w:autoSpaceDN w:val="0"/>
              <w:adjustRightInd w:val="0"/>
              <w:jc w:val="center"/>
            </w:pPr>
            <w:r w:rsidRPr="00D173D5">
              <w:rPr>
                <w:sz w:val="22"/>
                <w:szCs w:val="22"/>
              </w:rPr>
              <w:t>163</w:t>
            </w:r>
          </w:p>
        </w:tc>
        <w:tc>
          <w:tcPr>
            <w:tcW w:w="1437" w:type="dxa"/>
          </w:tcPr>
          <w:p w:rsidR="004408DA" w:rsidRPr="00D173D5" w:rsidRDefault="004408DA" w:rsidP="005E3CE1">
            <w:pPr>
              <w:autoSpaceDE w:val="0"/>
              <w:autoSpaceDN w:val="0"/>
              <w:adjustRightInd w:val="0"/>
              <w:jc w:val="center"/>
            </w:pPr>
            <w:r w:rsidRPr="00D173D5">
              <w:rPr>
                <w:sz w:val="22"/>
                <w:szCs w:val="22"/>
              </w:rPr>
              <w:t>85</w:t>
            </w:r>
          </w:p>
        </w:tc>
        <w:tc>
          <w:tcPr>
            <w:tcW w:w="1172" w:type="dxa"/>
          </w:tcPr>
          <w:p w:rsidR="004408DA" w:rsidRPr="00D173D5" w:rsidRDefault="004408DA" w:rsidP="005E3CE1">
            <w:pPr>
              <w:autoSpaceDE w:val="0"/>
              <w:autoSpaceDN w:val="0"/>
              <w:adjustRightInd w:val="0"/>
              <w:jc w:val="center"/>
            </w:pPr>
            <w:r w:rsidRPr="00D173D5">
              <w:rPr>
                <w:sz w:val="22"/>
                <w:szCs w:val="22"/>
              </w:rPr>
              <w:t>65</w:t>
            </w:r>
          </w:p>
        </w:tc>
      </w:tr>
      <w:tr w:rsidR="004408DA" w:rsidRPr="00D173D5" w:rsidTr="005E3CE1">
        <w:trPr>
          <w:jc w:val="center"/>
        </w:trPr>
        <w:tc>
          <w:tcPr>
            <w:tcW w:w="641" w:type="dxa"/>
          </w:tcPr>
          <w:p w:rsidR="004408DA" w:rsidRPr="00D173D5" w:rsidRDefault="004408DA" w:rsidP="005E3CE1">
            <w:pPr>
              <w:rPr>
                <w:b/>
                <w:bCs/>
              </w:rPr>
            </w:pPr>
          </w:p>
        </w:tc>
        <w:tc>
          <w:tcPr>
            <w:tcW w:w="2527" w:type="dxa"/>
          </w:tcPr>
          <w:p w:rsidR="004408DA" w:rsidRPr="00D173D5" w:rsidRDefault="004408DA" w:rsidP="005E3CE1">
            <w:pPr>
              <w:rPr>
                <w:b/>
                <w:bCs/>
              </w:rPr>
            </w:pPr>
            <w:r w:rsidRPr="00D173D5">
              <w:rPr>
                <w:b/>
                <w:bCs/>
                <w:sz w:val="22"/>
                <w:szCs w:val="22"/>
              </w:rPr>
              <w:t>Всего:</w:t>
            </w:r>
          </w:p>
        </w:tc>
        <w:tc>
          <w:tcPr>
            <w:tcW w:w="1220" w:type="dxa"/>
          </w:tcPr>
          <w:p w:rsidR="004408DA" w:rsidRPr="00D173D5" w:rsidRDefault="004408DA" w:rsidP="005E3CE1">
            <w:pPr>
              <w:autoSpaceDE w:val="0"/>
              <w:autoSpaceDN w:val="0"/>
              <w:adjustRightInd w:val="0"/>
              <w:jc w:val="center"/>
              <w:rPr>
                <w:b/>
                <w:bCs/>
              </w:rPr>
            </w:pPr>
            <w:r w:rsidRPr="00D173D5">
              <w:rPr>
                <w:b/>
                <w:bCs/>
                <w:sz w:val="22"/>
                <w:szCs w:val="22"/>
              </w:rPr>
              <w:t>4200</w:t>
            </w:r>
          </w:p>
        </w:tc>
        <w:tc>
          <w:tcPr>
            <w:tcW w:w="1402" w:type="dxa"/>
          </w:tcPr>
          <w:p w:rsidR="004408DA" w:rsidRPr="00D173D5" w:rsidRDefault="004408DA" w:rsidP="005E3CE1">
            <w:pPr>
              <w:autoSpaceDE w:val="0"/>
              <w:autoSpaceDN w:val="0"/>
              <w:adjustRightInd w:val="0"/>
              <w:jc w:val="center"/>
              <w:rPr>
                <w:b/>
                <w:bCs/>
              </w:rPr>
            </w:pPr>
            <w:r w:rsidRPr="00D173D5">
              <w:rPr>
                <w:b/>
                <w:bCs/>
                <w:sz w:val="22"/>
                <w:szCs w:val="22"/>
              </w:rPr>
              <w:t>3200</w:t>
            </w:r>
          </w:p>
        </w:tc>
        <w:tc>
          <w:tcPr>
            <w:tcW w:w="1437" w:type="dxa"/>
          </w:tcPr>
          <w:p w:rsidR="004408DA" w:rsidRPr="00D173D5" w:rsidRDefault="004408DA" w:rsidP="005E3CE1">
            <w:pPr>
              <w:autoSpaceDE w:val="0"/>
              <w:autoSpaceDN w:val="0"/>
              <w:adjustRightInd w:val="0"/>
              <w:jc w:val="center"/>
              <w:rPr>
                <w:b/>
                <w:bCs/>
              </w:rPr>
            </w:pPr>
            <w:r w:rsidRPr="00D173D5">
              <w:rPr>
                <w:b/>
                <w:bCs/>
                <w:sz w:val="22"/>
                <w:szCs w:val="22"/>
              </w:rPr>
              <w:t>1680</w:t>
            </w:r>
          </w:p>
        </w:tc>
        <w:tc>
          <w:tcPr>
            <w:tcW w:w="1172" w:type="dxa"/>
          </w:tcPr>
          <w:p w:rsidR="004408DA" w:rsidRPr="00D173D5" w:rsidRDefault="004408DA" w:rsidP="005E3CE1">
            <w:pPr>
              <w:autoSpaceDE w:val="0"/>
              <w:autoSpaceDN w:val="0"/>
              <w:adjustRightInd w:val="0"/>
              <w:jc w:val="center"/>
              <w:rPr>
                <w:b/>
                <w:bCs/>
              </w:rPr>
            </w:pPr>
            <w:r w:rsidRPr="00D173D5">
              <w:rPr>
                <w:b/>
                <w:bCs/>
                <w:sz w:val="22"/>
                <w:szCs w:val="22"/>
              </w:rPr>
              <w:t>1280</w:t>
            </w:r>
          </w:p>
        </w:tc>
      </w:tr>
    </w:tbl>
    <w:p w:rsidR="004408DA" w:rsidRPr="00D173D5" w:rsidRDefault="004408DA" w:rsidP="00AC233A">
      <w:pPr>
        <w:suppressAutoHyphens/>
        <w:ind w:firstLine="708"/>
        <w:jc w:val="both"/>
        <w:rPr>
          <w:sz w:val="28"/>
          <w:szCs w:val="28"/>
        </w:rPr>
      </w:pPr>
    </w:p>
    <w:p w:rsidR="004408DA" w:rsidRDefault="004408DA" w:rsidP="00AC233A">
      <w:pPr>
        <w:pStyle w:val="15"/>
      </w:pPr>
      <w:r w:rsidRPr="00D173D5">
        <w:t>Потребление электроэнергии потребителями сельского поселения составит: расчетный срок – 6720 МВт  ч в год, на 1 очередь</w:t>
      </w:r>
      <w:r>
        <w:t xml:space="preserve"> Генерального плана </w:t>
      </w:r>
      <w:r w:rsidRPr="00D173D5">
        <w:t>– 4480 МВт∙ч в год.</w:t>
      </w:r>
    </w:p>
    <w:p w:rsidR="004408DA" w:rsidRPr="00F542C2" w:rsidRDefault="004408DA" w:rsidP="00C5346B">
      <w:pPr>
        <w:pStyle w:val="15"/>
      </w:pPr>
    </w:p>
    <w:p w:rsidR="004408DA" w:rsidRPr="0053575B" w:rsidRDefault="004408DA" w:rsidP="0053575B">
      <w:pPr>
        <w:pStyle w:val="15"/>
        <w:rPr>
          <w:b/>
        </w:rPr>
      </w:pPr>
      <w:r w:rsidRPr="0053575B">
        <w:rPr>
          <w:b/>
        </w:rPr>
        <w:t>Доля поставки ресурса по приборам учета</w:t>
      </w:r>
    </w:p>
    <w:p w:rsidR="004408DA" w:rsidRPr="0053575B" w:rsidRDefault="004408DA" w:rsidP="0053575B">
      <w:pPr>
        <w:pStyle w:val="15"/>
      </w:pPr>
      <w:r w:rsidRPr="0053575B">
        <w:t>Потребители электрической энергии на территории поселения оснащены приборами учета в полном объеме. 100% расчетов за потребление электрической энергии осуществляется по показаниям приборов учета</w:t>
      </w:r>
      <w:r>
        <w:t>.</w:t>
      </w:r>
      <w:r w:rsidRPr="0053575B">
        <w:t xml:space="preserve"> </w:t>
      </w:r>
    </w:p>
    <w:p w:rsidR="004408DA" w:rsidRDefault="004408DA" w:rsidP="00C5346B">
      <w:pPr>
        <w:pStyle w:val="15"/>
        <w:rPr>
          <w:b/>
        </w:rPr>
      </w:pPr>
    </w:p>
    <w:p w:rsidR="004408DA" w:rsidRDefault="004408DA" w:rsidP="00C5346B">
      <w:pPr>
        <w:pStyle w:val="15"/>
        <w:rPr>
          <w:b/>
        </w:rPr>
      </w:pPr>
      <w:r w:rsidRPr="00F542C2">
        <w:rPr>
          <w:b/>
        </w:rPr>
        <w:t>Зоны действия источников ресурсов</w:t>
      </w:r>
    </w:p>
    <w:p w:rsidR="004408DA" w:rsidRPr="00F542C2" w:rsidRDefault="004408DA" w:rsidP="00C5346B">
      <w:pPr>
        <w:pStyle w:val="15"/>
      </w:pPr>
      <w:r w:rsidRPr="00F542C2">
        <w:t xml:space="preserve">На территории </w:t>
      </w:r>
      <w:r>
        <w:t>сельского поселения</w:t>
      </w:r>
      <w:r w:rsidRPr="00F542C2">
        <w:t xml:space="preserve"> источники электрической энергии отсутствуют. </w:t>
      </w:r>
    </w:p>
    <w:p w:rsidR="004408DA" w:rsidRDefault="004408DA" w:rsidP="005540E0">
      <w:pPr>
        <w:pStyle w:val="15"/>
        <w:rPr>
          <w:b/>
        </w:rPr>
      </w:pPr>
    </w:p>
    <w:p w:rsidR="004408DA" w:rsidRPr="00E51E64" w:rsidRDefault="004408DA" w:rsidP="003113B5">
      <w:pPr>
        <w:pStyle w:val="15"/>
        <w:rPr>
          <w:b/>
        </w:rPr>
      </w:pPr>
      <w:r w:rsidRPr="00E51E64">
        <w:rPr>
          <w:b/>
        </w:rPr>
        <w:t xml:space="preserve">Резервы и дефициты по зонам действия источников ресурсов и по МО в целом </w:t>
      </w:r>
    </w:p>
    <w:p w:rsidR="004408DA" w:rsidRDefault="004408DA" w:rsidP="003113B5">
      <w:pPr>
        <w:pStyle w:val="15"/>
      </w:pPr>
      <w:r>
        <w:t>На</w:t>
      </w:r>
      <w:r w:rsidRPr="00E51E64">
        <w:t xml:space="preserve"> территории </w:t>
      </w:r>
      <w:r>
        <w:t>сельского поселения</w:t>
      </w:r>
      <w:r w:rsidRPr="00E51E64">
        <w:t xml:space="preserve"> источники электрической энергии отсутствуют. Электр</w:t>
      </w:r>
      <w:r>
        <w:t xml:space="preserve">ическая энергия поступает из единой энергосистемы. Дефицитов электрической энергии на территории МО не выявлено. Основное оборудование электроснабжения (трансформаторы и кабельные линии) имеет резервы порядка 60 % в летний период и 40% в зимний период. </w:t>
      </w:r>
    </w:p>
    <w:p w:rsidR="004408DA" w:rsidRPr="00E51E64" w:rsidRDefault="004408DA" w:rsidP="003113B5">
      <w:pPr>
        <w:pStyle w:val="15"/>
      </w:pPr>
    </w:p>
    <w:p w:rsidR="004408DA" w:rsidRPr="00E51E64" w:rsidRDefault="004408DA" w:rsidP="003113B5">
      <w:pPr>
        <w:pStyle w:val="15"/>
        <w:rPr>
          <w:b/>
        </w:rPr>
      </w:pPr>
      <w:r w:rsidRPr="00E51E64">
        <w:rPr>
          <w:b/>
        </w:rPr>
        <w:t>Надежность работы системы</w:t>
      </w:r>
    </w:p>
    <w:p w:rsidR="004408DA" w:rsidRPr="00E6434B" w:rsidRDefault="004408DA" w:rsidP="003113B5">
      <w:pPr>
        <w:pStyle w:val="15"/>
        <w:rPr>
          <w:szCs w:val="24"/>
        </w:rPr>
      </w:pPr>
      <w:r w:rsidRPr="00E6434B">
        <w:rPr>
          <w:szCs w:val="24"/>
        </w:rPr>
        <w:t xml:space="preserve">Электрические сети находятся в удовлетворительном состоянии, </w:t>
      </w:r>
      <w:r>
        <w:rPr>
          <w:szCs w:val="24"/>
        </w:rPr>
        <w:t>участков требующих замену не выявлено</w:t>
      </w:r>
      <w:r w:rsidRPr="00E6434B">
        <w:rPr>
          <w:szCs w:val="24"/>
        </w:rPr>
        <w:t xml:space="preserve">. Продолжительность (бесперебойность) поставки товаров и услуг на сегодняшний день составляет 23,9 час/день. В целях обеспечения надежности электроснабжения составляются планы капитального ремонта, замены сетей и оборудования. </w:t>
      </w:r>
    </w:p>
    <w:p w:rsidR="004408DA" w:rsidRPr="00B90319" w:rsidRDefault="004408DA" w:rsidP="003113B5">
      <w:pPr>
        <w:pStyle w:val="15"/>
        <w:rPr>
          <w:szCs w:val="24"/>
        </w:rPr>
      </w:pPr>
      <w:r w:rsidRPr="00E6434B">
        <w:rPr>
          <w:szCs w:val="24"/>
        </w:rPr>
        <w:t>В результате аварийных отключений недопоставок электроэнергии потребителям не произошло, так как присоединение потребителей к электрической сети осуществляется в соответствии с требованиями ПУЭ к надежности электроснабжения объе</w:t>
      </w:r>
      <w:r>
        <w:rPr>
          <w:szCs w:val="24"/>
        </w:rPr>
        <w:t>ктов соответствующих категорий.</w:t>
      </w:r>
    </w:p>
    <w:p w:rsidR="004408DA" w:rsidRPr="00E51E64" w:rsidRDefault="004408DA" w:rsidP="003113B5">
      <w:pPr>
        <w:pStyle w:val="15"/>
      </w:pPr>
    </w:p>
    <w:p w:rsidR="004408DA" w:rsidRPr="00E6434B" w:rsidRDefault="004408DA" w:rsidP="003113B5">
      <w:pPr>
        <w:pStyle w:val="15"/>
        <w:rPr>
          <w:b/>
        </w:rPr>
      </w:pPr>
      <w:r w:rsidRPr="00E6434B">
        <w:rPr>
          <w:b/>
        </w:rPr>
        <w:t>Качество поставляемого ресурса</w:t>
      </w:r>
    </w:p>
    <w:p w:rsidR="004408DA" w:rsidRPr="00E6434B" w:rsidRDefault="004408DA" w:rsidP="003113B5">
      <w:pPr>
        <w:pStyle w:val="15"/>
        <w:rPr>
          <w:szCs w:val="24"/>
        </w:rPr>
      </w:pPr>
      <w:r w:rsidRPr="00E6434B">
        <w:rPr>
          <w:szCs w:val="24"/>
        </w:rPr>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rsidR="004408DA" w:rsidRPr="00E6434B" w:rsidRDefault="004408DA" w:rsidP="003113B5">
      <w:pPr>
        <w:pStyle w:val="15"/>
        <w:rPr>
          <w:szCs w:val="24"/>
        </w:rPr>
      </w:pPr>
      <w:r w:rsidRPr="00E6434B">
        <w:rPr>
          <w:szCs w:val="24"/>
        </w:rPr>
        <w:t>Показателями качества электроэнергии являются:</w:t>
      </w:r>
    </w:p>
    <w:p w:rsidR="004408DA" w:rsidRPr="00E6434B" w:rsidRDefault="004408DA" w:rsidP="00863F63">
      <w:pPr>
        <w:pStyle w:val="15"/>
        <w:numPr>
          <w:ilvl w:val="0"/>
          <w:numId w:val="25"/>
        </w:numPr>
        <w:rPr>
          <w:szCs w:val="24"/>
        </w:rPr>
      </w:pPr>
      <w:r w:rsidRPr="00E6434B">
        <w:rPr>
          <w:szCs w:val="24"/>
        </w:rPr>
        <w:t>отклонение напряжения от своего номинального значения;</w:t>
      </w:r>
    </w:p>
    <w:p w:rsidR="004408DA" w:rsidRPr="00E6434B" w:rsidRDefault="004408DA" w:rsidP="00863F63">
      <w:pPr>
        <w:pStyle w:val="15"/>
        <w:numPr>
          <w:ilvl w:val="0"/>
          <w:numId w:val="25"/>
        </w:numPr>
        <w:rPr>
          <w:szCs w:val="24"/>
        </w:rPr>
      </w:pPr>
      <w:r w:rsidRPr="00E6434B">
        <w:rPr>
          <w:szCs w:val="24"/>
        </w:rPr>
        <w:t>колебания напряжения от номинала;</w:t>
      </w:r>
    </w:p>
    <w:p w:rsidR="004408DA" w:rsidRPr="00E6434B" w:rsidRDefault="004408DA" w:rsidP="00863F63">
      <w:pPr>
        <w:pStyle w:val="15"/>
        <w:numPr>
          <w:ilvl w:val="0"/>
          <w:numId w:val="25"/>
        </w:numPr>
        <w:rPr>
          <w:szCs w:val="24"/>
        </w:rPr>
      </w:pPr>
      <w:r w:rsidRPr="00E6434B">
        <w:rPr>
          <w:szCs w:val="24"/>
        </w:rPr>
        <w:t>несинусоидальность напряжения;</w:t>
      </w:r>
    </w:p>
    <w:p w:rsidR="004408DA" w:rsidRPr="00E6434B" w:rsidRDefault="004408DA" w:rsidP="00863F63">
      <w:pPr>
        <w:pStyle w:val="15"/>
        <w:numPr>
          <w:ilvl w:val="0"/>
          <w:numId w:val="25"/>
        </w:numPr>
        <w:rPr>
          <w:szCs w:val="24"/>
        </w:rPr>
      </w:pPr>
      <w:r w:rsidRPr="00E6434B">
        <w:rPr>
          <w:szCs w:val="24"/>
        </w:rPr>
        <w:t>несимметрия напряжений;</w:t>
      </w:r>
    </w:p>
    <w:p w:rsidR="004408DA" w:rsidRPr="00E6434B" w:rsidRDefault="004408DA" w:rsidP="00863F63">
      <w:pPr>
        <w:pStyle w:val="15"/>
        <w:numPr>
          <w:ilvl w:val="0"/>
          <w:numId w:val="25"/>
        </w:numPr>
        <w:rPr>
          <w:szCs w:val="24"/>
        </w:rPr>
      </w:pPr>
      <w:r w:rsidRPr="00E6434B">
        <w:rPr>
          <w:szCs w:val="24"/>
        </w:rPr>
        <w:t>отклонение частоты от своего номинального значения;</w:t>
      </w:r>
    </w:p>
    <w:p w:rsidR="004408DA" w:rsidRPr="00E6434B" w:rsidRDefault="004408DA" w:rsidP="00863F63">
      <w:pPr>
        <w:pStyle w:val="15"/>
        <w:numPr>
          <w:ilvl w:val="0"/>
          <w:numId w:val="25"/>
        </w:numPr>
        <w:rPr>
          <w:szCs w:val="24"/>
        </w:rPr>
      </w:pPr>
      <w:r w:rsidRPr="00E6434B">
        <w:rPr>
          <w:szCs w:val="24"/>
        </w:rPr>
        <w:t>длительность провала напряжения;</w:t>
      </w:r>
    </w:p>
    <w:p w:rsidR="004408DA" w:rsidRPr="00E6434B" w:rsidRDefault="004408DA" w:rsidP="00863F63">
      <w:pPr>
        <w:pStyle w:val="15"/>
        <w:numPr>
          <w:ilvl w:val="0"/>
          <w:numId w:val="25"/>
        </w:numPr>
        <w:rPr>
          <w:szCs w:val="24"/>
        </w:rPr>
      </w:pPr>
      <w:r w:rsidRPr="00E6434B">
        <w:rPr>
          <w:szCs w:val="24"/>
        </w:rPr>
        <w:t>импульс напряжения;</w:t>
      </w:r>
    </w:p>
    <w:p w:rsidR="004408DA" w:rsidRPr="00E6434B" w:rsidRDefault="004408DA" w:rsidP="00863F63">
      <w:pPr>
        <w:pStyle w:val="15"/>
        <w:numPr>
          <w:ilvl w:val="0"/>
          <w:numId w:val="25"/>
        </w:numPr>
        <w:rPr>
          <w:szCs w:val="24"/>
        </w:rPr>
      </w:pPr>
      <w:r w:rsidRPr="00E6434B">
        <w:rPr>
          <w:szCs w:val="24"/>
        </w:rPr>
        <w:t>временное перенапряжение.</w:t>
      </w:r>
    </w:p>
    <w:p w:rsidR="004408DA" w:rsidRPr="00E6434B" w:rsidRDefault="004408DA" w:rsidP="003113B5">
      <w:pPr>
        <w:pStyle w:val="15"/>
        <w:rPr>
          <w:szCs w:val="24"/>
        </w:rPr>
      </w:pPr>
      <w:r w:rsidRPr="00E6434B">
        <w:rPr>
          <w:szCs w:val="24"/>
        </w:rPr>
        <w:t>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w:t>
      </w:r>
    </w:p>
    <w:p w:rsidR="004408DA" w:rsidRPr="00E6434B" w:rsidRDefault="004408DA" w:rsidP="003113B5">
      <w:pPr>
        <w:pStyle w:val="15"/>
        <w:rPr>
          <w:szCs w:val="24"/>
        </w:rPr>
      </w:pPr>
      <w:r w:rsidRPr="00E6434B">
        <w:rPr>
          <w:szCs w:val="24"/>
        </w:rPr>
        <w:t>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w:t>
      </w:r>
    </w:p>
    <w:p w:rsidR="004408DA" w:rsidRPr="00E6434B" w:rsidRDefault="004408DA" w:rsidP="00863F63">
      <w:pPr>
        <w:pStyle w:val="15"/>
        <w:numPr>
          <w:ilvl w:val="0"/>
          <w:numId w:val="26"/>
        </w:numPr>
        <w:rPr>
          <w:szCs w:val="24"/>
        </w:rPr>
      </w:pPr>
      <w:r w:rsidRPr="00E6434B">
        <w:rPr>
          <w:szCs w:val="24"/>
        </w:rPr>
        <w:t>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w:t>
      </w:r>
    </w:p>
    <w:p w:rsidR="004408DA" w:rsidRPr="00E6434B" w:rsidRDefault="004408DA" w:rsidP="00863F63">
      <w:pPr>
        <w:pStyle w:val="15"/>
        <w:numPr>
          <w:ilvl w:val="0"/>
          <w:numId w:val="26"/>
        </w:numPr>
        <w:rPr>
          <w:szCs w:val="24"/>
        </w:rPr>
      </w:pPr>
      <w:r w:rsidRPr="00E6434B">
        <w:rPr>
          <w:szCs w:val="24"/>
        </w:rPr>
        <w:t xml:space="preserve">срок восстановления энергоснабжения.  </w:t>
      </w:r>
    </w:p>
    <w:p w:rsidR="004408DA" w:rsidRPr="00E6434B" w:rsidRDefault="004408DA" w:rsidP="003113B5">
      <w:pPr>
        <w:pStyle w:val="15"/>
        <w:rPr>
          <w:szCs w:val="24"/>
        </w:rPr>
      </w:pPr>
      <w:r w:rsidRPr="00E6434B">
        <w:rPr>
          <w:szCs w:val="24"/>
        </w:rPr>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w:t>
      </w:r>
    </w:p>
    <w:p w:rsidR="004408DA" w:rsidRPr="00E6434B" w:rsidRDefault="004408DA" w:rsidP="003113B5">
      <w:pPr>
        <w:pStyle w:val="15"/>
        <w:rPr>
          <w:szCs w:val="24"/>
        </w:rPr>
      </w:pPr>
      <w:r w:rsidRPr="00E6434B">
        <w:rPr>
          <w:szCs w:val="24"/>
        </w:rPr>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4408DA" w:rsidRPr="00E6434B" w:rsidRDefault="004408DA" w:rsidP="003113B5">
      <w:pPr>
        <w:pStyle w:val="15"/>
        <w:rPr>
          <w:szCs w:val="24"/>
        </w:rPr>
      </w:pPr>
      <w:r w:rsidRPr="00E6434B">
        <w:rPr>
          <w:szCs w:val="24"/>
        </w:rPr>
        <w:t>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w:t>
      </w:r>
    </w:p>
    <w:p w:rsidR="004408DA" w:rsidRPr="00E6434B" w:rsidRDefault="004408DA" w:rsidP="003113B5">
      <w:pPr>
        <w:pStyle w:val="15"/>
        <w:rPr>
          <w:szCs w:val="24"/>
        </w:rPr>
      </w:pPr>
      <w:r w:rsidRPr="00E6434B">
        <w:rPr>
          <w:szCs w:val="24"/>
        </w:rPr>
        <w:t>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w:t>
      </w:r>
    </w:p>
    <w:p w:rsidR="004408DA" w:rsidRPr="00E6434B" w:rsidRDefault="004408DA" w:rsidP="003113B5">
      <w:pPr>
        <w:pStyle w:val="15"/>
        <w:rPr>
          <w:szCs w:val="24"/>
        </w:rPr>
      </w:pPr>
      <w:r w:rsidRPr="00E6434B">
        <w:rPr>
          <w:szCs w:val="24"/>
        </w:rPr>
        <w:t>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w:t>
      </w:r>
    </w:p>
    <w:p w:rsidR="004408DA" w:rsidRPr="00E6434B" w:rsidRDefault="004408DA" w:rsidP="003113B5">
      <w:pPr>
        <w:pStyle w:val="15"/>
        <w:rPr>
          <w:szCs w:val="24"/>
        </w:rPr>
      </w:pPr>
      <w:r w:rsidRPr="00E6434B">
        <w:rPr>
          <w:szCs w:val="24"/>
        </w:rPr>
        <w:t>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w:t>
      </w:r>
    </w:p>
    <w:p w:rsidR="004408DA" w:rsidRPr="00E6434B" w:rsidRDefault="004408DA" w:rsidP="003113B5">
      <w:pPr>
        <w:pStyle w:val="15"/>
        <w:rPr>
          <w:szCs w:val="24"/>
        </w:rPr>
      </w:pPr>
      <w:r w:rsidRPr="00E6434B">
        <w:rPr>
          <w:szCs w:val="24"/>
        </w:rPr>
        <w:t>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w:t>
      </w:r>
    </w:p>
    <w:p w:rsidR="004408DA" w:rsidRPr="00E6434B" w:rsidRDefault="004408DA" w:rsidP="003113B5">
      <w:pPr>
        <w:pStyle w:val="15"/>
        <w:rPr>
          <w:szCs w:val="24"/>
        </w:rPr>
      </w:pPr>
      <w:r w:rsidRPr="00E6434B">
        <w:rPr>
          <w:szCs w:val="24"/>
        </w:rPr>
        <w:t>Электроэнергия, отбираемая от центров питания</w:t>
      </w:r>
      <w:r>
        <w:rPr>
          <w:szCs w:val="24"/>
        </w:rPr>
        <w:t>,</w:t>
      </w:r>
      <w:r w:rsidRPr="00E6434B">
        <w:rPr>
          <w:szCs w:val="24"/>
        </w:rPr>
        <w:t xml:space="preserve">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r w:rsidRPr="00E6434B">
        <w:rPr>
          <w:szCs w:val="24"/>
        </w:rPr>
        <w:tab/>
      </w:r>
    </w:p>
    <w:p w:rsidR="004408DA" w:rsidRDefault="004408DA" w:rsidP="003113B5">
      <w:pPr>
        <w:pStyle w:val="15"/>
        <w:rPr>
          <w:b/>
        </w:rPr>
      </w:pPr>
    </w:p>
    <w:p w:rsidR="004408DA" w:rsidRPr="005540E0" w:rsidRDefault="004408DA" w:rsidP="003113B5">
      <w:pPr>
        <w:pStyle w:val="15"/>
        <w:rPr>
          <w:b/>
        </w:rPr>
      </w:pPr>
      <w:r w:rsidRPr="005540E0">
        <w:rPr>
          <w:b/>
        </w:rPr>
        <w:t>Воздействие на окружающую среду</w:t>
      </w:r>
    </w:p>
    <w:p w:rsidR="004408DA" w:rsidRPr="005540E0" w:rsidRDefault="004408DA" w:rsidP="003113B5">
      <w:pPr>
        <w:pStyle w:val="15"/>
        <w:rPr>
          <w:szCs w:val="24"/>
        </w:rPr>
      </w:pPr>
      <w:r>
        <w:rPr>
          <w:szCs w:val="24"/>
        </w:rPr>
        <w:t>В связи с тем, что</w:t>
      </w:r>
      <w:r w:rsidRPr="005540E0">
        <w:rPr>
          <w:szCs w:val="24"/>
        </w:rPr>
        <w:t xml:space="preserve"> в</w:t>
      </w:r>
      <w:r>
        <w:rPr>
          <w:szCs w:val="24"/>
        </w:rPr>
        <w:t xml:space="preserve"> муниципальном образовании</w:t>
      </w:r>
      <w:r w:rsidRPr="005540E0">
        <w:rPr>
          <w:szCs w:val="24"/>
        </w:rPr>
        <w:t xml:space="preserve">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rsidR="004408DA" w:rsidRPr="005540E0" w:rsidRDefault="004408DA" w:rsidP="003113B5">
      <w:pPr>
        <w:pStyle w:val="15"/>
        <w:rPr>
          <w:szCs w:val="24"/>
        </w:rPr>
      </w:pPr>
      <w:r w:rsidRPr="005540E0">
        <w:rPr>
          <w:szCs w:val="24"/>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4408DA" w:rsidRPr="005540E0" w:rsidRDefault="004408DA" w:rsidP="003113B5">
      <w:pPr>
        <w:pStyle w:val="15"/>
        <w:rPr>
          <w:szCs w:val="24"/>
        </w:rPr>
      </w:pPr>
      <w:r w:rsidRPr="005540E0">
        <w:rPr>
          <w:szCs w:val="24"/>
        </w:rPr>
        <w:t>Элементы системы электроснабжения, оказывающие воздействие на окружающую среду после истечения нормативного срока эксплуатации:</w:t>
      </w:r>
    </w:p>
    <w:p w:rsidR="004408DA" w:rsidRPr="005540E0" w:rsidRDefault="004408DA" w:rsidP="003113B5">
      <w:pPr>
        <w:pStyle w:val="11"/>
      </w:pPr>
      <w:r w:rsidRPr="005540E0">
        <w:t>масляные силовые трансформаторы и высоковольтные масляные выключатели;</w:t>
      </w:r>
    </w:p>
    <w:p w:rsidR="004408DA" w:rsidRPr="005540E0" w:rsidRDefault="004408DA" w:rsidP="003113B5">
      <w:pPr>
        <w:pStyle w:val="11"/>
      </w:pPr>
      <w:r w:rsidRPr="005540E0">
        <w:t>аккумуляторные батареи;</w:t>
      </w:r>
    </w:p>
    <w:p w:rsidR="004408DA" w:rsidRPr="005540E0" w:rsidRDefault="004408DA" w:rsidP="003113B5">
      <w:pPr>
        <w:pStyle w:val="11"/>
      </w:pPr>
      <w:r w:rsidRPr="005540E0">
        <w:t>масляные кабели.</w:t>
      </w:r>
    </w:p>
    <w:p w:rsidR="004408DA" w:rsidRPr="005540E0" w:rsidRDefault="004408DA" w:rsidP="003113B5">
      <w:pPr>
        <w:pStyle w:val="15"/>
        <w:rPr>
          <w:szCs w:val="24"/>
        </w:rPr>
      </w:pPr>
      <w:r w:rsidRPr="005540E0">
        <w:rPr>
          <w:szCs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4408DA" w:rsidRPr="0053575B" w:rsidRDefault="004408DA" w:rsidP="003113B5">
      <w:pPr>
        <w:pStyle w:val="15"/>
      </w:pPr>
      <w:r w:rsidRPr="0053575B">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4408DA" w:rsidRPr="0053575B" w:rsidRDefault="004408DA" w:rsidP="003113B5">
      <w:pPr>
        <w:pStyle w:val="15"/>
      </w:pPr>
      <w:r w:rsidRPr="0053575B">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rsidR="004408DA" w:rsidRPr="0053575B" w:rsidRDefault="004408DA" w:rsidP="003113B5">
      <w:pPr>
        <w:pStyle w:val="15"/>
      </w:pPr>
      <w:r w:rsidRPr="0053575B">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rsidR="004408DA" w:rsidRPr="0053575B" w:rsidRDefault="004408DA" w:rsidP="003113B5">
      <w:pPr>
        <w:pStyle w:val="15"/>
      </w:pPr>
      <w:r w:rsidRPr="0053575B">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rsidR="004408DA" w:rsidRDefault="004408DA" w:rsidP="003113B5">
      <w:pPr>
        <w:pStyle w:val="15"/>
        <w:rPr>
          <w:lang w:val="tr-TR"/>
        </w:rPr>
      </w:pPr>
      <w:r w:rsidRPr="0053575B">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4408DA" w:rsidRPr="009915B2" w:rsidRDefault="004408DA" w:rsidP="003113B5">
      <w:pPr>
        <w:pStyle w:val="15"/>
        <w:rPr>
          <w:lang w:val="tr-TR"/>
        </w:rPr>
      </w:pPr>
    </w:p>
    <w:p w:rsidR="004408DA" w:rsidRPr="00B90319" w:rsidRDefault="004408DA" w:rsidP="003113B5">
      <w:pPr>
        <w:pStyle w:val="15"/>
        <w:rPr>
          <w:b/>
        </w:rPr>
      </w:pPr>
      <w:r w:rsidRPr="00B90319">
        <w:rPr>
          <w:b/>
        </w:rPr>
        <w:t>Тарифы, плата (тариф) за подключение (присоединение), структуры себестоимости производства и транспортного ресурса</w:t>
      </w:r>
    </w:p>
    <w:p w:rsidR="004408DA" w:rsidRPr="009E6199" w:rsidRDefault="004408DA" w:rsidP="003113B5">
      <w:pPr>
        <w:pStyle w:val="15"/>
      </w:pPr>
      <w:r w:rsidRPr="009E6199">
        <w:t>Тарифы, плата за подключение, структура себестоимости производства и транспорта электрической энергии рассмотрены в главе 3.3 «</w:t>
      </w:r>
      <w:bookmarkStart w:id="8" w:name="_Toc373140928"/>
      <w:r w:rsidRPr="009E6199">
        <w:t>Анализ финансового состояния организаций коммунального комплекса, тарифов на коммунальные ресурсы (обеспечиваются ли необходимые объемы ремонтов и развития), платежей и задолженности потребителей за предоставленные ресурсы</w:t>
      </w:r>
      <w:bookmarkEnd w:id="8"/>
      <w:r w:rsidRPr="009E6199">
        <w:t xml:space="preserve">» Обосновывающих материалов к программе комплексного развития. </w:t>
      </w:r>
    </w:p>
    <w:p w:rsidR="004408DA" w:rsidRDefault="004408DA" w:rsidP="003113B5">
      <w:pPr>
        <w:pStyle w:val="15"/>
      </w:pPr>
      <w:r>
        <w:t xml:space="preserve">Плата за технологическое присоединение приведена в таблицах 2 и 3. </w:t>
      </w:r>
    </w:p>
    <w:p w:rsidR="004408DA" w:rsidRDefault="004408DA" w:rsidP="006F7903">
      <w:pPr>
        <w:pStyle w:val="15"/>
      </w:pPr>
      <w:r w:rsidRPr="00597A1D">
        <w:t>Ориентировочная структура и объем затрат на</w:t>
      </w:r>
      <w:r>
        <w:t xml:space="preserve"> производство и реализацию ОАО «Ленэнерго»</w:t>
      </w:r>
      <w:r w:rsidRPr="00597A1D">
        <w:t xml:space="preserve"> за </w:t>
      </w:r>
      <w:r>
        <w:t>2014 год приведена в «</w:t>
      </w:r>
      <w:r>
        <w:fldChar w:fldCharType="begin"/>
      </w:r>
      <w:r>
        <w:instrText xml:space="preserve"> REF _Ref413425970 \h </w:instrText>
      </w:r>
      <w:r>
        <w:fldChar w:fldCharType="separate"/>
      </w:r>
      <w:r w:rsidRPr="00A9082E">
        <w:rPr>
          <w:szCs w:val="28"/>
        </w:rPr>
        <w:t xml:space="preserve">Таблица </w:t>
      </w:r>
      <w:r>
        <w:rPr>
          <w:noProof/>
          <w:szCs w:val="28"/>
        </w:rPr>
        <w:t>4</w:t>
      </w:r>
      <w:r>
        <w:fldChar w:fldCharType="end"/>
      </w:r>
      <w:r>
        <w:t xml:space="preserve">». </w:t>
      </w:r>
    </w:p>
    <w:p w:rsidR="004408DA" w:rsidRPr="00AD1B78" w:rsidRDefault="004408DA" w:rsidP="00AD1B78">
      <w:pPr>
        <w:pStyle w:val="15"/>
      </w:pPr>
      <w:r>
        <w:t>Плата</w:t>
      </w:r>
      <w:r w:rsidRPr="00AD1B78">
        <w:t xml:space="preserve"> за технологическое присоединение к электрическим сетям открытого акционерного общества «Ленэнерго» для заявителей, подающих заявку в целях технологического присоединения энергопринимающих устройств максимальной мощностью, не превышающей 15 кВт включительно (с учетом ранее присоединенной в данной точке присоединения мощности), в размере 550 рублей (с учетом налога на добавленную стоимость) при присоединении энергопринимающих устройств, отнесённых к третьей категории надёжности (по одному источнику электроснабжения) при условии, что расстояние от границ участка заявителя до объектов электросетевого хозяйства на уровне напряжения до 20 кВ включительно необходимого заявителю класса напряжения сетевой организации, в которую подана заявка, составляет не более 300 метров в городах и поселках городского типа и не более 500 метров в сельской местности.</w:t>
      </w:r>
    </w:p>
    <w:p w:rsidR="004408DA" w:rsidRDefault="004408DA" w:rsidP="003113B5">
      <w:pPr>
        <w:pStyle w:val="15"/>
      </w:pPr>
    </w:p>
    <w:p w:rsidR="004408DA" w:rsidRPr="00597A1D" w:rsidRDefault="004408DA" w:rsidP="003113B5">
      <w:pPr>
        <w:tabs>
          <w:tab w:val="left" w:pos="851"/>
        </w:tabs>
        <w:ind w:firstLine="567"/>
        <w:jc w:val="both"/>
      </w:pPr>
    </w:p>
    <w:p w:rsidR="004408DA" w:rsidRDefault="004408DA" w:rsidP="003113B5">
      <w:pPr>
        <w:pStyle w:val="Caption"/>
        <w:keepNext/>
        <w:rPr>
          <w:sz w:val="28"/>
          <w:szCs w:val="28"/>
        </w:rPr>
        <w:sectPr w:rsidR="004408DA" w:rsidSect="00452B7E">
          <w:headerReference w:type="default" r:id="rId9"/>
          <w:footerReference w:type="default" r:id="rId10"/>
          <w:pgSz w:w="11906" w:h="16838"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bookmarkStart w:id="9" w:name="_Ref371946443"/>
    </w:p>
    <w:p w:rsidR="004408DA" w:rsidRDefault="004408DA" w:rsidP="003113B5">
      <w:pPr>
        <w:pStyle w:val="Caption"/>
        <w:keepNext/>
        <w:rPr>
          <w:b w:val="0"/>
          <w:sz w:val="28"/>
          <w:szCs w:val="28"/>
        </w:rPr>
      </w:pPr>
      <w:r w:rsidRPr="00800807">
        <w:rPr>
          <w:sz w:val="28"/>
          <w:szCs w:val="28"/>
        </w:rPr>
        <w:t xml:space="preserve">Таблица </w:t>
      </w:r>
      <w:r w:rsidRPr="00800807">
        <w:rPr>
          <w:sz w:val="28"/>
          <w:szCs w:val="28"/>
        </w:rPr>
        <w:fldChar w:fldCharType="begin"/>
      </w:r>
      <w:r w:rsidRPr="00800807">
        <w:rPr>
          <w:sz w:val="28"/>
          <w:szCs w:val="28"/>
        </w:rPr>
        <w:instrText xml:space="preserve"> SEQ Таблица \* ARABIC </w:instrText>
      </w:r>
      <w:r w:rsidRPr="00800807">
        <w:rPr>
          <w:sz w:val="28"/>
          <w:szCs w:val="28"/>
        </w:rPr>
        <w:fldChar w:fldCharType="separate"/>
      </w:r>
      <w:r>
        <w:rPr>
          <w:noProof/>
          <w:sz w:val="28"/>
          <w:szCs w:val="28"/>
        </w:rPr>
        <w:t>2</w:t>
      </w:r>
      <w:r w:rsidRPr="00800807">
        <w:rPr>
          <w:sz w:val="28"/>
          <w:szCs w:val="28"/>
        </w:rPr>
        <w:fldChar w:fldCharType="end"/>
      </w:r>
      <w:bookmarkEnd w:id="9"/>
      <w:r w:rsidRPr="00800807">
        <w:rPr>
          <w:sz w:val="28"/>
          <w:szCs w:val="28"/>
        </w:rPr>
        <w:t xml:space="preserve"> </w:t>
      </w:r>
      <w:r>
        <w:rPr>
          <w:b w:val="0"/>
          <w:sz w:val="28"/>
          <w:szCs w:val="28"/>
        </w:rPr>
        <w:t>Ставки за единицу максимальной мощности для расчета платы за технологическое присоединение к электрическим сетям ОАО «Ленэнерго» на уровне напряжения ниже 35 кВ и присоединяемой мощности менее 8900 кВт на территории ленинградской области (на 2015 год)</w:t>
      </w:r>
    </w:p>
    <w:tbl>
      <w:tblPr>
        <w:tblW w:w="154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7"/>
        <w:gridCol w:w="851"/>
        <w:gridCol w:w="4114"/>
        <w:gridCol w:w="1418"/>
        <w:gridCol w:w="1417"/>
        <w:gridCol w:w="1560"/>
        <w:gridCol w:w="993"/>
        <w:gridCol w:w="1133"/>
        <w:gridCol w:w="1276"/>
        <w:gridCol w:w="1276"/>
        <w:gridCol w:w="1000"/>
      </w:tblGrid>
      <w:tr w:rsidR="004408DA" w:rsidRPr="006F7903" w:rsidTr="00176E0F">
        <w:trPr>
          <w:trHeight w:val="317"/>
        </w:trPr>
        <w:tc>
          <w:tcPr>
            <w:tcW w:w="427" w:type="dxa"/>
            <w:vMerge w:val="restart"/>
            <w:vAlign w:val="center"/>
          </w:tcPr>
          <w:p w:rsidR="004408DA" w:rsidRPr="006F7903" w:rsidRDefault="004408DA" w:rsidP="006F7903">
            <w:pPr>
              <w:jc w:val="center"/>
              <w:rPr>
                <w:rFonts w:eastAsia="Times New Roman"/>
                <w:sz w:val="22"/>
                <w:szCs w:val="22"/>
                <w:lang w:eastAsia="en-US"/>
              </w:rPr>
            </w:pPr>
            <w:r w:rsidRPr="006F7903">
              <w:rPr>
                <w:sz w:val="22"/>
                <w:szCs w:val="22"/>
              </w:rPr>
              <w:tab/>
            </w:r>
            <w:r w:rsidRPr="006F7903">
              <w:rPr>
                <w:rFonts w:eastAsia="Times New Roman"/>
                <w:sz w:val="22"/>
                <w:szCs w:val="22"/>
                <w:lang w:eastAsia="en-US"/>
              </w:rPr>
              <w:t xml:space="preserve">№ </w:t>
            </w:r>
          </w:p>
        </w:tc>
        <w:tc>
          <w:tcPr>
            <w:tcW w:w="4965" w:type="dxa"/>
            <w:gridSpan w:val="2"/>
            <w:vMerge w:val="restart"/>
            <w:vAlign w:val="center"/>
          </w:tcPr>
          <w:p w:rsidR="004408DA" w:rsidRPr="006F7903" w:rsidRDefault="004408DA">
            <w:pPr>
              <w:jc w:val="center"/>
              <w:rPr>
                <w:rFonts w:eastAsia="Times New Roman"/>
                <w:sz w:val="22"/>
                <w:szCs w:val="22"/>
                <w:lang w:eastAsia="en-US"/>
              </w:rPr>
            </w:pPr>
            <w:r w:rsidRPr="006F7903">
              <w:rPr>
                <w:rFonts w:eastAsia="Times New Roman"/>
                <w:sz w:val="22"/>
                <w:szCs w:val="22"/>
                <w:lang w:eastAsia="en-US"/>
              </w:rPr>
              <w:t>Наименование ставок</w:t>
            </w:r>
          </w:p>
        </w:tc>
        <w:tc>
          <w:tcPr>
            <w:tcW w:w="5388" w:type="dxa"/>
            <w:gridSpan w:val="4"/>
            <w:vAlign w:val="center"/>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 xml:space="preserve">Для временной схемы электроснабжения </w:t>
            </w:r>
            <w:r w:rsidRPr="006F7903">
              <w:rPr>
                <w:rFonts w:eastAsia="Times New Roman"/>
                <w:bCs/>
                <w:sz w:val="22"/>
                <w:szCs w:val="22"/>
                <w:lang w:eastAsia="en-US"/>
              </w:rPr>
              <w:br/>
              <w:t xml:space="preserve">в диапазоне объемов максимальной </w:t>
            </w:r>
          </w:p>
          <w:p w:rsidR="004408DA" w:rsidRPr="006F7903" w:rsidRDefault="004408DA">
            <w:pPr>
              <w:jc w:val="center"/>
              <w:rPr>
                <w:rFonts w:eastAsia="Times New Roman"/>
                <w:sz w:val="22"/>
                <w:szCs w:val="22"/>
                <w:lang w:eastAsia="en-US"/>
              </w:rPr>
            </w:pPr>
            <w:r w:rsidRPr="006F7903">
              <w:rPr>
                <w:rFonts w:eastAsia="Times New Roman"/>
                <w:bCs/>
                <w:sz w:val="22"/>
                <w:szCs w:val="22"/>
                <w:lang w:eastAsia="en-US"/>
              </w:rPr>
              <w:t>присоединяемой  мощности</w:t>
            </w:r>
          </w:p>
        </w:tc>
        <w:tc>
          <w:tcPr>
            <w:tcW w:w="4685" w:type="dxa"/>
            <w:gridSpan w:val="4"/>
            <w:vAlign w:val="center"/>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 xml:space="preserve">Для постоянной схемы электроснабжения </w:t>
            </w:r>
            <w:r w:rsidRPr="006F7903">
              <w:rPr>
                <w:rFonts w:eastAsia="Times New Roman"/>
                <w:bCs/>
                <w:sz w:val="22"/>
                <w:szCs w:val="22"/>
                <w:lang w:eastAsia="en-US"/>
              </w:rPr>
              <w:br/>
              <w:t xml:space="preserve">в диапазоне объемов максимальной </w:t>
            </w:r>
          </w:p>
          <w:p w:rsidR="004408DA" w:rsidRPr="006F7903" w:rsidRDefault="004408DA">
            <w:pPr>
              <w:jc w:val="center"/>
              <w:rPr>
                <w:rFonts w:eastAsia="Times New Roman"/>
                <w:sz w:val="22"/>
                <w:szCs w:val="22"/>
                <w:lang w:eastAsia="en-US"/>
              </w:rPr>
            </w:pPr>
            <w:r w:rsidRPr="006F7903">
              <w:rPr>
                <w:rFonts w:eastAsia="Times New Roman"/>
                <w:bCs/>
                <w:sz w:val="22"/>
                <w:szCs w:val="22"/>
                <w:lang w:eastAsia="en-US"/>
              </w:rPr>
              <w:t>присоединяемой мощности</w:t>
            </w:r>
          </w:p>
        </w:tc>
      </w:tr>
      <w:tr w:rsidR="004408DA" w:rsidRPr="006F7903" w:rsidTr="00176E0F">
        <w:tc>
          <w:tcPr>
            <w:tcW w:w="427" w:type="dxa"/>
            <w:vMerge/>
            <w:vAlign w:val="center"/>
          </w:tcPr>
          <w:p w:rsidR="004408DA" w:rsidRPr="006F7903" w:rsidRDefault="004408DA">
            <w:pPr>
              <w:rPr>
                <w:rFonts w:eastAsia="Times New Roman"/>
                <w:sz w:val="22"/>
                <w:szCs w:val="22"/>
                <w:lang w:eastAsia="en-US"/>
              </w:rPr>
            </w:pPr>
          </w:p>
        </w:tc>
        <w:tc>
          <w:tcPr>
            <w:tcW w:w="4965" w:type="dxa"/>
            <w:gridSpan w:val="2"/>
            <w:vMerge/>
            <w:vAlign w:val="center"/>
          </w:tcPr>
          <w:p w:rsidR="004408DA" w:rsidRPr="006F7903" w:rsidRDefault="004408DA">
            <w:pPr>
              <w:rPr>
                <w:rFonts w:eastAsia="Times New Roman"/>
                <w:sz w:val="22"/>
                <w:szCs w:val="22"/>
                <w:lang w:eastAsia="en-US"/>
              </w:rPr>
            </w:pPr>
          </w:p>
        </w:tc>
        <w:tc>
          <w:tcPr>
            <w:tcW w:w="1418" w:type="dxa"/>
            <w:vAlign w:val="center"/>
          </w:tcPr>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до 15 кВт (включительно)</w:t>
            </w:r>
          </w:p>
        </w:tc>
        <w:tc>
          <w:tcPr>
            <w:tcW w:w="1417" w:type="dxa"/>
            <w:vAlign w:val="center"/>
          </w:tcPr>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свыше 15 кВт</w:t>
            </w:r>
          </w:p>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до 150 кВт (включительно)</w:t>
            </w:r>
          </w:p>
        </w:tc>
        <w:tc>
          <w:tcPr>
            <w:tcW w:w="1560" w:type="dxa"/>
            <w:vAlign w:val="center"/>
          </w:tcPr>
          <w:p w:rsidR="004408DA" w:rsidRPr="006F7903" w:rsidRDefault="004408DA">
            <w:pPr>
              <w:autoSpaceDE w:val="0"/>
              <w:autoSpaceDN w:val="0"/>
              <w:adjustRightInd w:val="0"/>
              <w:jc w:val="center"/>
              <w:rPr>
                <w:rFonts w:eastAsia="Times New Roman"/>
                <w:bCs/>
                <w:sz w:val="22"/>
                <w:szCs w:val="22"/>
                <w:lang w:eastAsia="en-US"/>
              </w:rPr>
            </w:pPr>
            <w:r w:rsidRPr="006F7903">
              <w:rPr>
                <w:rFonts w:eastAsia="Times New Roman"/>
                <w:bCs/>
                <w:sz w:val="22"/>
                <w:szCs w:val="22"/>
                <w:lang w:eastAsia="en-US"/>
              </w:rPr>
              <w:t>свыше 150 кВт</w:t>
            </w:r>
          </w:p>
          <w:p w:rsidR="004408DA" w:rsidRPr="006F7903" w:rsidRDefault="004408DA">
            <w:pPr>
              <w:autoSpaceDE w:val="0"/>
              <w:autoSpaceDN w:val="0"/>
              <w:adjustRightInd w:val="0"/>
              <w:jc w:val="center"/>
              <w:rPr>
                <w:rFonts w:eastAsia="Times New Roman"/>
                <w:bCs/>
                <w:sz w:val="22"/>
                <w:szCs w:val="22"/>
                <w:lang w:eastAsia="en-US"/>
              </w:rPr>
            </w:pPr>
            <w:r w:rsidRPr="006F7903">
              <w:rPr>
                <w:rFonts w:eastAsia="Times New Roman"/>
                <w:bCs/>
                <w:sz w:val="22"/>
                <w:szCs w:val="22"/>
                <w:lang w:eastAsia="en-US"/>
              </w:rPr>
              <w:t>и менее</w:t>
            </w:r>
          </w:p>
          <w:p w:rsidR="004408DA" w:rsidRPr="006F7903" w:rsidRDefault="004408DA">
            <w:pPr>
              <w:autoSpaceDE w:val="0"/>
              <w:autoSpaceDN w:val="0"/>
              <w:adjustRightInd w:val="0"/>
              <w:jc w:val="center"/>
              <w:rPr>
                <w:rFonts w:eastAsia="Times New Roman"/>
                <w:bCs/>
                <w:sz w:val="22"/>
                <w:szCs w:val="22"/>
                <w:lang w:eastAsia="en-US"/>
              </w:rPr>
            </w:pPr>
            <w:r w:rsidRPr="006F7903">
              <w:rPr>
                <w:rFonts w:eastAsia="Times New Roman"/>
                <w:bCs/>
                <w:sz w:val="22"/>
                <w:szCs w:val="22"/>
                <w:lang w:eastAsia="en-US"/>
              </w:rPr>
              <w:t>670 кВт</w:t>
            </w:r>
          </w:p>
        </w:tc>
        <w:tc>
          <w:tcPr>
            <w:tcW w:w="993" w:type="dxa"/>
            <w:vAlign w:val="center"/>
          </w:tcPr>
          <w:p w:rsidR="004408DA" w:rsidRPr="006F7903" w:rsidRDefault="004408DA">
            <w:pPr>
              <w:autoSpaceDE w:val="0"/>
              <w:autoSpaceDN w:val="0"/>
              <w:adjustRightInd w:val="0"/>
              <w:jc w:val="center"/>
              <w:rPr>
                <w:rFonts w:eastAsia="Times New Roman"/>
                <w:bCs/>
                <w:sz w:val="22"/>
                <w:szCs w:val="22"/>
                <w:lang w:eastAsia="en-US"/>
              </w:rPr>
            </w:pPr>
            <w:r w:rsidRPr="006F7903">
              <w:rPr>
                <w:rFonts w:eastAsia="Times New Roman"/>
                <w:bCs/>
                <w:sz w:val="22"/>
                <w:szCs w:val="22"/>
                <w:lang w:eastAsia="en-US"/>
              </w:rPr>
              <w:t xml:space="preserve">не менее </w:t>
            </w:r>
            <w:r w:rsidRPr="006F7903">
              <w:rPr>
                <w:rFonts w:eastAsia="Times New Roman"/>
                <w:bCs/>
                <w:sz w:val="22"/>
                <w:szCs w:val="22"/>
                <w:lang w:eastAsia="en-US"/>
              </w:rPr>
              <w:br/>
              <w:t>670 кВт</w:t>
            </w:r>
          </w:p>
        </w:tc>
        <w:tc>
          <w:tcPr>
            <w:tcW w:w="1133" w:type="dxa"/>
            <w:vAlign w:val="center"/>
          </w:tcPr>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до 15 кВт (включительно)</w:t>
            </w:r>
          </w:p>
        </w:tc>
        <w:tc>
          <w:tcPr>
            <w:tcW w:w="1276" w:type="dxa"/>
            <w:vAlign w:val="center"/>
          </w:tcPr>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 xml:space="preserve">свыше 15 кВт </w:t>
            </w:r>
          </w:p>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до 150 кВт (включительно)</w:t>
            </w:r>
          </w:p>
        </w:tc>
        <w:tc>
          <w:tcPr>
            <w:tcW w:w="1276" w:type="dxa"/>
            <w:vAlign w:val="center"/>
          </w:tcPr>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 xml:space="preserve">свыше 150 кВт </w:t>
            </w:r>
          </w:p>
          <w:p w:rsidR="004408DA" w:rsidRPr="006F7903" w:rsidRDefault="004408DA">
            <w:pPr>
              <w:autoSpaceDE w:val="0"/>
              <w:autoSpaceDN w:val="0"/>
              <w:adjustRightInd w:val="0"/>
              <w:ind w:left="-108" w:right="-108"/>
              <w:jc w:val="center"/>
              <w:rPr>
                <w:rFonts w:eastAsia="Times New Roman"/>
                <w:bCs/>
                <w:sz w:val="22"/>
                <w:szCs w:val="22"/>
                <w:lang w:eastAsia="en-US"/>
              </w:rPr>
            </w:pPr>
            <w:r w:rsidRPr="006F7903">
              <w:rPr>
                <w:rFonts w:eastAsia="Times New Roman"/>
                <w:bCs/>
                <w:sz w:val="22"/>
                <w:szCs w:val="22"/>
                <w:lang w:eastAsia="en-US"/>
              </w:rPr>
              <w:t xml:space="preserve">и менее </w:t>
            </w:r>
            <w:r w:rsidRPr="006F7903">
              <w:rPr>
                <w:rFonts w:eastAsia="Times New Roman"/>
                <w:bCs/>
                <w:sz w:val="22"/>
                <w:szCs w:val="22"/>
                <w:lang w:eastAsia="en-US"/>
              </w:rPr>
              <w:br/>
              <w:t xml:space="preserve"> 670 кВт</w:t>
            </w:r>
          </w:p>
        </w:tc>
        <w:tc>
          <w:tcPr>
            <w:tcW w:w="1000" w:type="dxa"/>
            <w:vAlign w:val="center"/>
          </w:tcPr>
          <w:p w:rsidR="004408DA" w:rsidRPr="006F7903" w:rsidRDefault="004408DA">
            <w:pPr>
              <w:autoSpaceDE w:val="0"/>
              <w:autoSpaceDN w:val="0"/>
              <w:adjustRightInd w:val="0"/>
              <w:jc w:val="center"/>
              <w:rPr>
                <w:rFonts w:eastAsia="Times New Roman"/>
                <w:bCs/>
                <w:sz w:val="22"/>
                <w:szCs w:val="22"/>
                <w:lang w:eastAsia="en-US"/>
              </w:rPr>
            </w:pPr>
            <w:r w:rsidRPr="006F7903">
              <w:rPr>
                <w:rFonts w:eastAsia="Times New Roman"/>
                <w:bCs/>
                <w:sz w:val="22"/>
                <w:szCs w:val="22"/>
                <w:lang w:eastAsia="en-US"/>
              </w:rPr>
              <w:t xml:space="preserve">не менее </w:t>
            </w:r>
            <w:r w:rsidRPr="006F7903">
              <w:rPr>
                <w:rFonts w:eastAsia="Times New Roman"/>
                <w:bCs/>
                <w:sz w:val="22"/>
                <w:szCs w:val="22"/>
                <w:lang w:eastAsia="en-US"/>
              </w:rPr>
              <w:br/>
              <w:t>670 кВт</w:t>
            </w:r>
          </w:p>
        </w:tc>
      </w:tr>
      <w:tr w:rsidR="004408DA" w:rsidRPr="006F7903" w:rsidTr="00176E0F">
        <w:tc>
          <w:tcPr>
            <w:tcW w:w="427" w:type="dxa"/>
            <w:vAlign w:val="center"/>
          </w:tcPr>
          <w:p w:rsidR="004408DA" w:rsidRPr="006F7903" w:rsidRDefault="004408DA">
            <w:pPr>
              <w:jc w:val="center"/>
              <w:rPr>
                <w:rFonts w:eastAsia="Times New Roman"/>
                <w:noProof/>
                <w:position w:val="-12"/>
                <w:sz w:val="22"/>
                <w:szCs w:val="22"/>
              </w:rPr>
            </w:pPr>
            <w:r w:rsidRPr="006F7903">
              <w:rPr>
                <w:rFonts w:eastAsia="Times New Roman"/>
                <w:noProof/>
                <w:position w:val="-12"/>
                <w:sz w:val="22"/>
                <w:szCs w:val="22"/>
              </w:rPr>
              <w:t>1.</w:t>
            </w:r>
          </w:p>
        </w:tc>
        <w:tc>
          <w:tcPr>
            <w:tcW w:w="851" w:type="dxa"/>
            <w:vAlign w:val="center"/>
          </w:tcPr>
          <w:p w:rsidR="004408DA" w:rsidRPr="006F7903" w:rsidRDefault="004408DA">
            <w:pPr>
              <w:jc w:val="center"/>
              <w:rPr>
                <w:rFonts w:eastAsia="Times New Roman"/>
                <w:sz w:val="22"/>
                <w:szCs w:val="22"/>
                <w:lang w:eastAsia="en-US"/>
              </w:rPr>
            </w:pPr>
            <w:r w:rsidRPr="006F7903">
              <w:rPr>
                <w:rFonts w:eastAsia="Times New Roman"/>
                <w:noProof/>
                <w:position w:val="-12"/>
                <w:sz w:val="22"/>
                <w:szCs w:val="22"/>
              </w:rPr>
              <w:pict>
                <v:shape id="Рисунок 9" o:spid="_x0000_i1029" type="#_x0000_t75" style="width:15.75pt;height:19.5pt;visibility:visible">
                  <v:imagedata r:id="rId11" o:title=""/>
                </v:shape>
              </w:pict>
            </w:r>
          </w:p>
        </w:tc>
        <w:tc>
          <w:tcPr>
            <w:tcW w:w="4114" w:type="dxa"/>
            <w:vAlign w:val="center"/>
          </w:tcPr>
          <w:p w:rsidR="004408DA" w:rsidRPr="006F7903" w:rsidRDefault="004408DA">
            <w:pPr>
              <w:autoSpaceDE w:val="0"/>
              <w:autoSpaceDN w:val="0"/>
              <w:adjustRightInd w:val="0"/>
              <w:rPr>
                <w:rFonts w:eastAsia="Times New Roman"/>
                <w:sz w:val="22"/>
                <w:szCs w:val="22"/>
                <w:lang w:eastAsia="en-US"/>
              </w:rPr>
            </w:pPr>
            <w:r w:rsidRPr="006F7903">
              <w:rPr>
                <w:rFonts w:eastAsia="Times New Roman"/>
                <w:bCs/>
                <w:sz w:val="22"/>
                <w:szCs w:val="22"/>
                <w:lang w:eastAsia="en-US"/>
              </w:rPr>
              <w:t xml:space="preserve">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w:t>
            </w:r>
            <w:hyperlink r:id="rId12" w:history="1">
              <w:r w:rsidRPr="006F7903">
                <w:rPr>
                  <w:rStyle w:val="Hyperlink"/>
                  <w:rFonts w:eastAsia="Times New Roman"/>
                  <w:bCs/>
                  <w:sz w:val="22"/>
                  <w:szCs w:val="22"/>
                  <w:lang w:eastAsia="en-US"/>
                </w:rPr>
                <w:t>п. 16</w:t>
              </w:r>
            </w:hyperlink>
            <w:r w:rsidRPr="006F7903">
              <w:rPr>
                <w:rFonts w:eastAsia="Times New Roman"/>
                <w:bCs/>
                <w:sz w:val="22"/>
                <w:szCs w:val="22"/>
                <w:lang w:eastAsia="en-US"/>
              </w:rPr>
              <w:t xml:space="preserve"> Методических указаний </w:t>
            </w:r>
            <w:r w:rsidRPr="006F7903">
              <w:rPr>
                <w:rFonts w:eastAsia="Times New Roman"/>
                <w:bCs/>
                <w:sz w:val="22"/>
                <w:szCs w:val="22"/>
                <w:lang w:eastAsia="en-US"/>
              </w:rPr>
              <w:br/>
              <w:t xml:space="preserve">(кроме </w:t>
            </w:r>
            <w:hyperlink r:id="rId13" w:history="1">
              <w:r w:rsidRPr="006F7903">
                <w:rPr>
                  <w:rStyle w:val="Hyperlink"/>
                  <w:rFonts w:eastAsia="Times New Roman"/>
                  <w:bCs/>
                  <w:sz w:val="22"/>
                  <w:szCs w:val="22"/>
                  <w:lang w:eastAsia="en-US"/>
                </w:rPr>
                <w:t>подпунктов "б"</w:t>
              </w:r>
            </w:hyperlink>
            <w:r w:rsidRPr="006F7903">
              <w:rPr>
                <w:rFonts w:eastAsia="Times New Roman"/>
                <w:bCs/>
                <w:sz w:val="22"/>
                <w:szCs w:val="22"/>
                <w:lang w:eastAsia="en-US"/>
              </w:rPr>
              <w:t xml:space="preserve"> и </w:t>
            </w:r>
            <w:hyperlink r:id="rId14" w:history="1">
              <w:r w:rsidRPr="006F7903">
                <w:rPr>
                  <w:rStyle w:val="Hyperlink"/>
                  <w:rFonts w:eastAsia="Times New Roman"/>
                  <w:bCs/>
                  <w:sz w:val="22"/>
                  <w:szCs w:val="22"/>
                  <w:lang w:eastAsia="en-US"/>
                </w:rPr>
                <w:t>"в"</w:t>
              </w:r>
            </w:hyperlink>
            <w:r w:rsidRPr="006F7903">
              <w:rPr>
                <w:rFonts w:eastAsia="Times New Roman"/>
                <w:bCs/>
                <w:sz w:val="22"/>
                <w:szCs w:val="22"/>
                <w:lang w:eastAsia="en-US"/>
              </w:rPr>
              <w:t>)</w:t>
            </w:r>
          </w:p>
        </w:tc>
        <w:tc>
          <w:tcPr>
            <w:tcW w:w="1418"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791,51</w:t>
            </w:r>
          </w:p>
        </w:tc>
        <w:tc>
          <w:tcPr>
            <w:tcW w:w="1417"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791,51</w:t>
            </w:r>
          </w:p>
        </w:tc>
        <w:tc>
          <w:tcPr>
            <w:tcW w:w="156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859,50</w:t>
            </w:r>
          </w:p>
        </w:tc>
        <w:tc>
          <w:tcPr>
            <w:tcW w:w="99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859,50</w:t>
            </w:r>
          </w:p>
        </w:tc>
        <w:tc>
          <w:tcPr>
            <w:tcW w:w="113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791,51</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791,51</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859,50</w:t>
            </w:r>
          </w:p>
        </w:tc>
        <w:tc>
          <w:tcPr>
            <w:tcW w:w="100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859,50</w:t>
            </w:r>
          </w:p>
        </w:tc>
      </w:tr>
      <w:tr w:rsidR="004408DA" w:rsidRPr="006F7903" w:rsidTr="00176E0F">
        <w:tc>
          <w:tcPr>
            <w:tcW w:w="427" w:type="dxa"/>
            <w:vAlign w:val="center"/>
          </w:tcPr>
          <w:p w:rsidR="004408DA" w:rsidRPr="006F7903" w:rsidRDefault="004408DA">
            <w:pPr>
              <w:jc w:val="center"/>
              <w:rPr>
                <w:rFonts w:eastAsia="Times New Roman"/>
                <w:noProof/>
                <w:position w:val="-12"/>
                <w:sz w:val="22"/>
                <w:szCs w:val="22"/>
              </w:rPr>
            </w:pPr>
            <w:r w:rsidRPr="006F7903">
              <w:rPr>
                <w:rFonts w:eastAsia="Times New Roman"/>
                <w:noProof/>
                <w:position w:val="-12"/>
                <w:sz w:val="22"/>
                <w:szCs w:val="22"/>
              </w:rPr>
              <w:t>2</w:t>
            </w:r>
          </w:p>
        </w:tc>
        <w:tc>
          <w:tcPr>
            <w:tcW w:w="851" w:type="dxa"/>
            <w:vAlign w:val="center"/>
          </w:tcPr>
          <w:p w:rsidR="004408DA" w:rsidRPr="006F7903" w:rsidRDefault="004408DA">
            <w:pPr>
              <w:jc w:val="center"/>
              <w:rPr>
                <w:rFonts w:eastAsia="Times New Roman"/>
                <w:sz w:val="22"/>
                <w:szCs w:val="22"/>
                <w:lang w:eastAsia="en-US"/>
              </w:rPr>
            </w:pPr>
            <w:r w:rsidRPr="006F7903">
              <w:rPr>
                <w:rFonts w:eastAsia="Times New Roman"/>
                <w:noProof/>
                <w:position w:val="-12"/>
                <w:sz w:val="22"/>
                <w:szCs w:val="22"/>
              </w:rPr>
              <w:pict>
                <v:shape id="Рисунок 12" o:spid="_x0000_i1030" type="#_x0000_t75" style="width:21.75pt;height:19.5pt;visibility:visible">
                  <v:imagedata r:id="rId15" o:title=""/>
                </v:shape>
              </w:pict>
            </w:r>
          </w:p>
        </w:tc>
        <w:tc>
          <w:tcPr>
            <w:tcW w:w="4114" w:type="dxa"/>
            <w:vAlign w:val="center"/>
          </w:tcPr>
          <w:p w:rsidR="004408DA" w:rsidRPr="006F7903" w:rsidRDefault="004408DA">
            <w:pPr>
              <w:autoSpaceDE w:val="0"/>
              <w:autoSpaceDN w:val="0"/>
              <w:adjustRightInd w:val="0"/>
              <w:rPr>
                <w:rFonts w:eastAsia="Times New Roman"/>
                <w:sz w:val="22"/>
                <w:szCs w:val="22"/>
                <w:lang w:eastAsia="en-US"/>
              </w:rPr>
            </w:pPr>
            <w:r w:rsidRPr="006F7903">
              <w:rPr>
                <w:rFonts w:eastAsia="Times New Roman"/>
                <w:sz w:val="22"/>
                <w:szCs w:val="22"/>
                <w:lang w:eastAsia="en-US"/>
              </w:rPr>
              <w:t xml:space="preserve">Подготовка и выдача сетевой организацией технических условий Заявителю </w:t>
            </w:r>
          </w:p>
        </w:tc>
        <w:tc>
          <w:tcPr>
            <w:tcW w:w="1418"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c>
          <w:tcPr>
            <w:tcW w:w="1417"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c>
          <w:tcPr>
            <w:tcW w:w="156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c>
          <w:tcPr>
            <w:tcW w:w="99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c>
          <w:tcPr>
            <w:tcW w:w="113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c>
          <w:tcPr>
            <w:tcW w:w="100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386,02</w:t>
            </w:r>
          </w:p>
        </w:tc>
      </w:tr>
      <w:tr w:rsidR="004408DA" w:rsidRPr="006F7903" w:rsidTr="00176E0F">
        <w:tc>
          <w:tcPr>
            <w:tcW w:w="427" w:type="dxa"/>
            <w:vAlign w:val="center"/>
          </w:tcPr>
          <w:p w:rsidR="004408DA" w:rsidRPr="006F7903" w:rsidRDefault="004408DA">
            <w:pPr>
              <w:jc w:val="center"/>
              <w:rPr>
                <w:rFonts w:eastAsia="Times New Roman"/>
                <w:noProof/>
                <w:position w:val="-12"/>
                <w:sz w:val="22"/>
                <w:szCs w:val="22"/>
              </w:rPr>
            </w:pPr>
            <w:r w:rsidRPr="006F7903">
              <w:rPr>
                <w:rFonts w:eastAsia="Times New Roman"/>
                <w:noProof/>
                <w:position w:val="-12"/>
                <w:sz w:val="22"/>
                <w:szCs w:val="22"/>
              </w:rPr>
              <w:t>3</w:t>
            </w:r>
          </w:p>
        </w:tc>
        <w:tc>
          <w:tcPr>
            <w:tcW w:w="851" w:type="dxa"/>
            <w:vAlign w:val="center"/>
          </w:tcPr>
          <w:p w:rsidR="004408DA" w:rsidRPr="006F7903" w:rsidRDefault="004408DA">
            <w:pPr>
              <w:jc w:val="center"/>
              <w:rPr>
                <w:rFonts w:eastAsia="Times New Roman"/>
                <w:sz w:val="22"/>
                <w:szCs w:val="22"/>
                <w:lang w:eastAsia="en-US"/>
              </w:rPr>
            </w:pPr>
            <w:r w:rsidRPr="006F7903">
              <w:rPr>
                <w:rFonts w:eastAsia="Times New Roman"/>
                <w:noProof/>
                <w:position w:val="-12"/>
                <w:sz w:val="22"/>
                <w:szCs w:val="22"/>
              </w:rPr>
              <w:pict>
                <v:shape id="Рисунок 15" o:spid="_x0000_i1031" type="#_x0000_t75" style="width:24pt;height:19.5pt;visibility:visible">
                  <v:imagedata r:id="rId16" o:title=""/>
                </v:shape>
              </w:pict>
            </w:r>
          </w:p>
        </w:tc>
        <w:tc>
          <w:tcPr>
            <w:tcW w:w="4114" w:type="dxa"/>
            <w:vAlign w:val="center"/>
          </w:tcPr>
          <w:p w:rsidR="004408DA" w:rsidRPr="006F7903" w:rsidRDefault="004408DA">
            <w:pPr>
              <w:autoSpaceDE w:val="0"/>
              <w:autoSpaceDN w:val="0"/>
              <w:adjustRightInd w:val="0"/>
              <w:rPr>
                <w:rFonts w:eastAsia="Times New Roman"/>
                <w:sz w:val="22"/>
                <w:szCs w:val="22"/>
                <w:lang w:eastAsia="en-US"/>
              </w:rPr>
            </w:pPr>
            <w:r w:rsidRPr="006F7903">
              <w:rPr>
                <w:rFonts w:eastAsia="Times New Roman"/>
                <w:sz w:val="22"/>
                <w:szCs w:val="22"/>
                <w:lang w:eastAsia="en-US"/>
              </w:rPr>
              <w:t>Проверка сетевой организацией выполнения Заявителем технических условий</w:t>
            </w:r>
          </w:p>
        </w:tc>
        <w:tc>
          <w:tcPr>
            <w:tcW w:w="1418"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c>
          <w:tcPr>
            <w:tcW w:w="1417"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c>
          <w:tcPr>
            <w:tcW w:w="156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c>
          <w:tcPr>
            <w:tcW w:w="99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c>
          <w:tcPr>
            <w:tcW w:w="113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c>
          <w:tcPr>
            <w:tcW w:w="100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239,10</w:t>
            </w:r>
          </w:p>
        </w:tc>
      </w:tr>
      <w:tr w:rsidR="004408DA" w:rsidRPr="006F7903" w:rsidTr="00176E0F">
        <w:tc>
          <w:tcPr>
            <w:tcW w:w="427" w:type="dxa"/>
            <w:vAlign w:val="center"/>
          </w:tcPr>
          <w:p w:rsidR="004408DA" w:rsidRPr="006F7903" w:rsidRDefault="004408DA">
            <w:pPr>
              <w:jc w:val="center"/>
              <w:rPr>
                <w:rFonts w:eastAsia="Times New Roman"/>
                <w:noProof/>
                <w:position w:val="-12"/>
                <w:sz w:val="22"/>
                <w:szCs w:val="22"/>
              </w:rPr>
            </w:pPr>
            <w:r w:rsidRPr="006F7903">
              <w:rPr>
                <w:rFonts w:eastAsia="Times New Roman"/>
                <w:noProof/>
                <w:position w:val="-12"/>
                <w:sz w:val="22"/>
                <w:szCs w:val="22"/>
              </w:rPr>
              <w:t>4</w:t>
            </w:r>
          </w:p>
        </w:tc>
        <w:tc>
          <w:tcPr>
            <w:tcW w:w="851" w:type="dxa"/>
            <w:vAlign w:val="center"/>
          </w:tcPr>
          <w:p w:rsidR="004408DA" w:rsidRPr="006F7903" w:rsidRDefault="004408DA">
            <w:pPr>
              <w:jc w:val="center"/>
              <w:rPr>
                <w:rFonts w:eastAsia="Times New Roman"/>
                <w:sz w:val="22"/>
                <w:szCs w:val="22"/>
                <w:lang w:eastAsia="en-US"/>
              </w:rPr>
            </w:pPr>
            <w:r w:rsidRPr="006F7903">
              <w:rPr>
                <w:rFonts w:eastAsia="Times New Roman"/>
                <w:noProof/>
                <w:position w:val="-12"/>
                <w:sz w:val="22"/>
                <w:szCs w:val="22"/>
              </w:rPr>
              <w:pict>
                <v:shape id="Рисунок 18" o:spid="_x0000_i1032" type="#_x0000_t75" style="width:21.75pt;height:19.5pt;visibility:visible">
                  <v:imagedata r:id="rId17" o:title=""/>
                </v:shape>
              </w:pict>
            </w:r>
          </w:p>
        </w:tc>
        <w:tc>
          <w:tcPr>
            <w:tcW w:w="4114" w:type="dxa"/>
            <w:vAlign w:val="center"/>
          </w:tcPr>
          <w:p w:rsidR="004408DA" w:rsidRPr="006F7903" w:rsidRDefault="004408DA">
            <w:pPr>
              <w:autoSpaceDE w:val="0"/>
              <w:autoSpaceDN w:val="0"/>
              <w:adjustRightInd w:val="0"/>
              <w:rPr>
                <w:rFonts w:eastAsia="Times New Roman"/>
                <w:sz w:val="22"/>
                <w:szCs w:val="22"/>
                <w:lang w:eastAsia="en-US"/>
              </w:rPr>
            </w:pPr>
            <w:r w:rsidRPr="006F7903">
              <w:rPr>
                <w:rFonts w:eastAsia="Times New Roman"/>
                <w:sz w:val="22"/>
                <w:szCs w:val="22"/>
                <w:lang w:eastAsia="en-US"/>
              </w:rPr>
              <w:t xml:space="preserve">Осмотр (обследование) сетевой организацией присоединяемых Устройств </w:t>
            </w:r>
          </w:p>
        </w:tc>
        <w:tc>
          <w:tcPr>
            <w:tcW w:w="1418" w:type="dxa"/>
          </w:tcPr>
          <w:p w:rsidR="004408DA" w:rsidRPr="006F7903" w:rsidRDefault="004408DA">
            <w:pPr>
              <w:jc w:val="center"/>
              <w:rPr>
                <w:rFonts w:eastAsia="Times New Roman"/>
                <w:bCs/>
                <w:sz w:val="22"/>
                <w:szCs w:val="22"/>
                <w:lang w:eastAsia="en-US"/>
              </w:rPr>
            </w:pPr>
          </w:p>
        </w:tc>
        <w:tc>
          <w:tcPr>
            <w:tcW w:w="1417" w:type="dxa"/>
          </w:tcPr>
          <w:p w:rsidR="004408DA" w:rsidRPr="006F7903" w:rsidRDefault="004408DA">
            <w:pPr>
              <w:jc w:val="center"/>
              <w:rPr>
                <w:rFonts w:eastAsia="Times New Roman"/>
                <w:bCs/>
                <w:sz w:val="22"/>
                <w:szCs w:val="22"/>
                <w:lang w:eastAsia="en-US"/>
              </w:rPr>
            </w:pPr>
          </w:p>
        </w:tc>
        <w:tc>
          <w:tcPr>
            <w:tcW w:w="156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67,99</w:t>
            </w:r>
          </w:p>
        </w:tc>
        <w:tc>
          <w:tcPr>
            <w:tcW w:w="99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67,99</w:t>
            </w:r>
          </w:p>
        </w:tc>
        <w:tc>
          <w:tcPr>
            <w:tcW w:w="1133" w:type="dxa"/>
          </w:tcPr>
          <w:p w:rsidR="004408DA" w:rsidRPr="006F7903" w:rsidRDefault="004408DA">
            <w:pPr>
              <w:jc w:val="center"/>
              <w:rPr>
                <w:rFonts w:eastAsia="Times New Roman"/>
                <w:bCs/>
                <w:sz w:val="22"/>
                <w:szCs w:val="22"/>
                <w:lang w:eastAsia="en-US"/>
              </w:rPr>
            </w:pPr>
          </w:p>
        </w:tc>
        <w:tc>
          <w:tcPr>
            <w:tcW w:w="1276" w:type="dxa"/>
          </w:tcPr>
          <w:p w:rsidR="004408DA" w:rsidRPr="006F7903" w:rsidRDefault="004408DA">
            <w:pPr>
              <w:jc w:val="center"/>
              <w:rPr>
                <w:rFonts w:eastAsia="Times New Roman"/>
                <w:bCs/>
                <w:sz w:val="22"/>
                <w:szCs w:val="22"/>
                <w:lang w:eastAsia="en-US"/>
              </w:rPr>
            </w:pP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67,99</w:t>
            </w:r>
          </w:p>
        </w:tc>
        <w:tc>
          <w:tcPr>
            <w:tcW w:w="100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67,99</w:t>
            </w:r>
          </w:p>
        </w:tc>
      </w:tr>
      <w:tr w:rsidR="004408DA" w:rsidRPr="006F7903" w:rsidTr="006F7903">
        <w:trPr>
          <w:trHeight w:val="271"/>
        </w:trPr>
        <w:tc>
          <w:tcPr>
            <w:tcW w:w="427" w:type="dxa"/>
            <w:vAlign w:val="center"/>
          </w:tcPr>
          <w:p w:rsidR="004408DA" w:rsidRPr="006F7903" w:rsidRDefault="004408DA">
            <w:pPr>
              <w:jc w:val="center"/>
              <w:rPr>
                <w:rFonts w:eastAsia="Times New Roman"/>
                <w:noProof/>
                <w:position w:val="-12"/>
                <w:sz w:val="22"/>
                <w:szCs w:val="22"/>
              </w:rPr>
            </w:pPr>
            <w:r w:rsidRPr="006F7903">
              <w:rPr>
                <w:rFonts w:eastAsia="Times New Roman"/>
                <w:noProof/>
                <w:position w:val="-12"/>
                <w:sz w:val="22"/>
                <w:szCs w:val="22"/>
              </w:rPr>
              <w:t>5</w:t>
            </w:r>
          </w:p>
        </w:tc>
        <w:tc>
          <w:tcPr>
            <w:tcW w:w="851" w:type="dxa"/>
            <w:vAlign w:val="center"/>
          </w:tcPr>
          <w:p w:rsidR="004408DA" w:rsidRPr="006F7903" w:rsidRDefault="004408DA">
            <w:pPr>
              <w:jc w:val="center"/>
              <w:rPr>
                <w:rFonts w:eastAsia="Times New Roman"/>
                <w:sz w:val="22"/>
                <w:szCs w:val="22"/>
                <w:lang w:eastAsia="en-US"/>
              </w:rPr>
            </w:pPr>
            <w:r w:rsidRPr="006F7903">
              <w:rPr>
                <w:rFonts w:eastAsia="Times New Roman"/>
                <w:noProof/>
                <w:position w:val="-12"/>
                <w:sz w:val="22"/>
                <w:szCs w:val="22"/>
              </w:rPr>
              <w:pict>
                <v:shape id="Рисунок 21" o:spid="_x0000_i1033" type="#_x0000_t75" style="width:24pt;height:19.5pt;visibility:visible">
                  <v:imagedata r:id="rId18" o:title=""/>
                </v:shape>
              </w:pict>
            </w:r>
          </w:p>
        </w:tc>
        <w:tc>
          <w:tcPr>
            <w:tcW w:w="4114" w:type="dxa"/>
            <w:vAlign w:val="center"/>
          </w:tcPr>
          <w:p w:rsidR="004408DA" w:rsidRPr="006F7903" w:rsidRDefault="004408DA">
            <w:pPr>
              <w:autoSpaceDE w:val="0"/>
              <w:autoSpaceDN w:val="0"/>
              <w:adjustRightInd w:val="0"/>
              <w:rPr>
                <w:rFonts w:eastAsia="Times New Roman"/>
                <w:sz w:val="22"/>
                <w:szCs w:val="22"/>
                <w:lang w:eastAsia="en-US"/>
              </w:rPr>
            </w:pPr>
            <w:r w:rsidRPr="006F7903">
              <w:rPr>
                <w:rFonts w:eastAsia="Times New Roman"/>
                <w:sz w:val="22"/>
                <w:szCs w:val="22"/>
                <w:lang w:eastAsia="en-US"/>
              </w:rPr>
              <w:t>Осуществление сетевой организацией фактического присоединения объектов Заявителя к электрическим сетям и включение коммутационного аппарата (фиксация коммутационного аппарата в положении "включено")</w:t>
            </w:r>
          </w:p>
        </w:tc>
        <w:tc>
          <w:tcPr>
            <w:tcW w:w="1418"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c>
          <w:tcPr>
            <w:tcW w:w="1417"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c>
          <w:tcPr>
            <w:tcW w:w="156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c>
          <w:tcPr>
            <w:tcW w:w="99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c>
          <w:tcPr>
            <w:tcW w:w="1133"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c>
          <w:tcPr>
            <w:tcW w:w="1276"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c>
          <w:tcPr>
            <w:tcW w:w="1000" w:type="dxa"/>
          </w:tcPr>
          <w:p w:rsidR="004408DA" w:rsidRPr="006F7903" w:rsidRDefault="004408DA">
            <w:pPr>
              <w:jc w:val="center"/>
              <w:rPr>
                <w:rFonts w:eastAsia="Times New Roman"/>
                <w:bCs/>
                <w:sz w:val="22"/>
                <w:szCs w:val="22"/>
                <w:lang w:eastAsia="en-US"/>
              </w:rPr>
            </w:pPr>
            <w:r w:rsidRPr="006F7903">
              <w:rPr>
                <w:rFonts w:eastAsia="Times New Roman"/>
                <w:bCs/>
                <w:sz w:val="22"/>
                <w:szCs w:val="22"/>
                <w:lang w:eastAsia="en-US"/>
              </w:rPr>
              <w:t>166,39</w:t>
            </w:r>
          </w:p>
        </w:tc>
      </w:tr>
    </w:tbl>
    <w:p w:rsidR="004408DA" w:rsidRDefault="004408DA" w:rsidP="00176E0F">
      <w:pPr>
        <w:jc w:val="both"/>
        <w:rPr>
          <w:sz w:val="28"/>
          <w:szCs w:val="28"/>
        </w:rPr>
        <w:sectPr w:rsidR="004408DA" w:rsidSect="006F7903">
          <w:pgSz w:w="16838" w:h="11906" w:orient="landscape" w:code="9"/>
          <w:pgMar w:top="1247" w:right="1247" w:bottom="624" w:left="1134"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4408DA" w:rsidRPr="00A9082E" w:rsidRDefault="004408DA" w:rsidP="00A9082E">
      <w:pPr>
        <w:pStyle w:val="Caption"/>
        <w:keepNext/>
        <w:rPr>
          <w:b w:val="0"/>
          <w:sz w:val="28"/>
          <w:szCs w:val="28"/>
          <w:lang/>
        </w:rPr>
      </w:pPr>
      <w:r w:rsidRPr="00A9082E">
        <w:rPr>
          <w:sz w:val="28"/>
          <w:szCs w:val="28"/>
        </w:rPr>
        <w:t xml:space="preserve">Таблица </w:t>
      </w:r>
      <w:r w:rsidRPr="00A9082E">
        <w:rPr>
          <w:sz w:val="28"/>
          <w:szCs w:val="28"/>
        </w:rPr>
        <w:fldChar w:fldCharType="begin"/>
      </w:r>
      <w:r w:rsidRPr="00A9082E">
        <w:rPr>
          <w:sz w:val="28"/>
          <w:szCs w:val="28"/>
        </w:rPr>
        <w:instrText xml:space="preserve"> SEQ Таблица \* ARABIC </w:instrText>
      </w:r>
      <w:r w:rsidRPr="00A9082E">
        <w:rPr>
          <w:sz w:val="28"/>
          <w:szCs w:val="28"/>
        </w:rPr>
        <w:fldChar w:fldCharType="separate"/>
      </w:r>
      <w:r>
        <w:rPr>
          <w:noProof/>
          <w:sz w:val="28"/>
          <w:szCs w:val="28"/>
        </w:rPr>
        <w:t>3</w:t>
      </w:r>
      <w:r w:rsidRPr="00A9082E">
        <w:rPr>
          <w:sz w:val="28"/>
          <w:szCs w:val="28"/>
        </w:rPr>
        <w:fldChar w:fldCharType="end"/>
      </w:r>
      <w:r w:rsidRPr="00A9082E">
        <w:rPr>
          <w:sz w:val="28"/>
          <w:szCs w:val="28"/>
          <w:lang/>
        </w:rPr>
        <w:t xml:space="preserve"> </w:t>
      </w:r>
      <w:r w:rsidRPr="00A9082E">
        <w:rPr>
          <w:b w:val="0"/>
          <w:sz w:val="28"/>
          <w:szCs w:val="28"/>
        </w:rPr>
        <w:t>Стандартизированные тарифные ставки для расчета платы за технологическое присоединение  к электрическим сетям открытого акционерного общества «Ленэнерго»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76"/>
        <w:gridCol w:w="4234"/>
        <w:gridCol w:w="1169"/>
        <w:gridCol w:w="2772"/>
      </w:tblGrid>
      <w:tr w:rsidR="004408DA" w:rsidTr="00A9082E">
        <w:trPr>
          <w:cantSplit/>
          <w:tblHeader/>
        </w:trPr>
        <w:tc>
          <w:tcPr>
            <w:tcW w:w="3078" w:type="pct"/>
            <w:gridSpan w:val="2"/>
            <w:vAlign w:val="center"/>
          </w:tcPr>
          <w:p w:rsidR="004408DA" w:rsidRDefault="004408DA">
            <w:pPr>
              <w:jc w:val="center"/>
              <w:rPr>
                <w:rFonts w:eastAsia="Times New Roman"/>
                <w:b/>
                <w:lang w:eastAsia="en-US"/>
              </w:rPr>
            </w:pPr>
            <w:r>
              <w:rPr>
                <w:rFonts w:eastAsia="Times New Roman"/>
                <w:b/>
                <w:lang w:eastAsia="en-US"/>
              </w:rPr>
              <w:t>Перечень стандартизированных ставок</w:t>
            </w:r>
          </w:p>
        </w:tc>
        <w:tc>
          <w:tcPr>
            <w:tcW w:w="570" w:type="pct"/>
            <w:vAlign w:val="center"/>
          </w:tcPr>
          <w:p w:rsidR="004408DA" w:rsidRDefault="004408DA">
            <w:pPr>
              <w:jc w:val="center"/>
              <w:rPr>
                <w:rFonts w:eastAsia="Times New Roman"/>
                <w:b/>
                <w:lang w:eastAsia="en-US"/>
              </w:rPr>
            </w:pPr>
            <w:r>
              <w:rPr>
                <w:rFonts w:eastAsia="Times New Roman"/>
                <w:b/>
                <w:lang w:eastAsia="en-US"/>
              </w:rPr>
              <w:t>ед.изм.</w:t>
            </w:r>
          </w:p>
        </w:tc>
        <w:tc>
          <w:tcPr>
            <w:tcW w:w="1352" w:type="pct"/>
            <w:vAlign w:val="center"/>
          </w:tcPr>
          <w:p w:rsidR="004408DA" w:rsidRDefault="004408DA">
            <w:pPr>
              <w:jc w:val="center"/>
              <w:rPr>
                <w:rFonts w:eastAsia="Times New Roman"/>
                <w:b/>
                <w:lang w:eastAsia="en-US"/>
              </w:rPr>
            </w:pPr>
            <w:r>
              <w:rPr>
                <w:rFonts w:eastAsia="Times New Roman"/>
                <w:b/>
                <w:lang w:eastAsia="en-US"/>
              </w:rPr>
              <w:t xml:space="preserve">Стандартизированная тарифная ставка </w:t>
            </w:r>
            <w:r>
              <w:rPr>
                <w:rFonts w:eastAsia="Times New Roman"/>
                <w:b/>
                <w:lang w:eastAsia="en-US"/>
              </w:rPr>
              <w:br/>
              <w:t>(без НДС)</w:t>
            </w:r>
          </w:p>
        </w:tc>
      </w:tr>
      <w:tr w:rsidR="004408DA" w:rsidTr="00A9082E">
        <w:trPr>
          <w:cantSplit/>
        </w:trPr>
        <w:tc>
          <w:tcPr>
            <w:tcW w:w="3078" w:type="pct"/>
            <w:gridSpan w:val="2"/>
            <w:vAlign w:val="center"/>
          </w:tcPr>
          <w:p w:rsidR="004408DA" w:rsidRDefault="004408DA">
            <w:pPr>
              <w:rPr>
                <w:rFonts w:eastAsia="Times New Roman"/>
                <w:lang w:eastAsia="en-US"/>
              </w:rPr>
            </w:pPr>
            <w:r>
              <w:rPr>
                <w:rFonts w:eastAsia="Times New Roman"/>
                <w:lang w:eastAsia="en-US"/>
              </w:rPr>
              <w:t>С</w:t>
            </w:r>
            <w:r>
              <w:rPr>
                <w:rFonts w:eastAsia="Times New Roman"/>
                <w:vertAlign w:val="subscript"/>
                <w:lang w:eastAsia="en-US"/>
              </w:rPr>
              <w:t xml:space="preserve">1 </w:t>
            </w:r>
            <w:r>
              <w:rPr>
                <w:rFonts w:eastAsia="Times New Roman"/>
                <w:lang w:eastAsia="en-US"/>
              </w:rPr>
              <w:t>-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 объектов электросетевого хозяйства, принадлежащих сетевым организациям и иным лицам, по мероприятиям, указанным в пункте 16 Методических указаний (кроме подпунктов «б» и «в»), в расчёте на 1 кВт максимальной мощности</w:t>
            </w:r>
          </w:p>
        </w:tc>
        <w:tc>
          <w:tcPr>
            <w:tcW w:w="570" w:type="pct"/>
            <w:vAlign w:val="center"/>
          </w:tcPr>
          <w:p w:rsidR="004408DA" w:rsidRDefault="004408DA">
            <w:pPr>
              <w:jc w:val="center"/>
              <w:rPr>
                <w:rFonts w:eastAsia="Times New Roman"/>
                <w:lang w:eastAsia="en-US"/>
              </w:rPr>
            </w:pPr>
            <w:r>
              <w:rPr>
                <w:rFonts w:eastAsia="Times New Roman"/>
                <w:lang w:eastAsia="en-US"/>
              </w:rPr>
              <w:t>руб./кВт</w:t>
            </w:r>
          </w:p>
        </w:tc>
        <w:tc>
          <w:tcPr>
            <w:tcW w:w="1352" w:type="pct"/>
            <w:vAlign w:val="center"/>
          </w:tcPr>
          <w:p w:rsidR="004408DA" w:rsidRDefault="004408DA">
            <w:pPr>
              <w:jc w:val="center"/>
              <w:rPr>
                <w:rFonts w:eastAsia="Times New Roman"/>
                <w:lang w:eastAsia="en-US"/>
              </w:rPr>
            </w:pPr>
            <w:r>
              <w:rPr>
                <w:rFonts w:eastAsia="Times New Roman"/>
                <w:lang w:eastAsia="en-US"/>
              </w:rPr>
              <w:t>В ценах периода регулирования</w:t>
            </w:r>
          </w:p>
        </w:tc>
      </w:tr>
      <w:tr w:rsidR="004408DA" w:rsidTr="00A9082E">
        <w:trPr>
          <w:cantSplit/>
        </w:trPr>
        <w:tc>
          <w:tcPr>
            <w:tcW w:w="3078" w:type="pct"/>
            <w:gridSpan w:val="2"/>
            <w:vAlign w:val="center"/>
          </w:tcPr>
          <w:p w:rsidR="004408DA" w:rsidRDefault="004408DA">
            <w:pPr>
              <w:jc w:val="both"/>
              <w:rPr>
                <w:rFonts w:eastAsia="Times New Roman"/>
                <w:b/>
                <w:lang w:eastAsia="en-US"/>
              </w:rPr>
            </w:pPr>
            <w:r>
              <w:rPr>
                <w:rFonts w:eastAsia="Times New Roman"/>
                <w:lang w:eastAsia="en-US"/>
              </w:rPr>
              <w:t>С</w:t>
            </w:r>
            <w:r>
              <w:rPr>
                <w:rFonts w:eastAsia="Times New Roman"/>
                <w:vertAlign w:val="subscript"/>
                <w:lang w:eastAsia="en-US"/>
              </w:rPr>
              <w:t>1</w:t>
            </w:r>
            <w:r>
              <w:rPr>
                <w:rFonts w:eastAsia="Times New Roman"/>
                <w:lang w:eastAsia="en-US"/>
              </w:rPr>
              <w:t xml:space="preserve"> до 150 кВт (включительно)</w:t>
            </w:r>
          </w:p>
        </w:tc>
        <w:tc>
          <w:tcPr>
            <w:tcW w:w="570" w:type="pct"/>
            <w:vAlign w:val="center"/>
          </w:tcPr>
          <w:p w:rsidR="004408DA" w:rsidRDefault="004408DA">
            <w:pPr>
              <w:jc w:val="center"/>
              <w:rPr>
                <w:rFonts w:eastAsia="Times New Roman"/>
                <w:b/>
                <w:lang w:eastAsia="en-US"/>
              </w:rPr>
            </w:pPr>
            <w:r>
              <w:rPr>
                <w:rFonts w:eastAsia="Times New Roman"/>
                <w:lang w:eastAsia="en-US"/>
              </w:rPr>
              <w:t>руб./кВт</w:t>
            </w:r>
          </w:p>
        </w:tc>
        <w:tc>
          <w:tcPr>
            <w:tcW w:w="1352" w:type="pct"/>
            <w:vAlign w:val="center"/>
          </w:tcPr>
          <w:p w:rsidR="004408DA" w:rsidRDefault="004408DA">
            <w:pPr>
              <w:jc w:val="center"/>
              <w:rPr>
                <w:rFonts w:eastAsia="Times New Roman"/>
                <w:sz w:val="22"/>
                <w:lang w:eastAsia="en-US"/>
              </w:rPr>
            </w:pPr>
            <w:r>
              <w:rPr>
                <w:rFonts w:eastAsia="Times New Roman"/>
                <w:sz w:val="22"/>
                <w:lang w:eastAsia="en-US"/>
              </w:rPr>
              <w:t>791,01</w:t>
            </w:r>
          </w:p>
        </w:tc>
      </w:tr>
      <w:tr w:rsidR="004408DA" w:rsidTr="00A9082E">
        <w:trPr>
          <w:cantSplit/>
        </w:trPr>
        <w:tc>
          <w:tcPr>
            <w:tcW w:w="3078" w:type="pct"/>
            <w:gridSpan w:val="2"/>
            <w:vAlign w:val="center"/>
          </w:tcPr>
          <w:p w:rsidR="004408DA" w:rsidRDefault="004408DA">
            <w:pPr>
              <w:jc w:val="both"/>
              <w:rPr>
                <w:rFonts w:eastAsia="Times New Roman"/>
                <w:lang w:eastAsia="en-US"/>
              </w:rPr>
            </w:pPr>
            <w:r>
              <w:rPr>
                <w:rFonts w:eastAsia="Times New Roman"/>
                <w:lang w:eastAsia="en-US"/>
              </w:rPr>
              <w:t>С</w:t>
            </w:r>
            <w:r>
              <w:rPr>
                <w:rFonts w:eastAsia="Times New Roman"/>
                <w:vertAlign w:val="subscript"/>
                <w:lang w:eastAsia="en-US"/>
              </w:rPr>
              <w:t>1</w:t>
            </w:r>
            <w:r>
              <w:rPr>
                <w:rFonts w:eastAsia="Times New Roman"/>
                <w:lang w:eastAsia="en-US"/>
              </w:rPr>
              <w:t xml:space="preserve"> свыше 150 кВт </w:t>
            </w:r>
          </w:p>
        </w:tc>
        <w:tc>
          <w:tcPr>
            <w:tcW w:w="570" w:type="pct"/>
            <w:vAlign w:val="center"/>
          </w:tcPr>
          <w:p w:rsidR="004408DA" w:rsidRDefault="004408DA">
            <w:pPr>
              <w:jc w:val="center"/>
              <w:rPr>
                <w:rFonts w:eastAsia="Times New Roman"/>
                <w:lang w:eastAsia="en-US"/>
              </w:rPr>
            </w:pPr>
            <w:r>
              <w:rPr>
                <w:rFonts w:eastAsia="Times New Roman"/>
                <w:lang w:eastAsia="en-US"/>
              </w:rPr>
              <w:t>руб./кВт</w:t>
            </w:r>
          </w:p>
        </w:tc>
        <w:tc>
          <w:tcPr>
            <w:tcW w:w="1352" w:type="pct"/>
            <w:vAlign w:val="center"/>
          </w:tcPr>
          <w:p w:rsidR="004408DA" w:rsidRDefault="004408DA">
            <w:pPr>
              <w:jc w:val="center"/>
              <w:rPr>
                <w:rFonts w:eastAsia="Times New Roman"/>
                <w:sz w:val="22"/>
                <w:lang w:eastAsia="en-US"/>
              </w:rPr>
            </w:pPr>
            <w:r>
              <w:rPr>
                <w:rFonts w:eastAsia="Times New Roman"/>
                <w:sz w:val="22"/>
                <w:lang w:eastAsia="en-US"/>
              </w:rPr>
              <w:t>859,50</w:t>
            </w:r>
          </w:p>
        </w:tc>
      </w:tr>
      <w:tr w:rsidR="004408DA" w:rsidTr="00A9082E">
        <w:trPr>
          <w:cantSplit/>
        </w:trPr>
        <w:tc>
          <w:tcPr>
            <w:tcW w:w="3078" w:type="pct"/>
            <w:gridSpan w:val="2"/>
            <w:vAlign w:val="center"/>
          </w:tcPr>
          <w:p w:rsidR="004408DA" w:rsidRDefault="004408DA">
            <w:pPr>
              <w:rPr>
                <w:rFonts w:eastAsia="Times New Roman"/>
                <w:lang w:eastAsia="en-US"/>
              </w:rPr>
            </w:pPr>
            <w:r>
              <w:rPr>
                <w:rFonts w:eastAsia="Times New Roman"/>
                <w:lang w:eastAsia="en-US"/>
              </w:rPr>
              <w:t>С</w:t>
            </w:r>
            <w:r>
              <w:rPr>
                <w:rFonts w:eastAsia="Times New Roman"/>
                <w:vertAlign w:val="subscript"/>
                <w:lang w:eastAsia="en-US"/>
              </w:rPr>
              <w:t xml:space="preserve">2 </w:t>
            </w:r>
            <w:r>
              <w:rPr>
                <w:rFonts w:eastAsia="Times New Roman"/>
                <w:lang w:eastAsia="en-US"/>
              </w:rPr>
              <w:t>- стандартизированная тарифная ставка на покрытие расходов на строительство воздушных линий электропередачи</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rPr>
                <w:rFonts w:eastAsia="Times New Roman"/>
                <w:lang w:eastAsia="en-US"/>
              </w:rPr>
            </w:pPr>
            <w:r>
              <w:rPr>
                <w:rFonts w:eastAsia="Times New Roman"/>
                <w:lang w:eastAsia="en-US"/>
              </w:rPr>
              <w:t>в ценах ФЕР-2001</w:t>
            </w:r>
          </w:p>
        </w:tc>
      </w:tr>
      <w:tr w:rsidR="004408DA" w:rsidTr="00A9082E">
        <w:trPr>
          <w:cantSplit/>
        </w:trPr>
        <w:tc>
          <w:tcPr>
            <w:tcW w:w="1013" w:type="pct"/>
            <w:vMerge w:val="restart"/>
            <w:vAlign w:val="center"/>
          </w:tcPr>
          <w:p w:rsidR="004408DA" w:rsidRDefault="004408DA">
            <w:pPr>
              <w:rPr>
                <w:rFonts w:eastAsia="Times New Roman"/>
                <w:lang w:eastAsia="en-US"/>
              </w:rPr>
            </w:pPr>
            <w:r>
              <w:rPr>
                <w:rFonts w:eastAsia="Times New Roman"/>
                <w:lang w:eastAsia="en-US"/>
              </w:rPr>
              <w:t>С</w:t>
            </w:r>
            <w:r>
              <w:rPr>
                <w:rFonts w:eastAsia="Times New Roman"/>
                <w:vertAlign w:val="subscript"/>
                <w:lang w:eastAsia="en-US"/>
              </w:rPr>
              <w:t>2_СН2 (6 – 10 кВ)</w:t>
            </w:r>
          </w:p>
        </w:tc>
        <w:tc>
          <w:tcPr>
            <w:tcW w:w="2065" w:type="pct"/>
            <w:vAlign w:val="center"/>
          </w:tcPr>
          <w:p w:rsidR="004408DA" w:rsidRDefault="004408DA">
            <w:pPr>
              <w:rPr>
                <w:rFonts w:eastAsia="Times New Roman"/>
                <w:lang w:eastAsia="en-US"/>
              </w:rPr>
            </w:pPr>
            <w:r>
              <w:rPr>
                <w:rFonts w:eastAsia="Times New Roman"/>
                <w:bCs/>
                <w:lang w:eastAsia="en-US"/>
              </w:rPr>
              <w:t>СИП-3 1х95 мм2 (совместная подвеска)</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ind w:left="34" w:hanging="34"/>
              <w:jc w:val="center"/>
              <w:rPr>
                <w:rFonts w:eastAsia="Times New Roman"/>
                <w:lang w:eastAsia="en-US"/>
              </w:rPr>
            </w:pPr>
            <w:r>
              <w:rPr>
                <w:rFonts w:eastAsia="Times New Roman"/>
                <w:lang w:eastAsia="en-US"/>
              </w:rPr>
              <w:t>458 165,00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lang w:eastAsia="en-US"/>
              </w:rPr>
            </w:pPr>
            <w:r>
              <w:rPr>
                <w:rFonts w:eastAsia="Times New Roman"/>
                <w:bCs/>
                <w:lang w:eastAsia="en-US"/>
              </w:rPr>
              <w:t>СИП-3 1х50 мм2</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ind w:left="34" w:hanging="34"/>
              <w:jc w:val="center"/>
              <w:rPr>
                <w:rFonts w:eastAsia="Times New Roman"/>
                <w:lang w:eastAsia="en-US"/>
              </w:rPr>
            </w:pPr>
            <w:r>
              <w:rPr>
                <w:rFonts w:eastAsia="Times New Roman"/>
                <w:lang w:eastAsia="en-US"/>
              </w:rPr>
              <w:t>333 734,00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lang w:eastAsia="en-US"/>
              </w:rPr>
            </w:pPr>
            <w:r>
              <w:rPr>
                <w:rFonts w:eastAsia="Times New Roman"/>
                <w:bCs/>
                <w:lang w:eastAsia="en-US"/>
              </w:rPr>
              <w:t>СИП-3 1х70 мм2</w:t>
            </w:r>
          </w:p>
        </w:tc>
        <w:tc>
          <w:tcPr>
            <w:tcW w:w="570" w:type="pct"/>
          </w:tcPr>
          <w:p w:rsidR="004408DA" w:rsidRDefault="004408DA">
            <w:pPr>
              <w:jc w:val="center"/>
            </w:pPr>
            <w:r>
              <w:rPr>
                <w:rFonts w:eastAsia="Times New Roman"/>
                <w:lang w:eastAsia="en-US"/>
              </w:rPr>
              <w:t>руб/км</w:t>
            </w:r>
          </w:p>
        </w:tc>
        <w:tc>
          <w:tcPr>
            <w:tcW w:w="1352" w:type="pct"/>
            <w:vAlign w:val="center"/>
          </w:tcPr>
          <w:p w:rsidR="004408DA" w:rsidRDefault="004408DA">
            <w:pPr>
              <w:ind w:left="34" w:hanging="34"/>
              <w:jc w:val="center"/>
              <w:rPr>
                <w:rFonts w:eastAsia="Times New Roman"/>
                <w:lang w:eastAsia="en-US"/>
              </w:rPr>
            </w:pPr>
            <w:r>
              <w:rPr>
                <w:rFonts w:eastAsia="Times New Roman"/>
                <w:lang w:eastAsia="en-US"/>
              </w:rPr>
              <w:t>360 561,00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lang w:eastAsia="en-US"/>
              </w:rPr>
            </w:pPr>
            <w:r>
              <w:rPr>
                <w:rFonts w:eastAsia="Times New Roman"/>
                <w:bCs/>
                <w:lang w:eastAsia="en-US"/>
              </w:rPr>
              <w:t>СИП-3 1х95 мм2</w:t>
            </w:r>
          </w:p>
        </w:tc>
        <w:tc>
          <w:tcPr>
            <w:tcW w:w="570" w:type="pct"/>
          </w:tcPr>
          <w:p w:rsidR="004408DA" w:rsidRDefault="004408DA">
            <w:pPr>
              <w:jc w:val="center"/>
            </w:pPr>
            <w:r>
              <w:rPr>
                <w:rFonts w:eastAsia="Times New Roman"/>
                <w:lang w:eastAsia="en-US"/>
              </w:rPr>
              <w:t>руб/км</w:t>
            </w:r>
          </w:p>
        </w:tc>
        <w:tc>
          <w:tcPr>
            <w:tcW w:w="1352" w:type="pct"/>
            <w:vAlign w:val="center"/>
          </w:tcPr>
          <w:p w:rsidR="004408DA" w:rsidRDefault="004408DA">
            <w:pPr>
              <w:ind w:left="34" w:hanging="34"/>
              <w:jc w:val="center"/>
              <w:rPr>
                <w:rFonts w:eastAsia="Times New Roman"/>
                <w:lang w:eastAsia="en-US"/>
              </w:rPr>
            </w:pPr>
            <w:r>
              <w:rPr>
                <w:rFonts w:eastAsia="Times New Roman"/>
                <w:lang w:eastAsia="en-US"/>
              </w:rPr>
              <w:t>387 635,00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lang w:eastAsia="en-US"/>
              </w:rPr>
            </w:pPr>
            <w:r>
              <w:rPr>
                <w:rFonts w:eastAsia="Times New Roman"/>
                <w:bCs/>
                <w:lang w:eastAsia="en-US"/>
              </w:rPr>
              <w:t>СИП-3 1х120 мм2</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ind w:left="34" w:hanging="34"/>
              <w:jc w:val="center"/>
              <w:rPr>
                <w:rFonts w:eastAsia="Times New Roman"/>
                <w:lang w:eastAsia="en-US"/>
              </w:rPr>
            </w:pPr>
            <w:r>
              <w:rPr>
                <w:rFonts w:eastAsia="Times New Roman"/>
                <w:lang w:eastAsia="en-US"/>
              </w:rPr>
              <w:t>408 978,00</w:t>
            </w:r>
          </w:p>
        </w:tc>
      </w:tr>
      <w:tr w:rsidR="004408DA" w:rsidTr="00A9082E">
        <w:trPr>
          <w:cantSplit/>
        </w:trPr>
        <w:tc>
          <w:tcPr>
            <w:tcW w:w="1013" w:type="pct"/>
            <w:vMerge w:val="restart"/>
            <w:vAlign w:val="center"/>
          </w:tcPr>
          <w:p w:rsidR="004408DA" w:rsidRDefault="004408DA">
            <w:pPr>
              <w:rPr>
                <w:rFonts w:eastAsia="Times New Roman"/>
                <w:lang w:eastAsia="en-US"/>
              </w:rPr>
            </w:pPr>
            <w:r>
              <w:rPr>
                <w:rFonts w:eastAsia="Times New Roman"/>
                <w:lang w:eastAsia="en-US"/>
              </w:rPr>
              <w:t>С</w:t>
            </w:r>
            <w:r>
              <w:rPr>
                <w:rFonts w:eastAsia="Times New Roman"/>
                <w:vertAlign w:val="subscript"/>
                <w:lang w:eastAsia="en-US"/>
              </w:rPr>
              <w:t>2_НН (1 -0,4 кВ)</w:t>
            </w:r>
          </w:p>
        </w:tc>
        <w:tc>
          <w:tcPr>
            <w:tcW w:w="2065" w:type="pct"/>
            <w:vAlign w:val="center"/>
          </w:tcPr>
          <w:p w:rsidR="004408DA" w:rsidRDefault="004408DA">
            <w:pPr>
              <w:rPr>
                <w:rFonts w:eastAsia="Times New Roman"/>
                <w:bCs/>
                <w:lang w:eastAsia="en-US"/>
              </w:rPr>
            </w:pPr>
            <w:r>
              <w:rPr>
                <w:rFonts w:eastAsia="Times New Roman"/>
                <w:bCs/>
                <w:lang w:eastAsia="en-US"/>
              </w:rPr>
              <w:t>СИП-2А 3х95+1х95+1х16 мм2</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rPr>
                <w:rFonts w:eastAsia="Times New Roman"/>
                <w:lang w:eastAsia="en-US"/>
              </w:rPr>
            </w:pPr>
            <w:r>
              <w:rPr>
                <w:rFonts w:eastAsia="Times New Roman"/>
                <w:lang w:eastAsia="en-US"/>
              </w:rPr>
              <w:t>382 663,00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bCs/>
                <w:lang w:eastAsia="en-US"/>
              </w:rPr>
            </w:pPr>
            <w:r>
              <w:rPr>
                <w:rFonts w:eastAsia="Times New Roman"/>
                <w:bCs/>
                <w:lang w:eastAsia="en-US"/>
              </w:rPr>
              <w:t>СИП-2А 3х35+1х50 мм2</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rPr>
                <w:rFonts w:eastAsia="Times New Roman"/>
                <w:lang w:eastAsia="en-US"/>
              </w:rPr>
            </w:pPr>
            <w:r>
              <w:rPr>
                <w:rFonts w:eastAsia="Times New Roman"/>
                <w:lang w:eastAsia="en-US"/>
              </w:rPr>
              <w:t xml:space="preserve">241 015,00 </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bCs/>
                <w:lang w:eastAsia="en-US"/>
              </w:rPr>
            </w:pPr>
            <w:r>
              <w:rPr>
                <w:rFonts w:eastAsia="Times New Roman"/>
                <w:bCs/>
                <w:lang w:eastAsia="en-US"/>
              </w:rPr>
              <w:t>СИП-2А 3х50+1х70 мм2</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rPr>
                <w:rFonts w:eastAsia="Times New Roman"/>
                <w:lang w:eastAsia="en-US"/>
              </w:rPr>
            </w:pPr>
            <w:r>
              <w:rPr>
                <w:rFonts w:eastAsia="Times New Roman"/>
                <w:lang w:eastAsia="en-US"/>
              </w:rPr>
              <w:t>241 646,00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bCs/>
                <w:lang w:eastAsia="en-US"/>
              </w:rPr>
            </w:pPr>
            <w:r>
              <w:rPr>
                <w:rFonts w:eastAsia="Times New Roman"/>
                <w:bCs/>
                <w:lang w:eastAsia="en-US"/>
              </w:rPr>
              <w:t>СИП-2А 3х70+1х70 мм2</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rPr>
                <w:rFonts w:eastAsia="Times New Roman"/>
                <w:lang w:eastAsia="en-US"/>
              </w:rPr>
            </w:pPr>
            <w:r>
              <w:rPr>
                <w:rFonts w:eastAsia="Times New Roman"/>
                <w:lang w:eastAsia="en-US"/>
              </w:rPr>
              <w:t>244 843,00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rFonts w:eastAsia="Times New Roman"/>
                <w:bCs/>
                <w:lang w:eastAsia="en-US"/>
              </w:rPr>
            </w:pPr>
            <w:r>
              <w:rPr>
                <w:rFonts w:eastAsia="Times New Roman"/>
                <w:bCs/>
                <w:lang w:eastAsia="en-US"/>
              </w:rPr>
              <w:t>СИП-2А 3х70+1х95 мм2</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rPr>
                <w:rFonts w:eastAsia="Times New Roman"/>
                <w:lang w:eastAsia="en-US"/>
              </w:rPr>
            </w:pPr>
            <w:r>
              <w:rPr>
                <w:rFonts w:eastAsia="Times New Roman"/>
                <w:lang w:eastAsia="en-US"/>
              </w:rPr>
              <w:t>246 255,00</w:t>
            </w:r>
          </w:p>
        </w:tc>
      </w:tr>
      <w:tr w:rsidR="004408DA" w:rsidTr="00A9082E">
        <w:trPr>
          <w:cantSplit/>
        </w:trPr>
        <w:tc>
          <w:tcPr>
            <w:tcW w:w="3078" w:type="pct"/>
            <w:gridSpan w:val="2"/>
            <w:vAlign w:val="center"/>
          </w:tcPr>
          <w:p w:rsidR="004408DA" w:rsidRDefault="004408DA">
            <w:pPr>
              <w:rPr>
                <w:rFonts w:eastAsia="Times New Roman"/>
                <w:lang w:eastAsia="en-US"/>
              </w:rPr>
            </w:pPr>
            <w:r>
              <w:rPr>
                <w:rFonts w:eastAsia="Times New Roman"/>
                <w:lang w:eastAsia="en-US"/>
              </w:rPr>
              <w:t>С</w:t>
            </w:r>
            <w:r>
              <w:rPr>
                <w:rFonts w:eastAsia="Times New Roman"/>
                <w:vertAlign w:val="subscript"/>
                <w:lang w:eastAsia="en-US"/>
              </w:rPr>
              <w:t xml:space="preserve">3 </w:t>
            </w:r>
            <w:r>
              <w:rPr>
                <w:rFonts w:eastAsia="Times New Roman"/>
                <w:lang w:eastAsia="en-US"/>
              </w:rPr>
              <w:t>-стандартизированная тарифная ставка на покрытие расходов на строительство кабельных линий электропередачи</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rPr>
                <w:rFonts w:eastAsia="Times New Roman"/>
                <w:lang w:eastAsia="en-US"/>
              </w:rPr>
            </w:pPr>
            <w:r>
              <w:rPr>
                <w:rFonts w:eastAsia="Times New Roman"/>
                <w:lang w:eastAsia="en-US"/>
              </w:rPr>
              <w:t>в ценах ФЕР-2001</w:t>
            </w:r>
          </w:p>
        </w:tc>
      </w:tr>
      <w:tr w:rsidR="004408DA" w:rsidTr="00A9082E">
        <w:trPr>
          <w:cantSplit/>
        </w:trPr>
        <w:tc>
          <w:tcPr>
            <w:tcW w:w="1013" w:type="pct"/>
            <w:vMerge w:val="restart"/>
            <w:vAlign w:val="center"/>
          </w:tcPr>
          <w:p w:rsidR="004408DA" w:rsidRDefault="004408DA">
            <w:pPr>
              <w:rPr>
                <w:rFonts w:eastAsia="Times New Roman"/>
                <w:lang w:eastAsia="en-US"/>
              </w:rPr>
            </w:pPr>
            <w:r>
              <w:rPr>
                <w:rFonts w:eastAsia="Times New Roman"/>
                <w:lang w:eastAsia="en-US"/>
              </w:rPr>
              <w:t>С</w:t>
            </w:r>
            <w:r>
              <w:rPr>
                <w:rFonts w:eastAsia="Times New Roman"/>
                <w:vertAlign w:val="subscript"/>
                <w:lang w:eastAsia="en-US"/>
              </w:rPr>
              <w:t>3_СН2 (6 – 10 кВ)</w:t>
            </w:r>
          </w:p>
        </w:tc>
        <w:tc>
          <w:tcPr>
            <w:tcW w:w="2065" w:type="pct"/>
            <w:vAlign w:val="center"/>
          </w:tcPr>
          <w:p w:rsidR="004408DA" w:rsidRDefault="004408DA">
            <w:pPr>
              <w:rPr>
                <w:color w:val="000000"/>
              </w:rPr>
            </w:pPr>
            <w:r>
              <w:rPr>
                <w:color w:val="000000"/>
              </w:rPr>
              <w:t>АПвПг-10 3х(1х240/50)</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pPr>
            <w:r>
              <w:t>524 783,00</w:t>
            </w:r>
          </w:p>
        </w:tc>
      </w:tr>
      <w:tr w:rsidR="004408DA" w:rsidTr="00A9082E">
        <w:trPr>
          <w:cantSplit/>
          <w:trHeight w:val="389"/>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color w:val="000000"/>
              </w:rPr>
            </w:pPr>
            <w:r>
              <w:rPr>
                <w:color w:val="000000"/>
              </w:rPr>
              <w:t>АСБ-10 (3х240)</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pPr>
            <w:r>
              <w:t>419 044,00</w:t>
            </w:r>
          </w:p>
        </w:tc>
      </w:tr>
      <w:tr w:rsidR="004408DA" w:rsidTr="00A9082E">
        <w:trPr>
          <w:cantSplit/>
          <w:trHeight w:val="389"/>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color w:val="000000"/>
              </w:rPr>
            </w:pPr>
            <w:r>
              <w:rPr>
                <w:color w:val="000000"/>
              </w:rPr>
              <w:t>АПвПг-10 3(1х240/50) два кабеля</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pPr>
            <w:r>
              <w:t>1 040 984,00</w:t>
            </w:r>
          </w:p>
        </w:tc>
      </w:tr>
      <w:tr w:rsidR="004408DA" w:rsidTr="00A9082E">
        <w:trPr>
          <w:cantSplit/>
          <w:trHeight w:val="389"/>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color w:val="000000"/>
              </w:rPr>
            </w:pPr>
            <w:r>
              <w:rPr>
                <w:color w:val="000000"/>
              </w:rPr>
              <w:t>АСБ-10 (3х240) два кабеля</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pPr>
            <w:r>
              <w:t>787 931,00</w:t>
            </w:r>
          </w:p>
        </w:tc>
      </w:tr>
      <w:tr w:rsidR="004408DA" w:rsidTr="00A9082E">
        <w:trPr>
          <w:cantSplit/>
        </w:trPr>
        <w:tc>
          <w:tcPr>
            <w:tcW w:w="1013" w:type="pct"/>
            <w:vMerge w:val="restart"/>
            <w:vAlign w:val="center"/>
          </w:tcPr>
          <w:p w:rsidR="004408DA" w:rsidRDefault="004408DA">
            <w:pPr>
              <w:rPr>
                <w:rFonts w:eastAsia="Times New Roman"/>
                <w:lang w:eastAsia="en-US"/>
              </w:rPr>
            </w:pPr>
            <w:r>
              <w:rPr>
                <w:rFonts w:eastAsia="Times New Roman"/>
                <w:lang w:eastAsia="en-US"/>
              </w:rPr>
              <w:t>С</w:t>
            </w:r>
            <w:r>
              <w:rPr>
                <w:rFonts w:eastAsia="Times New Roman"/>
                <w:vertAlign w:val="subscript"/>
                <w:lang w:eastAsia="en-US"/>
              </w:rPr>
              <w:t>3_НН (1 – 0,4 кВ)</w:t>
            </w:r>
          </w:p>
        </w:tc>
        <w:tc>
          <w:tcPr>
            <w:tcW w:w="2065" w:type="pct"/>
            <w:vAlign w:val="center"/>
          </w:tcPr>
          <w:p w:rsidR="004408DA" w:rsidRDefault="004408DA">
            <w:pPr>
              <w:rPr>
                <w:color w:val="000000"/>
              </w:rPr>
            </w:pPr>
            <w:r>
              <w:rPr>
                <w:color w:val="000000"/>
              </w:rPr>
              <w:t>АСБ 4х185</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pPr>
            <w:r>
              <w:t>377 953,00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color w:val="000000"/>
              </w:rPr>
            </w:pPr>
            <w:r>
              <w:rPr>
                <w:color w:val="000000"/>
              </w:rPr>
              <w:t>ААБ2л-1 (3х185) два кабеля</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pPr>
            <w:r>
              <w:t>738 909,00</w:t>
            </w:r>
          </w:p>
        </w:tc>
      </w:tr>
      <w:tr w:rsidR="004408DA" w:rsidTr="00A9082E">
        <w:trPr>
          <w:cantSplit/>
        </w:trPr>
        <w:tc>
          <w:tcPr>
            <w:tcW w:w="1013" w:type="pct"/>
            <w:vMerge/>
            <w:vAlign w:val="center"/>
          </w:tcPr>
          <w:p w:rsidR="004408DA" w:rsidRDefault="004408DA">
            <w:pPr>
              <w:rPr>
                <w:rFonts w:eastAsia="Times New Roman"/>
                <w:lang w:eastAsia="en-US"/>
              </w:rPr>
            </w:pPr>
          </w:p>
        </w:tc>
        <w:tc>
          <w:tcPr>
            <w:tcW w:w="2065" w:type="pct"/>
            <w:vAlign w:val="center"/>
          </w:tcPr>
          <w:p w:rsidR="004408DA" w:rsidRDefault="004408DA">
            <w:pPr>
              <w:rPr>
                <w:color w:val="000000"/>
              </w:rPr>
            </w:pPr>
            <w:r>
              <w:rPr>
                <w:color w:val="000000"/>
              </w:rPr>
              <w:t>АСБ 4х185 два кабеля</w:t>
            </w:r>
          </w:p>
        </w:tc>
        <w:tc>
          <w:tcPr>
            <w:tcW w:w="570" w:type="pct"/>
            <w:vAlign w:val="center"/>
          </w:tcPr>
          <w:p w:rsidR="004408DA" w:rsidRDefault="004408DA">
            <w:pPr>
              <w:jc w:val="center"/>
              <w:rPr>
                <w:rFonts w:eastAsia="Times New Roman"/>
                <w:lang w:eastAsia="en-US"/>
              </w:rPr>
            </w:pPr>
            <w:r>
              <w:rPr>
                <w:rFonts w:eastAsia="Times New Roman"/>
                <w:lang w:eastAsia="en-US"/>
              </w:rPr>
              <w:t>руб/км</w:t>
            </w:r>
          </w:p>
        </w:tc>
        <w:tc>
          <w:tcPr>
            <w:tcW w:w="1352" w:type="pct"/>
            <w:vAlign w:val="center"/>
          </w:tcPr>
          <w:p w:rsidR="004408DA" w:rsidRDefault="004408DA">
            <w:pPr>
              <w:jc w:val="center"/>
            </w:pPr>
            <w:r>
              <w:t>692 635,00</w:t>
            </w:r>
          </w:p>
        </w:tc>
      </w:tr>
      <w:tr w:rsidR="004408DA" w:rsidTr="00AD1B78">
        <w:trPr>
          <w:cantSplit/>
        </w:trPr>
        <w:tc>
          <w:tcPr>
            <w:tcW w:w="1013" w:type="pct"/>
            <w:vMerge w:val="restart"/>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r>
              <w:rPr>
                <w:rFonts w:eastAsia="Times New Roman"/>
                <w:lang w:eastAsia="en-US"/>
              </w:rPr>
              <w:t>С</w:t>
            </w:r>
            <w:r>
              <w:rPr>
                <w:rFonts w:eastAsia="Times New Roman"/>
                <w:vertAlign w:val="subscript"/>
                <w:lang w:eastAsia="en-US"/>
              </w:rPr>
              <w:t>4</w:t>
            </w:r>
            <w:r>
              <w:rPr>
                <w:rFonts w:eastAsia="Times New Roman"/>
                <w:vertAlign w:val="subscript"/>
                <w:lang w:val="en-US" w:eastAsia="en-US"/>
              </w:rPr>
              <w:t>_</w:t>
            </w:r>
            <w:r>
              <w:rPr>
                <w:rFonts w:eastAsia="Times New Roman"/>
                <w:vertAlign w:val="subscript"/>
                <w:lang w:eastAsia="en-US"/>
              </w:rPr>
              <w:t>СН2</w:t>
            </w:r>
            <w:r>
              <w:rPr>
                <w:rFonts w:eastAsia="Times New Roman"/>
                <w:vertAlign w:val="subscript"/>
                <w:lang w:val="en-US" w:eastAsia="en-US"/>
              </w:rPr>
              <w:t>/HH</w:t>
            </w: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 xml:space="preserve">МТП 1х100 кВА </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711,00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tcPr>
          <w:p w:rsidR="004408DA" w:rsidRDefault="004408DA">
            <w:r>
              <w:rPr>
                <w:color w:val="000000"/>
              </w:rPr>
              <w:t xml:space="preserve">МТП 1х160 кВА </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474,00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tcPr>
          <w:p w:rsidR="004408DA" w:rsidRDefault="004408DA">
            <w:r>
              <w:rPr>
                <w:color w:val="000000"/>
              </w:rPr>
              <w:t xml:space="preserve">МТП 1х250 кВА </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332,00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СТП 1х25 кВА</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1 830,00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СТП 1х40 кВА</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1 483,00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СТП 1х63 кВА</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1 442,00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СТП 1х100 кВА</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1 407,00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СТП 1х160 кВА</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989,00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КТП 1х63 кВА тупикового типа</w:t>
            </w:r>
          </w:p>
        </w:tc>
        <w:tc>
          <w:tcPr>
            <w:tcW w:w="570" w:type="pct"/>
            <w:tcBorders>
              <w:top w:val="single" w:sz="6" w:space="0" w:color="000000"/>
              <w:left w:val="single" w:sz="6" w:space="0" w:color="000000"/>
              <w:bottom w:val="single" w:sz="6" w:space="0" w:color="000000"/>
              <w:right w:val="single" w:sz="6" w:space="0" w:color="000000"/>
            </w:tcBorders>
          </w:tcPr>
          <w:p w:rsidR="004408DA" w:rsidRDefault="004408DA">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1 964,00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КТП 1х100 кВА тупикового типа</w:t>
            </w:r>
          </w:p>
        </w:tc>
        <w:tc>
          <w:tcPr>
            <w:tcW w:w="570" w:type="pct"/>
            <w:tcBorders>
              <w:top w:val="single" w:sz="6" w:space="0" w:color="000000"/>
              <w:left w:val="single" w:sz="6" w:space="0" w:color="000000"/>
              <w:bottom w:val="single" w:sz="6" w:space="0" w:color="000000"/>
              <w:right w:val="single" w:sz="6" w:space="0" w:color="000000"/>
            </w:tcBorders>
          </w:tcPr>
          <w:p w:rsidR="004408DA" w:rsidRDefault="004408DA">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1 271,00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КТП 1х160 кВА тупикового типа</w:t>
            </w:r>
          </w:p>
        </w:tc>
        <w:tc>
          <w:tcPr>
            <w:tcW w:w="570" w:type="pct"/>
            <w:tcBorders>
              <w:top w:val="single" w:sz="6" w:space="0" w:color="000000"/>
              <w:left w:val="single" w:sz="6" w:space="0" w:color="000000"/>
              <w:bottom w:val="single" w:sz="6" w:space="0" w:color="000000"/>
              <w:right w:val="single" w:sz="6" w:space="0" w:color="000000"/>
            </w:tcBorders>
          </w:tcPr>
          <w:p w:rsidR="004408DA" w:rsidRDefault="004408DA">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1 206,00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КТП 1х250 кВА тупикового типа</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653,00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bottom w:val="single" w:sz="6" w:space="0" w:color="000000"/>
              <w:right w:val="single" w:sz="6" w:space="0" w:color="000000"/>
            </w:tcBorders>
            <w:vAlign w:val="center"/>
          </w:tcPr>
          <w:p w:rsidR="004408DA" w:rsidRDefault="004408DA">
            <w:pPr>
              <w:rPr>
                <w:color w:val="000000"/>
              </w:rPr>
            </w:pPr>
            <w:r>
              <w:rPr>
                <w:color w:val="000000"/>
              </w:rPr>
              <w:t>КТП 1х400 кВА тупикового типа</w:t>
            </w:r>
          </w:p>
        </w:tc>
        <w:tc>
          <w:tcPr>
            <w:tcW w:w="570" w:type="pct"/>
            <w:tcBorders>
              <w:top w:val="single" w:sz="6" w:space="0" w:color="000000"/>
              <w:left w:val="single" w:sz="6" w:space="0" w:color="000000"/>
              <w:bottom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bottom w:val="single" w:sz="6" w:space="0" w:color="000000"/>
            </w:tcBorders>
            <w:vAlign w:val="center"/>
          </w:tcPr>
          <w:p w:rsidR="004408DA" w:rsidRDefault="004408DA">
            <w:pPr>
              <w:jc w:val="center"/>
            </w:pPr>
            <w:r>
              <w:t>421,00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КТП 1х630 кВА тупикового типа</w:t>
            </w:r>
          </w:p>
        </w:tc>
        <w:tc>
          <w:tcPr>
            <w:tcW w:w="570" w:type="pct"/>
            <w:tcBorders>
              <w:top w:val="single" w:sz="6" w:space="0" w:color="000000"/>
              <w:left w:val="single" w:sz="6" w:space="0" w:color="000000"/>
              <w:right w:val="single" w:sz="6" w:space="0" w:color="000000"/>
            </w:tcBorders>
          </w:tcPr>
          <w:p w:rsidR="004408DA" w:rsidRDefault="004408DA">
            <w:pPr>
              <w:jc w:val="center"/>
            </w:pPr>
            <w:r>
              <w:rPr>
                <w:rFonts w:eastAsia="Times New Roman"/>
                <w:lang w:eastAsia="en-US"/>
              </w:rPr>
              <w:t>руб./кВт</w:t>
            </w:r>
          </w:p>
        </w:tc>
        <w:tc>
          <w:tcPr>
            <w:tcW w:w="1352" w:type="pct"/>
            <w:tcBorders>
              <w:top w:val="single" w:sz="6" w:space="0" w:color="000000"/>
              <w:left w:val="single" w:sz="6" w:space="0" w:color="000000"/>
            </w:tcBorders>
            <w:vAlign w:val="center"/>
          </w:tcPr>
          <w:p w:rsidR="004408DA" w:rsidRDefault="004408DA">
            <w:pPr>
              <w:jc w:val="center"/>
            </w:pPr>
            <w:r>
              <w:t>299,00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КТП 2х400 кВА тупикового типа</w:t>
            </w:r>
          </w:p>
        </w:tc>
        <w:tc>
          <w:tcPr>
            <w:tcW w:w="570" w:type="pct"/>
            <w:tcBorders>
              <w:top w:val="single" w:sz="6" w:space="0" w:color="000000"/>
              <w:left w:val="single" w:sz="6" w:space="0" w:color="000000"/>
              <w:right w:val="single" w:sz="6" w:space="0" w:color="000000"/>
            </w:tcBorders>
          </w:tcPr>
          <w:p w:rsidR="004408DA" w:rsidRDefault="004408DA">
            <w:pPr>
              <w:jc w:val="center"/>
            </w:pPr>
            <w:r>
              <w:rPr>
                <w:rFonts w:eastAsia="Times New Roman"/>
                <w:lang w:eastAsia="en-US"/>
              </w:rPr>
              <w:t>руб./кВт</w:t>
            </w:r>
          </w:p>
        </w:tc>
        <w:tc>
          <w:tcPr>
            <w:tcW w:w="1352" w:type="pct"/>
            <w:tcBorders>
              <w:top w:val="single" w:sz="6" w:space="0" w:color="000000"/>
              <w:left w:val="single" w:sz="6" w:space="0" w:color="000000"/>
            </w:tcBorders>
            <w:vAlign w:val="center"/>
          </w:tcPr>
          <w:p w:rsidR="004408DA" w:rsidRDefault="004408DA">
            <w:pPr>
              <w:jc w:val="center"/>
            </w:pPr>
            <w:r>
              <w:t>333,00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КТП 2х630 кВА тупикового типа</w:t>
            </w:r>
          </w:p>
        </w:tc>
        <w:tc>
          <w:tcPr>
            <w:tcW w:w="570" w:type="pct"/>
            <w:tcBorders>
              <w:top w:val="single" w:sz="6" w:space="0" w:color="000000"/>
              <w:left w:val="single" w:sz="6" w:space="0" w:color="000000"/>
              <w:right w:val="single" w:sz="6" w:space="0" w:color="000000"/>
            </w:tcBorders>
          </w:tcPr>
          <w:p w:rsidR="004408DA" w:rsidRDefault="004408DA">
            <w:pPr>
              <w:jc w:val="center"/>
            </w:pPr>
            <w:r>
              <w:rPr>
                <w:rFonts w:eastAsia="Times New Roman"/>
                <w:lang w:eastAsia="en-US"/>
              </w:rPr>
              <w:t>руб./кВт</w:t>
            </w:r>
          </w:p>
        </w:tc>
        <w:tc>
          <w:tcPr>
            <w:tcW w:w="1352" w:type="pct"/>
            <w:tcBorders>
              <w:top w:val="single" w:sz="6" w:space="0" w:color="000000"/>
              <w:left w:val="single" w:sz="6" w:space="0" w:color="000000"/>
            </w:tcBorders>
            <w:vAlign w:val="center"/>
          </w:tcPr>
          <w:p w:rsidR="004408DA" w:rsidRDefault="004408DA">
            <w:pPr>
              <w:jc w:val="center"/>
            </w:pPr>
            <w:r>
              <w:t>226,00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r>
              <w:t>БКТП 1х250 кВА</w:t>
            </w:r>
          </w:p>
        </w:tc>
        <w:tc>
          <w:tcPr>
            <w:tcW w:w="570" w:type="pct"/>
            <w:tcBorders>
              <w:top w:val="single" w:sz="6" w:space="0" w:color="000000"/>
              <w:left w:val="single" w:sz="6" w:space="0" w:color="000000"/>
              <w:right w:val="single" w:sz="6" w:space="0" w:color="000000"/>
            </w:tcBorders>
          </w:tcPr>
          <w:p w:rsidR="004408DA" w:rsidRDefault="004408DA">
            <w:pPr>
              <w:jc w:val="center"/>
            </w:pPr>
            <w:r>
              <w:rPr>
                <w:rFonts w:eastAsia="Times New Roman"/>
                <w:lang w:eastAsia="en-US"/>
              </w:rPr>
              <w:t>руб./кВт</w:t>
            </w:r>
          </w:p>
        </w:tc>
        <w:tc>
          <w:tcPr>
            <w:tcW w:w="1352" w:type="pct"/>
            <w:tcBorders>
              <w:top w:val="single" w:sz="6" w:space="0" w:color="000000"/>
              <w:left w:val="single" w:sz="6" w:space="0" w:color="000000"/>
            </w:tcBorders>
            <w:vAlign w:val="bottom"/>
          </w:tcPr>
          <w:p w:rsidR="004408DA" w:rsidRDefault="004408DA">
            <w:pPr>
              <w:jc w:val="center"/>
              <w:rPr>
                <w:rFonts w:eastAsia="Times New Roman"/>
                <w:lang w:eastAsia="en-US"/>
              </w:rPr>
            </w:pPr>
            <w:r>
              <w:rPr>
                <w:rFonts w:eastAsia="Times New Roman"/>
                <w:lang w:eastAsia="en-US"/>
              </w:rPr>
              <w:t>2 779,00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БКТП 1х400 кВА</w:t>
            </w:r>
          </w:p>
        </w:tc>
        <w:tc>
          <w:tcPr>
            <w:tcW w:w="570" w:type="pct"/>
            <w:tcBorders>
              <w:top w:val="single" w:sz="6" w:space="0" w:color="000000"/>
              <w:left w:val="single" w:sz="6" w:space="0" w:color="000000"/>
              <w:right w:val="single" w:sz="6" w:space="0" w:color="000000"/>
            </w:tcBorders>
          </w:tcPr>
          <w:p w:rsidR="004408DA" w:rsidRDefault="004408DA">
            <w:pPr>
              <w:jc w:val="center"/>
            </w:pPr>
            <w:r>
              <w:rPr>
                <w:rFonts w:eastAsia="Times New Roman"/>
                <w:lang w:eastAsia="en-US"/>
              </w:rPr>
              <w:t>руб./кВт</w:t>
            </w:r>
          </w:p>
        </w:tc>
        <w:tc>
          <w:tcPr>
            <w:tcW w:w="1352" w:type="pct"/>
            <w:tcBorders>
              <w:top w:val="single" w:sz="6" w:space="0" w:color="000000"/>
              <w:left w:val="single" w:sz="6" w:space="0" w:color="000000"/>
            </w:tcBorders>
            <w:vAlign w:val="center"/>
          </w:tcPr>
          <w:p w:rsidR="004408DA" w:rsidRDefault="004408DA">
            <w:pPr>
              <w:jc w:val="center"/>
            </w:pPr>
            <w:r>
              <w:t>1 742,00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БКТП 1х630 кВА</w:t>
            </w:r>
          </w:p>
        </w:tc>
        <w:tc>
          <w:tcPr>
            <w:tcW w:w="570" w:type="pct"/>
            <w:tcBorders>
              <w:top w:val="single" w:sz="6" w:space="0" w:color="000000"/>
              <w:left w:val="single" w:sz="6" w:space="0" w:color="000000"/>
              <w:right w:val="single" w:sz="6" w:space="0" w:color="000000"/>
            </w:tcBorders>
          </w:tcPr>
          <w:p w:rsidR="004408DA" w:rsidRDefault="004408DA">
            <w:pPr>
              <w:jc w:val="center"/>
            </w:pPr>
            <w:r>
              <w:rPr>
                <w:rFonts w:eastAsia="Times New Roman"/>
                <w:lang w:eastAsia="en-US"/>
              </w:rPr>
              <w:t>руб./кВт</w:t>
            </w:r>
          </w:p>
        </w:tc>
        <w:tc>
          <w:tcPr>
            <w:tcW w:w="1352" w:type="pct"/>
            <w:tcBorders>
              <w:top w:val="single" w:sz="6" w:space="0" w:color="000000"/>
              <w:left w:val="single" w:sz="6" w:space="0" w:color="000000"/>
            </w:tcBorders>
            <w:vAlign w:val="center"/>
          </w:tcPr>
          <w:p w:rsidR="004408DA" w:rsidRDefault="004408DA">
            <w:pPr>
              <w:jc w:val="center"/>
            </w:pPr>
            <w:r>
              <w:t>1 240,00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БКТП 2х250 кВА</w:t>
            </w:r>
          </w:p>
        </w:tc>
        <w:tc>
          <w:tcPr>
            <w:tcW w:w="570" w:type="pct"/>
            <w:tcBorders>
              <w:top w:val="single" w:sz="6" w:space="0" w:color="000000"/>
              <w:left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tcBorders>
            <w:vAlign w:val="bottom"/>
          </w:tcPr>
          <w:p w:rsidR="004408DA" w:rsidRDefault="004408DA">
            <w:pPr>
              <w:jc w:val="center"/>
              <w:rPr>
                <w:rFonts w:eastAsia="Times New Roman"/>
                <w:lang w:eastAsia="en-US"/>
              </w:rPr>
            </w:pPr>
            <w:r>
              <w:rPr>
                <w:rFonts w:eastAsia="Times New Roman"/>
                <w:lang w:eastAsia="en-US"/>
              </w:rPr>
              <w:t>2 263,00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БКТП 2х400 кВА</w:t>
            </w:r>
          </w:p>
        </w:tc>
        <w:tc>
          <w:tcPr>
            <w:tcW w:w="570" w:type="pct"/>
            <w:tcBorders>
              <w:top w:val="single" w:sz="6" w:space="0" w:color="000000"/>
              <w:left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tcBorders>
            <w:vAlign w:val="bottom"/>
          </w:tcPr>
          <w:p w:rsidR="004408DA" w:rsidRDefault="004408DA">
            <w:pPr>
              <w:jc w:val="center"/>
              <w:rPr>
                <w:rFonts w:eastAsia="Times New Roman"/>
                <w:lang w:eastAsia="en-US"/>
              </w:rPr>
            </w:pPr>
            <w:r>
              <w:rPr>
                <w:rFonts w:eastAsia="Times New Roman"/>
                <w:lang w:eastAsia="en-US"/>
              </w:rPr>
              <w:t>1 444,00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pPr>
              <w:rPr>
                <w:color w:val="000000"/>
              </w:rPr>
            </w:pPr>
            <w:r>
              <w:rPr>
                <w:color w:val="000000"/>
              </w:rPr>
              <w:t>БКТП 2х630 кВА</w:t>
            </w:r>
          </w:p>
        </w:tc>
        <w:tc>
          <w:tcPr>
            <w:tcW w:w="570" w:type="pct"/>
            <w:tcBorders>
              <w:top w:val="single" w:sz="6" w:space="0" w:color="000000"/>
              <w:left w:val="single" w:sz="6" w:space="0" w:color="000000"/>
              <w:right w:val="single" w:sz="6" w:space="0" w:color="000000"/>
            </w:tcBorders>
            <w:vAlign w:val="center"/>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tcBorders>
            <w:vAlign w:val="bottom"/>
          </w:tcPr>
          <w:p w:rsidR="004408DA" w:rsidRDefault="004408DA">
            <w:pPr>
              <w:jc w:val="center"/>
              <w:rPr>
                <w:rFonts w:eastAsia="Times New Roman"/>
                <w:lang w:eastAsia="en-US"/>
              </w:rPr>
            </w:pPr>
            <w:r>
              <w:rPr>
                <w:rFonts w:eastAsia="Times New Roman"/>
                <w:lang w:eastAsia="en-US"/>
              </w:rPr>
              <w:t>990,00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r>
              <w:t>БКТП 2х1000 кВА</w:t>
            </w:r>
          </w:p>
        </w:tc>
        <w:tc>
          <w:tcPr>
            <w:tcW w:w="570" w:type="pct"/>
            <w:tcBorders>
              <w:top w:val="single" w:sz="6" w:space="0" w:color="000000"/>
              <w:left w:val="single" w:sz="6" w:space="0" w:color="000000"/>
              <w:right w:val="single" w:sz="6" w:space="0" w:color="000000"/>
            </w:tcBorders>
          </w:tcPr>
          <w:p w:rsidR="004408DA" w:rsidRDefault="004408DA">
            <w:pPr>
              <w:jc w:val="center"/>
            </w:pPr>
            <w:r>
              <w:rPr>
                <w:rFonts w:eastAsia="Times New Roman"/>
                <w:lang w:eastAsia="en-US"/>
              </w:rPr>
              <w:t>руб./кВт</w:t>
            </w:r>
          </w:p>
        </w:tc>
        <w:tc>
          <w:tcPr>
            <w:tcW w:w="1352" w:type="pct"/>
            <w:tcBorders>
              <w:top w:val="single" w:sz="6" w:space="0" w:color="000000"/>
              <w:left w:val="single" w:sz="6" w:space="0" w:color="000000"/>
            </w:tcBorders>
            <w:vAlign w:val="bottom"/>
          </w:tcPr>
          <w:p w:rsidR="004408DA" w:rsidRDefault="004408DA">
            <w:pPr>
              <w:jc w:val="center"/>
              <w:rPr>
                <w:rFonts w:eastAsia="Times New Roman"/>
                <w:lang w:eastAsia="en-US"/>
              </w:rPr>
            </w:pPr>
            <w:r>
              <w:rPr>
                <w:rFonts w:eastAsia="Times New Roman"/>
                <w:lang w:eastAsia="en-US"/>
              </w:rPr>
              <w:t>854,00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r>
              <w:t>БКТП 2х1250 кВА</w:t>
            </w:r>
          </w:p>
        </w:tc>
        <w:tc>
          <w:tcPr>
            <w:tcW w:w="570" w:type="pct"/>
            <w:tcBorders>
              <w:top w:val="single" w:sz="6" w:space="0" w:color="000000"/>
              <w:left w:val="single" w:sz="6" w:space="0" w:color="000000"/>
              <w:right w:val="single" w:sz="6" w:space="0" w:color="000000"/>
            </w:tcBorders>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tcBorders>
            <w:vAlign w:val="bottom"/>
          </w:tcPr>
          <w:p w:rsidR="004408DA" w:rsidRDefault="004408DA">
            <w:pPr>
              <w:jc w:val="center"/>
              <w:rPr>
                <w:rFonts w:eastAsia="Times New Roman"/>
                <w:lang w:eastAsia="en-US"/>
              </w:rPr>
            </w:pPr>
            <w:r>
              <w:rPr>
                <w:rFonts w:eastAsia="Times New Roman"/>
                <w:lang w:eastAsia="en-US"/>
              </w:rPr>
              <w:t>760,00</w:t>
            </w:r>
          </w:p>
        </w:tc>
      </w:tr>
      <w:tr w:rsidR="004408DA" w:rsidTr="00AD1B78">
        <w:trPr>
          <w:cantSplit/>
        </w:trPr>
        <w:tc>
          <w:tcPr>
            <w:tcW w:w="1013" w:type="pct"/>
            <w:vMerge/>
            <w:tcBorders>
              <w:top w:val="single" w:sz="6" w:space="0" w:color="000000"/>
              <w:right w:val="single" w:sz="6" w:space="0" w:color="000000"/>
            </w:tcBorders>
            <w:vAlign w:val="center"/>
          </w:tcPr>
          <w:p w:rsidR="004408DA" w:rsidRDefault="004408DA">
            <w:pPr>
              <w:rPr>
                <w:rFonts w:eastAsia="Times New Roman"/>
                <w:vertAlign w:val="subscript"/>
                <w:lang w:val="en-US" w:eastAsia="en-US"/>
              </w:rPr>
            </w:pPr>
          </w:p>
        </w:tc>
        <w:tc>
          <w:tcPr>
            <w:tcW w:w="2065" w:type="pct"/>
            <w:tcBorders>
              <w:top w:val="single" w:sz="6" w:space="0" w:color="000000"/>
              <w:left w:val="single" w:sz="6" w:space="0" w:color="000000"/>
              <w:right w:val="single" w:sz="6" w:space="0" w:color="000000"/>
            </w:tcBorders>
            <w:vAlign w:val="center"/>
          </w:tcPr>
          <w:p w:rsidR="004408DA" w:rsidRDefault="004408DA">
            <w:r>
              <w:t>БКТП 2х1600 кВА</w:t>
            </w:r>
          </w:p>
        </w:tc>
        <w:tc>
          <w:tcPr>
            <w:tcW w:w="570" w:type="pct"/>
            <w:tcBorders>
              <w:top w:val="single" w:sz="6" w:space="0" w:color="000000"/>
              <w:left w:val="single" w:sz="6" w:space="0" w:color="000000"/>
              <w:right w:val="single" w:sz="6" w:space="0" w:color="000000"/>
            </w:tcBorders>
          </w:tcPr>
          <w:p w:rsidR="004408DA" w:rsidRDefault="004408DA">
            <w:pPr>
              <w:jc w:val="center"/>
              <w:rPr>
                <w:rFonts w:eastAsia="Times New Roman"/>
                <w:lang w:eastAsia="en-US"/>
              </w:rPr>
            </w:pPr>
            <w:r>
              <w:rPr>
                <w:rFonts w:eastAsia="Times New Roman"/>
                <w:lang w:eastAsia="en-US"/>
              </w:rPr>
              <w:t>руб./кВт</w:t>
            </w:r>
          </w:p>
        </w:tc>
        <w:tc>
          <w:tcPr>
            <w:tcW w:w="1352" w:type="pct"/>
            <w:tcBorders>
              <w:top w:val="single" w:sz="6" w:space="0" w:color="000000"/>
              <w:left w:val="single" w:sz="6" w:space="0" w:color="000000"/>
            </w:tcBorders>
            <w:vAlign w:val="bottom"/>
          </w:tcPr>
          <w:p w:rsidR="004408DA" w:rsidRDefault="004408DA">
            <w:pPr>
              <w:jc w:val="center"/>
              <w:rPr>
                <w:rFonts w:eastAsia="Times New Roman"/>
                <w:lang w:eastAsia="en-US"/>
              </w:rPr>
            </w:pPr>
            <w:r>
              <w:rPr>
                <w:rFonts w:eastAsia="Times New Roman"/>
                <w:lang w:eastAsia="en-US"/>
              </w:rPr>
              <w:t>602,00</w:t>
            </w:r>
          </w:p>
        </w:tc>
      </w:tr>
    </w:tbl>
    <w:p w:rsidR="004408DA" w:rsidRPr="00A9082E" w:rsidRDefault="004408DA" w:rsidP="00A9082E">
      <w:pPr>
        <w:pStyle w:val="Caption"/>
        <w:keepNext/>
        <w:rPr>
          <w:sz w:val="28"/>
          <w:szCs w:val="28"/>
          <w:lang/>
        </w:rPr>
      </w:pPr>
      <w:bookmarkStart w:id="10" w:name="_Ref413425970"/>
      <w:r w:rsidRPr="00A9082E">
        <w:rPr>
          <w:sz w:val="28"/>
          <w:szCs w:val="28"/>
        </w:rPr>
        <w:t xml:space="preserve">Таблица </w:t>
      </w:r>
      <w:r w:rsidRPr="00A9082E">
        <w:rPr>
          <w:sz w:val="28"/>
          <w:szCs w:val="28"/>
        </w:rPr>
        <w:fldChar w:fldCharType="begin"/>
      </w:r>
      <w:r w:rsidRPr="00A9082E">
        <w:rPr>
          <w:sz w:val="28"/>
          <w:szCs w:val="28"/>
        </w:rPr>
        <w:instrText xml:space="preserve"> SEQ Таблица \* ARABIC </w:instrText>
      </w:r>
      <w:r w:rsidRPr="00A9082E">
        <w:rPr>
          <w:sz w:val="28"/>
          <w:szCs w:val="28"/>
        </w:rPr>
        <w:fldChar w:fldCharType="separate"/>
      </w:r>
      <w:r>
        <w:rPr>
          <w:noProof/>
          <w:sz w:val="28"/>
          <w:szCs w:val="28"/>
        </w:rPr>
        <w:t>4</w:t>
      </w:r>
      <w:r w:rsidRPr="00A9082E">
        <w:rPr>
          <w:sz w:val="28"/>
          <w:szCs w:val="28"/>
        </w:rPr>
        <w:fldChar w:fldCharType="end"/>
      </w:r>
      <w:bookmarkEnd w:id="10"/>
      <w:r w:rsidRPr="00A9082E">
        <w:rPr>
          <w:sz w:val="28"/>
          <w:szCs w:val="28"/>
          <w:lang/>
        </w:rPr>
        <w:t xml:space="preserve"> </w:t>
      </w:r>
      <w:r w:rsidRPr="00A9082E">
        <w:rPr>
          <w:b w:val="0"/>
          <w:sz w:val="28"/>
          <w:szCs w:val="28"/>
        </w:rPr>
        <w:t>Информация о структуре и объемах затрат на оказание услуг по передаче электрической энергии ОАО «Ленэнерго» с учетом применения метода доходности инвестированного капитала Ленинградская область</w:t>
      </w:r>
    </w:p>
    <w:p w:rsidR="004408DA" w:rsidRDefault="004408DA" w:rsidP="00176E0F">
      <w:pPr>
        <w:pStyle w:val="ConsPlusNormal"/>
        <w:widowControl/>
        <w:ind w:firstLine="0"/>
        <w:jc w:val="center"/>
        <w:rPr>
          <w:rFonts w:ascii="Times New Roman" w:hAnsi="Times New Roman" w:cs="Times New Roman"/>
          <w:b/>
          <w:bCs/>
          <w:sz w:val="22"/>
        </w:rPr>
      </w:pPr>
      <w:r>
        <w:rPr>
          <w:rFonts w:ascii="Times New Roman" w:hAnsi="Times New Roman" w:cs="Times New Roman"/>
          <w:b/>
          <w:bCs/>
          <w:sz w:val="22"/>
        </w:rPr>
        <w:pict>
          <v:shape id="_x0000_i1034" type="#_x0000_t75" style="width:466.5pt;height:578.25pt">
            <v:imagedata r:id="rId19" o:title=""/>
          </v:shape>
        </w:pict>
      </w:r>
    </w:p>
    <w:p w:rsidR="004408DA" w:rsidRDefault="004408DA" w:rsidP="00176E0F">
      <w:pPr>
        <w:pStyle w:val="ConsPlusNormal"/>
        <w:widowControl/>
        <w:ind w:firstLine="0"/>
        <w:jc w:val="center"/>
        <w:rPr>
          <w:rFonts w:ascii="Times New Roman" w:hAnsi="Times New Roman" w:cs="Times New Roman"/>
          <w:b/>
          <w:bCs/>
          <w:sz w:val="22"/>
        </w:rPr>
      </w:pPr>
    </w:p>
    <w:p w:rsidR="004408DA" w:rsidRDefault="004408DA" w:rsidP="00176E0F">
      <w:pPr>
        <w:pStyle w:val="ConsPlusNormal"/>
        <w:widowControl/>
        <w:ind w:firstLine="0"/>
        <w:jc w:val="center"/>
        <w:rPr>
          <w:rFonts w:ascii="Times New Roman" w:hAnsi="Times New Roman" w:cs="Times New Roman"/>
          <w:b/>
          <w:bCs/>
          <w:sz w:val="22"/>
        </w:rPr>
      </w:pPr>
    </w:p>
    <w:p w:rsidR="004408DA" w:rsidRDefault="004408DA" w:rsidP="00176E0F">
      <w:pPr>
        <w:pStyle w:val="ConsPlusNormal"/>
        <w:widowControl/>
        <w:ind w:firstLine="0"/>
        <w:jc w:val="center"/>
        <w:rPr>
          <w:rFonts w:ascii="Times New Roman" w:hAnsi="Times New Roman" w:cs="Times New Roman"/>
          <w:b/>
          <w:bCs/>
          <w:sz w:val="22"/>
        </w:rPr>
      </w:pPr>
    </w:p>
    <w:p w:rsidR="004408DA" w:rsidRDefault="004408DA" w:rsidP="003113B5">
      <w:pPr>
        <w:pStyle w:val="15"/>
        <w:rPr>
          <w:b/>
        </w:rPr>
      </w:pPr>
      <w:r w:rsidRPr="00B90319">
        <w:rPr>
          <w:b/>
        </w:rPr>
        <w:t>Технические и технологические проблемы в системе</w:t>
      </w:r>
    </w:p>
    <w:p w:rsidR="004408DA" w:rsidRPr="009E6199" w:rsidRDefault="004408DA" w:rsidP="003113B5">
      <w:pPr>
        <w:pStyle w:val="15"/>
      </w:pPr>
      <w:r w:rsidRPr="00226DD6">
        <w:t>Проблемы в системе электроснабжения подробно описаны в главе 3.2 «Анализ существующего технического состояния системы ресурсоснабжения» Обосновывающих материалов к программе комплексного развития.</w:t>
      </w:r>
      <w:r w:rsidRPr="009E6199">
        <w:t xml:space="preserve"> </w:t>
      </w:r>
    </w:p>
    <w:p w:rsidR="004408DA" w:rsidRPr="00C5346B" w:rsidRDefault="004408DA" w:rsidP="00C5346B">
      <w:pPr>
        <w:pStyle w:val="15"/>
      </w:pPr>
    </w:p>
    <w:p w:rsidR="004408DA" w:rsidRPr="00742961" w:rsidRDefault="004408DA" w:rsidP="00742961">
      <w:pPr>
        <w:pStyle w:val="Heading3"/>
      </w:pPr>
      <w:bookmarkStart w:id="11" w:name="_Toc373334668"/>
      <w:bookmarkStart w:id="12" w:name="_Toc374457895"/>
      <w:bookmarkStart w:id="13" w:name="_Toc413425801"/>
      <w:r w:rsidRPr="00742961">
        <w:t>Система теплоснабжения</w:t>
      </w:r>
      <w:bookmarkEnd w:id="11"/>
      <w:bookmarkEnd w:id="12"/>
      <w:bookmarkEnd w:id="13"/>
    </w:p>
    <w:p w:rsidR="004408DA" w:rsidRDefault="004408DA" w:rsidP="005540E0">
      <w:pPr>
        <w:pStyle w:val="15"/>
        <w:rPr>
          <w:b/>
        </w:rPr>
      </w:pPr>
      <w:r>
        <w:rPr>
          <w:b/>
        </w:rPr>
        <w:t>И</w:t>
      </w:r>
      <w:r w:rsidRPr="00C5346B">
        <w:rPr>
          <w:b/>
        </w:rPr>
        <w:t>нституциональная структура</w:t>
      </w:r>
      <w:r>
        <w:rPr>
          <w:b/>
        </w:rPr>
        <w:t xml:space="preserve"> </w:t>
      </w:r>
    </w:p>
    <w:p w:rsidR="004408DA" w:rsidRDefault="004408DA" w:rsidP="00226DD6">
      <w:pPr>
        <w:pStyle w:val="15"/>
        <w:rPr>
          <w:szCs w:val="28"/>
        </w:rPr>
      </w:pPr>
      <w:r>
        <w:t xml:space="preserve">Централизованное теплоснабжение действует в поселке Запорожское. Источником тепловой энергии являются  угольная котельная, расположенная в центральной части поселка. ООО УК «Оазис» обеспечивает потребителей тепловой энергией на нужды отопления и ГВС (Советская 28). Протяженность тепловых сетей предприятия </w:t>
      </w:r>
      <w:r w:rsidRPr="00682ABA">
        <w:t xml:space="preserve">составляет </w:t>
      </w:r>
      <w:r>
        <w:t>4  км в двухтрубном исполнении.</w:t>
      </w:r>
    </w:p>
    <w:p w:rsidR="004408DA" w:rsidRDefault="004408DA" w:rsidP="00226DD6">
      <w:pPr>
        <w:pStyle w:val="15"/>
      </w:pPr>
      <w:r>
        <w:t>В поселке Запорожское к централизованному отоплению подключены 14 многоквартирных домов и 2 жилых дома. Остальная часть поселка имеет индивидуальное теплоснабжение.</w:t>
      </w:r>
    </w:p>
    <w:p w:rsidR="004408DA" w:rsidRDefault="004408DA" w:rsidP="005540E0">
      <w:pPr>
        <w:pStyle w:val="15"/>
        <w:rPr>
          <w:b/>
        </w:rPr>
      </w:pPr>
    </w:p>
    <w:p w:rsidR="004408DA" w:rsidRDefault="004408DA" w:rsidP="005540E0">
      <w:pPr>
        <w:pStyle w:val="15"/>
      </w:pPr>
      <w:r>
        <w:rPr>
          <w:b/>
        </w:rPr>
        <w:t>Х</w:t>
      </w:r>
      <w:r w:rsidRPr="00C5346B">
        <w:rPr>
          <w:b/>
        </w:rPr>
        <w:t>арактеристика системы</w:t>
      </w:r>
    </w:p>
    <w:p w:rsidR="004408DA" w:rsidRDefault="004408DA" w:rsidP="00226DD6">
      <w:pPr>
        <w:pStyle w:val="15"/>
      </w:pPr>
      <w:r>
        <w:t>Теплоснабжение п. Запорожское обеспечивается от котельной мощностью 3,97 Гкал/ч, в отопительный сезон задействовано 6 котлов.</w:t>
      </w:r>
    </w:p>
    <w:p w:rsidR="004408DA" w:rsidRDefault="004408DA" w:rsidP="00226DD6">
      <w:pPr>
        <w:pStyle w:val="15"/>
      </w:pPr>
      <w:r>
        <w:t>Основная часть территории МО Запорожское сельское поселение находится в зоне действия индивидуальных источников теплоснабжения. На территории сельского поселения преобладают преимущественно печные источники тепловой энергии. Количество домов использующих индивидуальные источники теплоснабжения представлены ниже.</w:t>
      </w:r>
    </w:p>
    <w:p w:rsidR="004408DA" w:rsidRDefault="004408DA" w:rsidP="00226DD6">
      <w:pPr>
        <w:pStyle w:val="PlainText"/>
        <w:numPr>
          <w:ilvl w:val="0"/>
          <w:numId w:val="35"/>
        </w:numPr>
      </w:pPr>
      <w:r>
        <w:t>п. Запорожское   410 домов</w:t>
      </w:r>
    </w:p>
    <w:p w:rsidR="004408DA" w:rsidRDefault="004408DA" w:rsidP="00226DD6">
      <w:pPr>
        <w:pStyle w:val="PlainText"/>
        <w:numPr>
          <w:ilvl w:val="0"/>
          <w:numId w:val="35"/>
        </w:numPr>
      </w:pPr>
      <w:r>
        <w:t>п. Пятиречье 280 домов</w:t>
      </w:r>
    </w:p>
    <w:p w:rsidR="004408DA" w:rsidRDefault="004408DA" w:rsidP="00226DD6">
      <w:pPr>
        <w:pStyle w:val="PlainText"/>
        <w:numPr>
          <w:ilvl w:val="0"/>
          <w:numId w:val="35"/>
        </w:numPr>
      </w:pPr>
      <w:r>
        <w:t>п. Денисово 98 домов</w:t>
      </w:r>
    </w:p>
    <w:p w:rsidR="004408DA" w:rsidRDefault="004408DA" w:rsidP="00226DD6">
      <w:pPr>
        <w:pStyle w:val="PlainText"/>
        <w:numPr>
          <w:ilvl w:val="0"/>
          <w:numId w:val="35"/>
        </w:numPr>
      </w:pPr>
      <w:r>
        <w:t>п. Луговое 83 дома</w:t>
      </w:r>
    </w:p>
    <w:p w:rsidR="004408DA" w:rsidRDefault="004408DA" w:rsidP="00226DD6">
      <w:pPr>
        <w:pStyle w:val="PlainText"/>
        <w:numPr>
          <w:ilvl w:val="0"/>
          <w:numId w:val="35"/>
        </w:numPr>
      </w:pPr>
      <w:r>
        <w:t>п. Удальцово 448 домов</w:t>
      </w:r>
    </w:p>
    <w:p w:rsidR="004408DA" w:rsidRDefault="004408DA" w:rsidP="00226DD6">
      <w:pPr>
        <w:pStyle w:val="PlainText"/>
        <w:numPr>
          <w:ilvl w:val="0"/>
          <w:numId w:val="35"/>
        </w:numPr>
      </w:pPr>
      <w:r>
        <w:t>п. Пески 4 дома</w:t>
      </w:r>
    </w:p>
    <w:p w:rsidR="004408DA" w:rsidRDefault="004408DA" w:rsidP="00226DD6">
      <w:pPr>
        <w:pStyle w:val="PlainText"/>
        <w:numPr>
          <w:ilvl w:val="0"/>
          <w:numId w:val="35"/>
        </w:numPr>
      </w:pPr>
      <w:r>
        <w:t>д. Замостье 68 домов</w:t>
      </w:r>
    </w:p>
    <w:p w:rsidR="004408DA" w:rsidRDefault="004408DA" w:rsidP="00226DD6">
      <w:pPr>
        <w:pStyle w:val="PlainText"/>
      </w:pPr>
    </w:p>
    <w:p w:rsidR="004408DA" w:rsidRDefault="004408DA" w:rsidP="00226DD6">
      <w:pPr>
        <w:pStyle w:val="15"/>
      </w:pPr>
      <w:r>
        <w:pict>
          <v:shape id="Рисунок 28" o:spid="_x0000_i1035" type="#_x0000_t75" alt="зона 9.bmp" style="width:6in;height:318.75pt;visibility:visible">
            <v:imagedata r:id="rId20" o:title=""/>
          </v:shape>
        </w:pict>
      </w:r>
    </w:p>
    <w:p w:rsidR="004408DA" w:rsidRDefault="004408DA" w:rsidP="00226DD6">
      <w:pPr>
        <w:pStyle w:val="15"/>
        <w:rPr>
          <w:highlight w:val="yellow"/>
        </w:rPr>
      </w:pPr>
      <w:r>
        <w:rPr>
          <w:b/>
        </w:rPr>
        <w:t xml:space="preserve">Рисунок </w:t>
      </w:r>
      <w:r>
        <w:rPr>
          <w:b/>
        </w:rPr>
        <w:fldChar w:fldCharType="begin"/>
      </w:r>
      <w:r>
        <w:rPr>
          <w:b/>
        </w:rPr>
        <w:instrText xml:space="preserve"> SEQ Рисунок \* ARABIC </w:instrText>
      </w:r>
      <w:r>
        <w:rPr>
          <w:b/>
        </w:rPr>
        <w:fldChar w:fldCharType="separate"/>
      </w:r>
      <w:r>
        <w:rPr>
          <w:b/>
          <w:noProof/>
        </w:rPr>
        <w:t>1</w:t>
      </w:r>
      <w:r>
        <w:rPr>
          <w:b/>
        </w:rPr>
        <w:fldChar w:fldCharType="end"/>
      </w:r>
      <w:r>
        <w:t xml:space="preserve"> Зоны действия </w:t>
      </w:r>
      <w:r>
        <w:rPr>
          <w:noProof/>
        </w:rPr>
        <w:t xml:space="preserve"> источников теплоснабжения МО Запорожское сельское поселение</w:t>
      </w:r>
    </w:p>
    <w:p w:rsidR="004408DA" w:rsidRDefault="004408DA" w:rsidP="00226DD6">
      <w:pPr>
        <w:suppressAutoHyphens/>
        <w:ind w:firstLine="708"/>
        <w:jc w:val="both"/>
      </w:pPr>
    </w:p>
    <w:p w:rsidR="004408DA" w:rsidRPr="002C237F" w:rsidRDefault="004408DA" w:rsidP="000A4419">
      <w:pPr>
        <w:pStyle w:val="15"/>
        <w:rPr>
          <w:b/>
        </w:rPr>
      </w:pPr>
      <w:r w:rsidRPr="002C237F">
        <w:t>В котельной поселка Запор</w:t>
      </w:r>
      <w:r>
        <w:t>ожское расположены 3 водогрейных котла КВр,</w:t>
      </w:r>
      <w:r w:rsidRPr="002C237F">
        <w:t xml:space="preserve"> 2 водогрейных котла Луга-М</w:t>
      </w:r>
      <w:r>
        <w:t xml:space="preserve"> и водогрейный котел Нева</w:t>
      </w:r>
      <w:r w:rsidRPr="002C237F">
        <w:t>. Циркуляция теплоносителя происходит с помощью насоса ЦНЛ 32-90 с установленной мощностью  по 8 кВт</w:t>
      </w:r>
      <w:r>
        <w:t xml:space="preserve">. </w:t>
      </w:r>
      <w:r w:rsidRPr="002C237F">
        <w:t>В котельной отсутствует система химической очистки воды, что прив</w:t>
      </w:r>
      <w:r>
        <w:t>одит</w:t>
      </w:r>
      <w:r w:rsidRPr="002C237F">
        <w:t xml:space="preserve"> к загрязнению поверхностей нагрева</w:t>
      </w:r>
      <w:r>
        <w:t xml:space="preserve"> трубок котельного агрегата </w:t>
      </w:r>
      <w:r w:rsidRPr="002C237F">
        <w:t xml:space="preserve"> солями жесткости и следовательно </w:t>
      </w:r>
      <w:r>
        <w:t xml:space="preserve">к </w:t>
      </w:r>
      <w:r w:rsidRPr="002C237F">
        <w:t>уменьшению коэффициента теплоотдачи</w:t>
      </w:r>
      <w:r>
        <w:t xml:space="preserve"> и </w:t>
      </w:r>
      <w:r w:rsidRPr="002C237F">
        <w:t xml:space="preserve"> преждевременному выходу из строя оборудования.</w:t>
      </w:r>
    </w:p>
    <w:p w:rsidR="004408DA" w:rsidRPr="00F5580D" w:rsidRDefault="004408DA" w:rsidP="000A4419">
      <w:pPr>
        <w:pStyle w:val="15"/>
      </w:pPr>
      <w:r w:rsidRPr="00F5580D">
        <w:t>Тепловая изоляция трубопроводов тепловой сети выполнена из минералватных матов (старые участки трассы) и пенополиуритановой изоляци</w:t>
      </w:r>
      <w:r>
        <w:t>и (новые участки тепловой сети)</w:t>
      </w:r>
      <w:r w:rsidRPr="00F5580D">
        <w:t>.</w:t>
      </w:r>
    </w:p>
    <w:p w:rsidR="004408DA" w:rsidRPr="00F5580D" w:rsidRDefault="004408DA" w:rsidP="000A4419">
      <w:pPr>
        <w:pStyle w:val="15"/>
      </w:pPr>
      <w:r w:rsidRPr="00F5580D">
        <w:t xml:space="preserve">Протяженность тепловой сети от котельной </w:t>
      </w:r>
      <w:r w:rsidRPr="00E10885">
        <w:t xml:space="preserve">составляет </w:t>
      </w:r>
      <w:r>
        <w:t>4,0</w:t>
      </w:r>
      <w:r w:rsidRPr="00E10885">
        <w:t xml:space="preserve"> км</w:t>
      </w:r>
      <w:r w:rsidRPr="00F5580D">
        <w:rPr>
          <w:spacing w:val="-1"/>
        </w:rPr>
        <w:t xml:space="preserve">, диаметры трубопроводов тепловой сети от </w:t>
      </w:r>
      <w:r>
        <w:rPr>
          <w:spacing w:val="-1"/>
        </w:rPr>
        <w:t>40</w:t>
      </w:r>
      <w:r w:rsidRPr="00F5580D">
        <w:rPr>
          <w:spacing w:val="-1"/>
        </w:rPr>
        <w:t xml:space="preserve"> </w:t>
      </w:r>
      <w:r w:rsidRPr="00F5580D">
        <w:t xml:space="preserve">до </w:t>
      </w:r>
      <w:r>
        <w:t>2</w:t>
      </w:r>
      <w:r w:rsidRPr="00F5580D">
        <w:t>00 мм.</w:t>
      </w:r>
    </w:p>
    <w:p w:rsidR="004408DA" w:rsidRDefault="004408DA" w:rsidP="000A4419">
      <w:pPr>
        <w:pStyle w:val="15"/>
      </w:pPr>
      <w:r w:rsidRPr="00F5580D">
        <w:t xml:space="preserve">Тепловые сети выполнены, в основном, </w:t>
      </w:r>
      <w:r>
        <w:t>подземной</w:t>
      </w:r>
      <w:r w:rsidRPr="00F5580D">
        <w:t xml:space="preserve"> и, частично, </w:t>
      </w:r>
      <w:r>
        <w:t>подвальной и надземной</w:t>
      </w:r>
      <w:r w:rsidRPr="00F5580D">
        <w:t>.</w:t>
      </w:r>
    </w:p>
    <w:p w:rsidR="004408DA" w:rsidRDefault="004408DA" w:rsidP="00226DD6">
      <w:pPr>
        <w:pStyle w:val="15"/>
      </w:pPr>
      <w:r>
        <w:t>Теплоносителем в тепловой сети для систем отопления, вентиляции и горячего водоснабжения является вода, которая готовится в сетевых пароводяных теплообменниках котельной. Температурный график работы котельной с максимальной температурой в подающих трубопроводах – 95°С и в обратных 70°С.</w:t>
      </w:r>
    </w:p>
    <w:p w:rsidR="004408DA" w:rsidRDefault="004408DA" w:rsidP="00226DD6">
      <w:pPr>
        <w:pStyle w:val="15"/>
      </w:pPr>
      <w:r>
        <w:t>Регулирование отпуска тепла на котельной - качественное, по нормальному отопительному графику.</w:t>
      </w:r>
    </w:p>
    <w:p w:rsidR="004408DA" w:rsidRDefault="004408DA" w:rsidP="00226DD6">
      <w:pPr>
        <w:pStyle w:val="15"/>
      </w:pPr>
      <w:r>
        <w:t xml:space="preserve">На диаграммах показано распределение протяженности тепловых сетей отопления в зависимости от диаметра. Как видно из диаграммы, 63 % всех сетей выполнено подземной прокладкой. </w:t>
      </w:r>
    </w:p>
    <w:p w:rsidR="004408DA" w:rsidRDefault="004408DA" w:rsidP="00226DD6">
      <w:pPr>
        <w:pStyle w:val="ConsPlusNormal"/>
        <w:keepNext/>
        <w:ind w:firstLine="0"/>
        <w:rPr>
          <w:noProof/>
        </w:rPr>
      </w:pPr>
      <w:r>
        <w:rPr>
          <w:noProof/>
        </w:rPr>
        <w:pict>
          <v:shape id="Диаграмма 2" o:spid="_x0000_i1036" type="#_x0000_t75" style="width:486pt;height:23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">
            <v:imagedata r:id="rId21" o:title=""/>
            <o:lock v:ext="edit" aspectratio="f"/>
          </v:shape>
        </w:pict>
      </w:r>
    </w:p>
    <w:p w:rsidR="004408DA" w:rsidRDefault="004408DA" w:rsidP="00226DD6">
      <w:pPr>
        <w:pStyle w:val="Caption"/>
        <w:jc w:val="both"/>
        <w:rPr>
          <w:sz w:val="28"/>
          <w:szCs w:val="28"/>
        </w:rPr>
      </w:pPr>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2</w:t>
      </w:r>
      <w:r>
        <w:rPr>
          <w:sz w:val="28"/>
          <w:szCs w:val="28"/>
        </w:rPr>
        <w:fldChar w:fldCharType="end"/>
      </w:r>
      <w:r>
        <w:rPr>
          <w:sz w:val="28"/>
          <w:szCs w:val="28"/>
        </w:rPr>
        <w:t xml:space="preserve"> </w:t>
      </w:r>
      <w:r>
        <w:rPr>
          <w:b w:val="0"/>
          <w:sz w:val="28"/>
          <w:szCs w:val="28"/>
        </w:rPr>
        <w:t>Распределение сетей отопления в зависимости от способа прокладки</w:t>
      </w:r>
    </w:p>
    <w:p w:rsidR="004408DA" w:rsidRDefault="004408DA" w:rsidP="00226DD6">
      <w:pPr>
        <w:pStyle w:val="15"/>
        <w:rPr>
          <w:noProof/>
        </w:rPr>
      </w:pPr>
    </w:p>
    <w:p w:rsidR="004408DA" w:rsidRDefault="004408DA" w:rsidP="00226DD6">
      <w:pPr>
        <w:pStyle w:val="15"/>
        <w:rPr>
          <w:noProof/>
        </w:rPr>
      </w:pPr>
      <w:r>
        <w:rPr>
          <w:noProof/>
        </w:rPr>
        <w:t>На следующей диаграмме показано распределение сетей различных диаметров в зависимости от года прокладки. Как видно из диаграммы, 68 % тепловых сетей проложены в 1975 года т.е. 39 лет назад. Еще 32% тепловых сетей проложены после 2007 года и при надлежащей эксплуатации не нуждаются в замене на рассматриваемую перспективу.</w:t>
      </w:r>
    </w:p>
    <w:p w:rsidR="004408DA" w:rsidRDefault="004408DA" w:rsidP="00226DD6">
      <w:pPr>
        <w:pStyle w:val="15"/>
        <w:rPr>
          <w:noProof/>
        </w:rPr>
      </w:pPr>
    </w:p>
    <w:p w:rsidR="004408DA" w:rsidRDefault="004408DA" w:rsidP="00226DD6">
      <w:pPr>
        <w:pStyle w:val="15"/>
        <w:ind w:firstLine="0"/>
        <w:jc w:val="center"/>
        <w:rPr>
          <w:noProof/>
        </w:rPr>
      </w:pPr>
      <w:r>
        <w:rPr>
          <w:noProof/>
          <w:lang w:eastAsia="ru-RU"/>
        </w:rPr>
        <w:pict>
          <v:shape id="Диаграмма 3" o:spid="_x0000_i1037" type="#_x0000_t75" style="width:486pt;height:17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">
            <v:imagedata r:id="rId22" o:title=""/>
            <o:lock v:ext="edit" aspectratio="f"/>
          </v:shape>
        </w:pict>
      </w:r>
    </w:p>
    <w:p w:rsidR="004408DA" w:rsidRDefault="004408DA" w:rsidP="00226DD6">
      <w:pPr>
        <w:pStyle w:val="Caption"/>
        <w:jc w:val="both"/>
        <w:rPr>
          <w:b w:val="0"/>
          <w:sz w:val="28"/>
          <w:szCs w:val="28"/>
        </w:rPr>
      </w:pPr>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3</w:t>
      </w:r>
      <w:r>
        <w:rPr>
          <w:sz w:val="28"/>
          <w:szCs w:val="28"/>
        </w:rPr>
        <w:fldChar w:fldCharType="end"/>
      </w:r>
      <w:r>
        <w:rPr>
          <w:sz w:val="28"/>
          <w:szCs w:val="28"/>
        </w:rPr>
        <w:t xml:space="preserve"> </w:t>
      </w:r>
      <w:r>
        <w:rPr>
          <w:b w:val="0"/>
          <w:sz w:val="28"/>
          <w:szCs w:val="28"/>
        </w:rPr>
        <w:t>Распределение сетей отопления в зависимости от года прокладки, п.м</w:t>
      </w:r>
    </w:p>
    <w:p w:rsidR="004408DA" w:rsidRDefault="004408DA" w:rsidP="00226DD6"/>
    <w:p w:rsidR="004408DA" w:rsidRDefault="004408DA" w:rsidP="00226DD6">
      <w:pPr>
        <w:suppressAutoHyphens/>
        <w:ind w:firstLine="708"/>
        <w:jc w:val="both"/>
      </w:pPr>
    </w:p>
    <w:p w:rsidR="004408DA" w:rsidRPr="009E6199" w:rsidRDefault="004408DA" w:rsidP="00C741F8">
      <w:pPr>
        <w:pStyle w:val="15"/>
        <w:rPr>
          <w:b/>
        </w:rPr>
      </w:pPr>
      <w:r w:rsidRPr="009E6199">
        <w:rPr>
          <w:b/>
        </w:rPr>
        <w:t>Балансы мощности и ресурса</w:t>
      </w:r>
    </w:p>
    <w:p w:rsidR="004408DA" w:rsidRPr="00C93B37" w:rsidRDefault="004408DA" w:rsidP="000A4419">
      <w:pPr>
        <w:pStyle w:val="15"/>
      </w:pPr>
      <w:r w:rsidRPr="00C93B37">
        <w:t xml:space="preserve">Выработка тепловой энергии котельной в 2013 году составила </w:t>
      </w:r>
      <w:r>
        <w:t>7049,9</w:t>
      </w:r>
      <w:r w:rsidRPr="00C93B37">
        <w:t xml:space="preserve"> Гкал, собственные нужды – </w:t>
      </w:r>
      <w:r>
        <w:t>138,2</w:t>
      </w:r>
      <w:r w:rsidRPr="00C93B37">
        <w:t xml:space="preserve"> Гкал, что соответствует 1,9% от выработки. </w:t>
      </w:r>
    </w:p>
    <w:p w:rsidR="004408DA" w:rsidRDefault="004408DA" w:rsidP="000A4419">
      <w:pPr>
        <w:pStyle w:val="15"/>
      </w:pPr>
      <w:r w:rsidRPr="00C93B37">
        <w:t xml:space="preserve">Тепловые потери составили </w:t>
      </w:r>
      <w:r>
        <w:t>512,0</w:t>
      </w:r>
      <w:r w:rsidRPr="00C93B37">
        <w:t xml:space="preserve"> Гкал, что соответствует 7,</w:t>
      </w:r>
      <w:r>
        <w:t>4</w:t>
      </w:r>
      <w:r w:rsidRPr="00C93B37">
        <w:t>% от отпуска в сеть.</w:t>
      </w:r>
      <w:r>
        <w:t xml:space="preserve"> </w:t>
      </w:r>
    </w:p>
    <w:p w:rsidR="004408DA" w:rsidRPr="009E6199" w:rsidRDefault="004408DA" w:rsidP="005540E0">
      <w:pPr>
        <w:pStyle w:val="15"/>
        <w:rPr>
          <w:b/>
        </w:rPr>
      </w:pPr>
      <w:r w:rsidRPr="009E6199">
        <w:rPr>
          <w:b/>
        </w:rPr>
        <w:t>Доля поставки ресурса по приборам учета</w:t>
      </w:r>
    </w:p>
    <w:p w:rsidR="004408DA" w:rsidRPr="0095157B" w:rsidRDefault="004408DA" w:rsidP="005540E0">
      <w:pPr>
        <w:pStyle w:val="15"/>
      </w:pPr>
      <w:r w:rsidRPr="0095157B">
        <w:t xml:space="preserve">Приборами учета тепловой энергии оборудованы 8 домов, холодной воды – 12 домов. </w:t>
      </w:r>
    </w:p>
    <w:p w:rsidR="004408DA" w:rsidRDefault="004408DA" w:rsidP="005540E0">
      <w:pPr>
        <w:pStyle w:val="15"/>
        <w:rPr>
          <w:szCs w:val="28"/>
        </w:rPr>
      </w:pPr>
      <w:r>
        <w:t xml:space="preserve">Следует отметить, что приборы учета планировалось установить в рамках </w:t>
      </w:r>
      <w:r>
        <w:rPr>
          <w:color w:val="0D0D0D"/>
        </w:rPr>
        <w:t>муниципальной программы</w:t>
      </w:r>
      <w:r w:rsidRPr="00054FDD">
        <w:rPr>
          <w:color w:val="0D0D0D"/>
        </w:rPr>
        <w:t xml:space="preserve"> «Энергосбережение и повышение энергетической эффективности на территории МО </w:t>
      </w:r>
      <w:r>
        <w:rPr>
          <w:color w:val="0D0D0D"/>
        </w:rPr>
        <w:t>Запорожское</w:t>
      </w:r>
      <w:r w:rsidRPr="00054FDD">
        <w:rPr>
          <w:color w:val="0D0D0D"/>
        </w:rPr>
        <w:t xml:space="preserve"> сельское поселение на 201</w:t>
      </w:r>
      <w:r>
        <w:rPr>
          <w:color w:val="0D0D0D"/>
        </w:rPr>
        <w:t>0</w:t>
      </w:r>
      <w:r w:rsidRPr="00054FDD">
        <w:rPr>
          <w:color w:val="0D0D0D"/>
        </w:rPr>
        <w:t>-201</w:t>
      </w:r>
      <w:r>
        <w:rPr>
          <w:color w:val="0D0D0D"/>
        </w:rPr>
        <w:t>4</w:t>
      </w:r>
      <w:r w:rsidRPr="00054FDD">
        <w:rPr>
          <w:color w:val="0D0D0D"/>
        </w:rPr>
        <w:t xml:space="preserve"> годы»</w:t>
      </w:r>
      <w:r>
        <w:rPr>
          <w:color w:val="0D0D0D"/>
        </w:rPr>
        <w:t>.</w:t>
      </w:r>
      <w:r>
        <w:t xml:space="preserve"> Согласно программе в 2011 году планировалось установить </w:t>
      </w:r>
      <w:r>
        <w:rPr>
          <w:szCs w:val="28"/>
        </w:rPr>
        <w:t>двадцати шести</w:t>
      </w:r>
      <w:r w:rsidRPr="00054FDD">
        <w:rPr>
          <w:szCs w:val="28"/>
        </w:rPr>
        <w:t xml:space="preserve"> многоквартирных домах </w:t>
      </w:r>
      <w:r>
        <w:rPr>
          <w:szCs w:val="28"/>
        </w:rPr>
        <w:t>15</w:t>
      </w:r>
      <w:r w:rsidRPr="00054FDD">
        <w:rPr>
          <w:szCs w:val="28"/>
        </w:rPr>
        <w:t xml:space="preserve"> приборов учета тепловой энергии</w:t>
      </w:r>
      <w:r>
        <w:rPr>
          <w:szCs w:val="28"/>
        </w:rPr>
        <w:t>, 26 приборов учета холодного водоснабжения. Финансирование установки приборов учета планировалось производить за счет местного бюджета (30%) и средств собственников (70%). Однако установка приборов учета в настоящее время реализована не в полном объеме. По программе приборы учета установлены только в двух жилых домах.  Для объектов бюджетной сферы, планировалась установка прибора учета в МУП «Запорожское клубное объединение».</w:t>
      </w:r>
    </w:p>
    <w:p w:rsidR="004408DA" w:rsidRPr="00EC2269" w:rsidRDefault="004408DA" w:rsidP="005540E0">
      <w:pPr>
        <w:pStyle w:val="15"/>
        <w:rPr>
          <w:highlight w:val="red"/>
        </w:rPr>
      </w:pPr>
    </w:p>
    <w:p w:rsidR="004408DA" w:rsidRDefault="004408DA" w:rsidP="005540E0">
      <w:pPr>
        <w:pStyle w:val="15"/>
        <w:rPr>
          <w:b/>
        </w:rPr>
      </w:pPr>
      <w:r w:rsidRPr="009E6199">
        <w:rPr>
          <w:b/>
        </w:rPr>
        <w:t>Зоны действия источников ресурсов</w:t>
      </w:r>
    </w:p>
    <w:p w:rsidR="004408DA" w:rsidRDefault="004408DA" w:rsidP="00EC2269">
      <w:pPr>
        <w:pStyle w:val="15"/>
      </w:pPr>
      <w:r w:rsidRPr="009E6199">
        <w:t xml:space="preserve">Котельная </w:t>
      </w:r>
      <w:r>
        <w:t xml:space="preserve">является единственным источником тепловой энергии </w:t>
      </w:r>
      <w:r w:rsidRPr="002C237F">
        <w:t>в поселке Запорожское</w:t>
      </w:r>
      <w:r>
        <w:t>. К централизованному отоплению подключены 14 многоквартирных домов и 2 жилых дома. Остальная  часть поселка  имеет индивидуальное теплоснабжение.</w:t>
      </w:r>
      <w:r w:rsidRPr="00EC2269">
        <w:t xml:space="preserve"> </w:t>
      </w:r>
      <w:r>
        <w:t>Согласно рисунку 4 центральная часть поселения находится в зоне действия централизованного теплоснабжения.</w:t>
      </w:r>
    </w:p>
    <w:p w:rsidR="004408DA" w:rsidRDefault="004408DA" w:rsidP="00EC2269">
      <w:pPr>
        <w:pStyle w:val="PlainText"/>
        <w:keepNext/>
        <w:spacing w:before="0" w:line="240" w:lineRule="auto"/>
        <w:ind w:firstLine="0"/>
      </w:pPr>
      <w:r w:rsidRPr="00735396">
        <w:rPr>
          <w:noProof/>
        </w:rPr>
        <w:pict>
          <v:shape id="_x0000_i1038" type="#_x0000_t75" alt="зона 7.bmp" style="width:486pt;height:466.5pt;visibility:visible">
            <v:imagedata r:id="rId23" o:title=""/>
          </v:shape>
        </w:pict>
      </w:r>
    </w:p>
    <w:p w:rsidR="004408DA" w:rsidRDefault="004408DA" w:rsidP="00EC2269">
      <w:pPr>
        <w:pStyle w:val="15"/>
        <w:rPr>
          <w:b/>
        </w:rPr>
      </w:pPr>
      <w:r w:rsidRPr="00167B94">
        <w:rPr>
          <w:b/>
        </w:rPr>
        <w:t xml:space="preserve">Рисунок </w:t>
      </w:r>
      <w:r w:rsidRPr="00167B94">
        <w:rPr>
          <w:b/>
        </w:rPr>
        <w:fldChar w:fldCharType="begin"/>
      </w:r>
      <w:r w:rsidRPr="00167B94">
        <w:rPr>
          <w:b/>
        </w:rPr>
        <w:instrText xml:space="preserve"> SEQ Рисунок \* ARABIC </w:instrText>
      </w:r>
      <w:r w:rsidRPr="00167B94">
        <w:rPr>
          <w:b/>
        </w:rPr>
        <w:fldChar w:fldCharType="separate"/>
      </w:r>
      <w:r>
        <w:rPr>
          <w:b/>
          <w:noProof/>
        </w:rPr>
        <w:t>4</w:t>
      </w:r>
      <w:r w:rsidRPr="00167B94">
        <w:rPr>
          <w:b/>
        </w:rPr>
        <w:fldChar w:fldCharType="end"/>
      </w:r>
      <w:r w:rsidRPr="00541796">
        <w:t xml:space="preserve"> </w:t>
      </w:r>
      <w:r w:rsidRPr="00CF5AA5">
        <w:t>Зона действия эксплуатационной ответственности ООО</w:t>
      </w:r>
      <w:r w:rsidRPr="005E0770">
        <w:t xml:space="preserve"> </w:t>
      </w:r>
      <w:r>
        <w:t>УК</w:t>
      </w:r>
      <w:r w:rsidRPr="00CF5AA5">
        <w:t xml:space="preserve"> «Оазис</w:t>
      </w:r>
      <w:r>
        <w:t>» поселка Запорожское</w:t>
      </w:r>
    </w:p>
    <w:p w:rsidR="004408DA" w:rsidRPr="009E6199" w:rsidRDefault="004408DA" w:rsidP="005540E0">
      <w:pPr>
        <w:pStyle w:val="15"/>
        <w:rPr>
          <w:highlight w:val="yellow"/>
        </w:rPr>
      </w:pPr>
    </w:p>
    <w:p w:rsidR="004408DA" w:rsidRPr="003113B5" w:rsidRDefault="004408DA" w:rsidP="003113B5">
      <w:pPr>
        <w:pStyle w:val="15"/>
        <w:rPr>
          <w:b/>
        </w:rPr>
      </w:pPr>
      <w:r w:rsidRPr="003113B5">
        <w:rPr>
          <w:b/>
        </w:rPr>
        <w:t>Резервы и дефициты по зонам действия источников ресурсов и по МО в целом</w:t>
      </w:r>
    </w:p>
    <w:p w:rsidR="004408DA" w:rsidRPr="00097D74" w:rsidRDefault="004408DA" w:rsidP="003113B5">
      <w:pPr>
        <w:pStyle w:val="15"/>
      </w:pPr>
      <w:r w:rsidRPr="00143B46">
        <w:t>Установленная мощность котельной составляет 3,97 Гкал/ч, суммарная подключенная нагрузка – 2,44 Гкал/ч. Таким образом, резерв тепловой мощности в зоне действия котельной составляет – 1,45 Гкал/ч. Т.е. 35,8 % от установленной мощности.</w:t>
      </w:r>
      <w:r>
        <w:t xml:space="preserve"> </w:t>
      </w:r>
    </w:p>
    <w:p w:rsidR="004408DA" w:rsidRPr="009B361B" w:rsidRDefault="004408DA" w:rsidP="009B361B">
      <w:pPr>
        <w:pStyle w:val="15"/>
      </w:pPr>
    </w:p>
    <w:p w:rsidR="004408DA" w:rsidRPr="009B361B" w:rsidRDefault="004408DA" w:rsidP="009B361B">
      <w:pPr>
        <w:pStyle w:val="15"/>
      </w:pPr>
    </w:p>
    <w:p w:rsidR="004408DA" w:rsidRPr="009B361B" w:rsidRDefault="004408DA" w:rsidP="009B361B">
      <w:pPr>
        <w:pStyle w:val="15"/>
      </w:pPr>
    </w:p>
    <w:p w:rsidR="004408DA" w:rsidRPr="009B361B" w:rsidRDefault="004408DA" w:rsidP="009B361B">
      <w:pPr>
        <w:pStyle w:val="15"/>
      </w:pPr>
    </w:p>
    <w:p w:rsidR="004408DA" w:rsidRPr="009E6199" w:rsidRDefault="004408DA" w:rsidP="005540E0">
      <w:pPr>
        <w:pStyle w:val="15"/>
        <w:rPr>
          <w:b/>
        </w:rPr>
      </w:pPr>
      <w:r w:rsidRPr="009E6199">
        <w:rPr>
          <w:b/>
        </w:rPr>
        <w:t>Надежность работы системы и качество поставляемого ресурса</w:t>
      </w:r>
    </w:p>
    <w:p w:rsidR="004408DA" w:rsidRDefault="004408DA" w:rsidP="006D3E22">
      <w:pPr>
        <w:pStyle w:val="15"/>
        <w:rPr>
          <w:b/>
        </w:rPr>
      </w:pPr>
      <w:r w:rsidRPr="009E145D">
        <w:t>Время отключения потребителей находится в допустимых пределах - не более 3-х часов</w:t>
      </w:r>
      <w:r>
        <w:t xml:space="preserve">. </w:t>
      </w:r>
      <w:r w:rsidRPr="009E145D">
        <w:t>Качество предоставляемых услуг соответствует требованиям законодательства.</w:t>
      </w:r>
    </w:p>
    <w:p w:rsidR="004408DA" w:rsidRPr="001734C6" w:rsidRDefault="004408DA" w:rsidP="006D3E22">
      <w:pPr>
        <w:pStyle w:val="15"/>
      </w:pPr>
      <w:r>
        <w:t>Основным</w:t>
      </w:r>
      <w:r w:rsidRPr="001734C6">
        <w:t xml:space="preserve">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w:t>
      </w:r>
      <w:r>
        <w:t xml:space="preserve"> </w:t>
      </w:r>
    </w:p>
    <w:p w:rsidR="004408DA" w:rsidRPr="001734C6" w:rsidRDefault="004408DA" w:rsidP="006D3E22">
      <w:pPr>
        <w:pStyle w:val="11"/>
      </w:pPr>
      <w:r w:rsidRPr="001734C6">
        <w:t>обеспечение соответствия технических характеристик оборудования источников тепла и тепловых сетей условиям их работы;</w:t>
      </w:r>
    </w:p>
    <w:p w:rsidR="004408DA" w:rsidRPr="001734C6" w:rsidRDefault="004408DA" w:rsidP="006D3E22">
      <w:pPr>
        <w:pStyle w:val="11"/>
      </w:pPr>
      <w:r w:rsidRPr="001734C6">
        <w:t>резервирование наиболее ответственных элементов систем теплоснабжения и оборудования;</w:t>
      </w:r>
    </w:p>
    <w:p w:rsidR="004408DA" w:rsidRPr="001734C6" w:rsidRDefault="004408DA" w:rsidP="006D3E22">
      <w:pPr>
        <w:pStyle w:val="11"/>
      </w:pPr>
      <w:r w:rsidRPr="001734C6">
        <w:t>выбор схемных решений как для системы теплоснабжения в целом, так и по конфигурации тепловых сетей, повышающих надежность их функционирования;</w:t>
      </w:r>
    </w:p>
    <w:p w:rsidR="004408DA" w:rsidRPr="001734C6" w:rsidRDefault="004408DA" w:rsidP="006D3E22">
      <w:pPr>
        <w:pStyle w:val="11"/>
      </w:pPr>
      <w:r w:rsidRPr="001734C6">
        <w:t>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w:t>
      </w:r>
    </w:p>
    <w:p w:rsidR="004408DA" w:rsidRPr="001734C6" w:rsidRDefault="004408DA" w:rsidP="006D3E22">
      <w:pPr>
        <w:pStyle w:val="11"/>
      </w:pPr>
      <w:r w:rsidRPr="001734C6">
        <w:t>осуществление контроля затопляемости тепловых сетей, что позволит уменьшить наружную коррозию трубопроводов;</w:t>
      </w:r>
    </w:p>
    <w:p w:rsidR="004408DA" w:rsidRPr="001734C6" w:rsidRDefault="004408DA" w:rsidP="006D3E22">
      <w:pPr>
        <w:pStyle w:val="11"/>
      </w:pPr>
      <w:r w:rsidRPr="001734C6">
        <w:t xml:space="preserve">комплексный учет энергоносителей (газ, электроэнергия, вода, теплота в системе отопления, теплота в системе горячего водоснабжения); </w:t>
      </w:r>
    </w:p>
    <w:p w:rsidR="004408DA" w:rsidRPr="001734C6" w:rsidRDefault="004408DA" w:rsidP="006D3E22">
      <w:pPr>
        <w:pStyle w:val="11"/>
      </w:pPr>
      <w:r w:rsidRPr="001734C6">
        <w:t>АСУ ТП котлов с центральной диспетчеризацией функций управления эксплуатационными режимами;</w:t>
      </w:r>
    </w:p>
    <w:p w:rsidR="004408DA" w:rsidRPr="001734C6" w:rsidRDefault="004408DA" w:rsidP="006D3E22">
      <w:pPr>
        <w:pStyle w:val="11"/>
      </w:pPr>
      <w:r w:rsidRPr="001734C6">
        <w:t>постоянный контроль за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w:t>
      </w:r>
    </w:p>
    <w:p w:rsidR="004408DA" w:rsidRDefault="004408DA" w:rsidP="006D3E22">
      <w:pPr>
        <w:pStyle w:val="15"/>
      </w:pPr>
      <w:r w:rsidRPr="001734C6">
        <w:t>В соответствии со СНиП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
    <w:p w:rsidR="004408DA" w:rsidRDefault="004408DA" w:rsidP="005540E0">
      <w:pPr>
        <w:pStyle w:val="15"/>
        <w:rPr>
          <w:b/>
          <w:highlight w:val="yellow"/>
        </w:rPr>
      </w:pPr>
    </w:p>
    <w:p w:rsidR="004408DA" w:rsidRPr="00B604E8" w:rsidRDefault="004408DA" w:rsidP="003113B5">
      <w:pPr>
        <w:pStyle w:val="15"/>
        <w:rPr>
          <w:b/>
        </w:rPr>
      </w:pPr>
      <w:r w:rsidRPr="00B604E8">
        <w:rPr>
          <w:b/>
        </w:rPr>
        <w:t>Качество поставляемого ресурса</w:t>
      </w:r>
    </w:p>
    <w:p w:rsidR="004408DA" w:rsidRPr="00C220DB" w:rsidRDefault="004408DA" w:rsidP="00587007">
      <w:pPr>
        <w:pStyle w:val="15"/>
      </w:pPr>
      <w:r w:rsidRPr="00C220DB">
        <w:t xml:space="preserve">Качество тепловой энергии определяется двумя параметрами: </w:t>
      </w:r>
    </w:p>
    <w:p w:rsidR="004408DA" w:rsidRPr="00C220DB" w:rsidRDefault="004408DA" w:rsidP="00B604E8">
      <w:pPr>
        <w:pStyle w:val="11"/>
      </w:pPr>
      <w:r w:rsidRPr="00C220DB">
        <w:t>соответствием текущей температуры сетевой воды температурному графику;</w:t>
      </w:r>
    </w:p>
    <w:p w:rsidR="004408DA" w:rsidRPr="00C220DB" w:rsidRDefault="004408DA" w:rsidP="00B604E8">
      <w:pPr>
        <w:pStyle w:val="11"/>
      </w:pPr>
      <w:r w:rsidRPr="00C220DB">
        <w:t xml:space="preserve">соответствием качества сетевой воды требованиям нормативных документов. </w:t>
      </w:r>
    </w:p>
    <w:p w:rsidR="004408DA" w:rsidRPr="00C220DB" w:rsidRDefault="004408DA" w:rsidP="00587007">
      <w:pPr>
        <w:pStyle w:val="15"/>
      </w:pPr>
      <w:r>
        <w:t>Согласно</w:t>
      </w:r>
      <w:r w:rsidRPr="00C220DB">
        <w:t xml:space="preserve"> п.</w:t>
      </w:r>
      <w:r>
        <w:t xml:space="preserve"> 6.2.58 – 6.2.59</w:t>
      </w:r>
      <w:r w:rsidRPr="00C220DB">
        <w:t xml:space="preserve"> </w:t>
      </w:r>
      <w:r>
        <w:t>Правил</w:t>
      </w:r>
      <w:r w:rsidRPr="00C220DB">
        <w:t xml:space="preserve"> технической эксплуатации тепловых энергоустановок</w:t>
      </w:r>
      <w:r>
        <w:t>:</w:t>
      </w:r>
    </w:p>
    <w:p w:rsidR="004408DA" w:rsidRPr="00C220DB" w:rsidRDefault="004408DA" w:rsidP="00587007">
      <w:pPr>
        <w:pStyle w:val="15"/>
      </w:pPr>
      <w:r w:rsidRPr="00C220DB">
        <w:t>Для двухтрубных водяных тепловых сетей в основе режима отпуска теплоты предусматривается график центрального качественного регулирования.</w:t>
      </w:r>
    </w:p>
    <w:p w:rsidR="004408DA" w:rsidRPr="00C220DB" w:rsidRDefault="004408DA" w:rsidP="00587007">
      <w:pPr>
        <w:pStyle w:val="15"/>
      </w:pPr>
      <w:r w:rsidRPr="00C220DB">
        <w:t>При наличии нагрузки горячего водоснабжения минимальная температура воды в подающем трубопроводе сети предусматривается для закрытых систем теплоснабжения не ниже 70 °С; для открытых систем теплоснабжения горячего водоснабжения не ниже 60 °С.</w:t>
      </w:r>
    </w:p>
    <w:p w:rsidR="004408DA" w:rsidRPr="00C220DB" w:rsidRDefault="004408DA" w:rsidP="00587007">
      <w:pPr>
        <w:pStyle w:val="15"/>
      </w:pPr>
      <w:r w:rsidRPr="00C220DB">
        <w:t>Температура воды в подающей линии водяной тепловой сети в соответствии с утвержденным для системы теплоснабжения графиком задается по усредненной температуре наружного воздуха за промежуток времени в пределах 12-24 ч, определяемый диспетчером тепловой сети в зависимости от длины сетей, климатических условий и других факторов.</w:t>
      </w:r>
    </w:p>
    <w:p w:rsidR="004408DA" w:rsidRPr="00C220DB" w:rsidRDefault="004408DA" w:rsidP="00587007">
      <w:pPr>
        <w:pStyle w:val="15"/>
      </w:pPr>
      <w:r w:rsidRPr="00C220DB">
        <w:t>Отклонения от заданного режима на источнике теплоты предусматриваются не более:</w:t>
      </w:r>
    </w:p>
    <w:p w:rsidR="004408DA" w:rsidRPr="00C220DB" w:rsidRDefault="004408DA" w:rsidP="00B604E8">
      <w:pPr>
        <w:pStyle w:val="11"/>
      </w:pPr>
      <w:r w:rsidRPr="00C220DB">
        <w:t xml:space="preserve"> по температуре воды, поступающей в тепловую сеть </w:t>
      </w:r>
      <w:r w:rsidRPr="00C220DB">
        <w:rPr>
          <w:szCs w:val="28"/>
        </w:rPr>
        <w:sym w:font="Symbol" w:char="F0B1"/>
      </w:r>
      <w:r w:rsidRPr="00C220DB">
        <w:t xml:space="preserve"> 3%;</w:t>
      </w:r>
    </w:p>
    <w:p w:rsidR="004408DA" w:rsidRPr="00C220DB" w:rsidRDefault="004408DA" w:rsidP="00B604E8">
      <w:pPr>
        <w:pStyle w:val="11"/>
      </w:pPr>
      <w:r w:rsidRPr="00C220DB">
        <w:t xml:space="preserve"> по давлению в подающем трубопроводе </w:t>
      </w:r>
      <w:r w:rsidRPr="00C220DB">
        <w:rPr>
          <w:szCs w:val="28"/>
        </w:rPr>
        <w:sym w:font="Symbol" w:char="F0B1"/>
      </w:r>
      <w:r w:rsidRPr="00C220DB">
        <w:t xml:space="preserve"> 5%;</w:t>
      </w:r>
    </w:p>
    <w:p w:rsidR="004408DA" w:rsidRPr="00C220DB" w:rsidRDefault="004408DA" w:rsidP="00B604E8">
      <w:pPr>
        <w:pStyle w:val="11"/>
      </w:pPr>
      <w:r w:rsidRPr="00C220DB">
        <w:t xml:space="preserve"> по давлению в обратном трубопроводе </w:t>
      </w:r>
      <w:r w:rsidRPr="00C220DB">
        <w:rPr>
          <w:szCs w:val="28"/>
        </w:rPr>
        <w:sym w:font="Symbol" w:char="F0B1"/>
      </w:r>
      <w:r w:rsidRPr="00C220DB">
        <w:t xml:space="preserve"> 0,2 кгс/см2.</w:t>
      </w:r>
    </w:p>
    <w:p w:rsidR="004408DA" w:rsidRPr="00B604E8" w:rsidRDefault="004408DA" w:rsidP="00B604E8">
      <w:pPr>
        <w:pStyle w:val="15"/>
      </w:pPr>
      <w:r w:rsidRPr="00B604E8">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rsidR="004408DA" w:rsidRDefault="004408DA" w:rsidP="00B604E8">
      <w:pPr>
        <w:pStyle w:val="15"/>
        <w:rPr>
          <w:szCs w:val="26"/>
        </w:rPr>
      </w:pPr>
      <w:r w:rsidRPr="00B604E8">
        <w:rPr>
          <w:szCs w:val="26"/>
        </w:rPr>
        <w:t xml:space="preserve">Качество сетевой воды на котельной регламентирует ГОСТ 2874-82 «Вода питьевая. Гигиенические требования и контроль за качеством» и «Правила эксплуатации коммунальных и отопительных котельных», в которых указаны нормы и химический состав, питательной и сетевой воды, подаваемой потребителям. Параметры качества воды для подпитки тепловых сетей приведены в таблице </w:t>
      </w:r>
      <w:r>
        <w:rPr>
          <w:szCs w:val="26"/>
        </w:rPr>
        <w:t>«</w:t>
      </w:r>
      <w:r>
        <w:rPr>
          <w:szCs w:val="26"/>
        </w:rPr>
        <w:fldChar w:fldCharType="begin"/>
      </w:r>
      <w:r>
        <w:rPr>
          <w:szCs w:val="26"/>
        </w:rPr>
        <w:instrText xml:space="preserve"> REF _Ref374456526 \h </w:instrText>
      </w:r>
      <w:r>
        <w:rPr>
          <w:szCs w:val="26"/>
        </w:rPr>
      </w:r>
      <w:r>
        <w:rPr>
          <w:szCs w:val="26"/>
        </w:rPr>
        <w:fldChar w:fldCharType="separate"/>
      </w:r>
      <w:r w:rsidRPr="00B604E8">
        <w:rPr>
          <w:szCs w:val="28"/>
        </w:rPr>
        <w:t xml:space="preserve">Таблица </w:t>
      </w:r>
      <w:r>
        <w:rPr>
          <w:noProof/>
          <w:szCs w:val="28"/>
        </w:rPr>
        <w:t>5</w:t>
      </w:r>
      <w:r>
        <w:rPr>
          <w:szCs w:val="26"/>
        </w:rPr>
        <w:fldChar w:fldCharType="end"/>
      </w:r>
      <w:r>
        <w:rPr>
          <w:szCs w:val="26"/>
        </w:rPr>
        <w:t>»</w:t>
      </w:r>
      <w:r w:rsidRPr="00B604E8">
        <w:rPr>
          <w:szCs w:val="26"/>
        </w:rPr>
        <w:t xml:space="preserve">. </w:t>
      </w:r>
    </w:p>
    <w:p w:rsidR="004408DA" w:rsidRPr="00B604E8" w:rsidRDefault="004408DA" w:rsidP="00B604E8">
      <w:pPr>
        <w:pStyle w:val="Caption"/>
        <w:keepNext/>
        <w:rPr>
          <w:sz w:val="28"/>
          <w:szCs w:val="28"/>
        </w:rPr>
      </w:pPr>
      <w:bookmarkStart w:id="14" w:name="_Ref374456526"/>
      <w:r w:rsidRPr="00B604E8">
        <w:rPr>
          <w:sz w:val="28"/>
          <w:szCs w:val="28"/>
        </w:rPr>
        <w:t xml:space="preserve">Таблица </w:t>
      </w:r>
      <w:r w:rsidRPr="00B604E8">
        <w:rPr>
          <w:sz w:val="28"/>
          <w:szCs w:val="28"/>
        </w:rPr>
        <w:fldChar w:fldCharType="begin"/>
      </w:r>
      <w:r w:rsidRPr="00B604E8">
        <w:rPr>
          <w:sz w:val="28"/>
          <w:szCs w:val="28"/>
        </w:rPr>
        <w:instrText xml:space="preserve"> SEQ Таблица \* ARABIC </w:instrText>
      </w:r>
      <w:r w:rsidRPr="00B604E8">
        <w:rPr>
          <w:sz w:val="28"/>
          <w:szCs w:val="28"/>
        </w:rPr>
        <w:fldChar w:fldCharType="separate"/>
      </w:r>
      <w:r>
        <w:rPr>
          <w:noProof/>
          <w:sz w:val="28"/>
          <w:szCs w:val="28"/>
        </w:rPr>
        <w:t>5</w:t>
      </w:r>
      <w:r w:rsidRPr="00B604E8">
        <w:rPr>
          <w:sz w:val="28"/>
          <w:szCs w:val="28"/>
        </w:rPr>
        <w:fldChar w:fldCharType="end"/>
      </w:r>
      <w:bookmarkEnd w:id="14"/>
      <w:r w:rsidRPr="00B604E8">
        <w:rPr>
          <w:sz w:val="28"/>
          <w:szCs w:val="28"/>
        </w:rPr>
        <w:t xml:space="preserve"> </w:t>
      </w:r>
      <w:r w:rsidRPr="00B604E8">
        <w:rPr>
          <w:b w:val="0"/>
          <w:sz w:val="28"/>
          <w:szCs w:val="28"/>
        </w:rPr>
        <w:t>Качество воды для подпитки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179"/>
        <w:gridCol w:w="1308"/>
        <w:gridCol w:w="1308"/>
        <w:gridCol w:w="1162"/>
        <w:gridCol w:w="1168"/>
      </w:tblGrid>
      <w:tr w:rsidR="004408DA" w:rsidRPr="00CB7E6B" w:rsidTr="00B604E8">
        <w:trPr>
          <w:trHeight w:val="284"/>
        </w:trPr>
        <w:tc>
          <w:tcPr>
            <w:tcW w:w="2557" w:type="pct"/>
            <w:vMerge w:val="restart"/>
            <w:vAlign w:val="center"/>
          </w:tcPr>
          <w:p w:rsidR="004408DA" w:rsidRPr="00CB7E6B" w:rsidRDefault="004408DA" w:rsidP="00863F63">
            <w:pPr>
              <w:suppressAutoHyphens/>
              <w:snapToGrid w:val="0"/>
              <w:rPr>
                <w:b/>
              </w:rPr>
            </w:pPr>
            <w:r w:rsidRPr="00CB7E6B">
              <w:rPr>
                <w:b/>
              </w:rPr>
              <w:t>Показатель</w:t>
            </w:r>
          </w:p>
        </w:tc>
        <w:tc>
          <w:tcPr>
            <w:tcW w:w="2443" w:type="pct"/>
            <w:gridSpan w:val="4"/>
            <w:vAlign w:val="center"/>
          </w:tcPr>
          <w:p w:rsidR="004408DA" w:rsidRPr="00CB7E6B" w:rsidRDefault="004408DA" w:rsidP="00863F63">
            <w:pPr>
              <w:suppressAutoHyphens/>
              <w:snapToGrid w:val="0"/>
              <w:rPr>
                <w:b/>
              </w:rPr>
            </w:pPr>
            <w:r w:rsidRPr="00CB7E6B">
              <w:rPr>
                <w:b/>
              </w:rPr>
              <w:t>Система теплоснабжения</w:t>
            </w:r>
          </w:p>
        </w:tc>
      </w:tr>
      <w:tr w:rsidR="004408DA" w:rsidRPr="00CB7E6B" w:rsidTr="00B604E8">
        <w:trPr>
          <w:trHeight w:val="284"/>
        </w:trPr>
        <w:tc>
          <w:tcPr>
            <w:tcW w:w="2557" w:type="pct"/>
            <w:vMerge/>
            <w:vAlign w:val="center"/>
          </w:tcPr>
          <w:p w:rsidR="004408DA" w:rsidRPr="00CB7E6B" w:rsidRDefault="004408DA" w:rsidP="00863F63">
            <w:pPr>
              <w:suppressAutoHyphens/>
              <w:snapToGrid w:val="0"/>
              <w:rPr>
                <w:b/>
              </w:rPr>
            </w:pPr>
          </w:p>
        </w:tc>
        <w:tc>
          <w:tcPr>
            <w:tcW w:w="1292" w:type="pct"/>
            <w:gridSpan w:val="2"/>
            <w:vAlign w:val="center"/>
          </w:tcPr>
          <w:p w:rsidR="004408DA" w:rsidRPr="00CB7E6B" w:rsidRDefault="004408DA" w:rsidP="00863F63">
            <w:pPr>
              <w:suppressAutoHyphens/>
              <w:snapToGrid w:val="0"/>
              <w:rPr>
                <w:b/>
              </w:rPr>
            </w:pPr>
            <w:r w:rsidRPr="00CB7E6B">
              <w:rPr>
                <w:b/>
              </w:rPr>
              <w:t>открытая</w:t>
            </w:r>
          </w:p>
        </w:tc>
        <w:tc>
          <w:tcPr>
            <w:tcW w:w="1152" w:type="pct"/>
            <w:gridSpan w:val="2"/>
            <w:vAlign w:val="center"/>
          </w:tcPr>
          <w:p w:rsidR="004408DA" w:rsidRPr="00CB7E6B" w:rsidRDefault="004408DA" w:rsidP="00863F63">
            <w:pPr>
              <w:suppressAutoHyphens/>
              <w:snapToGrid w:val="0"/>
              <w:rPr>
                <w:b/>
              </w:rPr>
            </w:pPr>
            <w:r w:rsidRPr="00CB7E6B">
              <w:rPr>
                <w:b/>
              </w:rPr>
              <w:t>закрытая</w:t>
            </w:r>
          </w:p>
        </w:tc>
      </w:tr>
      <w:tr w:rsidR="004408DA" w:rsidRPr="00CB7E6B" w:rsidTr="00B604E8">
        <w:trPr>
          <w:trHeight w:val="284"/>
        </w:trPr>
        <w:tc>
          <w:tcPr>
            <w:tcW w:w="2557" w:type="pct"/>
            <w:vMerge/>
            <w:vAlign w:val="center"/>
          </w:tcPr>
          <w:p w:rsidR="004408DA" w:rsidRPr="00CB7E6B" w:rsidRDefault="004408DA" w:rsidP="00863F63">
            <w:pPr>
              <w:suppressAutoHyphens/>
              <w:snapToGrid w:val="0"/>
              <w:rPr>
                <w:b/>
              </w:rPr>
            </w:pPr>
          </w:p>
        </w:tc>
        <w:tc>
          <w:tcPr>
            <w:tcW w:w="2443" w:type="pct"/>
            <w:gridSpan w:val="4"/>
            <w:vAlign w:val="center"/>
          </w:tcPr>
          <w:p w:rsidR="004408DA" w:rsidRPr="00CB7E6B" w:rsidRDefault="004408DA" w:rsidP="00863F63">
            <w:pPr>
              <w:suppressAutoHyphens/>
              <w:snapToGrid w:val="0"/>
              <w:rPr>
                <w:b/>
              </w:rPr>
            </w:pPr>
            <w:r w:rsidRPr="00CB7E6B">
              <w:rPr>
                <w:b/>
              </w:rPr>
              <w:t>Температура сетевой воды, °C</w:t>
            </w:r>
          </w:p>
        </w:tc>
      </w:tr>
      <w:tr w:rsidR="004408DA" w:rsidRPr="00CB7E6B" w:rsidTr="00B604E8">
        <w:trPr>
          <w:trHeight w:val="284"/>
        </w:trPr>
        <w:tc>
          <w:tcPr>
            <w:tcW w:w="2557" w:type="pct"/>
            <w:vMerge/>
            <w:vAlign w:val="center"/>
          </w:tcPr>
          <w:p w:rsidR="004408DA" w:rsidRPr="00CB7E6B" w:rsidRDefault="004408DA" w:rsidP="00863F63">
            <w:pPr>
              <w:suppressAutoHyphens/>
              <w:snapToGrid w:val="0"/>
            </w:pPr>
          </w:p>
        </w:tc>
        <w:tc>
          <w:tcPr>
            <w:tcW w:w="646" w:type="pct"/>
            <w:vAlign w:val="center"/>
          </w:tcPr>
          <w:p w:rsidR="004408DA" w:rsidRPr="00CB7E6B" w:rsidRDefault="004408DA" w:rsidP="00863F63">
            <w:pPr>
              <w:suppressAutoHyphens/>
              <w:snapToGrid w:val="0"/>
            </w:pPr>
            <w:r w:rsidRPr="00CB7E6B">
              <w:t>115</w:t>
            </w:r>
          </w:p>
        </w:tc>
        <w:tc>
          <w:tcPr>
            <w:tcW w:w="646" w:type="pct"/>
            <w:vAlign w:val="center"/>
          </w:tcPr>
          <w:p w:rsidR="004408DA" w:rsidRPr="00CB7E6B" w:rsidRDefault="004408DA" w:rsidP="00863F63">
            <w:pPr>
              <w:suppressAutoHyphens/>
              <w:snapToGrid w:val="0"/>
            </w:pPr>
            <w:r w:rsidRPr="00CB7E6B">
              <w:t>150</w:t>
            </w:r>
          </w:p>
        </w:tc>
        <w:tc>
          <w:tcPr>
            <w:tcW w:w="574" w:type="pct"/>
            <w:vAlign w:val="center"/>
          </w:tcPr>
          <w:p w:rsidR="004408DA" w:rsidRPr="00CB7E6B" w:rsidRDefault="004408DA" w:rsidP="00863F63">
            <w:pPr>
              <w:suppressAutoHyphens/>
              <w:snapToGrid w:val="0"/>
            </w:pPr>
            <w:r w:rsidRPr="00CB7E6B">
              <w:t>115</w:t>
            </w:r>
          </w:p>
        </w:tc>
        <w:tc>
          <w:tcPr>
            <w:tcW w:w="578" w:type="pct"/>
            <w:vAlign w:val="center"/>
          </w:tcPr>
          <w:p w:rsidR="004408DA" w:rsidRPr="00CB7E6B" w:rsidRDefault="004408DA" w:rsidP="00863F63">
            <w:pPr>
              <w:suppressAutoHyphens/>
              <w:snapToGrid w:val="0"/>
            </w:pPr>
            <w:r w:rsidRPr="00CB7E6B">
              <w:t>150</w:t>
            </w:r>
          </w:p>
        </w:tc>
      </w:tr>
      <w:tr w:rsidR="004408DA" w:rsidRPr="00CB7E6B" w:rsidTr="00B604E8">
        <w:trPr>
          <w:trHeight w:val="284"/>
        </w:trPr>
        <w:tc>
          <w:tcPr>
            <w:tcW w:w="2557" w:type="pct"/>
            <w:vAlign w:val="center"/>
          </w:tcPr>
          <w:p w:rsidR="004408DA" w:rsidRPr="00CB7E6B" w:rsidRDefault="004408DA" w:rsidP="00863F63">
            <w:pPr>
              <w:suppressAutoHyphens/>
              <w:snapToGrid w:val="0"/>
            </w:pPr>
            <w:r w:rsidRPr="00CB7E6B">
              <w:t>Прозрачность по шрифту (не менее), см</w:t>
            </w:r>
          </w:p>
        </w:tc>
        <w:tc>
          <w:tcPr>
            <w:tcW w:w="646" w:type="pct"/>
            <w:vAlign w:val="center"/>
          </w:tcPr>
          <w:p w:rsidR="004408DA" w:rsidRPr="00CB7E6B" w:rsidRDefault="004408DA" w:rsidP="00863F63">
            <w:pPr>
              <w:suppressAutoHyphens/>
              <w:snapToGrid w:val="0"/>
            </w:pPr>
            <w:r w:rsidRPr="00CB7E6B">
              <w:t>40</w:t>
            </w:r>
          </w:p>
        </w:tc>
        <w:tc>
          <w:tcPr>
            <w:tcW w:w="646" w:type="pct"/>
            <w:vAlign w:val="center"/>
          </w:tcPr>
          <w:p w:rsidR="004408DA" w:rsidRPr="00CB7E6B" w:rsidRDefault="004408DA" w:rsidP="00863F63">
            <w:pPr>
              <w:suppressAutoHyphens/>
              <w:snapToGrid w:val="0"/>
            </w:pPr>
            <w:r w:rsidRPr="00CB7E6B">
              <w:t>40</w:t>
            </w:r>
          </w:p>
        </w:tc>
        <w:tc>
          <w:tcPr>
            <w:tcW w:w="574" w:type="pct"/>
            <w:vAlign w:val="center"/>
          </w:tcPr>
          <w:p w:rsidR="004408DA" w:rsidRPr="00CB7E6B" w:rsidRDefault="004408DA" w:rsidP="00863F63">
            <w:pPr>
              <w:suppressAutoHyphens/>
              <w:snapToGrid w:val="0"/>
            </w:pPr>
            <w:r w:rsidRPr="00CB7E6B">
              <w:t>30</w:t>
            </w:r>
          </w:p>
        </w:tc>
        <w:tc>
          <w:tcPr>
            <w:tcW w:w="578" w:type="pct"/>
            <w:vAlign w:val="center"/>
          </w:tcPr>
          <w:p w:rsidR="004408DA" w:rsidRPr="00CB7E6B" w:rsidRDefault="004408DA" w:rsidP="00863F63">
            <w:pPr>
              <w:suppressAutoHyphens/>
              <w:snapToGrid w:val="0"/>
            </w:pPr>
            <w:r w:rsidRPr="00CB7E6B">
              <w:t>30</w:t>
            </w:r>
          </w:p>
        </w:tc>
      </w:tr>
      <w:tr w:rsidR="004408DA" w:rsidRPr="00CB7E6B" w:rsidTr="00B604E8">
        <w:trPr>
          <w:trHeight w:val="284"/>
        </w:trPr>
        <w:tc>
          <w:tcPr>
            <w:tcW w:w="2557" w:type="pct"/>
            <w:vAlign w:val="center"/>
          </w:tcPr>
          <w:p w:rsidR="004408DA" w:rsidRPr="00CB7E6B" w:rsidRDefault="004408DA" w:rsidP="00863F63">
            <w:pPr>
              <w:suppressAutoHyphens/>
              <w:snapToGrid w:val="0"/>
            </w:pPr>
            <w:r w:rsidRPr="00CB7E6B">
              <w:t>Карбонатная жесткость при pH:</w:t>
            </w:r>
          </w:p>
        </w:tc>
        <w:tc>
          <w:tcPr>
            <w:tcW w:w="646" w:type="pct"/>
            <w:vAlign w:val="center"/>
          </w:tcPr>
          <w:p w:rsidR="004408DA" w:rsidRPr="00CB7E6B" w:rsidRDefault="004408DA" w:rsidP="00863F63">
            <w:pPr>
              <w:suppressAutoHyphens/>
              <w:snapToGrid w:val="0"/>
            </w:pPr>
          </w:p>
        </w:tc>
        <w:tc>
          <w:tcPr>
            <w:tcW w:w="646" w:type="pct"/>
            <w:vAlign w:val="center"/>
          </w:tcPr>
          <w:p w:rsidR="004408DA" w:rsidRPr="00CB7E6B" w:rsidRDefault="004408DA" w:rsidP="00863F63">
            <w:pPr>
              <w:suppressAutoHyphens/>
              <w:snapToGrid w:val="0"/>
            </w:pPr>
          </w:p>
        </w:tc>
        <w:tc>
          <w:tcPr>
            <w:tcW w:w="574" w:type="pct"/>
            <w:vAlign w:val="center"/>
          </w:tcPr>
          <w:p w:rsidR="004408DA" w:rsidRPr="00CB7E6B" w:rsidRDefault="004408DA" w:rsidP="00863F63">
            <w:pPr>
              <w:suppressAutoHyphens/>
              <w:snapToGrid w:val="0"/>
            </w:pPr>
          </w:p>
        </w:tc>
        <w:tc>
          <w:tcPr>
            <w:tcW w:w="578" w:type="pct"/>
            <w:vAlign w:val="center"/>
          </w:tcPr>
          <w:p w:rsidR="004408DA" w:rsidRPr="00CB7E6B" w:rsidRDefault="004408DA" w:rsidP="00863F63">
            <w:pPr>
              <w:suppressAutoHyphens/>
              <w:snapToGrid w:val="0"/>
            </w:pPr>
          </w:p>
        </w:tc>
      </w:tr>
      <w:tr w:rsidR="004408DA" w:rsidRPr="00CB7E6B" w:rsidTr="00B604E8">
        <w:trPr>
          <w:trHeight w:val="284"/>
        </w:trPr>
        <w:tc>
          <w:tcPr>
            <w:tcW w:w="2557" w:type="pct"/>
            <w:vAlign w:val="center"/>
          </w:tcPr>
          <w:p w:rsidR="004408DA" w:rsidRPr="00CB7E6B" w:rsidRDefault="004408DA" w:rsidP="00863F63">
            <w:pPr>
              <w:suppressAutoHyphens/>
              <w:snapToGrid w:val="0"/>
            </w:pPr>
            <w:r w:rsidRPr="00CB7E6B">
              <w:t>• не более 8,5</w:t>
            </w:r>
          </w:p>
        </w:tc>
        <w:tc>
          <w:tcPr>
            <w:tcW w:w="646" w:type="pct"/>
            <w:vAlign w:val="center"/>
          </w:tcPr>
          <w:p w:rsidR="004408DA" w:rsidRPr="00CB7E6B" w:rsidRDefault="004408DA" w:rsidP="00863F63">
            <w:pPr>
              <w:suppressAutoHyphens/>
              <w:snapToGrid w:val="0"/>
              <w:rPr>
                <w:u w:val="single"/>
              </w:rPr>
            </w:pPr>
            <w:r w:rsidRPr="00CB7E6B">
              <w:rPr>
                <w:u w:val="single"/>
              </w:rPr>
              <w:t>800*</w:t>
            </w:r>
          </w:p>
          <w:p w:rsidR="004408DA" w:rsidRPr="00CB7E6B" w:rsidRDefault="004408DA" w:rsidP="00863F63">
            <w:pPr>
              <w:suppressAutoHyphens/>
            </w:pPr>
            <w:r w:rsidRPr="00CB7E6B">
              <w:t>700</w:t>
            </w:r>
          </w:p>
        </w:tc>
        <w:tc>
          <w:tcPr>
            <w:tcW w:w="646" w:type="pct"/>
            <w:vAlign w:val="center"/>
          </w:tcPr>
          <w:p w:rsidR="004408DA" w:rsidRPr="00CB7E6B" w:rsidRDefault="004408DA" w:rsidP="00863F63">
            <w:pPr>
              <w:suppressAutoHyphens/>
              <w:snapToGrid w:val="0"/>
              <w:rPr>
                <w:u w:val="single"/>
              </w:rPr>
            </w:pPr>
            <w:r w:rsidRPr="00CB7E6B">
              <w:rPr>
                <w:u w:val="single"/>
              </w:rPr>
              <w:t>750*</w:t>
            </w:r>
          </w:p>
          <w:p w:rsidR="004408DA" w:rsidRPr="00CB7E6B" w:rsidRDefault="004408DA" w:rsidP="00863F63">
            <w:pPr>
              <w:suppressAutoHyphens/>
            </w:pPr>
            <w:r w:rsidRPr="00CB7E6B">
              <w:t>600</w:t>
            </w:r>
          </w:p>
        </w:tc>
        <w:tc>
          <w:tcPr>
            <w:tcW w:w="574" w:type="pct"/>
            <w:vAlign w:val="center"/>
          </w:tcPr>
          <w:p w:rsidR="004408DA" w:rsidRPr="00CB7E6B" w:rsidRDefault="004408DA" w:rsidP="00863F63">
            <w:pPr>
              <w:suppressAutoHyphens/>
              <w:snapToGrid w:val="0"/>
              <w:rPr>
                <w:u w:val="single"/>
              </w:rPr>
            </w:pPr>
            <w:r w:rsidRPr="00CB7E6B">
              <w:rPr>
                <w:u w:val="single"/>
              </w:rPr>
              <w:t>800*</w:t>
            </w:r>
          </w:p>
          <w:p w:rsidR="004408DA" w:rsidRPr="00CB7E6B" w:rsidRDefault="004408DA" w:rsidP="00863F63">
            <w:pPr>
              <w:suppressAutoHyphens/>
            </w:pPr>
            <w:r w:rsidRPr="00CB7E6B">
              <w:t>700</w:t>
            </w:r>
          </w:p>
        </w:tc>
        <w:tc>
          <w:tcPr>
            <w:tcW w:w="578" w:type="pct"/>
            <w:vAlign w:val="center"/>
          </w:tcPr>
          <w:p w:rsidR="004408DA" w:rsidRPr="00CB7E6B" w:rsidRDefault="004408DA" w:rsidP="00863F63">
            <w:pPr>
              <w:suppressAutoHyphens/>
              <w:snapToGrid w:val="0"/>
              <w:rPr>
                <w:u w:val="single"/>
              </w:rPr>
            </w:pPr>
            <w:r w:rsidRPr="00CB7E6B">
              <w:rPr>
                <w:u w:val="single"/>
              </w:rPr>
              <w:t>750*</w:t>
            </w:r>
          </w:p>
          <w:p w:rsidR="004408DA" w:rsidRPr="00CB7E6B" w:rsidRDefault="004408DA" w:rsidP="00863F63">
            <w:pPr>
              <w:suppressAutoHyphens/>
            </w:pPr>
            <w:r w:rsidRPr="00CB7E6B">
              <w:t>600</w:t>
            </w:r>
          </w:p>
        </w:tc>
      </w:tr>
      <w:tr w:rsidR="004408DA" w:rsidRPr="00CB7E6B" w:rsidTr="00B604E8">
        <w:trPr>
          <w:trHeight w:val="284"/>
        </w:trPr>
        <w:tc>
          <w:tcPr>
            <w:tcW w:w="2557" w:type="pct"/>
            <w:vAlign w:val="center"/>
          </w:tcPr>
          <w:p w:rsidR="004408DA" w:rsidRPr="00CB7E6B" w:rsidRDefault="004408DA" w:rsidP="00863F63">
            <w:pPr>
              <w:suppressAutoHyphens/>
              <w:snapToGrid w:val="0"/>
            </w:pPr>
            <w:r w:rsidRPr="00CB7E6B">
              <w:t>• более 8,5</w:t>
            </w:r>
          </w:p>
        </w:tc>
        <w:tc>
          <w:tcPr>
            <w:tcW w:w="1292" w:type="pct"/>
            <w:gridSpan w:val="2"/>
            <w:vAlign w:val="center"/>
          </w:tcPr>
          <w:p w:rsidR="004408DA" w:rsidRPr="00CB7E6B" w:rsidRDefault="004408DA" w:rsidP="00863F63">
            <w:pPr>
              <w:suppressAutoHyphens/>
              <w:snapToGrid w:val="0"/>
            </w:pPr>
            <w:r w:rsidRPr="00CB7E6B">
              <w:t>Не допускается</w:t>
            </w:r>
          </w:p>
        </w:tc>
        <w:tc>
          <w:tcPr>
            <w:tcW w:w="1152" w:type="pct"/>
            <w:gridSpan w:val="2"/>
            <w:vAlign w:val="center"/>
          </w:tcPr>
          <w:p w:rsidR="004408DA" w:rsidRPr="00CB7E6B" w:rsidRDefault="004408DA" w:rsidP="00863F63">
            <w:pPr>
              <w:suppressAutoHyphens/>
              <w:snapToGrid w:val="0"/>
            </w:pPr>
            <w:r w:rsidRPr="00CB7E6B">
              <w:t>По расчету ОСТ</w:t>
            </w:r>
          </w:p>
          <w:p w:rsidR="004408DA" w:rsidRPr="00CB7E6B" w:rsidRDefault="004408DA" w:rsidP="00863F63">
            <w:pPr>
              <w:suppressAutoHyphens/>
            </w:pPr>
            <w:r w:rsidRPr="00CB7E6B">
              <w:t>108.030.47-81</w:t>
            </w:r>
          </w:p>
        </w:tc>
      </w:tr>
      <w:tr w:rsidR="004408DA" w:rsidRPr="00CB7E6B" w:rsidTr="00B604E8">
        <w:trPr>
          <w:trHeight w:val="284"/>
        </w:trPr>
        <w:tc>
          <w:tcPr>
            <w:tcW w:w="2557" w:type="pct"/>
            <w:vAlign w:val="center"/>
          </w:tcPr>
          <w:p w:rsidR="004408DA" w:rsidRPr="00CB7E6B" w:rsidRDefault="004408DA" w:rsidP="00863F63">
            <w:pPr>
              <w:suppressAutoHyphens/>
              <w:snapToGrid w:val="0"/>
            </w:pPr>
            <w:r w:rsidRPr="00CB7E6B">
              <w:t>Содержание растворенного кислорода, мкг/кг</w:t>
            </w:r>
          </w:p>
        </w:tc>
        <w:tc>
          <w:tcPr>
            <w:tcW w:w="646" w:type="pct"/>
            <w:vAlign w:val="center"/>
          </w:tcPr>
          <w:p w:rsidR="004408DA" w:rsidRPr="00CB7E6B" w:rsidRDefault="004408DA" w:rsidP="00863F63">
            <w:pPr>
              <w:suppressAutoHyphens/>
              <w:snapToGrid w:val="0"/>
            </w:pPr>
            <w:r w:rsidRPr="00CB7E6B">
              <w:t>50</w:t>
            </w:r>
          </w:p>
        </w:tc>
        <w:tc>
          <w:tcPr>
            <w:tcW w:w="646" w:type="pct"/>
            <w:vAlign w:val="center"/>
          </w:tcPr>
          <w:p w:rsidR="004408DA" w:rsidRPr="00CB7E6B" w:rsidRDefault="004408DA" w:rsidP="00863F63">
            <w:pPr>
              <w:suppressAutoHyphens/>
              <w:snapToGrid w:val="0"/>
            </w:pPr>
            <w:r w:rsidRPr="00CB7E6B">
              <w:t>30</w:t>
            </w:r>
          </w:p>
        </w:tc>
        <w:tc>
          <w:tcPr>
            <w:tcW w:w="574" w:type="pct"/>
            <w:vAlign w:val="center"/>
          </w:tcPr>
          <w:p w:rsidR="004408DA" w:rsidRPr="00CB7E6B" w:rsidRDefault="004408DA" w:rsidP="00863F63">
            <w:pPr>
              <w:suppressAutoHyphens/>
              <w:snapToGrid w:val="0"/>
            </w:pPr>
            <w:r w:rsidRPr="00CB7E6B">
              <w:t>50</w:t>
            </w:r>
          </w:p>
        </w:tc>
        <w:tc>
          <w:tcPr>
            <w:tcW w:w="578" w:type="pct"/>
            <w:vAlign w:val="center"/>
          </w:tcPr>
          <w:p w:rsidR="004408DA" w:rsidRPr="00CB7E6B" w:rsidRDefault="004408DA" w:rsidP="00863F63">
            <w:pPr>
              <w:suppressAutoHyphens/>
              <w:snapToGrid w:val="0"/>
            </w:pPr>
            <w:r w:rsidRPr="00CB7E6B">
              <w:t>30</w:t>
            </w:r>
          </w:p>
        </w:tc>
      </w:tr>
      <w:tr w:rsidR="004408DA" w:rsidRPr="00CB7E6B" w:rsidTr="00B604E8">
        <w:trPr>
          <w:trHeight w:val="284"/>
        </w:trPr>
        <w:tc>
          <w:tcPr>
            <w:tcW w:w="2557" w:type="pct"/>
            <w:vAlign w:val="center"/>
          </w:tcPr>
          <w:p w:rsidR="004408DA" w:rsidRPr="00CB7E6B" w:rsidRDefault="004408DA" w:rsidP="00863F63">
            <w:pPr>
              <w:suppressAutoHyphens/>
              <w:snapToGrid w:val="0"/>
            </w:pPr>
            <w:r w:rsidRPr="00CB7E6B">
              <w:t>Содержание соединений железа (в пер</w:t>
            </w:r>
            <w:r w:rsidRPr="00CB7E6B">
              <w:t>е</w:t>
            </w:r>
            <w:r w:rsidRPr="00CB7E6B">
              <w:t>счете на Fe), мкг/кг</w:t>
            </w:r>
          </w:p>
        </w:tc>
        <w:tc>
          <w:tcPr>
            <w:tcW w:w="646" w:type="pct"/>
            <w:vAlign w:val="center"/>
          </w:tcPr>
          <w:p w:rsidR="004408DA" w:rsidRPr="00CB7E6B" w:rsidRDefault="004408DA" w:rsidP="00863F63">
            <w:pPr>
              <w:suppressAutoHyphens/>
              <w:snapToGrid w:val="0"/>
            </w:pPr>
            <w:r w:rsidRPr="00CB7E6B">
              <w:t>300</w:t>
            </w:r>
          </w:p>
        </w:tc>
        <w:tc>
          <w:tcPr>
            <w:tcW w:w="646" w:type="pct"/>
            <w:vAlign w:val="center"/>
          </w:tcPr>
          <w:p w:rsidR="004408DA" w:rsidRPr="00CB7E6B" w:rsidRDefault="004408DA" w:rsidP="00863F63">
            <w:pPr>
              <w:suppressAutoHyphens/>
              <w:snapToGrid w:val="0"/>
              <w:rPr>
                <w:u w:val="single"/>
              </w:rPr>
            </w:pPr>
            <w:r w:rsidRPr="00CB7E6B">
              <w:rPr>
                <w:u w:val="single"/>
              </w:rPr>
              <w:t>300*</w:t>
            </w:r>
          </w:p>
          <w:p w:rsidR="004408DA" w:rsidRPr="00CB7E6B" w:rsidRDefault="004408DA" w:rsidP="00863F63">
            <w:pPr>
              <w:suppressAutoHyphens/>
            </w:pPr>
            <w:r w:rsidRPr="00CB7E6B">
              <w:t>250</w:t>
            </w:r>
          </w:p>
        </w:tc>
        <w:tc>
          <w:tcPr>
            <w:tcW w:w="574" w:type="pct"/>
            <w:vAlign w:val="center"/>
          </w:tcPr>
          <w:p w:rsidR="004408DA" w:rsidRPr="00CB7E6B" w:rsidRDefault="004408DA" w:rsidP="00863F63">
            <w:pPr>
              <w:suppressAutoHyphens/>
              <w:snapToGrid w:val="0"/>
              <w:rPr>
                <w:u w:val="single"/>
              </w:rPr>
            </w:pPr>
            <w:r w:rsidRPr="00CB7E6B">
              <w:rPr>
                <w:u w:val="single"/>
              </w:rPr>
              <w:t>600*</w:t>
            </w:r>
          </w:p>
          <w:p w:rsidR="004408DA" w:rsidRPr="00CB7E6B" w:rsidRDefault="004408DA" w:rsidP="00863F63">
            <w:pPr>
              <w:suppressAutoHyphens/>
            </w:pPr>
            <w:r w:rsidRPr="00CB7E6B">
              <w:t>500</w:t>
            </w:r>
          </w:p>
        </w:tc>
        <w:tc>
          <w:tcPr>
            <w:tcW w:w="578" w:type="pct"/>
            <w:vAlign w:val="center"/>
          </w:tcPr>
          <w:p w:rsidR="004408DA" w:rsidRPr="00CB7E6B" w:rsidRDefault="004408DA" w:rsidP="00863F63">
            <w:pPr>
              <w:suppressAutoHyphens/>
              <w:snapToGrid w:val="0"/>
              <w:rPr>
                <w:u w:val="single"/>
              </w:rPr>
            </w:pPr>
            <w:r w:rsidRPr="00CB7E6B">
              <w:rPr>
                <w:u w:val="single"/>
              </w:rPr>
              <w:t>500*</w:t>
            </w:r>
          </w:p>
          <w:p w:rsidR="004408DA" w:rsidRPr="00CB7E6B" w:rsidRDefault="004408DA" w:rsidP="00863F63">
            <w:pPr>
              <w:suppressAutoHyphens/>
            </w:pPr>
            <w:r w:rsidRPr="00CB7E6B">
              <w:t>400</w:t>
            </w:r>
          </w:p>
        </w:tc>
      </w:tr>
      <w:tr w:rsidR="004408DA" w:rsidRPr="00CB7E6B" w:rsidTr="00B604E8">
        <w:trPr>
          <w:trHeight w:val="284"/>
        </w:trPr>
        <w:tc>
          <w:tcPr>
            <w:tcW w:w="2557" w:type="pct"/>
            <w:vAlign w:val="center"/>
          </w:tcPr>
          <w:p w:rsidR="004408DA" w:rsidRPr="00CB7E6B" w:rsidRDefault="004408DA" w:rsidP="00863F63">
            <w:pPr>
              <w:suppressAutoHyphens/>
              <w:snapToGrid w:val="0"/>
            </w:pPr>
            <w:r w:rsidRPr="00CB7E6B">
              <w:t>Значение pH при 25 °C</w:t>
            </w:r>
          </w:p>
        </w:tc>
        <w:tc>
          <w:tcPr>
            <w:tcW w:w="1292" w:type="pct"/>
            <w:gridSpan w:val="2"/>
            <w:vAlign w:val="center"/>
          </w:tcPr>
          <w:p w:rsidR="004408DA" w:rsidRPr="00CB7E6B" w:rsidRDefault="004408DA" w:rsidP="00863F63">
            <w:pPr>
              <w:suppressAutoHyphens/>
              <w:snapToGrid w:val="0"/>
            </w:pPr>
            <w:r w:rsidRPr="00CB7E6B">
              <w:t>От 7,0 до 8,5</w:t>
            </w:r>
          </w:p>
        </w:tc>
        <w:tc>
          <w:tcPr>
            <w:tcW w:w="1152" w:type="pct"/>
            <w:gridSpan w:val="2"/>
            <w:vAlign w:val="center"/>
          </w:tcPr>
          <w:p w:rsidR="004408DA" w:rsidRPr="00CB7E6B" w:rsidRDefault="004408DA" w:rsidP="00863F63">
            <w:pPr>
              <w:suppressAutoHyphens/>
              <w:snapToGrid w:val="0"/>
            </w:pPr>
            <w:r w:rsidRPr="00CB7E6B">
              <w:t>От 7,0 до 11,0**</w:t>
            </w:r>
          </w:p>
        </w:tc>
      </w:tr>
      <w:tr w:rsidR="004408DA" w:rsidRPr="00CB7E6B" w:rsidTr="00B604E8">
        <w:trPr>
          <w:trHeight w:val="284"/>
        </w:trPr>
        <w:tc>
          <w:tcPr>
            <w:tcW w:w="2557" w:type="pct"/>
            <w:vAlign w:val="center"/>
          </w:tcPr>
          <w:p w:rsidR="004408DA" w:rsidRPr="00CB7E6B" w:rsidRDefault="004408DA" w:rsidP="00863F63">
            <w:pPr>
              <w:suppressAutoHyphens/>
              <w:snapToGrid w:val="0"/>
              <w:ind w:firstLine="284"/>
            </w:pPr>
            <w:r w:rsidRPr="00CB7E6B">
              <w:t>Содержание нефтепродуктов, мг/кг</w:t>
            </w:r>
          </w:p>
        </w:tc>
        <w:tc>
          <w:tcPr>
            <w:tcW w:w="2443" w:type="pct"/>
            <w:gridSpan w:val="4"/>
            <w:vAlign w:val="center"/>
          </w:tcPr>
          <w:p w:rsidR="004408DA" w:rsidRPr="00CB7E6B" w:rsidRDefault="004408DA" w:rsidP="00863F63">
            <w:pPr>
              <w:suppressAutoHyphens/>
              <w:snapToGrid w:val="0"/>
              <w:ind w:firstLine="284"/>
            </w:pPr>
            <w:r w:rsidRPr="00CB7E6B">
              <w:t>1,0</w:t>
            </w:r>
          </w:p>
        </w:tc>
      </w:tr>
    </w:tbl>
    <w:p w:rsidR="004408DA" w:rsidRPr="0015132F" w:rsidRDefault="004408DA" w:rsidP="00587007">
      <w:pPr>
        <w:jc w:val="both"/>
        <w:rPr>
          <w:sz w:val="20"/>
          <w:szCs w:val="20"/>
        </w:rPr>
      </w:pPr>
      <w:r w:rsidRPr="0015132F">
        <w:rPr>
          <w:sz w:val="20"/>
          <w:szCs w:val="20"/>
        </w:rPr>
        <w:t>* В числителе указаны значения для котлов на твердом топливе, в знаменателе - на жидком и газообразном топливе.</w:t>
      </w:r>
    </w:p>
    <w:p w:rsidR="004408DA" w:rsidRDefault="004408DA" w:rsidP="00587007">
      <w:pPr>
        <w:rPr>
          <w:sz w:val="20"/>
          <w:szCs w:val="20"/>
        </w:rPr>
      </w:pPr>
      <w:r w:rsidRPr="0015132F">
        <w:rPr>
          <w:sz w:val="20"/>
          <w:szCs w:val="20"/>
        </w:rPr>
        <w:t>** Для теплосетей, в которых водогрейные котлы работают параллельно с водоподогреват</w:t>
      </w:r>
      <w:r w:rsidRPr="0015132F">
        <w:rPr>
          <w:sz w:val="20"/>
          <w:szCs w:val="20"/>
        </w:rPr>
        <w:t>е</w:t>
      </w:r>
      <w:r w:rsidRPr="0015132F">
        <w:rPr>
          <w:sz w:val="20"/>
          <w:szCs w:val="20"/>
        </w:rPr>
        <w:t>лями с латунными трубками, верхнее значение pH сетевой воды не должно превышать 9,5.</w:t>
      </w:r>
    </w:p>
    <w:p w:rsidR="004408DA" w:rsidRPr="009B361B" w:rsidRDefault="004408DA" w:rsidP="00587007">
      <w:pPr>
        <w:pStyle w:val="15"/>
      </w:pPr>
      <w:r w:rsidRPr="009B361B">
        <w:t xml:space="preserve">Оценка фактического качества сетевой воды в схеме теплоснабжения МО Запорожское сельское поселение отсутствует. </w:t>
      </w:r>
    </w:p>
    <w:p w:rsidR="004408DA" w:rsidRPr="009B361B" w:rsidRDefault="004408DA" w:rsidP="00587007">
      <w:pPr>
        <w:pStyle w:val="15"/>
        <w:rPr>
          <w:b/>
        </w:rPr>
      </w:pPr>
    </w:p>
    <w:p w:rsidR="004408DA" w:rsidRPr="006D3E22" w:rsidRDefault="004408DA" w:rsidP="00587007">
      <w:pPr>
        <w:pStyle w:val="15"/>
        <w:rPr>
          <w:b/>
        </w:rPr>
      </w:pPr>
      <w:r w:rsidRPr="006D3E22">
        <w:rPr>
          <w:b/>
        </w:rPr>
        <w:t>Воздействие на окружающую среду</w:t>
      </w:r>
    </w:p>
    <w:p w:rsidR="004408DA" w:rsidRPr="00B604E8" w:rsidRDefault="004408DA" w:rsidP="00B604E8">
      <w:pPr>
        <w:pStyle w:val="15"/>
      </w:pPr>
      <w:r w:rsidRPr="00B604E8">
        <w:t>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w:t>
      </w:r>
    </w:p>
    <w:p w:rsidR="004408DA" w:rsidRPr="00B604E8" w:rsidRDefault="004408DA" w:rsidP="00B604E8">
      <w:pPr>
        <w:pStyle w:val="15"/>
      </w:pPr>
      <w:r w:rsidRPr="00B604E8">
        <w:t xml:space="preserve">Источник тепловой энергии работает </w:t>
      </w:r>
      <w:r>
        <w:t>угле</w:t>
      </w:r>
      <w:r w:rsidRPr="00B604E8">
        <w:t xml:space="preserve">.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4408DA" w:rsidRPr="00B604E8" w:rsidRDefault="004408DA" w:rsidP="00B604E8">
      <w:pPr>
        <w:pStyle w:val="15"/>
      </w:pPr>
      <w:r w:rsidRPr="00B604E8">
        <w:t xml:space="preserve">Выброс вредных (загрязняющих) веществ в атмосферный </w:t>
      </w:r>
      <w:hyperlink r:id="rId24" w:tooltip="Воздух" w:history="1">
        <w:r w:rsidRPr="00B604E8">
          <w:t>воздух</w:t>
        </w:r>
      </w:hyperlink>
      <w:r w:rsidRPr="00B604E8">
        <w:t xml:space="preserve"> стационарным источником допускается на основании «Разрешения на выброс загрязняющих веществ в атмосферу стационарными источниками загрязнения».</w:t>
      </w:r>
    </w:p>
    <w:p w:rsidR="004408DA" w:rsidRPr="00B604E8" w:rsidRDefault="004408DA" w:rsidP="00B604E8">
      <w:pPr>
        <w:pStyle w:val="15"/>
      </w:pPr>
      <w:r w:rsidRPr="00B604E8">
        <w:t>Разрешением устанавливаются предельно допустимые выбросы и другие условия, которые обеспечивают охрану атмосферного воздуха. При отсутствии Разрешения, а также при нарушении условий, предусмотренных данным Разрешением, выбросы вредных (загрязняющих) веществ в атмосферный воздух могут быть ограничены, приостановлены или прекращены</w:t>
      </w:r>
    </w:p>
    <w:p w:rsidR="004408DA" w:rsidRDefault="004408DA" w:rsidP="00B604E8">
      <w:pPr>
        <w:pStyle w:val="15"/>
      </w:pPr>
      <w:r>
        <w:t>Для контроля за состоянием основного и вспомогательного оборудования котельной, а так же контроля за экологической обстановкой, регулярно проводятся проверки:</w:t>
      </w:r>
    </w:p>
    <w:p w:rsidR="004408DA" w:rsidRDefault="004408DA" w:rsidP="00B604E8">
      <w:pPr>
        <w:pStyle w:val="11"/>
      </w:pPr>
      <w:r>
        <w:t>приборов КИП;</w:t>
      </w:r>
    </w:p>
    <w:p w:rsidR="004408DA" w:rsidRDefault="004408DA" w:rsidP="00B604E8">
      <w:pPr>
        <w:pStyle w:val="11"/>
      </w:pPr>
      <w:r>
        <w:t>состояния запорной арматуры, на утечки;</w:t>
      </w:r>
    </w:p>
    <w:p w:rsidR="004408DA" w:rsidRDefault="004408DA" w:rsidP="00B604E8">
      <w:pPr>
        <w:pStyle w:val="11"/>
      </w:pPr>
      <w:r>
        <w:t>состояния трубопроводов;</w:t>
      </w:r>
    </w:p>
    <w:p w:rsidR="004408DA" w:rsidRDefault="004408DA" w:rsidP="00B604E8">
      <w:pPr>
        <w:pStyle w:val="11"/>
      </w:pPr>
      <w:r>
        <w:t>состояния емкостей и приямков;</w:t>
      </w:r>
    </w:p>
    <w:p w:rsidR="004408DA" w:rsidRDefault="004408DA" w:rsidP="00B604E8">
      <w:pPr>
        <w:pStyle w:val="11"/>
      </w:pPr>
      <w:r>
        <w:t>состояния обваловки резервуаров, находящихся на поверхности;</w:t>
      </w:r>
    </w:p>
    <w:p w:rsidR="004408DA" w:rsidRDefault="004408DA" w:rsidP="00B604E8">
      <w:pPr>
        <w:pStyle w:val="11"/>
      </w:pPr>
      <w:r>
        <w:t>состояния емкости для загрязненного мазута, конденсата;</w:t>
      </w:r>
    </w:p>
    <w:p w:rsidR="004408DA" w:rsidRDefault="004408DA" w:rsidP="00B604E8">
      <w:pPr>
        <w:pStyle w:val="11"/>
      </w:pPr>
      <w:r>
        <w:t>состояния сливной эстакады, лотков и нулевой ёмкости.</w:t>
      </w:r>
    </w:p>
    <w:p w:rsidR="004408DA" w:rsidRDefault="004408DA" w:rsidP="00B604E8">
      <w:pPr>
        <w:pStyle w:val="11"/>
      </w:pPr>
      <w:r>
        <w:t>лабораторный анализ нефтепродукта.</w:t>
      </w:r>
    </w:p>
    <w:p w:rsidR="004408DA" w:rsidRDefault="004408DA" w:rsidP="00587007">
      <w:pPr>
        <w:rPr>
          <w:sz w:val="28"/>
          <w:szCs w:val="28"/>
        </w:rPr>
      </w:pPr>
    </w:p>
    <w:p w:rsidR="004408DA" w:rsidRDefault="004408DA" w:rsidP="00B604E8">
      <w:pPr>
        <w:pStyle w:val="15"/>
      </w:pPr>
      <w:r>
        <w:t>Данные о фактических измерениях выбросов на котельной  отсутствуют.</w:t>
      </w:r>
    </w:p>
    <w:p w:rsidR="004408DA" w:rsidRPr="00B604E8" w:rsidRDefault="004408DA" w:rsidP="00B604E8">
      <w:pPr>
        <w:pStyle w:val="15"/>
      </w:pPr>
      <w:r w:rsidRPr="00770B79">
        <w:rPr>
          <w:szCs w:val="24"/>
        </w:rPr>
        <w:t xml:space="preserve"> Оценка воздействия на окружающую среду показывает, что </w:t>
      </w:r>
      <w:r>
        <w:rPr>
          <w:szCs w:val="24"/>
        </w:rPr>
        <w:t>для улучшения экологической ситуации на котельной</w:t>
      </w:r>
      <w:r w:rsidRPr="00770B79">
        <w:rPr>
          <w:szCs w:val="24"/>
        </w:rPr>
        <w:t xml:space="preserve"> необходимо уменьшить количество и состав вредных выбросов котельных установок. </w:t>
      </w:r>
      <w:r>
        <w:rPr>
          <w:szCs w:val="24"/>
        </w:rPr>
        <w:t xml:space="preserve">Что может быть достигнуто при переводе котельной на газ (замена на БМК). </w:t>
      </w:r>
    </w:p>
    <w:p w:rsidR="004408DA" w:rsidRDefault="004408DA" w:rsidP="005540E0">
      <w:pPr>
        <w:pStyle w:val="15"/>
        <w:rPr>
          <w:highlight w:val="yellow"/>
        </w:rPr>
      </w:pPr>
    </w:p>
    <w:p w:rsidR="004408DA" w:rsidRPr="00B604E8" w:rsidRDefault="004408DA" w:rsidP="003113B5">
      <w:pPr>
        <w:pStyle w:val="15"/>
        <w:rPr>
          <w:b/>
        </w:rPr>
      </w:pPr>
      <w:r w:rsidRPr="00B604E8">
        <w:rPr>
          <w:b/>
        </w:rPr>
        <w:t>Тарифы, плата (тариф) за подключение (присоединение), структуры себестоимости производства и транспортного ресурса</w:t>
      </w:r>
    </w:p>
    <w:p w:rsidR="004408DA" w:rsidRDefault="004408DA" w:rsidP="00826649">
      <w:pPr>
        <w:pStyle w:val="PlainText"/>
        <w:ind w:firstLine="0"/>
      </w:pPr>
      <w:r>
        <w:t>В «</w:t>
      </w:r>
      <w:r>
        <w:fldChar w:fldCharType="begin"/>
      </w:r>
      <w:r>
        <w:instrText xml:space="preserve"> REF _Ref413064782 \h </w:instrText>
      </w:r>
      <w:r>
        <w:fldChar w:fldCharType="separate"/>
      </w:r>
      <w:r w:rsidRPr="009B361B">
        <w:rPr>
          <w:szCs w:val="28"/>
        </w:rPr>
        <w:t xml:space="preserve">Таблица </w:t>
      </w:r>
      <w:r>
        <w:rPr>
          <w:noProof/>
          <w:szCs w:val="28"/>
        </w:rPr>
        <w:t>6</w:t>
      </w:r>
      <w:r>
        <w:fldChar w:fldCharType="end"/>
      </w:r>
      <w:r>
        <w:t>» представлена калькуляция ООО УК «ОАЗИС»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p>
    <w:p w:rsidR="004408DA" w:rsidRDefault="004408DA" w:rsidP="00826649">
      <w:pPr>
        <w:pStyle w:val="PlainText"/>
        <w:ind w:firstLine="0"/>
      </w:pPr>
    </w:p>
    <w:p w:rsidR="004408DA" w:rsidRDefault="004408DA" w:rsidP="00826649">
      <w:pPr>
        <w:pStyle w:val="Caption"/>
        <w:keepNext/>
        <w:rPr>
          <w:sz w:val="28"/>
          <w:szCs w:val="28"/>
        </w:rPr>
      </w:pPr>
      <w:bookmarkStart w:id="15" w:name="_Ref413064782"/>
      <w:r w:rsidRPr="009B361B">
        <w:rPr>
          <w:sz w:val="28"/>
          <w:szCs w:val="28"/>
        </w:rPr>
        <w:t xml:space="preserve">Таблица </w:t>
      </w:r>
      <w:r w:rsidRPr="009B361B">
        <w:rPr>
          <w:sz w:val="28"/>
          <w:szCs w:val="28"/>
        </w:rPr>
        <w:fldChar w:fldCharType="begin"/>
      </w:r>
      <w:r w:rsidRPr="009B361B">
        <w:rPr>
          <w:sz w:val="28"/>
          <w:szCs w:val="28"/>
        </w:rPr>
        <w:instrText xml:space="preserve"> SEQ Таблица \* ARABIC </w:instrText>
      </w:r>
      <w:r w:rsidRPr="009B361B">
        <w:rPr>
          <w:sz w:val="28"/>
          <w:szCs w:val="28"/>
        </w:rPr>
        <w:fldChar w:fldCharType="separate"/>
      </w:r>
      <w:r>
        <w:rPr>
          <w:noProof/>
          <w:sz w:val="28"/>
          <w:szCs w:val="28"/>
        </w:rPr>
        <w:t>6</w:t>
      </w:r>
      <w:r w:rsidRPr="009B361B">
        <w:rPr>
          <w:sz w:val="28"/>
          <w:szCs w:val="28"/>
        </w:rPr>
        <w:fldChar w:fldCharType="end"/>
      </w:r>
      <w:bookmarkEnd w:id="15"/>
      <w:r w:rsidRPr="009B361B">
        <w:rPr>
          <w:sz w:val="28"/>
          <w:szCs w:val="28"/>
        </w:rPr>
        <w:t xml:space="preserve"> </w:t>
      </w:r>
      <w:r w:rsidRPr="009B361B">
        <w:rPr>
          <w:b w:val="0"/>
          <w:sz w:val="28"/>
          <w:szCs w:val="28"/>
        </w:rPr>
        <w:t>Калькуляция себестоимости полезно отпущенной тепловой энергии</w:t>
      </w:r>
    </w:p>
    <w:tbl>
      <w:tblPr>
        <w:tblW w:w="8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153"/>
        <w:gridCol w:w="1105"/>
        <w:gridCol w:w="1358"/>
        <w:gridCol w:w="1474"/>
        <w:gridCol w:w="1460"/>
      </w:tblGrid>
      <w:tr w:rsidR="004408DA" w:rsidTr="009B361B">
        <w:trPr>
          <w:trHeight w:val="1040"/>
          <w:tblHeader/>
          <w:jc w:val="center"/>
        </w:trPr>
        <w:tc>
          <w:tcPr>
            <w:tcW w:w="3153" w:type="dxa"/>
            <w:vAlign w:val="center"/>
          </w:tcPr>
          <w:p w:rsidR="004408DA" w:rsidRDefault="004408DA">
            <w:pPr>
              <w:jc w:val="center"/>
              <w:rPr>
                <w:rFonts w:eastAsia="Times New Roman"/>
                <w:b/>
                <w:bCs/>
                <w:sz w:val="20"/>
                <w:szCs w:val="20"/>
              </w:rPr>
            </w:pPr>
            <w:r>
              <w:rPr>
                <w:rFonts w:eastAsia="Times New Roman"/>
                <w:b/>
                <w:bCs/>
                <w:sz w:val="20"/>
                <w:szCs w:val="20"/>
              </w:rPr>
              <w:t>Показатели</w:t>
            </w:r>
          </w:p>
        </w:tc>
        <w:tc>
          <w:tcPr>
            <w:tcW w:w="1105" w:type="dxa"/>
            <w:vAlign w:val="center"/>
          </w:tcPr>
          <w:p w:rsidR="004408DA" w:rsidRDefault="004408DA">
            <w:pPr>
              <w:jc w:val="center"/>
              <w:rPr>
                <w:rFonts w:eastAsia="Times New Roman"/>
                <w:b/>
                <w:bCs/>
                <w:sz w:val="20"/>
                <w:szCs w:val="20"/>
              </w:rPr>
            </w:pPr>
            <w:r>
              <w:rPr>
                <w:rFonts w:eastAsia="Times New Roman"/>
                <w:b/>
                <w:bCs/>
                <w:sz w:val="20"/>
                <w:szCs w:val="20"/>
              </w:rPr>
              <w:t>Ед. изм.</w:t>
            </w:r>
          </w:p>
        </w:tc>
        <w:tc>
          <w:tcPr>
            <w:tcW w:w="1358" w:type="dxa"/>
            <w:vAlign w:val="center"/>
          </w:tcPr>
          <w:p w:rsidR="004408DA" w:rsidRDefault="004408DA">
            <w:pPr>
              <w:jc w:val="center"/>
              <w:rPr>
                <w:rFonts w:eastAsia="Times New Roman"/>
                <w:b/>
                <w:bCs/>
                <w:sz w:val="20"/>
                <w:szCs w:val="20"/>
              </w:rPr>
            </w:pPr>
            <w:r>
              <w:rPr>
                <w:rFonts w:eastAsia="Times New Roman"/>
                <w:b/>
                <w:bCs/>
                <w:sz w:val="20"/>
                <w:szCs w:val="20"/>
              </w:rPr>
              <w:t>2012</w:t>
            </w:r>
          </w:p>
        </w:tc>
        <w:tc>
          <w:tcPr>
            <w:tcW w:w="1474" w:type="dxa"/>
            <w:vAlign w:val="center"/>
          </w:tcPr>
          <w:p w:rsidR="004408DA" w:rsidRDefault="004408DA">
            <w:pPr>
              <w:jc w:val="center"/>
              <w:rPr>
                <w:rFonts w:eastAsia="Times New Roman"/>
                <w:b/>
                <w:bCs/>
                <w:sz w:val="20"/>
                <w:szCs w:val="20"/>
              </w:rPr>
            </w:pPr>
            <w:r>
              <w:rPr>
                <w:rFonts w:eastAsia="Times New Roman"/>
                <w:b/>
                <w:bCs/>
                <w:sz w:val="20"/>
                <w:szCs w:val="20"/>
              </w:rPr>
              <w:t>2013</w:t>
            </w:r>
          </w:p>
        </w:tc>
        <w:tc>
          <w:tcPr>
            <w:tcW w:w="1460" w:type="dxa"/>
            <w:vAlign w:val="center"/>
          </w:tcPr>
          <w:p w:rsidR="004408DA" w:rsidRDefault="004408DA">
            <w:pPr>
              <w:jc w:val="center"/>
              <w:rPr>
                <w:rFonts w:eastAsia="Times New Roman"/>
                <w:b/>
                <w:bCs/>
                <w:sz w:val="20"/>
                <w:szCs w:val="20"/>
              </w:rPr>
            </w:pPr>
            <w:r>
              <w:rPr>
                <w:rFonts w:eastAsia="Times New Roman"/>
                <w:b/>
                <w:bCs/>
                <w:sz w:val="20"/>
                <w:szCs w:val="20"/>
              </w:rPr>
              <w:t>2014</w:t>
            </w:r>
          </w:p>
        </w:tc>
      </w:tr>
      <w:tr w:rsidR="004408DA" w:rsidTr="009B361B">
        <w:trPr>
          <w:trHeight w:val="600"/>
          <w:jc w:val="center"/>
        </w:trPr>
        <w:tc>
          <w:tcPr>
            <w:tcW w:w="3153" w:type="dxa"/>
            <w:noWrap/>
            <w:vAlign w:val="center"/>
          </w:tcPr>
          <w:p w:rsidR="004408DA" w:rsidRDefault="004408DA">
            <w:pPr>
              <w:jc w:val="center"/>
              <w:rPr>
                <w:rFonts w:eastAsia="Times New Roman"/>
                <w:b/>
                <w:bCs/>
                <w:sz w:val="20"/>
                <w:szCs w:val="20"/>
              </w:rPr>
            </w:pPr>
            <w:r>
              <w:rPr>
                <w:rFonts w:eastAsia="Times New Roman"/>
                <w:b/>
                <w:bCs/>
                <w:sz w:val="20"/>
                <w:szCs w:val="20"/>
              </w:rPr>
              <w:t>Расходы на производство тепловой энергии:</w:t>
            </w:r>
          </w:p>
        </w:tc>
        <w:tc>
          <w:tcPr>
            <w:tcW w:w="1105" w:type="dxa"/>
            <w:noWrap/>
            <w:vAlign w:val="center"/>
          </w:tcPr>
          <w:p w:rsidR="004408DA" w:rsidRDefault="004408DA">
            <w:pPr>
              <w:rPr>
                <w:sz w:val="20"/>
                <w:szCs w:val="20"/>
              </w:rPr>
            </w:pPr>
          </w:p>
        </w:tc>
        <w:tc>
          <w:tcPr>
            <w:tcW w:w="1358" w:type="dxa"/>
            <w:noWrap/>
            <w:vAlign w:val="center"/>
          </w:tcPr>
          <w:p w:rsidR="004408DA" w:rsidRDefault="004408DA">
            <w:pPr>
              <w:rPr>
                <w:sz w:val="20"/>
                <w:szCs w:val="20"/>
              </w:rPr>
            </w:pPr>
          </w:p>
        </w:tc>
        <w:tc>
          <w:tcPr>
            <w:tcW w:w="1474" w:type="dxa"/>
            <w:shd w:val="clear" w:color="auto" w:fill="FFFFFF"/>
            <w:noWrap/>
            <w:vAlign w:val="center"/>
          </w:tcPr>
          <w:p w:rsidR="004408DA" w:rsidRDefault="004408DA">
            <w:pPr>
              <w:rPr>
                <w:sz w:val="20"/>
                <w:szCs w:val="20"/>
              </w:rPr>
            </w:pPr>
          </w:p>
        </w:tc>
        <w:tc>
          <w:tcPr>
            <w:tcW w:w="1460" w:type="dxa"/>
            <w:noWrap/>
            <w:vAlign w:val="center"/>
          </w:tcPr>
          <w:p w:rsidR="004408DA" w:rsidRDefault="004408DA">
            <w:pPr>
              <w:rPr>
                <w:sz w:val="20"/>
                <w:szCs w:val="20"/>
              </w:rPr>
            </w:pP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Материалы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65,70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37,10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34,53</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Топливо</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8333,16</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8610,75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11068,78</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Электроэнергия</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162,24</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247,50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275,00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Вода</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26,35</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128,40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172,88</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Амортизация оборудования</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0,00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0,00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0,00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Зарплата производственных рабочих</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1226,20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1336,53</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1537,01</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Страховые взносы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370,30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403,63</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464,17</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Прочие прямые расходы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554,70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211,75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324,55</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Цеховые расходы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513,12</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725,00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964,50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Покупная теплоэнергия</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0,00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0,00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0,00</w:t>
            </w:r>
          </w:p>
        </w:tc>
      </w:tr>
      <w:tr w:rsidR="004408DA" w:rsidTr="009B361B">
        <w:trPr>
          <w:trHeight w:val="600"/>
          <w:jc w:val="center"/>
        </w:trPr>
        <w:tc>
          <w:tcPr>
            <w:tcW w:w="3153" w:type="dxa"/>
            <w:noWrap/>
            <w:vAlign w:val="center"/>
          </w:tcPr>
          <w:p w:rsidR="004408DA" w:rsidRDefault="004408DA">
            <w:pPr>
              <w:jc w:val="center"/>
              <w:rPr>
                <w:rFonts w:eastAsia="Times New Roman"/>
                <w:b/>
                <w:bCs/>
                <w:sz w:val="20"/>
                <w:szCs w:val="20"/>
              </w:rPr>
            </w:pPr>
            <w:r>
              <w:rPr>
                <w:rFonts w:eastAsia="Times New Roman"/>
                <w:b/>
                <w:bCs/>
                <w:sz w:val="20"/>
                <w:szCs w:val="20"/>
              </w:rPr>
              <w:t>ИТОГО сумма по разделу 2</w:t>
            </w:r>
          </w:p>
        </w:tc>
        <w:tc>
          <w:tcPr>
            <w:tcW w:w="1105" w:type="dxa"/>
            <w:noWrap/>
            <w:vAlign w:val="center"/>
          </w:tcPr>
          <w:p w:rsidR="004408DA" w:rsidRDefault="004408DA">
            <w:pPr>
              <w:jc w:val="center"/>
              <w:rPr>
                <w:rFonts w:eastAsia="Times New Roman"/>
                <w:b/>
                <w:bCs/>
                <w:sz w:val="20"/>
                <w:szCs w:val="20"/>
              </w:rPr>
            </w:pPr>
            <w:r>
              <w:rPr>
                <w:rFonts w:eastAsia="Times New Roman"/>
                <w:b/>
                <w:bCs/>
                <w:sz w:val="20"/>
                <w:szCs w:val="20"/>
              </w:rPr>
              <w:t>тыс.руб.</w:t>
            </w:r>
          </w:p>
        </w:tc>
        <w:tc>
          <w:tcPr>
            <w:tcW w:w="1358" w:type="dxa"/>
            <w:noWrap/>
            <w:vAlign w:val="center"/>
          </w:tcPr>
          <w:p w:rsidR="004408DA" w:rsidRDefault="004408DA">
            <w:pPr>
              <w:jc w:val="center"/>
              <w:rPr>
                <w:rFonts w:eastAsia="Times New Roman"/>
                <w:b/>
                <w:bCs/>
                <w:sz w:val="20"/>
                <w:szCs w:val="20"/>
              </w:rPr>
            </w:pPr>
            <w:r>
              <w:rPr>
                <w:rFonts w:eastAsia="Times New Roman"/>
                <w:b/>
                <w:bCs/>
                <w:sz w:val="20"/>
                <w:szCs w:val="20"/>
              </w:rPr>
              <w:t>11251,73</w:t>
            </w:r>
          </w:p>
        </w:tc>
        <w:tc>
          <w:tcPr>
            <w:tcW w:w="1474" w:type="dxa"/>
            <w:shd w:val="clear" w:color="auto" w:fill="FFFFFF"/>
            <w:noWrap/>
            <w:vAlign w:val="center"/>
          </w:tcPr>
          <w:p w:rsidR="004408DA" w:rsidRDefault="004408DA">
            <w:pPr>
              <w:jc w:val="center"/>
              <w:rPr>
                <w:rFonts w:eastAsia="Times New Roman"/>
                <w:b/>
                <w:bCs/>
                <w:sz w:val="20"/>
                <w:szCs w:val="20"/>
              </w:rPr>
            </w:pPr>
            <w:r>
              <w:rPr>
                <w:rFonts w:eastAsia="Times New Roman"/>
                <w:b/>
                <w:bCs/>
                <w:sz w:val="20"/>
                <w:szCs w:val="20"/>
              </w:rPr>
              <w:t>11700,66</w:t>
            </w:r>
          </w:p>
        </w:tc>
        <w:tc>
          <w:tcPr>
            <w:tcW w:w="1460" w:type="dxa"/>
            <w:noWrap/>
            <w:vAlign w:val="center"/>
          </w:tcPr>
          <w:p w:rsidR="004408DA" w:rsidRDefault="004408DA">
            <w:pPr>
              <w:jc w:val="center"/>
              <w:rPr>
                <w:rFonts w:eastAsia="Times New Roman"/>
                <w:b/>
                <w:bCs/>
                <w:sz w:val="20"/>
                <w:szCs w:val="20"/>
              </w:rPr>
            </w:pPr>
            <w:r>
              <w:rPr>
                <w:rFonts w:eastAsia="Times New Roman"/>
                <w:b/>
                <w:bCs/>
                <w:sz w:val="20"/>
                <w:szCs w:val="20"/>
              </w:rPr>
              <w:t>14841,42</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Удельная себестоимость производства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руб./Гкал</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1833,42</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1828,31</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2185,90</w:t>
            </w:r>
          </w:p>
        </w:tc>
      </w:tr>
      <w:tr w:rsidR="004408DA" w:rsidTr="009B361B">
        <w:trPr>
          <w:trHeight w:val="600"/>
          <w:jc w:val="center"/>
        </w:trPr>
        <w:tc>
          <w:tcPr>
            <w:tcW w:w="3153" w:type="dxa"/>
            <w:noWrap/>
            <w:vAlign w:val="center"/>
          </w:tcPr>
          <w:p w:rsidR="004408DA" w:rsidRDefault="004408DA">
            <w:pPr>
              <w:jc w:val="center"/>
              <w:rPr>
                <w:rFonts w:eastAsia="Times New Roman"/>
                <w:b/>
                <w:bCs/>
                <w:sz w:val="20"/>
                <w:szCs w:val="20"/>
              </w:rPr>
            </w:pPr>
            <w:r>
              <w:rPr>
                <w:rFonts w:eastAsia="Times New Roman"/>
                <w:b/>
                <w:bCs/>
                <w:sz w:val="20"/>
                <w:szCs w:val="20"/>
              </w:rPr>
              <w:t>Расходы на производство товарной тепловой энергии:</w:t>
            </w:r>
          </w:p>
        </w:tc>
        <w:tc>
          <w:tcPr>
            <w:tcW w:w="1105" w:type="dxa"/>
            <w:noWrap/>
            <w:vAlign w:val="center"/>
          </w:tcPr>
          <w:p w:rsidR="004408DA" w:rsidRDefault="004408DA">
            <w:pPr>
              <w:rPr>
                <w:sz w:val="20"/>
                <w:szCs w:val="20"/>
              </w:rPr>
            </w:pPr>
          </w:p>
        </w:tc>
        <w:tc>
          <w:tcPr>
            <w:tcW w:w="1358" w:type="dxa"/>
            <w:noWrap/>
            <w:vAlign w:val="center"/>
          </w:tcPr>
          <w:p w:rsidR="004408DA" w:rsidRDefault="004408DA">
            <w:pPr>
              <w:rPr>
                <w:sz w:val="20"/>
                <w:szCs w:val="20"/>
              </w:rPr>
            </w:pPr>
          </w:p>
        </w:tc>
        <w:tc>
          <w:tcPr>
            <w:tcW w:w="1474" w:type="dxa"/>
            <w:shd w:val="clear" w:color="auto" w:fill="FFFFFF"/>
            <w:noWrap/>
            <w:vAlign w:val="center"/>
          </w:tcPr>
          <w:p w:rsidR="004408DA" w:rsidRDefault="004408DA">
            <w:pPr>
              <w:rPr>
                <w:sz w:val="20"/>
                <w:szCs w:val="20"/>
              </w:rPr>
            </w:pPr>
          </w:p>
        </w:tc>
        <w:tc>
          <w:tcPr>
            <w:tcW w:w="1460" w:type="dxa"/>
            <w:noWrap/>
            <w:vAlign w:val="center"/>
          </w:tcPr>
          <w:p w:rsidR="004408DA" w:rsidRDefault="004408DA">
            <w:pPr>
              <w:rPr>
                <w:sz w:val="20"/>
                <w:szCs w:val="20"/>
              </w:rPr>
            </w:pP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Затраты на производство товарной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11251,73</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11700,66</w:t>
            </w:r>
          </w:p>
        </w:tc>
        <w:tc>
          <w:tcPr>
            <w:tcW w:w="1460" w:type="dxa"/>
            <w:noWrap/>
            <w:vAlign w:val="center"/>
          </w:tcPr>
          <w:p w:rsidR="004408DA" w:rsidRDefault="004408DA">
            <w:pPr>
              <w:jc w:val="center"/>
              <w:rPr>
                <w:rFonts w:eastAsia="Times New Roman"/>
                <w:b/>
                <w:bCs/>
                <w:sz w:val="20"/>
                <w:szCs w:val="20"/>
              </w:rPr>
            </w:pPr>
            <w:r>
              <w:rPr>
                <w:rFonts w:eastAsia="Times New Roman"/>
                <w:b/>
                <w:bCs/>
                <w:sz w:val="20"/>
                <w:szCs w:val="20"/>
              </w:rPr>
              <w:t>14840,04</w:t>
            </w:r>
          </w:p>
        </w:tc>
      </w:tr>
      <w:tr w:rsidR="004408DA" w:rsidTr="009B361B">
        <w:trPr>
          <w:trHeight w:val="405"/>
          <w:jc w:val="center"/>
        </w:trPr>
        <w:tc>
          <w:tcPr>
            <w:tcW w:w="3153" w:type="dxa"/>
            <w:vAlign w:val="center"/>
          </w:tcPr>
          <w:p w:rsidR="004408DA" w:rsidRDefault="004408DA">
            <w:pPr>
              <w:jc w:val="center"/>
              <w:rPr>
                <w:rFonts w:eastAsia="Times New Roman"/>
                <w:sz w:val="20"/>
                <w:szCs w:val="20"/>
              </w:rPr>
            </w:pPr>
            <w:r>
              <w:rPr>
                <w:rFonts w:eastAsia="Times New Roman"/>
                <w:sz w:val="20"/>
                <w:szCs w:val="20"/>
              </w:rPr>
              <w:t>Общехозяйственные расходы, относимые на производство товарной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971,99</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1063,85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1192,24</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Итого затрат на производство товарной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12237,31</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12764,51</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16032,27</w:t>
            </w:r>
          </w:p>
        </w:tc>
      </w:tr>
      <w:tr w:rsidR="004408DA" w:rsidTr="009B361B">
        <w:trPr>
          <w:trHeight w:val="600"/>
          <w:jc w:val="center"/>
        </w:trPr>
        <w:tc>
          <w:tcPr>
            <w:tcW w:w="3153" w:type="dxa"/>
            <w:noWrap/>
            <w:vAlign w:val="center"/>
          </w:tcPr>
          <w:p w:rsidR="004408DA" w:rsidRDefault="004408DA">
            <w:pPr>
              <w:jc w:val="center"/>
              <w:rPr>
                <w:rFonts w:eastAsia="Times New Roman"/>
                <w:b/>
                <w:bCs/>
                <w:i/>
                <w:iCs/>
                <w:sz w:val="20"/>
                <w:szCs w:val="20"/>
              </w:rPr>
            </w:pPr>
            <w:r>
              <w:rPr>
                <w:rFonts w:eastAsia="Times New Roman"/>
                <w:b/>
                <w:bCs/>
                <w:i/>
                <w:iCs/>
                <w:sz w:val="20"/>
                <w:szCs w:val="20"/>
              </w:rPr>
              <w:t>Удельная себестоимость производства товарной теплоэнергии</w:t>
            </w:r>
          </w:p>
        </w:tc>
        <w:tc>
          <w:tcPr>
            <w:tcW w:w="1105" w:type="dxa"/>
            <w:noWrap/>
            <w:vAlign w:val="center"/>
          </w:tcPr>
          <w:p w:rsidR="004408DA" w:rsidRDefault="004408DA">
            <w:pPr>
              <w:jc w:val="center"/>
              <w:rPr>
                <w:rFonts w:eastAsia="Times New Roman"/>
                <w:b/>
                <w:bCs/>
                <w:i/>
                <w:iCs/>
                <w:sz w:val="20"/>
                <w:szCs w:val="20"/>
              </w:rPr>
            </w:pPr>
            <w:r>
              <w:rPr>
                <w:rFonts w:eastAsia="Times New Roman"/>
                <w:b/>
                <w:bCs/>
                <w:i/>
                <w:iCs/>
                <w:sz w:val="20"/>
                <w:szCs w:val="20"/>
              </w:rPr>
              <w:t>руб./Гкал</w:t>
            </w:r>
          </w:p>
        </w:tc>
        <w:tc>
          <w:tcPr>
            <w:tcW w:w="1358" w:type="dxa"/>
            <w:noWrap/>
            <w:vAlign w:val="center"/>
          </w:tcPr>
          <w:p w:rsidR="004408DA" w:rsidRDefault="004408DA">
            <w:pPr>
              <w:jc w:val="center"/>
              <w:rPr>
                <w:rFonts w:eastAsia="Times New Roman"/>
                <w:b/>
                <w:bCs/>
                <w:i/>
                <w:iCs/>
                <w:sz w:val="20"/>
                <w:szCs w:val="20"/>
              </w:rPr>
            </w:pPr>
            <w:r>
              <w:rPr>
                <w:rFonts w:eastAsia="Times New Roman"/>
                <w:b/>
                <w:bCs/>
                <w:i/>
                <w:iCs/>
                <w:sz w:val="20"/>
                <w:szCs w:val="20"/>
              </w:rPr>
              <w:t>1991,80</w:t>
            </w:r>
          </w:p>
        </w:tc>
        <w:tc>
          <w:tcPr>
            <w:tcW w:w="1474" w:type="dxa"/>
            <w:shd w:val="clear" w:color="auto" w:fill="FFFFFF"/>
            <w:noWrap/>
            <w:vAlign w:val="center"/>
          </w:tcPr>
          <w:p w:rsidR="004408DA" w:rsidRDefault="004408DA">
            <w:pPr>
              <w:jc w:val="center"/>
              <w:rPr>
                <w:rFonts w:eastAsia="Times New Roman"/>
                <w:b/>
                <w:bCs/>
                <w:i/>
                <w:iCs/>
                <w:sz w:val="20"/>
                <w:szCs w:val="20"/>
              </w:rPr>
            </w:pPr>
            <w:r>
              <w:rPr>
                <w:rFonts w:eastAsia="Times New Roman"/>
                <w:b/>
                <w:bCs/>
                <w:i/>
                <w:iCs/>
                <w:sz w:val="20"/>
                <w:szCs w:val="20"/>
              </w:rPr>
              <w:t>1994,54</w:t>
            </w:r>
          </w:p>
        </w:tc>
        <w:tc>
          <w:tcPr>
            <w:tcW w:w="1460" w:type="dxa"/>
            <w:noWrap/>
            <w:vAlign w:val="center"/>
          </w:tcPr>
          <w:p w:rsidR="004408DA" w:rsidRDefault="004408DA">
            <w:pPr>
              <w:jc w:val="center"/>
              <w:rPr>
                <w:rFonts w:eastAsia="Times New Roman"/>
                <w:b/>
                <w:bCs/>
                <w:i/>
                <w:iCs/>
                <w:sz w:val="20"/>
                <w:szCs w:val="20"/>
              </w:rPr>
            </w:pPr>
            <w:r>
              <w:rPr>
                <w:rFonts w:eastAsia="Times New Roman"/>
                <w:b/>
                <w:bCs/>
                <w:i/>
                <w:iCs/>
                <w:sz w:val="20"/>
                <w:szCs w:val="20"/>
              </w:rPr>
              <w:t>2361,51</w:t>
            </w:r>
          </w:p>
        </w:tc>
      </w:tr>
      <w:tr w:rsidR="004408DA" w:rsidTr="009B361B">
        <w:trPr>
          <w:trHeight w:val="600"/>
          <w:jc w:val="center"/>
        </w:trPr>
        <w:tc>
          <w:tcPr>
            <w:tcW w:w="3153" w:type="dxa"/>
            <w:noWrap/>
            <w:vAlign w:val="center"/>
          </w:tcPr>
          <w:p w:rsidR="004408DA" w:rsidRDefault="004408DA">
            <w:pPr>
              <w:jc w:val="center"/>
              <w:rPr>
                <w:rFonts w:eastAsia="Times New Roman"/>
                <w:b/>
                <w:bCs/>
                <w:sz w:val="20"/>
                <w:szCs w:val="20"/>
              </w:rPr>
            </w:pPr>
            <w:r>
              <w:rPr>
                <w:rFonts w:eastAsia="Times New Roman"/>
                <w:b/>
                <w:bCs/>
                <w:sz w:val="20"/>
                <w:szCs w:val="20"/>
              </w:rPr>
              <w:t>Расходы на транспортировку тепловой энергии</w:t>
            </w:r>
          </w:p>
        </w:tc>
        <w:tc>
          <w:tcPr>
            <w:tcW w:w="1105" w:type="dxa"/>
            <w:noWrap/>
            <w:vAlign w:val="center"/>
          </w:tcPr>
          <w:p w:rsidR="004408DA" w:rsidRDefault="004408DA">
            <w:pPr>
              <w:rPr>
                <w:sz w:val="20"/>
                <w:szCs w:val="20"/>
              </w:rPr>
            </w:pPr>
          </w:p>
        </w:tc>
        <w:tc>
          <w:tcPr>
            <w:tcW w:w="1358" w:type="dxa"/>
            <w:noWrap/>
            <w:vAlign w:val="center"/>
          </w:tcPr>
          <w:p w:rsidR="004408DA" w:rsidRDefault="004408DA">
            <w:pPr>
              <w:rPr>
                <w:sz w:val="20"/>
                <w:szCs w:val="20"/>
              </w:rPr>
            </w:pPr>
          </w:p>
        </w:tc>
        <w:tc>
          <w:tcPr>
            <w:tcW w:w="1474" w:type="dxa"/>
            <w:shd w:val="clear" w:color="auto" w:fill="FFFFFF"/>
            <w:noWrap/>
            <w:vAlign w:val="center"/>
          </w:tcPr>
          <w:p w:rsidR="004408DA" w:rsidRDefault="004408DA">
            <w:pPr>
              <w:rPr>
                <w:sz w:val="20"/>
                <w:szCs w:val="20"/>
              </w:rPr>
            </w:pPr>
          </w:p>
        </w:tc>
        <w:tc>
          <w:tcPr>
            <w:tcW w:w="1460" w:type="dxa"/>
            <w:noWrap/>
            <w:vAlign w:val="center"/>
          </w:tcPr>
          <w:p w:rsidR="004408DA" w:rsidRDefault="004408DA">
            <w:pPr>
              <w:rPr>
                <w:sz w:val="20"/>
                <w:szCs w:val="20"/>
              </w:rPr>
            </w:pP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Материалы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28,10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29,86</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48,50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Вода</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0,00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0,00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0,00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Электроэнергия</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697,60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990,00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1100,00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Зарплата производственных рабочих</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71,06</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220,80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253,92</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Страховые взносы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21,46</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66,68</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76,68</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Прочие прямые расходы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554,73</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211,75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324,55</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Цеховые расходы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300,00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291,20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451,95</w:t>
            </w:r>
          </w:p>
        </w:tc>
      </w:tr>
      <w:tr w:rsidR="004408DA" w:rsidTr="009B361B">
        <w:trPr>
          <w:trHeight w:val="600"/>
          <w:jc w:val="center"/>
        </w:trPr>
        <w:tc>
          <w:tcPr>
            <w:tcW w:w="3153" w:type="dxa"/>
            <w:noWrap/>
            <w:vAlign w:val="center"/>
          </w:tcPr>
          <w:p w:rsidR="004408DA" w:rsidRDefault="004408DA">
            <w:pPr>
              <w:jc w:val="center"/>
              <w:rPr>
                <w:rFonts w:eastAsia="Times New Roman"/>
                <w:b/>
                <w:bCs/>
                <w:sz w:val="20"/>
                <w:szCs w:val="20"/>
              </w:rPr>
            </w:pPr>
            <w:r>
              <w:rPr>
                <w:rFonts w:eastAsia="Times New Roman"/>
                <w:b/>
                <w:bCs/>
                <w:sz w:val="20"/>
                <w:szCs w:val="20"/>
              </w:rPr>
              <w:t>ИТОГО сумма по разделу 4</w:t>
            </w:r>
          </w:p>
        </w:tc>
        <w:tc>
          <w:tcPr>
            <w:tcW w:w="1105" w:type="dxa"/>
            <w:noWrap/>
            <w:vAlign w:val="center"/>
          </w:tcPr>
          <w:p w:rsidR="004408DA" w:rsidRDefault="004408DA">
            <w:pPr>
              <w:jc w:val="center"/>
              <w:rPr>
                <w:rFonts w:eastAsia="Times New Roman"/>
                <w:b/>
                <w:bCs/>
                <w:sz w:val="20"/>
                <w:szCs w:val="20"/>
              </w:rPr>
            </w:pPr>
            <w:r>
              <w:rPr>
                <w:rFonts w:eastAsia="Times New Roman"/>
                <w:b/>
                <w:bCs/>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1672,95</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1810,29</w:t>
            </w:r>
          </w:p>
        </w:tc>
        <w:tc>
          <w:tcPr>
            <w:tcW w:w="1460" w:type="dxa"/>
            <w:noWrap/>
            <w:vAlign w:val="center"/>
          </w:tcPr>
          <w:p w:rsidR="004408DA" w:rsidRDefault="004408DA">
            <w:pPr>
              <w:jc w:val="center"/>
              <w:rPr>
                <w:rFonts w:eastAsia="Times New Roman"/>
                <w:b/>
                <w:bCs/>
                <w:sz w:val="20"/>
                <w:szCs w:val="20"/>
              </w:rPr>
            </w:pPr>
            <w:r>
              <w:rPr>
                <w:rFonts w:eastAsia="Times New Roman"/>
                <w:b/>
                <w:bCs/>
                <w:sz w:val="20"/>
                <w:szCs w:val="20"/>
              </w:rPr>
              <w:t>2255,60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Удельная себестоимость распределения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руб./Гкал</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272,60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282,87</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332,24</w:t>
            </w:r>
          </w:p>
        </w:tc>
      </w:tr>
      <w:tr w:rsidR="004408DA" w:rsidTr="009B361B">
        <w:trPr>
          <w:trHeight w:val="600"/>
          <w:jc w:val="center"/>
        </w:trPr>
        <w:tc>
          <w:tcPr>
            <w:tcW w:w="3153" w:type="dxa"/>
            <w:noWrap/>
            <w:vAlign w:val="center"/>
          </w:tcPr>
          <w:p w:rsidR="004408DA" w:rsidRDefault="004408DA">
            <w:pPr>
              <w:jc w:val="center"/>
              <w:rPr>
                <w:rFonts w:eastAsia="Times New Roman"/>
                <w:b/>
                <w:bCs/>
                <w:sz w:val="20"/>
                <w:szCs w:val="20"/>
              </w:rPr>
            </w:pPr>
            <w:r>
              <w:rPr>
                <w:rFonts w:eastAsia="Times New Roman"/>
                <w:b/>
                <w:bCs/>
                <w:sz w:val="20"/>
                <w:szCs w:val="20"/>
              </w:rPr>
              <w:t>Расходы по распределению товарной тепловой энергии:</w:t>
            </w:r>
          </w:p>
        </w:tc>
        <w:tc>
          <w:tcPr>
            <w:tcW w:w="1105" w:type="dxa"/>
            <w:noWrap/>
            <w:vAlign w:val="center"/>
          </w:tcPr>
          <w:p w:rsidR="004408DA" w:rsidRDefault="004408DA">
            <w:pPr>
              <w:rPr>
                <w:sz w:val="20"/>
                <w:szCs w:val="20"/>
              </w:rPr>
            </w:pPr>
          </w:p>
        </w:tc>
        <w:tc>
          <w:tcPr>
            <w:tcW w:w="1358" w:type="dxa"/>
            <w:noWrap/>
            <w:vAlign w:val="center"/>
          </w:tcPr>
          <w:p w:rsidR="004408DA" w:rsidRDefault="004408DA">
            <w:pPr>
              <w:rPr>
                <w:sz w:val="20"/>
                <w:szCs w:val="20"/>
              </w:rPr>
            </w:pPr>
          </w:p>
        </w:tc>
        <w:tc>
          <w:tcPr>
            <w:tcW w:w="1474" w:type="dxa"/>
            <w:shd w:val="clear" w:color="auto" w:fill="FFFFFF"/>
            <w:noWrap/>
            <w:vAlign w:val="center"/>
          </w:tcPr>
          <w:p w:rsidR="004408DA" w:rsidRDefault="004408DA">
            <w:pPr>
              <w:rPr>
                <w:sz w:val="20"/>
                <w:szCs w:val="20"/>
              </w:rPr>
            </w:pPr>
          </w:p>
        </w:tc>
        <w:tc>
          <w:tcPr>
            <w:tcW w:w="1460" w:type="dxa"/>
            <w:noWrap/>
            <w:vAlign w:val="center"/>
          </w:tcPr>
          <w:p w:rsidR="004408DA" w:rsidRDefault="004408DA">
            <w:pPr>
              <w:rPr>
                <w:sz w:val="20"/>
                <w:szCs w:val="20"/>
              </w:rPr>
            </w:pPr>
          </w:p>
        </w:tc>
      </w:tr>
      <w:tr w:rsidR="004408DA" w:rsidTr="009B361B">
        <w:trPr>
          <w:trHeight w:val="600"/>
          <w:jc w:val="center"/>
        </w:trPr>
        <w:tc>
          <w:tcPr>
            <w:tcW w:w="3153" w:type="dxa"/>
            <w:vAlign w:val="center"/>
          </w:tcPr>
          <w:p w:rsidR="004408DA" w:rsidRDefault="004408DA">
            <w:pPr>
              <w:jc w:val="center"/>
              <w:rPr>
                <w:rFonts w:eastAsia="Times New Roman"/>
                <w:sz w:val="20"/>
                <w:szCs w:val="20"/>
              </w:rPr>
            </w:pPr>
            <w:r>
              <w:rPr>
                <w:rFonts w:eastAsia="Times New Roman"/>
                <w:sz w:val="20"/>
                <w:szCs w:val="20"/>
              </w:rPr>
              <w:t>Затраты по распределению товарной тепловой 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1672,95</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1810,29</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2255,60</w:t>
            </w:r>
          </w:p>
        </w:tc>
      </w:tr>
      <w:tr w:rsidR="004408DA" w:rsidTr="009B361B">
        <w:trPr>
          <w:trHeight w:val="405"/>
          <w:jc w:val="center"/>
        </w:trPr>
        <w:tc>
          <w:tcPr>
            <w:tcW w:w="3153" w:type="dxa"/>
            <w:vAlign w:val="center"/>
          </w:tcPr>
          <w:p w:rsidR="004408DA" w:rsidRDefault="004408DA">
            <w:pPr>
              <w:jc w:val="center"/>
              <w:rPr>
                <w:rFonts w:eastAsia="Times New Roman"/>
                <w:sz w:val="20"/>
                <w:szCs w:val="20"/>
              </w:rPr>
            </w:pPr>
            <w:r>
              <w:rPr>
                <w:rFonts w:eastAsia="Times New Roman"/>
                <w:sz w:val="20"/>
                <w:szCs w:val="20"/>
              </w:rPr>
              <w:t>Общехозяйственные расходы, относимые на распределение товарной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220,14</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222,94</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249,81</w:t>
            </w:r>
          </w:p>
        </w:tc>
      </w:tr>
      <w:tr w:rsidR="004408DA" w:rsidTr="009B361B">
        <w:trPr>
          <w:trHeight w:val="600"/>
          <w:jc w:val="center"/>
        </w:trPr>
        <w:tc>
          <w:tcPr>
            <w:tcW w:w="3153" w:type="dxa"/>
            <w:vAlign w:val="center"/>
          </w:tcPr>
          <w:p w:rsidR="004408DA" w:rsidRDefault="004408DA">
            <w:pPr>
              <w:jc w:val="center"/>
              <w:rPr>
                <w:rFonts w:eastAsia="Times New Roman"/>
                <w:sz w:val="20"/>
                <w:szCs w:val="20"/>
              </w:rPr>
            </w:pPr>
            <w:r>
              <w:rPr>
                <w:rFonts w:eastAsia="Times New Roman"/>
                <w:sz w:val="20"/>
                <w:szCs w:val="20"/>
              </w:rPr>
              <w:t>Итого затрат по распределению товарной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1893,09</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2033,23</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2505,41</w:t>
            </w:r>
          </w:p>
        </w:tc>
      </w:tr>
      <w:tr w:rsidR="004408DA" w:rsidTr="009B361B">
        <w:trPr>
          <w:trHeight w:val="600"/>
          <w:jc w:val="center"/>
        </w:trPr>
        <w:tc>
          <w:tcPr>
            <w:tcW w:w="3153" w:type="dxa"/>
            <w:noWrap/>
            <w:vAlign w:val="center"/>
          </w:tcPr>
          <w:p w:rsidR="004408DA" w:rsidRDefault="004408DA">
            <w:pPr>
              <w:jc w:val="center"/>
              <w:rPr>
                <w:rFonts w:eastAsia="Times New Roman"/>
                <w:b/>
                <w:bCs/>
                <w:i/>
                <w:iCs/>
                <w:sz w:val="20"/>
                <w:szCs w:val="20"/>
              </w:rPr>
            </w:pPr>
            <w:r>
              <w:rPr>
                <w:rFonts w:eastAsia="Times New Roman"/>
                <w:b/>
                <w:bCs/>
                <w:i/>
                <w:iCs/>
                <w:sz w:val="20"/>
                <w:szCs w:val="20"/>
              </w:rPr>
              <w:t>Удельная себестоимость распределения товарной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руб./Гкал</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308,47</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317,71</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369,04</w:t>
            </w:r>
          </w:p>
        </w:tc>
      </w:tr>
      <w:tr w:rsidR="004408DA" w:rsidTr="009B361B">
        <w:trPr>
          <w:trHeight w:val="600"/>
          <w:jc w:val="center"/>
        </w:trPr>
        <w:tc>
          <w:tcPr>
            <w:tcW w:w="3153" w:type="dxa"/>
            <w:vAlign w:val="center"/>
          </w:tcPr>
          <w:p w:rsidR="004408DA" w:rsidRDefault="004408DA">
            <w:pPr>
              <w:jc w:val="center"/>
              <w:rPr>
                <w:rFonts w:eastAsia="Times New Roman"/>
                <w:b/>
                <w:bCs/>
                <w:sz w:val="20"/>
                <w:szCs w:val="20"/>
              </w:rPr>
            </w:pPr>
            <w:r>
              <w:rPr>
                <w:rFonts w:eastAsia="Times New Roman"/>
                <w:b/>
                <w:bCs/>
                <w:sz w:val="20"/>
                <w:szCs w:val="20"/>
              </w:rPr>
              <w:t>Итого затраты на товарную теплоэнергию (п.3.3+п.5.3)</w:t>
            </w:r>
          </w:p>
        </w:tc>
        <w:tc>
          <w:tcPr>
            <w:tcW w:w="1105" w:type="dxa"/>
            <w:noWrap/>
            <w:vAlign w:val="center"/>
          </w:tcPr>
          <w:p w:rsidR="004408DA" w:rsidRDefault="004408DA">
            <w:pPr>
              <w:jc w:val="center"/>
              <w:rPr>
                <w:rFonts w:eastAsia="Times New Roman"/>
                <w:b/>
                <w:bCs/>
                <w:sz w:val="20"/>
                <w:szCs w:val="20"/>
              </w:rPr>
            </w:pPr>
            <w:r>
              <w:rPr>
                <w:rFonts w:eastAsia="Times New Roman"/>
                <w:b/>
                <w:bCs/>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14116,79</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14797,74</w:t>
            </w:r>
          </w:p>
        </w:tc>
        <w:tc>
          <w:tcPr>
            <w:tcW w:w="1460" w:type="dxa"/>
            <w:noWrap/>
            <w:vAlign w:val="center"/>
          </w:tcPr>
          <w:p w:rsidR="004408DA" w:rsidRDefault="004408DA">
            <w:pPr>
              <w:jc w:val="center"/>
              <w:rPr>
                <w:rFonts w:eastAsia="Times New Roman"/>
                <w:b/>
                <w:bCs/>
                <w:sz w:val="20"/>
                <w:szCs w:val="20"/>
              </w:rPr>
            </w:pPr>
            <w:r>
              <w:rPr>
                <w:rFonts w:eastAsia="Times New Roman"/>
                <w:b/>
                <w:bCs/>
                <w:sz w:val="20"/>
                <w:szCs w:val="20"/>
              </w:rPr>
              <w:t>18537,69</w:t>
            </w:r>
          </w:p>
        </w:tc>
      </w:tr>
      <w:tr w:rsidR="004408DA" w:rsidTr="009B361B">
        <w:trPr>
          <w:trHeight w:val="600"/>
          <w:jc w:val="center"/>
        </w:trPr>
        <w:tc>
          <w:tcPr>
            <w:tcW w:w="3153" w:type="dxa"/>
            <w:noWrap/>
            <w:vAlign w:val="center"/>
          </w:tcPr>
          <w:p w:rsidR="004408DA" w:rsidRDefault="004408DA">
            <w:pPr>
              <w:jc w:val="center"/>
              <w:rPr>
                <w:rFonts w:eastAsia="Times New Roman"/>
                <w:b/>
                <w:bCs/>
                <w:i/>
                <w:iCs/>
                <w:sz w:val="20"/>
                <w:szCs w:val="20"/>
              </w:rPr>
            </w:pPr>
            <w:r>
              <w:rPr>
                <w:rFonts w:eastAsia="Times New Roman"/>
                <w:b/>
                <w:bCs/>
                <w:i/>
                <w:iCs/>
                <w:sz w:val="20"/>
                <w:szCs w:val="20"/>
              </w:rPr>
              <w:t>Удельная себестоимость товарной теплоэнергии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руб./Гкал</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2300,28</w:t>
            </w:r>
          </w:p>
        </w:tc>
        <w:tc>
          <w:tcPr>
            <w:tcW w:w="1474" w:type="dxa"/>
            <w:shd w:val="clear" w:color="auto" w:fill="FFFFFF"/>
            <w:noWrap/>
            <w:vAlign w:val="center"/>
          </w:tcPr>
          <w:p w:rsidR="004408DA" w:rsidRDefault="004408DA">
            <w:pPr>
              <w:jc w:val="center"/>
              <w:rPr>
                <w:rFonts w:eastAsia="Times New Roman"/>
                <w:b/>
                <w:bCs/>
                <w:sz w:val="20"/>
                <w:szCs w:val="20"/>
              </w:rPr>
            </w:pPr>
            <w:r>
              <w:rPr>
                <w:rFonts w:eastAsia="Times New Roman"/>
                <w:b/>
                <w:bCs/>
                <w:sz w:val="20"/>
                <w:szCs w:val="20"/>
              </w:rPr>
              <w:t>2312,25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2730,55</w:t>
            </w:r>
          </w:p>
        </w:tc>
      </w:tr>
      <w:tr w:rsidR="004408DA" w:rsidTr="009B361B">
        <w:trPr>
          <w:trHeight w:val="518"/>
          <w:jc w:val="center"/>
        </w:trPr>
        <w:tc>
          <w:tcPr>
            <w:tcW w:w="3153" w:type="dxa"/>
            <w:noWrap/>
            <w:vAlign w:val="center"/>
          </w:tcPr>
          <w:p w:rsidR="004408DA" w:rsidRDefault="004408DA">
            <w:pPr>
              <w:jc w:val="center"/>
              <w:rPr>
                <w:rFonts w:eastAsia="Times New Roman"/>
                <w:b/>
                <w:bCs/>
                <w:sz w:val="20"/>
                <w:szCs w:val="20"/>
              </w:rPr>
            </w:pPr>
            <w:r>
              <w:rPr>
                <w:rFonts w:eastAsia="Times New Roman"/>
                <w:b/>
                <w:bCs/>
                <w:sz w:val="20"/>
                <w:szCs w:val="20"/>
              </w:rPr>
              <w:t>Тариф</w:t>
            </w:r>
          </w:p>
        </w:tc>
        <w:tc>
          <w:tcPr>
            <w:tcW w:w="1105" w:type="dxa"/>
            <w:noWrap/>
            <w:vAlign w:val="center"/>
          </w:tcPr>
          <w:p w:rsidR="004408DA" w:rsidRDefault="004408DA">
            <w:pPr>
              <w:rPr>
                <w:sz w:val="20"/>
                <w:szCs w:val="20"/>
              </w:rPr>
            </w:pPr>
          </w:p>
        </w:tc>
        <w:tc>
          <w:tcPr>
            <w:tcW w:w="1358" w:type="dxa"/>
            <w:noWrap/>
            <w:vAlign w:val="center"/>
          </w:tcPr>
          <w:p w:rsidR="004408DA" w:rsidRDefault="004408DA">
            <w:pPr>
              <w:jc w:val="center"/>
              <w:rPr>
                <w:rFonts w:eastAsia="Times New Roman"/>
                <w:b/>
                <w:bCs/>
                <w:sz w:val="20"/>
                <w:szCs w:val="20"/>
              </w:rPr>
            </w:pPr>
            <w:r>
              <w:rPr>
                <w:rFonts w:eastAsia="Times New Roman"/>
                <w:b/>
                <w:bCs/>
                <w:sz w:val="20"/>
                <w:szCs w:val="20"/>
              </w:rPr>
              <w:t>2115,83</w:t>
            </w:r>
          </w:p>
        </w:tc>
        <w:tc>
          <w:tcPr>
            <w:tcW w:w="1474" w:type="dxa"/>
            <w:shd w:val="clear" w:color="auto" w:fill="FFFFFF"/>
            <w:noWrap/>
            <w:vAlign w:val="center"/>
          </w:tcPr>
          <w:p w:rsidR="004408DA" w:rsidRDefault="004408DA">
            <w:pPr>
              <w:jc w:val="center"/>
              <w:rPr>
                <w:rFonts w:eastAsia="Times New Roman"/>
                <w:b/>
                <w:bCs/>
                <w:sz w:val="20"/>
                <w:szCs w:val="20"/>
              </w:rPr>
            </w:pPr>
            <w:r>
              <w:rPr>
                <w:rFonts w:eastAsia="Times New Roman"/>
                <w:b/>
                <w:bCs/>
                <w:sz w:val="20"/>
                <w:szCs w:val="20"/>
              </w:rPr>
              <w:t>2363,68</w:t>
            </w:r>
          </w:p>
        </w:tc>
        <w:tc>
          <w:tcPr>
            <w:tcW w:w="1460" w:type="dxa"/>
            <w:noWrap/>
            <w:vAlign w:val="center"/>
          </w:tcPr>
          <w:p w:rsidR="004408DA" w:rsidRDefault="004408DA">
            <w:pPr>
              <w:jc w:val="center"/>
              <w:rPr>
                <w:rFonts w:eastAsia="Times New Roman"/>
                <w:b/>
                <w:bCs/>
                <w:sz w:val="20"/>
                <w:szCs w:val="20"/>
              </w:rPr>
            </w:pPr>
            <w:r>
              <w:rPr>
                <w:rFonts w:eastAsia="Times New Roman"/>
                <w:b/>
                <w:bCs/>
                <w:sz w:val="20"/>
                <w:szCs w:val="20"/>
              </w:rPr>
              <w:t>2730,55</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Всего доходов</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12984,85</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15126,89</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18537,69</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Производственная прибыль</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тыс.руб.</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-1131,94</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329,15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0,00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Протяженность теплосетей, находящихся на балансе предприятия  (в аренде)</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км.</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4,00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4,00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4,00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в т.ч.                                             относящихся к регулируемой деятельности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км.</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4,00</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4,00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4,00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Цена единицы натурального топлива с доставкой</w:t>
            </w:r>
          </w:p>
        </w:tc>
        <w:tc>
          <w:tcPr>
            <w:tcW w:w="1105" w:type="dxa"/>
            <w:noWrap/>
            <w:vAlign w:val="center"/>
          </w:tcPr>
          <w:p w:rsidR="004408DA" w:rsidRDefault="004408DA">
            <w:pPr>
              <w:rPr>
                <w:sz w:val="20"/>
                <w:szCs w:val="20"/>
              </w:rPr>
            </w:pPr>
          </w:p>
        </w:tc>
        <w:tc>
          <w:tcPr>
            <w:tcW w:w="1358" w:type="dxa"/>
            <w:noWrap/>
            <w:vAlign w:val="center"/>
          </w:tcPr>
          <w:p w:rsidR="004408DA" w:rsidRDefault="004408DA">
            <w:pPr>
              <w:rPr>
                <w:sz w:val="20"/>
                <w:szCs w:val="20"/>
              </w:rPr>
            </w:pPr>
          </w:p>
        </w:tc>
        <w:tc>
          <w:tcPr>
            <w:tcW w:w="1474" w:type="dxa"/>
            <w:shd w:val="clear" w:color="auto" w:fill="FFFFFF"/>
            <w:noWrap/>
            <w:vAlign w:val="center"/>
          </w:tcPr>
          <w:p w:rsidR="004408DA" w:rsidRDefault="004408DA">
            <w:pPr>
              <w:rPr>
                <w:sz w:val="20"/>
                <w:szCs w:val="20"/>
              </w:rPr>
            </w:pPr>
          </w:p>
        </w:tc>
        <w:tc>
          <w:tcPr>
            <w:tcW w:w="1460" w:type="dxa"/>
            <w:noWrap/>
            <w:vAlign w:val="center"/>
          </w:tcPr>
          <w:p w:rsidR="004408DA" w:rsidRDefault="004408DA">
            <w:pPr>
              <w:rPr>
                <w:sz w:val="20"/>
                <w:szCs w:val="20"/>
              </w:rPr>
            </w:pP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уголь</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руб/тн</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3531,9</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3500</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4 245,55</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Удельная стоимость электроэнергии</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руб/кВт.ч</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3,38</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4,95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5,50</w:t>
            </w:r>
          </w:p>
        </w:tc>
      </w:tr>
      <w:tr w:rsidR="004408DA" w:rsidTr="009B361B">
        <w:trPr>
          <w:trHeight w:val="600"/>
          <w:jc w:val="center"/>
        </w:trPr>
        <w:tc>
          <w:tcPr>
            <w:tcW w:w="3153" w:type="dxa"/>
            <w:noWrap/>
            <w:vAlign w:val="center"/>
          </w:tcPr>
          <w:p w:rsidR="004408DA" w:rsidRDefault="004408DA">
            <w:pPr>
              <w:jc w:val="center"/>
              <w:rPr>
                <w:rFonts w:eastAsia="Times New Roman"/>
                <w:sz w:val="20"/>
                <w:szCs w:val="20"/>
              </w:rPr>
            </w:pPr>
            <w:r>
              <w:rPr>
                <w:rFonts w:eastAsia="Times New Roman"/>
                <w:sz w:val="20"/>
                <w:szCs w:val="20"/>
              </w:rPr>
              <w:t>Удельная стоимость воды</w:t>
            </w:r>
          </w:p>
        </w:tc>
        <w:tc>
          <w:tcPr>
            <w:tcW w:w="1105" w:type="dxa"/>
            <w:noWrap/>
            <w:vAlign w:val="center"/>
          </w:tcPr>
          <w:p w:rsidR="004408DA" w:rsidRDefault="004408DA">
            <w:pPr>
              <w:jc w:val="center"/>
              <w:rPr>
                <w:rFonts w:eastAsia="Times New Roman"/>
                <w:sz w:val="20"/>
                <w:szCs w:val="20"/>
              </w:rPr>
            </w:pPr>
            <w:r>
              <w:rPr>
                <w:rFonts w:eastAsia="Times New Roman"/>
                <w:sz w:val="20"/>
                <w:szCs w:val="20"/>
              </w:rPr>
              <w:t>руб/м</w:t>
            </w:r>
            <w:r>
              <w:rPr>
                <w:rFonts w:eastAsia="Times New Roman"/>
                <w:sz w:val="20"/>
                <w:szCs w:val="20"/>
                <w:vertAlign w:val="superscript"/>
              </w:rPr>
              <w:t>3</w:t>
            </w:r>
          </w:p>
        </w:tc>
        <w:tc>
          <w:tcPr>
            <w:tcW w:w="1358" w:type="dxa"/>
            <w:noWrap/>
            <w:vAlign w:val="center"/>
          </w:tcPr>
          <w:p w:rsidR="004408DA" w:rsidRDefault="004408DA">
            <w:pPr>
              <w:jc w:val="center"/>
              <w:rPr>
                <w:rFonts w:eastAsia="Times New Roman"/>
                <w:sz w:val="20"/>
                <w:szCs w:val="20"/>
              </w:rPr>
            </w:pPr>
            <w:r>
              <w:rPr>
                <w:rFonts w:eastAsia="Times New Roman"/>
                <w:sz w:val="20"/>
                <w:szCs w:val="20"/>
              </w:rPr>
              <w:t>14,56</w:t>
            </w:r>
          </w:p>
        </w:tc>
        <w:tc>
          <w:tcPr>
            <w:tcW w:w="1474" w:type="dxa"/>
            <w:shd w:val="clear" w:color="auto" w:fill="FFFFFF"/>
            <w:noWrap/>
            <w:vAlign w:val="center"/>
          </w:tcPr>
          <w:p w:rsidR="004408DA" w:rsidRDefault="004408DA">
            <w:pPr>
              <w:jc w:val="center"/>
              <w:rPr>
                <w:rFonts w:eastAsia="Times New Roman"/>
                <w:sz w:val="20"/>
                <w:szCs w:val="20"/>
              </w:rPr>
            </w:pPr>
            <w:r>
              <w:rPr>
                <w:rFonts w:eastAsia="Times New Roman"/>
                <w:sz w:val="20"/>
                <w:szCs w:val="20"/>
              </w:rPr>
              <w:t>16,05</w:t>
            </w:r>
          </w:p>
        </w:tc>
        <w:tc>
          <w:tcPr>
            <w:tcW w:w="1460" w:type="dxa"/>
            <w:noWrap/>
            <w:vAlign w:val="center"/>
          </w:tcPr>
          <w:p w:rsidR="004408DA" w:rsidRDefault="004408DA">
            <w:pPr>
              <w:jc w:val="center"/>
              <w:rPr>
                <w:rFonts w:eastAsia="Times New Roman"/>
                <w:sz w:val="20"/>
                <w:szCs w:val="20"/>
              </w:rPr>
            </w:pPr>
            <w:r>
              <w:rPr>
                <w:rFonts w:eastAsia="Times New Roman"/>
                <w:sz w:val="20"/>
                <w:szCs w:val="20"/>
              </w:rPr>
              <w:t>21,61</w:t>
            </w:r>
          </w:p>
        </w:tc>
      </w:tr>
    </w:tbl>
    <w:p w:rsidR="004408DA" w:rsidRDefault="004408DA" w:rsidP="00826649">
      <w:pPr>
        <w:pStyle w:val="PlainText"/>
        <w:ind w:firstLine="0"/>
      </w:pPr>
    </w:p>
    <w:p w:rsidR="004408DA" w:rsidRDefault="004408DA" w:rsidP="00826649">
      <w:pPr>
        <w:pStyle w:val="15"/>
      </w:pPr>
      <w:r>
        <w:t xml:space="preserve">Структура затрат на отпуск тепловой энергии ООО УК «ОАЗИС» за 2013 год графически представлена на рисунке. </w:t>
      </w:r>
    </w:p>
    <w:p w:rsidR="004408DA" w:rsidRDefault="004408DA" w:rsidP="00826649">
      <w:pPr>
        <w:pStyle w:val="PlainText"/>
        <w:keepNext/>
        <w:ind w:firstLine="0"/>
        <w:jc w:val="center"/>
      </w:pPr>
      <w:r>
        <w:rPr>
          <w:noProof/>
        </w:rPr>
        <w:pict>
          <v:shape id="_x0000_i1039" type="#_x0000_t75" style="width:428.25pt;height:24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">
            <v:imagedata r:id="rId25" o:title=""/>
            <o:lock v:ext="edit" aspectratio="f"/>
          </v:shape>
        </w:pict>
      </w:r>
    </w:p>
    <w:p w:rsidR="004408DA" w:rsidRDefault="004408DA" w:rsidP="00826649">
      <w:pPr>
        <w:pStyle w:val="Caption"/>
        <w:jc w:val="center"/>
        <w:rPr>
          <w:sz w:val="28"/>
          <w:szCs w:val="28"/>
        </w:rPr>
      </w:pPr>
      <w:bookmarkStart w:id="16" w:name="_Ref413064878"/>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5</w:t>
      </w:r>
      <w:r>
        <w:rPr>
          <w:sz w:val="28"/>
          <w:szCs w:val="28"/>
        </w:rPr>
        <w:fldChar w:fldCharType="end"/>
      </w:r>
      <w:bookmarkEnd w:id="16"/>
      <w:r>
        <w:rPr>
          <w:sz w:val="28"/>
          <w:szCs w:val="28"/>
        </w:rPr>
        <w:t xml:space="preserve"> </w:t>
      </w:r>
      <w:r>
        <w:rPr>
          <w:b w:val="0"/>
          <w:sz w:val="28"/>
          <w:szCs w:val="28"/>
        </w:rPr>
        <w:t>Структура затрат на отпуск тепловой энергии ООО УК «ОАЗИС»</w:t>
      </w:r>
    </w:p>
    <w:p w:rsidR="004408DA" w:rsidRDefault="004408DA" w:rsidP="00826649">
      <w:pPr>
        <w:pStyle w:val="PlainText"/>
        <w:ind w:firstLine="0"/>
      </w:pPr>
    </w:p>
    <w:p w:rsidR="004408DA" w:rsidRDefault="004408DA" w:rsidP="00826649">
      <w:pPr>
        <w:pStyle w:val="15"/>
      </w:pPr>
      <w:r>
        <w:t>Как видно из «</w:t>
      </w:r>
      <w:r>
        <w:fldChar w:fldCharType="begin"/>
      </w:r>
      <w:r>
        <w:instrText xml:space="preserve"> REF _Ref413064878 \h </w:instrText>
      </w:r>
      <w:r>
        <w:fldChar w:fldCharType="separate"/>
      </w:r>
      <w:r>
        <w:rPr>
          <w:szCs w:val="28"/>
        </w:rPr>
        <w:t xml:space="preserve">Рисунок </w:t>
      </w:r>
      <w:r>
        <w:rPr>
          <w:noProof/>
          <w:szCs w:val="28"/>
        </w:rPr>
        <w:t>5</w:t>
      </w:r>
      <w:r>
        <w:fldChar w:fldCharType="end"/>
      </w:r>
      <w:r>
        <w:t xml:space="preserve">», основные затраты (73,6%) приходятся на закупку топлива. </w:t>
      </w:r>
    </w:p>
    <w:p w:rsidR="004408DA" w:rsidRDefault="004408DA" w:rsidP="00826649">
      <w:pPr>
        <w:pStyle w:val="15"/>
      </w:pPr>
      <w:r>
        <w:t xml:space="preserve">11,4 % затрат приходится на оплату труда персонала. </w:t>
      </w:r>
    </w:p>
    <w:p w:rsidR="004408DA" w:rsidRDefault="004408DA" w:rsidP="00826649">
      <w:pPr>
        <w:pStyle w:val="15"/>
      </w:pPr>
      <w:r>
        <w:t xml:space="preserve">Выручка предприятия от регулируемого вида деятельности меньше суммарных затрат, что говорит об убыточности организации. </w:t>
      </w:r>
    </w:p>
    <w:p w:rsidR="004408DA" w:rsidRDefault="004408DA" w:rsidP="00826649">
      <w:pPr>
        <w:pStyle w:val="15"/>
      </w:pPr>
      <w:r>
        <w:t xml:space="preserve">Таким образом без повышения существующих тарифов или государственных субсидий развитие предприятия невозможно. </w:t>
      </w:r>
    </w:p>
    <w:p w:rsidR="004408DA" w:rsidRDefault="004408DA" w:rsidP="00826649">
      <w:pPr>
        <w:pStyle w:val="PlainText"/>
        <w:ind w:firstLine="0"/>
      </w:pPr>
    </w:p>
    <w:p w:rsidR="004408DA" w:rsidRDefault="004408DA" w:rsidP="00826649">
      <w:pPr>
        <w:pStyle w:val="Caption"/>
        <w:keepNext/>
        <w:rPr>
          <w:sz w:val="28"/>
          <w:szCs w:val="28"/>
        </w:rPr>
      </w:pPr>
      <w:r>
        <w:rPr>
          <w:sz w:val="28"/>
          <w:szCs w:val="28"/>
        </w:rPr>
        <w:t xml:space="preserve">Таблица </w:t>
      </w:r>
      <w:r>
        <w:rPr>
          <w:sz w:val="28"/>
          <w:szCs w:val="28"/>
        </w:rPr>
        <w:fldChar w:fldCharType="begin"/>
      </w:r>
      <w:r>
        <w:rPr>
          <w:sz w:val="28"/>
          <w:szCs w:val="28"/>
        </w:rPr>
        <w:instrText xml:space="preserve"> SEQ Таблица \* ARABIC </w:instrText>
      </w:r>
      <w:r>
        <w:rPr>
          <w:sz w:val="28"/>
          <w:szCs w:val="28"/>
        </w:rPr>
        <w:fldChar w:fldCharType="separate"/>
      </w:r>
      <w:r>
        <w:rPr>
          <w:noProof/>
          <w:sz w:val="28"/>
          <w:szCs w:val="28"/>
        </w:rPr>
        <w:t>7</w:t>
      </w:r>
      <w:r>
        <w:rPr>
          <w:sz w:val="28"/>
          <w:szCs w:val="28"/>
        </w:rPr>
        <w:fldChar w:fldCharType="end"/>
      </w:r>
      <w:r>
        <w:rPr>
          <w:sz w:val="28"/>
          <w:szCs w:val="28"/>
        </w:rPr>
        <w:t xml:space="preserve"> </w:t>
      </w:r>
      <w:r>
        <w:rPr>
          <w:b w:val="0"/>
          <w:sz w:val="28"/>
          <w:szCs w:val="28"/>
        </w:rPr>
        <w:t>Динамика тарифов утвержденных тарифов с 2012-2014</w:t>
      </w:r>
    </w:p>
    <w:tbl>
      <w:tblPr>
        <w:tblW w:w="3888" w:type="pct"/>
        <w:tblInd w:w="717" w:type="dxa"/>
        <w:tblLook w:val="00A0"/>
      </w:tblPr>
      <w:tblGrid>
        <w:gridCol w:w="3069"/>
        <w:gridCol w:w="4902"/>
      </w:tblGrid>
      <w:tr w:rsidR="004408DA" w:rsidTr="00826649">
        <w:trPr>
          <w:trHeight w:val="911"/>
        </w:trPr>
        <w:tc>
          <w:tcPr>
            <w:tcW w:w="1925" w:type="pct"/>
            <w:tcBorders>
              <w:top w:val="single" w:sz="4" w:space="0" w:color="auto"/>
              <w:left w:val="single" w:sz="4" w:space="0" w:color="auto"/>
              <w:bottom w:val="single" w:sz="4" w:space="0" w:color="auto"/>
              <w:right w:val="single" w:sz="4" w:space="0" w:color="auto"/>
            </w:tcBorders>
            <w:vAlign w:val="center"/>
          </w:tcPr>
          <w:p w:rsidR="004408DA" w:rsidRDefault="004408DA">
            <w:pPr>
              <w:jc w:val="center"/>
              <w:rPr>
                <w:rFonts w:eastAsia="Times New Roman"/>
                <w:b/>
                <w:color w:val="000000"/>
                <w:sz w:val="22"/>
                <w:szCs w:val="22"/>
              </w:rPr>
            </w:pPr>
            <w:r>
              <w:rPr>
                <w:rFonts w:eastAsia="Times New Roman"/>
                <w:b/>
                <w:color w:val="000000"/>
                <w:sz w:val="22"/>
                <w:szCs w:val="22"/>
              </w:rPr>
              <w:t>Период вступления тарифа</w:t>
            </w:r>
          </w:p>
        </w:tc>
        <w:tc>
          <w:tcPr>
            <w:tcW w:w="3075" w:type="pct"/>
            <w:tcBorders>
              <w:top w:val="single" w:sz="4" w:space="0" w:color="auto"/>
              <w:left w:val="nil"/>
              <w:bottom w:val="single" w:sz="4" w:space="0" w:color="auto"/>
              <w:right w:val="single" w:sz="4" w:space="0" w:color="auto"/>
            </w:tcBorders>
            <w:vAlign w:val="center"/>
          </w:tcPr>
          <w:p w:rsidR="004408DA" w:rsidRDefault="004408DA">
            <w:pPr>
              <w:jc w:val="center"/>
              <w:rPr>
                <w:rFonts w:eastAsia="Times New Roman"/>
                <w:b/>
                <w:color w:val="000000"/>
                <w:sz w:val="22"/>
                <w:szCs w:val="22"/>
              </w:rPr>
            </w:pPr>
            <w:r>
              <w:rPr>
                <w:rFonts w:eastAsia="Times New Roman"/>
                <w:b/>
                <w:color w:val="000000"/>
                <w:sz w:val="22"/>
                <w:szCs w:val="22"/>
              </w:rPr>
              <w:t>Тариф руб/Гкал</w:t>
            </w:r>
          </w:p>
        </w:tc>
      </w:tr>
      <w:tr w:rsidR="004408DA" w:rsidTr="00826649">
        <w:trPr>
          <w:trHeight w:val="302"/>
        </w:trPr>
        <w:tc>
          <w:tcPr>
            <w:tcW w:w="1925"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2"/>
                <w:szCs w:val="22"/>
              </w:rPr>
            </w:pPr>
            <w:r>
              <w:rPr>
                <w:rFonts w:eastAsia="Times New Roman"/>
                <w:color w:val="000000"/>
                <w:sz w:val="22"/>
                <w:szCs w:val="22"/>
              </w:rPr>
              <w:t>2012</w:t>
            </w:r>
          </w:p>
        </w:tc>
        <w:tc>
          <w:tcPr>
            <w:tcW w:w="3075" w:type="pct"/>
            <w:tcBorders>
              <w:top w:val="nil"/>
              <w:left w:val="nil"/>
              <w:bottom w:val="single" w:sz="4" w:space="0" w:color="auto"/>
              <w:right w:val="single" w:sz="4" w:space="0" w:color="auto"/>
            </w:tcBorders>
          </w:tcPr>
          <w:p w:rsidR="004408DA" w:rsidRDefault="004408DA">
            <w:pPr>
              <w:autoSpaceDE w:val="0"/>
              <w:autoSpaceDN w:val="0"/>
              <w:adjustRightInd w:val="0"/>
              <w:spacing w:line="360" w:lineRule="auto"/>
              <w:jc w:val="center"/>
              <w:rPr>
                <w:sz w:val="22"/>
                <w:szCs w:val="22"/>
              </w:rPr>
            </w:pPr>
            <w:r>
              <w:rPr>
                <w:sz w:val="22"/>
                <w:szCs w:val="22"/>
              </w:rPr>
              <w:t xml:space="preserve">С 1.01.12 по 1.07.12-2034,24 </w:t>
            </w:r>
          </w:p>
          <w:p w:rsidR="004408DA" w:rsidRDefault="004408DA">
            <w:pPr>
              <w:autoSpaceDE w:val="0"/>
              <w:autoSpaceDN w:val="0"/>
              <w:adjustRightInd w:val="0"/>
              <w:spacing w:line="360" w:lineRule="auto"/>
              <w:jc w:val="center"/>
              <w:rPr>
                <w:sz w:val="22"/>
                <w:szCs w:val="22"/>
              </w:rPr>
            </w:pPr>
            <w:r>
              <w:rPr>
                <w:sz w:val="22"/>
                <w:szCs w:val="22"/>
              </w:rPr>
              <w:t xml:space="preserve">С 1.07.12 по 31.12.12-2248,44 </w:t>
            </w:r>
          </w:p>
        </w:tc>
      </w:tr>
      <w:tr w:rsidR="004408DA" w:rsidTr="00826649">
        <w:trPr>
          <w:trHeight w:val="302"/>
        </w:trPr>
        <w:tc>
          <w:tcPr>
            <w:tcW w:w="1925"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2"/>
                <w:szCs w:val="22"/>
              </w:rPr>
            </w:pPr>
            <w:r>
              <w:rPr>
                <w:rFonts w:eastAsia="Times New Roman"/>
                <w:color w:val="000000"/>
                <w:sz w:val="22"/>
                <w:szCs w:val="22"/>
              </w:rPr>
              <w:t>2013</w:t>
            </w:r>
          </w:p>
        </w:tc>
        <w:tc>
          <w:tcPr>
            <w:tcW w:w="3075" w:type="pct"/>
            <w:tcBorders>
              <w:top w:val="nil"/>
              <w:left w:val="nil"/>
              <w:bottom w:val="single" w:sz="4" w:space="0" w:color="auto"/>
              <w:right w:val="single" w:sz="4" w:space="0" w:color="auto"/>
            </w:tcBorders>
          </w:tcPr>
          <w:p w:rsidR="004408DA" w:rsidRDefault="004408DA">
            <w:pPr>
              <w:spacing w:line="360" w:lineRule="auto"/>
              <w:jc w:val="center"/>
              <w:rPr>
                <w:rFonts w:eastAsia="Times New Roman"/>
                <w:color w:val="000000"/>
                <w:sz w:val="22"/>
                <w:szCs w:val="22"/>
              </w:rPr>
            </w:pPr>
            <w:r>
              <w:rPr>
                <w:sz w:val="22"/>
                <w:szCs w:val="22"/>
              </w:rPr>
              <w:t xml:space="preserve">С 1.01.13 по 30.06.13 2248,44 </w:t>
            </w:r>
          </w:p>
          <w:p w:rsidR="004408DA" w:rsidRDefault="004408DA">
            <w:pPr>
              <w:spacing w:line="360" w:lineRule="auto"/>
              <w:jc w:val="center"/>
              <w:rPr>
                <w:rFonts w:eastAsia="Times New Roman"/>
                <w:color w:val="000000"/>
                <w:sz w:val="22"/>
                <w:szCs w:val="22"/>
              </w:rPr>
            </w:pPr>
            <w:r>
              <w:rPr>
                <w:rFonts w:eastAsia="Times New Roman"/>
                <w:color w:val="000000"/>
                <w:sz w:val="22"/>
                <w:szCs w:val="22"/>
              </w:rPr>
              <w:t>С 1.07.13 по 31.12.13 2550,95</w:t>
            </w:r>
          </w:p>
        </w:tc>
      </w:tr>
      <w:tr w:rsidR="004408DA" w:rsidTr="00826649">
        <w:trPr>
          <w:trHeight w:val="302"/>
        </w:trPr>
        <w:tc>
          <w:tcPr>
            <w:tcW w:w="1925"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2"/>
                <w:szCs w:val="22"/>
              </w:rPr>
            </w:pPr>
            <w:r>
              <w:rPr>
                <w:rFonts w:eastAsia="Times New Roman"/>
                <w:color w:val="000000"/>
                <w:sz w:val="22"/>
                <w:szCs w:val="22"/>
              </w:rPr>
              <w:t>2014</w:t>
            </w:r>
          </w:p>
        </w:tc>
        <w:tc>
          <w:tcPr>
            <w:tcW w:w="3075" w:type="pct"/>
            <w:tcBorders>
              <w:top w:val="nil"/>
              <w:left w:val="nil"/>
              <w:bottom w:val="single" w:sz="4" w:space="0" w:color="auto"/>
              <w:right w:val="single" w:sz="4" w:space="0" w:color="auto"/>
            </w:tcBorders>
          </w:tcPr>
          <w:p w:rsidR="004408DA" w:rsidRDefault="004408DA">
            <w:pPr>
              <w:spacing w:line="360" w:lineRule="auto"/>
              <w:jc w:val="center"/>
              <w:rPr>
                <w:rFonts w:eastAsia="Times New Roman"/>
                <w:color w:val="000000"/>
                <w:sz w:val="22"/>
                <w:szCs w:val="22"/>
              </w:rPr>
            </w:pPr>
            <w:r>
              <w:rPr>
                <w:rFonts w:eastAsia="Times New Roman"/>
                <w:color w:val="000000"/>
                <w:sz w:val="22"/>
                <w:szCs w:val="22"/>
              </w:rPr>
              <w:t xml:space="preserve">С 1.01.14 по 30.06.14 -2550,95 </w:t>
            </w:r>
          </w:p>
          <w:p w:rsidR="004408DA" w:rsidRDefault="004408DA">
            <w:pPr>
              <w:spacing w:line="360" w:lineRule="auto"/>
              <w:jc w:val="center"/>
              <w:rPr>
                <w:rFonts w:eastAsia="Times New Roman"/>
                <w:color w:val="000000"/>
                <w:sz w:val="22"/>
                <w:szCs w:val="22"/>
              </w:rPr>
            </w:pPr>
            <w:r>
              <w:rPr>
                <w:rFonts w:eastAsia="Times New Roman"/>
                <w:color w:val="000000"/>
                <w:sz w:val="22"/>
                <w:szCs w:val="22"/>
              </w:rPr>
              <w:t xml:space="preserve">С 1.07.14 по 31.12.14 -2642,34 </w:t>
            </w:r>
          </w:p>
        </w:tc>
      </w:tr>
    </w:tbl>
    <w:p w:rsidR="004408DA" w:rsidRDefault="004408DA" w:rsidP="00826649">
      <w:pPr>
        <w:pStyle w:val="PlainText"/>
        <w:ind w:firstLine="0"/>
      </w:pPr>
    </w:p>
    <w:p w:rsidR="004408DA" w:rsidRDefault="004408DA" w:rsidP="003113B5">
      <w:pPr>
        <w:pStyle w:val="PlainText"/>
        <w:rPr>
          <w:b/>
        </w:rPr>
      </w:pPr>
      <w:r w:rsidRPr="00B604E8">
        <w:rPr>
          <w:b/>
        </w:rPr>
        <w:t>Технические и технологические проблемы в системе</w:t>
      </w:r>
    </w:p>
    <w:p w:rsidR="004408DA" w:rsidRDefault="004408DA" w:rsidP="003113B5">
      <w:pPr>
        <w:pStyle w:val="PlainText"/>
      </w:pPr>
      <w:r w:rsidRPr="009E6199">
        <w:t xml:space="preserve">Проблемы в системе </w:t>
      </w:r>
      <w:r>
        <w:t xml:space="preserve">теплоснабжения </w:t>
      </w:r>
      <w:r w:rsidRPr="009E6199">
        <w:t>подробно описаны в главе 3.2 «Анализ существующего технического состояния системы ресурсоснабжения» Обосновывающих материалов к программе комплексного развития.</w:t>
      </w:r>
    </w:p>
    <w:p w:rsidR="004408DA" w:rsidRDefault="004408DA" w:rsidP="003113B5">
      <w:pPr>
        <w:pStyle w:val="PlainText"/>
      </w:pPr>
      <w:r>
        <w:t>Основными проблемами являются:</w:t>
      </w:r>
    </w:p>
    <w:p w:rsidR="004408DA" w:rsidRPr="001A3BF0" w:rsidRDefault="004408DA" w:rsidP="00863F63">
      <w:pPr>
        <w:pStyle w:val="15"/>
        <w:numPr>
          <w:ilvl w:val="0"/>
          <w:numId w:val="21"/>
        </w:numPr>
      </w:pPr>
      <w:r w:rsidRPr="001A3BF0">
        <w:t>Относительно высокая стоимость твердого топлива и отсутствие автоматизац</w:t>
      </w:r>
      <w:r>
        <w:t>и</w:t>
      </w:r>
      <w:r w:rsidRPr="001A3BF0">
        <w:t>и процесса его сжигания;</w:t>
      </w:r>
    </w:p>
    <w:p w:rsidR="004408DA" w:rsidRPr="001A3BF0" w:rsidRDefault="004408DA" w:rsidP="00863F63">
      <w:pPr>
        <w:pStyle w:val="15"/>
        <w:numPr>
          <w:ilvl w:val="0"/>
          <w:numId w:val="21"/>
        </w:numPr>
      </w:pPr>
      <w:r w:rsidRPr="001A3BF0">
        <w:t xml:space="preserve">Малая загрузка котлов за отопительный период, что приводит к сложности регулирования режима работы котлов и снижению их экономичности. </w:t>
      </w:r>
    </w:p>
    <w:p w:rsidR="004408DA" w:rsidRPr="001A3BF0" w:rsidRDefault="004408DA" w:rsidP="00863F63">
      <w:pPr>
        <w:pStyle w:val="15"/>
        <w:numPr>
          <w:ilvl w:val="0"/>
          <w:numId w:val="21"/>
        </w:numPr>
      </w:pPr>
      <w:r w:rsidRPr="001A3BF0">
        <w:t xml:space="preserve">Более 37 % тепловых сетей проложены надземно, что обуславливает высокие значения потерь тепловой энергии при транспортировке. </w:t>
      </w:r>
    </w:p>
    <w:p w:rsidR="004408DA" w:rsidRPr="001A3BF0" w:rsidRDefault="004408DA" w:rsidP="00863F63">
      <w:pPr>
        <w:pStyle w:val="15"/>
        <w:numPr>
          <w:ilvl w:val="0"/>
          <w:numId w:val="21"/>
        </w:numPr>
      </w:pPr>
      <w:r w:rsidRPr="001A3BF0">
        <w:t xml:space="preserve">Основное оборудование котельной находится в удовлетворительном состоянии, но требует проведения работ по режимной наладке. </w:t>
      </w:r>
    </w:p>
    <w:p w:rsidR="004408DA" w:rsidRPr="00742961" w:rsidRDefault="004408DA" w:rsidP="00742961">
      <w:pPr>
        <w:pStyle w:val="PlainText"/>
        <w:rPr>
          <w:lang/>
        </w:rPr>
      </w:pPr>
    </w:p>
    <w:p w:rsidR="004408DA" w:rsidRDefault="004408DA" w:rsidP="00742961">
      <w:pPr>
        <w:pStyle w:val="Heading3"/>
        <w:rPr>
          <w:lang/>
        </w:rPr>
      </w:pPr>
      <w:bookmarkStart w:id="17" w:name="_Toc373334669"/>
      <w:bookmarkStart w:id="18" w:name="_Toc374457896"/>
      <w:bookmarkStart w:id="19" w:name="_Toc413425802"/>
      <w:r w:rsidRPr="00742961">
        <w:t>Система водоснабжения</w:t>
      </w:r>
      <w:bookmarkEnd w:id="17"/>
      <w:bookmarkEnd w:id="18"/>
      <w:bookmarkEnd w:id="19"/>
      <w:r>
        <w:rPr>
          <w:lang/>
        </w:rPr>
        <w:t xml:space="preserve"> </w:t>
      </w:r>
    </w:p>
    <w:p w:rsidR="004408DA" w:rsidRPr="00C5346B" w:rsidRDefault="004408DA" w:rsidP="003113B5">
      <w:pPr>
        <w:pStyle w:val="15"/>
        <w:rPr>
          <w:b/>
        </w:rPr>
      </w:pPr>
      <w:r>
        <w:rPr>
          <w:b/>
        </w:rPr>
        <w:t>И</w:t>
      </w:r>
      <w:r w:rsidRPr="00C5346B">
        <w:rPr>
          <w:b/>
        </w:rPr>
        <w:t>нституциональная структура</w:t>
      </w:r>
    </w:p>
    <w:p w:rsidR="004408DA" w:rsidRDefault="004408DA" w:rsidP="00F029C1">
      <w:pPr>
        <w:pStyle w:val="15"/>
      </w:pPr>
      <w:r w:rsidRPr="00C7012D">
        <w:t xml:space="preserve">На территории </w:t>
      </w:r>
      <w:r>
        <w:t>Запорожского сельского поселения</w:t>
      </w:r>
      <w:r w:rsidRPr="00C7012D">
        <w:t xml:space="preserve"> на праве собственности объектами централизованной системы водоснабжения владеет администрация </w:t>
      </w:r>
      <w:r>
        <w:t xml:space="preserve">Запорожского сельского поселения. </w:t>
      </w:r>
      <w:r w:rsidRPr="00C7012D">
        <w:t xml:space="preserve"> Сети и объекты </w:t>
      </w:r>
      <w:r>
        <w:t xml:space="preserve">систем </w:t>
      </w:r>
      <w:r w:rsidRPr="00C7012D">
        <w:t xml:space="preserve">водоснабжения </w:t>
      </w:r>
      <w:r>
        <w:t xml:space="preserve">п. Запорожское, п. Пятиречье, п. Денисово и п. Луговое </w:t>
      </w:r>
      <w:r w:rsidRPr="00C7012D">
        <w:t xml:space="preserve">переданы в эксплуатацию </w:t>
      </w:r>
      <w:r>
        <w:t>ООО УК «ОАЗИС» на основании договора аренды №2  от 22.10.2013г.</w:t>
      </w:r>
    </w:p>
    <w:p w:rsidR="004408DA" w:rsidRDefault="004408DA" w:rsidP="00F029C1">
      <w:pPr>
        <w:pStyle w:val="15"/>
      </w:pPr>
      <w:r>
        <w:t>В</w:t>
      </w:r>
      <w:r w:rsidRPr="009F6FC0">
        <w:t xml:space="preserve"> </w:t>
      </w:r>
      <w:r>
        <w:t xml:space="preserve">МО </w:t>
      </w:r>
      <w:r w:rsidRPr="00ED44DA">
        <w:t>Запорожское сельское  поселение</w:t>
      </w:r>
      <w:r>
        <w:t xml:space="preserve"> системы </w:t>
      </w:r>
      <w:r w:rsidRPr="009F6FC0">
        <w:t>централизованн</w:t>
      </w:r>
      <w:r>
        <w:t>ого</w:t>
      </w:r>
      <w:r w:rsidRPr="009F6FC0">
        <w:t xml:space="preserve"> холодн</w:t>
      </w:r>
      <w:r>
        <w:t>ого</w:t>
      </w:r>
      <w:r w:rsidRPr="009F6FC0">
        <w:t xml:space="preserve">  водоснабжени</w:t>
      </w:r>
      <w:r>
        <w:t xml:space="preserve">я существуют только в двух населенных пунктах – поселок Запорожское и поселок Пятиречье. </w:t>
      </w:r>
    </w:p>
    <w:p w:rsidR="004408DA" w:rsidRDefault="004408DA" w:rsidP="003113B5">
      <w:pPr>
        <w:pStyle w:val="15"/>
        <w:rPr>
          <w:b/>
        </w:rPr>
      </w:pPr>
    </w:p>
    <w:p w:rsidR="004408DA" w:rsidRDefault="004408DA" w:rsidP="003113B5">
      <w:pPr>
        <w:pStyle w:val="15"/>
        <w:rPr>
          <w:b/>
        </w:rPr>
      </w:pPr>
      <w:r w:rsidRPr="00C5346B">
        <w:rPr>
          <w:b/>
        </w:rPr>
        <w:t>Характеристика системы</w:t>
      </w:r>
      <w:r>
        <w:rPr>
          <w:b/>
        </w:rPr>
        <w:t xml:space="preserve"> </w:t>
      </w:r>
    </w:p>
    <w:p w:rsidR="004408DA" w:rsidRDefault="004408DA" w:rsidP="001A3BF0">
      <w:pPr>
        <w:pStyle w:val="15"/>
      </w:pPr>
      <w: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предприятиях муниципального образования.</w:t>
      </w:r>
    </w:p>
    <w:p w:rsidR="004408DA" w:rsidRDefault="004408DA" w:rsidP="001A3BF0">
      <w:pPr>
        <w:pStyle w:val="15"/>
      </w:pPr>
      <w:r>
        <w:t xml:space="preserve">Централизованная система горячего  водоснабжения закрытого типа существует только в поселке Запорожское: два многоквартирных жилых дома по улице Советская (д. 28 и д. 29), введенные в эксплуатацию в 2014 году. Дома оборудованы </w:t>
      </w:r>
      <w:r>
        <w:rPr>
          <w:szCs w:val="23"/>
        </w:rPr>
        <w:t>индивидуальными теплообменными аппаратами, с помощью которых происходит передача тепла от теплоносителя из тепловой сети, к воде, отбираемой из системы холодного водоснабжения.</w:t>
      </w:r>
    </w:p>
    <w:p w:rsidR="004408DA" w:rsidRDefault="004408DA" w:rsidP="001A3BF0">
      <w:pPr>
        <w:pStyle w:val="26"/>
        <w:jc w:val="center"/>
      </w:pPr>
      <w:r>
        <w:rPr>
          <w:noProof/>
          <w:lang w:eastAsia="ru-RU"/>
        </w:rPr>
        <w:pict>
          <v:shape id="Рисунок 2" o:spid="_x0000_i1040" type="#_x0000_t75" style="width:426pt;height:303pt;visibility:visible">
            <v:imagedata r:id="rId26" o:title=""/>
          </v:shape>
        </w:pict>
      </w:r>
    </w:p>
    <w:p w:rsidR="004408DA" w:rsidRDefault="004408DA" w:rsidP="001A3BF0">
      <w:pPr>
        <w:pStyle w:val="af9"/>
        <w:jc w:val="left"/>
        <w:rPr>
          <w:i/>
          <w:sz w:val="28"/>
          <w:szCs w:val="28"/>
          <w:u w:val="single"/>
        </w:rPr>
      </w:pPr>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Pr>
          <w:noProof/>
          <w:sz w:val="28"/>
          <w:szCs w:val="28"/>
        </w:rPr>
        <w:t>6</w:t>
      </w:r>
      <w:r>
        <w:rPr>
          <w:sz w:val="28"/>
          <w:szCs w:val="28"/>
        </w:rPr>
        <w:fldChar w:fldCharType="end"/>
      </w:r>
      <w:r>
        <w:rPr>
          <w:sz w:val="28"/>
          <w:szCs w:val="28"/>
        </w:rPr>
        <w:t xml:space="preserve"> </w:t>
      </w:r>
      <w:r>
        <w:rPr>
          <w:b w:val="0"/>
          <w:sz w:val="28"/>
          <w:szCs w:val="28"/>
        </w:rPr>
        <w:t xml:space="preserve">Расположение технологических зон централизованного водоснабжения на территории МО </w:t>
      </w:r>
      <w:r>
        <w:rPr>
          <w:rStyle w:val="25"/>
          <w:rFonts w:eastAsia="SimSun"/>
          <w:b w:val="0"/>
          <w:sz w:val="28"/>
          <w:szCs w:val="28"/>
        </w:rPr>
        <w:t>Запорожское сельское поселение</w:t>
      </w:r>
    </w:p>
    <w:p w:rsidR="004408DA" w:rsidRDefault="004408DA" w:rsidP="001A3BF0">
      <w:pPr>
        <w:pStyle w:val="15"/>
      </w:pPr>
      <w:r>
        <w:t xml:space="preserve">Технологическая зона №1 образована системой холодного водоснабжения поселка Запорожское. </w:t>
      </w:r>
    </w:p>
    <w:p w:rsidR="004408DA" w:rsidRDefault="004408DA" w:rsidP="001A3BF0">
      <w:pPr>
        <w:pStyle w:val="15"/>
      </w:pPr>
      <w:r>
        <w:t>Источниками централизованного водоснабжения поселка Запорожское являются 2 артезианские скважины: №2326 (ул. Советская) и №2880  (ул. Механизаторов).</w:t>
      </w:r>
    </w:p>
    <w:p w:rsidR="004408DA" w:rsidRDefault="004408DA" w:rsidP="001A3BF0">
      <w:pPr>
        <w:pStyle w:val="15"/>
      </w:pPr>
      <w:r>
        <w:t>К централизованному водоснабжению в п. Запорожское подключены все существующие многоквартирные жилые дома, школа, детский сад, фельдшерско-амбулаторный пункт (ФАП), котельная, здание администрации и иные потребители. По состоянию 2013-2014 гг. в п. Запорожское централизованным водоснабжением обеспечено 1865 человек, что составляет порядка 68,1% от общей численности населения.</w:t>
      </w:r>
    </w:p>
    <w:p w:rsidR="004408DA" w:rsidRDefault="004408DA" w:rsidP="001A3BF0">
      <w:pPr>
        <w:pStyle w:val="15"/>
      </w:pPr>
      <w:r>
        <w:t xml:space="preserve">Общая протяженность сетей холодного водоснабжения поселка Запорожское  (согласно составленной электронной модели) составляет  6,915км.  Диаметр магистральных сетей составляет 100 мм, а средний диаметр разводящих сетей 50 мм, основными материалами сетей являются сталь, ПНД. </w:t>
      </w:r>
    </w:p>
    <w:p w:rsidR="004408DA" w:rsidRDefault="004408DA" w:rsidP="001A3BF0">
      <w:pPr>
        <w:pStyle w:val="15"/>
      </w:pPr>
      <w:r>
        <w:t xml:space="preserve">Средний износ сетей по состоянию 2013 г. составляет более 60% . </w:t>
      </w:r>
    </w:p>
    <w:p w:rsidR="004408DA" w:rsidRDefault="004408DA" w:rsidP="001A3BF0">
      <w:pPr>
        <w:pStyle w:val="15"/>
      </w:pPr>
      <w:r>
        <w:t>Технологическая зона №2 образована системой холодного водоснабжения поселка Пятиречье.</w:t>
      </w:r>
    </w:p>
    <w:p w:rsidR="004408DA" w:rsidRDefault="004408DA" w:rsidP="001A3BF0">
      <w:pPr>
        <w:pStyle w:val="15"/>
      </w:pPr>
      <w:r>
        <w:t>Источником централизованного водоснабжения в поселке Пятиречье является артезианская скважина №1098/2 (ул. Центральная).</w:t>
      </w:r>
    </w:p>
    <w:p w:rsidR="004408DA" w:rsidRPr="00F96568" w:rsidRDefault="004408DA" w:rsidP="00F029C1">
      <w:pPr>
        <w:pStyle w:val="15"/>
        <w:rPr>
          <w:highlight w:val="yellow"/>
        </w:rPr>
      </w:pPr>
      <w:r w:rsidRPr="00877656">
        <w:t>Централизованным</w:t>
      </w:r>
      <w:r w:rsidRPr="00606AEA">
        <w:t xml:space="preserve"> холодным водоснабжением в п.Пятиречье по состоянию 2013-2014 гг. обеспечено 210 человек, </w:t>
      </w:r>
      <w:r>
        <w:t>что составляет порядка 90% от общей численности населени</w:t>
      </w:r>
      <w:r w:rsidRPr="00A21E52">
        <w:t>я.</w:t>
      </w:r>
    </w:p>
    <w:p w:rsidR="004408DA" w:rsidRPr="00A21E52" w:rsidRDefault="004408DA" w:rsidP="00F029C1">
      <w:pPr>
        <w:pStyle w:val="15"/>
      </w:pPr>
      <w:r w:rsidRPr="00A21E52">
        <w:t>В поселке Денисово функционирует артезианская скважина №2719, вода из которой подается в водонапорную башню, из водонапорной башни происходит отбор воды потребителями.</w:t>
      </w:r>
    </w:p>
    <w:p w:rsidR="004408DA" w:rsidRPr="00A21E52" w:rsidRDefault="004408DA" w:rsidP="00F029C1">
      <w:pPr>
        <w:pStyle w:val="15"/>
      </w:pPr>
      <w:r w:rsidRPr="00A21E52">
        <w:t>В поселке Луговое  в феврале 2014 г. пробурена артезианская скважина №11.</w:t>
      </w:r>
    </w:p>
    <w:p w:rsidR="004408DA" w:rsidRPr="00D173D5" w:rsidRDefault="004408DA" w:rsidP="00F029C1">
      <w:pPr>
        <w:pStyle w:val="15"/>
      </w:pPr>
      <w:r w:rsidRPr="00D173D5">
        <w:t xml:space="preserve">Обеспеченность жилого фонда водоснабжением – </w:t>
      </w:r>
      <w:r>
        <w:t>90</w:t>
      </w:r>
      <w:r w:rsidRPr="00D173D5">
        <w:t> %.</w:t>
      </w:r>
    </w:p>
    <w:p w:rsidR="004408DA" w:rsidRDefault="004408DA" w:rsidP="00F029C1">
      <w:pPr>
        <w:pStyle w:val="15"/>
      </w:pPr>
      <w:r w:rsidRPr="00D85B13">
        <w:t xml:space="preserve">Общая протяженность сетей холодного водоснабжения  составляет 12,45 км. Материал сетей - ПНД, по состоянию 2013г. износ сетей составляет </w:t>
      </w:r>
      <w:r>
        <w:t>2</w:t>
      </w:r>
      <w:r w:rsidRPr="00D85B13">
        <w:t>0%</w:t>
      </w:r>
      <w:r>
        <w:t>.</w:t>
      </w:r>
    </w:p>
    <w:p w:rsidR="004408DA" w:rsidRPr="00D173D5" w:rsidRDefault="004408DA" w:rsidP="00F029C1">
      <w:pPr>
        <w:pStyle w:val="15"/>
      </w:pPr>
      <w:r w:rsidRPr="00D173D5">
        <w:t>Качество воды не соответствует нормативным требованиям по</w:t>
      </w:r>
      <w:r w:rsidRPr="00D173D5">
        <w:rPr>
          <w:rFonts w:ascii="Bookman Old Style" w:hAnsi="Bookman Old Style"/>
        </w:rPr>
        <w:t xml:space="preserve"> </w:t>
      </w:r>
      <w:r w:rsidRPr="00D173D5">
        <w:t>содержанию железа, марганца, сероводорода.</w:t>
      </w:r>
    </w:p>
    <w:p w:rsidR="004408DA" w:rsidRPr="00D173D5" w:rsidRDefault="004408DA" w:rsidP="00F029C1">
      <w:pPr>
        <w:pStyle w:val="15"/>
      </w:pPr>
      <w:r w:rsidRPr="00D173D5">
        <w:t>На территории садоводческих некоммерческих товариществ население пользуется колодцами.</w:t>
      </w:r>
    </w:p>
    <w:p w:rsidR="004408DA" w:rsidRDefault="004408DA" w:rsidP="003113B5">
      <w:pPr>
        <w:pStyle w:val="15"/>
        <w:rPr>
          <w:b/>
        </w:rPr>
      </w:pPr>
    </w:p>
    <w:p w:rsidR="004408DA" w:rsidRPr="00B466C4" w:rsidRDefault="004408DA" w:rsidP="003113B5">
      <w:pPr>
        <w:pStyle w:val="15"/>
        <w:rPr>
          <w:b/>
          <w:highlight w:val="yellow"/>
        </w:rPr>
      </w:pPr>
      <w:r w:rsidRPr="00B466C4">
        <w:rPr>
          <w:b/>
        </w:rPr>
        <w:t>Доля поставки ресурса по приборам учета</w:t>
      </w:r>
    </w:p>
    <w:p w:rsidR="004408DA" w:rsidRDefault="004408DA" w:rsidP="003113B5">
      <w:pPr>
        <w:pStyle w:val="15"/>
      </w:pPr>
      <w:r w:rsidRPr="00292996">
        <w:t>На водонасосных станциях в настоящий момент отсутствуют приборы коммерч</w:t>
      </w:r>
      <w:r w:rsidRPr="00292996">
        <w:t>е</w:t>
      </w:r>
      <w:r w:rsidRPr="00292996">
        <w:t>ского учета расхода воды, что несомненно сказывается на качестве контроля воды, отпускаемой потребит</w:t>
      </w:r>
      <w:r w:rsidRPr="00292996">
        <w:t>е</w:t>
      </w:r>
      <w:r w:rsidRPr="00292996">
        <w:t>лю.</w:t>
      </w:r>
    </w:p>
    <w:p w:rsidR="004408DA" w:rsidRPr="005540E0" w:rsidRDefault="004408DA" w:rsidP="003113B5">
      <w:pPr>
        <w:pStyle w:val="15"/>
        <w:rPr>
          <w:highlight w:val="yellow"/>
        </w:rPr>
      </w:pPr>
      <w:r>
        <w:t xml:space="preserve">Потребители оборудованы приборами учета в полном объеме. </w:t>
      </w:r>
    </w:p>
    <w:p w:rsidR="004408DA" w:rsidRDefault="004408DA" w:rsidP="003113B5">
      <w:pPr>
        <w:pStyle w:val="15"/>
      </w:pPr>
    </w:p>
    <w:p w:rsidR="004408DA" w:rsidRPr="00B604E8" w:rsidRDefault="004408DA" w:rsidP="003113B5">
      <w:pPr>
        <w:pStyle w:val="15"/>
        <w:rPr>
          <w:b/>
        </w:rPr>
      </w:pPr>
      <w:r w:rsidRPr="00B604E8">
        <w:rPr>
          <w:b/>
        </w:rPr>
        <w:t>Зоны действия источников ресурсов</w:t>
      </w:r>
    </w:p>
    <w:p w:rsidR="004408DA" w:rsidRDefault="004408DA" w:rsidP="001A3BF0">
      <w:pPr>
        <w:pStyle w:val="15"/>
      </w:pPr>
      <w:r w:rsidRPr="00FB00AC">
        <w:t xml:space="preserve">Централизованное водоснабжение </w:t>
      </w:r>
      <w:r>
        <w:t xml:space="preserve">существуют только в двух населенных пунктах – поселок Запорожское и поселок Пятиречье. </w:t>
      </w:r>
    </w:p>
    <w:p w:rsidR="004408DA" w:rsidRPr="001A3BF0" w:rsidRDefault="004408DA" w:rsidP="003113B5">
      <w:pPr>
        <w:pStyle w:val="15"/>
      </w:pPr>
    </w:p>
    <w:p w:rsidR="004408DA" w:rsidRPr="00B604E8" w:rsidRDefault="004408DA" w:rsidP="003113B5">
      <w:pPr>
        <w:pStyle w:val="15"/>
        <w:rPr>
          <w:b/>
        </w:rPr>
      </w:pPr>
      <w:r w:rsidRPr="00B604E8">
        <w:rPr>
          <w:b/>
        </w:rPr>
        <w:t>Надежность работы системы</w:t>
      </w:r>
    </w:p>
    <w:p w:rsidR="004408DA" w:rsidRPr="00457FEC" w:rsidRDefault="004408DA" w:rsidP="00B604E8">
      <w:pPr>
        <w:pStyle w:val="15"/>
        <w:rPr>
          <w:color w:val="FF0000"/>
        </w:rPr>
      </w:pPr>
      <w:r w:rsidRPr="00D83E82">
        <w:t xml:space="preserve">Для целей комплексного развития системы водоснабжения </w:t>
      </w:r>
      <w:r>
        <w:t xml:space="preserve">поселения </w:t>
      </w:r>
      <w:r w:rsidRPr="00D83E82">
        <w:t>главным интегральным критерием эффективности выступает надежность функционирования сетей.</w:t>
      </w:r>
      <w:r>
        <w:t xml:space="preserve"> </w:t>
      </w:r>
      <w:r w:rsidRPr="00BE652B">
        <w:t>Физическое состояние сетей</w:t>
      </w:r>
      <w:r>
        <w:t xml:space="preserve"> </w:t>
      </w:r>
      <w:r w:rsidRPr="00D83E82">
        <w:t xml:space="preserve">водоснабжения </w:t>
      </w:r>
      <w:r w:rsidRPr="00BE652B">
        <w:t xml:space="preserve">неудовлетворительное. Основная часть сетей нуждается в замене и имеет износ 80%. На обслуживании есть сети со сроком службы более 40 лет. По причине сильной изношенности аварийность растет из года в год. Сети выполнены из таких материалов как чугун и сталь. Аварийность на данный момент 0,5 аварии на 1 км сетей. </w:t>
      </w:r>
    </w:p>
    <w:p w:rsidR="004408DA" w:rsidRPr="00F252AC" w:rsidRDefault="004408DA" w:rsidP="003113B5">
      <w:pPr>
        <w:pStyle w:val="15"/>
      </w:pPr>
    </w:p>
    <w:p w:rsidR="004408DA" w:rsidRPr="00B604E8" w:rsidRDefault="004408DA" w:rsidP="003113B5">
      <w:pPr>
        <w:pStyle w:val="15"/>
        <w:rPr>
          <w:b/>
        </w:rPr>
      </w:pPr>
      <w:r w:rsidRPr="00B604E8">
        <w:rPr>
          <w:b/>
        </w:rPr>
        <w:t>Качество поставляемого ресурса</w:t>
      </w:r>
    </w:p>
    <w:p w:rsidR="004408DA" w:rsidRPr="00D83E82" w:rsidRDefault="004408DA" w:rsidP="00B604E8">
      <w:pPr>
        <w:pStyle w:val="15"/>
      </w:pPr>
      <w:r>
        <w:t>Часть с</w:t>
      </w:r>
      <w:r w:rsidRPr="00D83E82">
        <w:t xml:space="preserve">ети водоснабжения </w:t>
      </w:r>
      <w:r>
        <w:t>муниципального образования</w:t>
      </w:r>
      <w:r w:rsidRPr="00D83E82">
        <w:t xml:space="preserve"> закольцован</w:t>
      </w:r>
      <w:r>
        <w:t>а.</w:t>
      </w:r>
      <w:r w:rsidRPr="00D83E82">
        <w:t xml:space="preserve"> Качество услуг водоснабжения  определяется условиями договора и должно гарантировать бесперебойность предоставления услуг, соответствие их стандартам и нормативам.</w:t>
      </w:r>
    </w:p>
    <w:p w:rsidR="004408DA" w:rsidRPr="00D83E82" w:rsidRDefault="004408DA" w:rsidP="00B604E8">
      <w:pPr>
        <w:pStyle w:val="15"/>
      </w:pPr>
      <w:r w:rsidRPr="00D83E82">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4408DA" w:rsidRPr="00D83E82" w:rsidRDefault="004408DA" w:rsidP="00B604E8">
      <w:pPr>
        <w:pStyle w:val="11"/>
      </w:pPr>
      <w:r w:rsidRPr="00D83E82">
        <w:t>перебои в водоснабжении (часы, дни);</w:t>
      </w:r>
    </w:p>
    <w:p w:rsidR="004408DA" w:rsidRPr="00D83E82" w:rsidRDefault="004408DA" w:rsidP="00B604E8">
      <w:pPr>
        <w:pStyle w:val="11"/>
      </w:pPr>
      <w:r w:rsidRPr="00D83E82">
        <w:t>частота отказов в услуге водоснабжения;</w:t>
      </w:r>
    </w:p>
    <w:p w:rsidR="004408DA" w:rsidRPr="00D83E82" w:rsidRDefault="004408DA" w:rsidP="00B604E8">
      <w:pPr>
        <w:pStyle w:val="11"/>
      </w:pPr>
      <w:r w:rsidRPr="00D83E82">
        <w:t>давление в точке водоразбора (напор), поддающееся наблюдению и затрудняющее использование холодной воды для хозяйственно-бытовых нужд.</w:t>
      </w:r>
    </w:p>
    <w:p w:rsidR="004408DA" w:rsidRPr="00D83E82" w:rsidRDefault="004408DA" w:rsidP="00B604E8">
      <w:pPr>
        <w:pStyle w:val="15"/>
      </w:pPr>
      <w:r w:rsidRPr="00D83E82">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rsidR="004408DA" w:rsidRPr="00D83E82" w:rsidRDefault="004408DA" w:rsidP="00B604E8">
      <w:pPr>
        <w:pStyle w:val="11"/>
      </w:pPr>
      <w:r w:rsidRPr="00D83E82">
        <w:t xml:space="preserve">состав и свойства воды (соответствие действующим стандартам);  </w:t>
      </w:r>
    </w:p>
    <w:p w:rsidR="004408DA" w:rsidRPr="00D83E82" w:rsidRDefault="004408DA" w:rsidP="00B604E8">
      <w:pPr>
        <w:pStyle w:val="11"/>
      </w:pPr>
      <w:r w:rsidRPr="00D83E82">
        <w:t>давление в подающем трубопроводе холодного водоснабжения;</w:t>
      </w:r>
    </w:p>
    <w:p w:rsidR="004408DA" w:rsidRPr="00D83E82" w:rsidRDefault="004408DA" w:rsidP="00B604E8">
      <w:pPr>
        <w:pStyle w:val="11"/>
      </w:pPr>
      <w:r w:rsidRPr="00D83E82">
        <w:t>расход холодной воды (потери и утечки);</w:t>
      </w:r>
    </w:p>
    <w:p w:rsidR="004408DA" w:rsidRDefault="004408DA" w:rsidP="00B604E8">
      <w:pPr>
        <w:pStyle w:val="11"/>
      </w:pPr>
      <w:r w:rsidRPr="00D83E82">
        <w:t>соответствие качества очищенных вод нормам СанПиН – 95%.</w:t>
      </w:r>
    </w:p>
    <w:p w:rsidR="004408DA" w:rsidRPr="00D83E82" w:rsidRDefault="004408DA" w:rsidP="003113B5">
      <w:pPr>
        <w:tabs>
          <w:tab w:val="left" w:pos="708"/>
        </w:tabs>
        <w:jc w:val="center"/>
        <w:rPr>
          <w:b/>
        </w:rPr>
      </w:pPr>
    </w:p>
    <w:p w:rsidR="004408DA" w:rsidRPr="00B604E8" w:rsidRDefault="004408DA" w:rsidP="00B604E8">
      <w:pPr>
        <w:pStyle w:val="Caption"/>
        <w:keepNext/>
        <w:rPr>
          <w:b w:val="0"/>
          <w:sz w:val="28"/>
          <w:szCs w:val="28"/>
        </w:rPr>
      </w:pPr>
      <w:r w:rsidRPr="00B604E8">
        <w:rPr>
          <w:sz w:val="28"/>
          <w:szCs w:val="28"/>
        </w:rPr>
        <w:t xml:space="preserve">Таблица </w:t>
      </w:r>
      <w:r w:rsidRPr="00B604E8">
        <w:rPr>
          <w:sz w:val="28"/>
          <w:szCs w:val="28"/>
        </w:rPr>
        <w:fldChar w:fldCharType="begin"/>
      </w:r>
      <w:r w:rsidRPr="00B604E8">
        <w:rPr>
          <w:sz w:val="28"/>
          <w:szCs w:val="28"/>
        </w:rPr>
        <w:instrText xml:space="preserve"> SEQ Таблица \* ARABIC </w:instrText>
      </w:r>
      <w:r w:rsidRPr="00B604E8">
        <w:rPr>
          <w:sz w:val="28"/>
          <w:szCs w:val="28"/>
        </w:rPr>
        <w:fldChar w:fldCharType="separate"/>
      </w:r>
      <w:r>
        <w:rPr>
          <w:noProof/>
          <w:sz w:val="28"/>
          <w:szCs w:val="28"/>
        </w:rPr>
        <w:t>8</w:t>
      </w:r>
      <w:r w:rsidRPr="00B604E8">
        <w:rPr>
          <w:sz w:val="28"/>
          <w:szCs w:val="28"/>
        </w:rPr>
        <w:fldChar w:fldCharType="end"/>
      </w:r>
      <w:r w:rsidRPr="00B604E8">
        <w:rPr>
          <w:sz w:val="28"/>
          <w:szCs w:val="28"/>
        </w:rPr>
        <w:t xml:space="preserve"> </w:t>
      </w:r>
      <w:r w:rsidRPr="00B604E8">
        <w:rPr>
          <w:b w:val="0"/>
          <w:sz w:val="28"/>
          <w:szCs w:val="28"/>
        </w:rPr>
        <w:t>Параметры оценки качества предоставляемых услуг водоснабжения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690"/>
        <w:gridCol w:w="2438"/>
        <w:gridCol w:w="2249"/>
        <w:gridCol w:w="1429"/>
        <w:gridCol w:w="1445"/>
      </w:tblGrid>
      <w:tr w:rsidR="004408DA" w:rsidRPr="00D83E82" w:rsidTr="009E45D2">
        <w:trPr>
          <w:tblHeader/>
        </w:trPr>
        <w:tc>
          <w:tcPr>
            <w:tcW w:w="1312" w:type="pct"/>
            <w:vMerge w:val="restart"/>
            <w:vAlign w:val="center"/>
          </w:tcPr>
          <w:p w:rsidR="004408DA" w:rsidRPr="00D83E82" w:rsidRDefault="004408DA" w:rsidP="009E45D2">
            <w:pPr>
              <w:jc w:val="center"/>
              <w:rPr>
                <w:b/>
              </w:rPr>
            </w:pPr>
            <w:r w:rsidRPr="00D83E82">
              <w:rPr>
                <w:b/>
              </w:rPr>
              <w:t>Нормативные параметры качества</w:t>
            </w:r>
          </w:p>
        </w:tc>
        <w:tc>
          <w:tcPr>
            <w:tcW w:w="1189" w:type="pct"/>
            <w:vMerge w:val="restart"/>
            <w:vAlign w:val="center"/>
          </w:tcPr>
          <w:p w:rsidR="004408DA" w:rsidRPr="00D83E82" w:rsidRDefault="004408DA" w:rsidP="009E45D2">
            <w:pPr>
              <w:jc w:val="center"/>
              <w:rPr>
                <w:b/>
              </w:rPr>
            </w:pPr>
            <w:r w:rsidRPr="00D83E82">
              <w:rPr>
                <w:b/>
              </w:rPr>
              <w:t>Допустимый период и показа-тели нарушения (снижения) пара-метров качества</w:t>
            </w:r>
          </w:p>
        </w:tc>
        <w:tc>
          <w:tcPr>
            <w:tcW w:w="1097" w:type="pct"/>
            <w:vMerge w:val="restart"/>
            <w:vAlign w:val="center"/>
          </w:tcPr>
          <w:p w:rsidR="004408DA" w:rsidRPr="00D83E82" w:rsidRDefault="004408DA" w:rsidP="009E45D2">
            <w:pPr>
              <w:jc w:val="center"/>
              <w:rPr>
                <w:b/>
              </w:rPr>
            </w:pPr>
            <w:r w:rsidRPr="00D83E82">
              <w:rPr>
                <w:b/>
              </w:rPr>
              <w:t>Учетный период (величина) снижения оплаты за нарушение параметров</w:t>
            </w:r>
          </w:p>
        </w:tc>
        <w:tc>
          <w:tcPr>
            <w:tcW w:w="1402" w:type="pct"/>
            <w:gridSpan w:val="2"/>
            <w:vAlign w:val="center"/>
          </w:tcPr>
          <w:p w:rsidR="004408DA" w:rsidRPr="00D83E82" w:rsidRDefault="004408DA" w:rsidP="009E45D2">
            <w:pPr>
              <w:jc w:val="center"/>
              <w:rPr>
                <w:b/>
              </w:rPr>
            </w:pPr>
            <w:r w:rsidRPr="00D83E82">
              <w:rPr>
                <w:b/>
              </w:rPr>
              <w:t>Условия расчета</w:t>
            </w:r>
          </w:p>
        </w:tc>
      </w:tr>
      <w:tr w:rsidR="004408DA" w:rsidRPr="00D83E82" w:rsidTr="009E45D2">
        <w:trPr>
          <w:trHeight w:val="1127"/>
          <w:tblHeader/>
        </w:trPr>
        <w:tc>
          <w:tcPr>
            <w:tcW w:w="1312" w:type="pct"/>
            <w:vMerge/>
            <w:vAlign w:val="center"/>
          </w:tcPr>
          <w:p w:rsidR="004408DA" w:rsidRPr="00D83E82" w:rsidRDefault="004408DA" w:rsidP="009E45D2">
            <w:pPr>
              <w:jc w:val="center"/>
              <w:rPr>
                <w:b/>
              </w:rPr>
            </w:pPr>
          </w:p>
        </w:tc>
        <w:tc>
          <w:tcPr>
            <w:tcW w:w="1189" w:type="pct"/>
            <w:vMerge/>
            <w:vAlign w:val="center"/>
          </w:tcPr>
          <w:p w:rsidR="004408DA" w:rsidRPr="00D83E82" w:rsidRDefault="004408DA" w:rsidP="009E45D2">
            <w:pPr>
              <w:jc w:val="center"/>
              <w:rPr>
                <w:b/>
              </w:rPr>
            </w:pPr>
          </w:p>
        </w:tc>
        <w:tc>
          <w:tcPr>
            <w:tcW w:w="1097" w:type="pct"/>
            <w:vMerge/>
            <w:vAlign w:val="center"/>
          </w:tcPr>
          <w:p w:rsidR="004408DA" w:rsidRPr="00D83E82" w:rsidRDefault="004408DA" w:rsidP="009E45D2">
            <w:pPr>
              <w:jc w:val="center"/>
              <w:rPr>
                <w:b/>
              </w:rPr>
            </w:pPr>
          </w:p>
        </w:tc>
        <w:tc>
          <w:tcPr>
            <w:tcW w:w="697" w:type="pct"/>
            <w:vAlign w:val="center"/>
          </w:tcPr>
          <w:p w:rsidR="004408DA" w:rsidRPr="00D83E82" w:rsidRDefault="004408DA" w:rsidP="009E45D2">
            <w:pPr>
              <w:jc w:val="center"/>
              <w:rPr>
                <w:b/>
              </w:rPr>
            </w:pPr>
            <w:r w:rsidRPr="00D83E82">
              <w:rPr>
                <w:b/>
              </w:rPr>
              <w:t>При наличии прибора учета</w:t>
            </w:r>
          </w:p>
        </w:tc>
        <w:tc>
          <w:tcPr>
            <w:tcW w:w="705" w:type="pct"/>
            <w:vAlign w:val="center"/>
          </w:tcPr>
          <w:p w:rsidR="004408DA" w:rsidRPr="00D83E82" w:rsidRDefault="004408DA" w:rsidP="009E45D2">
            <w:pPr>
              <w:jc w:val="center"/>
              <w:rPr>
                <w:b/>
              </w:rPr>
            </w:pPr>
            <w:r w:rsidRPr="00D83E82">
              <w:rPr>
                <w:b/>
              </w:rPr>
              <w:t>При отсутствии приборов учета</w:t>
            </w:r>
          </w:p>
        </w:tc>
      </w:tr>
      <w:tr w:rsidR="004408DA" w:rsidRPr="00D83E82" w:rsidTr="009E45D2">
        <w:trPr>
          <w:trHeight w:val="812"/>
        </w:trPr>
        <w:tc>
          <w:tcPr>
            <w:tcW w:w="1312" w:type="pct"/>
          </w:tcPr>
          <w:p w:rsidR="004408DA" w:rsidRPr="00457FEC" w:rsidRDefault="004408DA" w:rsidP="009E45D2">
            <w:pPr>
              <w:rPr>
                <w:sz w:val="22"/>
                <w:szCs w:val="22"/>
              </w:rPr>
            </w:pPr>
            <w:r w:rsidRPr="00457FEC">
              <w:rPr>
                <w:sz w:val="22"/>
                <w:szCs w:val="22"/>
              </w:rPr>
              <w:t>Количество аварий и повреждений на 1 км сети в год</w:t>
            </w:r>
          </w:p>
        </w:tc>
        <w:tc>
          <w:tcPr>
            <w:tcW w:w="1189" w:type="pct"/>
          </w:tcPr>
          <w:p w:rsidR="004408DA" w:rsidRPr="00457FEC" w:rsidRDefault="004408DA" w:rsidP="009E45D2">
            <w:pPr>
              <w:rPr>
                <w:sz w:val="22"/>
                <w:szCs w:val="22"/>
              </w:rPr>
            </w:pPr>
            <w:r w:rsidRPr="00457FEC">
              <w:rPr>
                <w:sz w:val="22"/>
                <w:szCs w:val="22"/>
              </w:rPr>
              <w:t>а) не более 8 часов в течение одного месяца</w:t>
            </w:r>
          </w:p>
          <w:p w:rsidR="004408DA" w:rsidRPr="00457FEC" w:rsidRDefault="004408DA" w:rsidP="009E45D2">
            <w:pPr>
              <w:rPr>
                <w:sz w:val="22"/>
                <w:szCs w:val="22"/>
              </w:rPr>
            </w:pPr>
            <w:r w:rsidRPr="00457FEC">
              <w:rPr>
                <w:sz w:val="22"/>
                <w:szCs w:val="22"/>
              </w:rPr>
              <w:t>б) при аварии - не более 4 часов</w:t>
            </w:r>
          </w:p>
        </w:tc>
        <w:tc>
          <w:tcPr>
            <w:tcW w:w="1097" w:type="pct"/>
          </w:tcPr>
          <w:p w:rsidR="004408DA" w:rsidRPr="00457FEC" w:rsidRDefault="004408DA" w:rsidP="009E45D2">
            <w:pPr>
              <w:rPr>
                <w:sz w:val="22"/>
                <w:szCs w:val="22"/>
              </w:rPr>
            </w:pPr>
            <w:r w:rsidRPr="00457FEC">
              <w:rPr>
                <w:sz w:val="22"/>
                <w:szCs w:val="22"/>
              </w:rPr>
              <w:t>За каждый час, превышающий (суммарно) допустимый период нарушения (3) за расчетный период</w:t>
            </w:r>
          </w:p>
        </w:tc>
        <w:tc>
          <w:tcPr>
            <w:tcW w:w="697" w:type="pct"/>
          </w:tcPr>
          <w:p w:rsidR="004408DA" w:rsidRPr="00457FEC" w:rsidRDefault="004408DA" w:rsidP="009E45D2">
            <w:pPr>
              <w:rPr>
                <w:sz w:val="22"/>
                <w:szCs w:val="22"/>
              </w:rPr>
            </w:pPr>
            <w:r w:rsidRPr="00457FEC">
              <w:rPr>
                <w:sz w:val="22"/>
                <w:szCs w:val="22"/>
              </w:rPr>
              <w:t>По показаниям приборов учета</w:t>
            </w:r>
          </w:p>
        </w:tc>
        <w:tc>
          <w:tcPr>
            <w:tcW w:w="705" w:type="pct"/>
          </w:tcPr>
          <w:p w:rsidR="004408DA" w:rsidRPr="00457FEC" w:rsidRDefault="004408DA" w:rsidP="009E45D2">
            <w:pPr>
              <w:rPr>
                <w:sz w:val="22"/>
                <w:szCs w:val="22"/>
              </w:rPr>
            </w:pPr>
            <w:r w:rsidRPr="00457FEC">
              <w:rPr>
                <w:sz w:val="22"/>
                <w:szCs w:val="22"/>
              </w:rPr>
              <w:t>С 1 человека по установ-ленному нормативу</w:t>
            </w:r>
          </w:p>
        </w:tc>
      </w:tr>
      <w:tr w:rsidR="004408DA" w:rsidRPr="00D83E82" w:rsidTr="009E45D2">
        <w:trPr>
          <w:trHeight w:val="135"/>
        </w:trPr>
        <w:tc>
          <w:tcPr>
            <w:tcW w:w="1312" w:type="pct"/>
          </w:tcPr>
          <w:p w:rsidR="004408DA" w:rsidRPr="00457FEC" w:rsidRDefault="004408DA" w:rsidP="009E45D2">
            <w:pPr>
              <w:rPr>
                <w:sz w:val="22"/>
                <w:szCs w:val="22"/>
              </w:rPr>
            </w:pPr>
            <w:r w:rsidRPr="00457FEC">
              <w:rPr>
                <w:sz w:val="22"/>
                <w:szCs w:val="22"/>
              </w:rPr>
              <w:t>Бесперебойное круглосуточное водоснабжение в течение года</w:t>
            </w:r>
          </w:p>
        </w:tc>
        <w:tc>
          <w:tcPr>
            <w:tcW w:w="1189" w:type="pct"/>
          </w:tcPr>
          <w:p w:rsidR="004408DA" w:rsidRPr="00457FEC" w:rsidRDefault="004408DA" w:rsidP="009E45D2">
            <w:pPr>
              <w:rPr>
                <w:sz w:val="22"/>
                <w:szCs w:val="22"/>
              </w:rPr>
            </w:pPr>
          </w:p>
        </w:tc>
        <w:tc>
          <w:tcPr>
            <w:tcW w:w="1097" w:type="pct"/>
          </w:tcPr>
          <w:p w:rsidR="004408DA" w:rsidRPr="00457FEC" w:rsidRDefault="004408DA" w:rsidP="009E45D2">
            <w:pPr>
              <w:rPr>
                <w:sz w:val="22"/>
                <w:szCs w:val="22"/>
              </w:rPr>
            </w:pPr>
          </w:p>
        </w:tc>
        <w:tc>
          <w:tcPr>
            <w:tcW w:w="697" w:type="pct"/>
          </w:tcPr>
          <w:p w:rsidR="004408DA" w:rsidRPr="00457FEC" w:rsidRDefault="004408DA" w:rsidP="009E45D2">
            <w:pPr>
              <w:rPr>
                <w:sz w:val="22"/>
                <w:szCs w:val="22"/>
              </w:rPr>
            </w:pPr>
          </w:p>
        </w:tc>
        <w:tc>
          <w:tcPr>
            <w:tcW w:w="705" w:type="pct"/>
          </w:tcPr>
          <w:p w:rsidR="004408DA" w:rsidRPr="00457FEC" w:rsidRDefault="004408DA" w:rsidP="009E45D2">
            <w:pPr>
              <w:rPr>
                <w:sz w:val="22"/>
                <w:szCs w:val="22"/>
              </w:rPr>
            </w:pPr>
          </w:p>
        </w:tc>
      </w:tr>
      <w:tr w:rsidR="004408DA" w:rsidRPr="00D83E82" w:rsidTr="009E45D2">
        <w:trPr>
          <w:trHeight w:val="1512"/>
        </w:trPr>
        <w:tc>
          <w:tcPr>
            <w:tcW w:w="1312" w:type="pct"/>
          </w:tcPr>
          <w:p w:rsidR="004408DA" w:rsidRPr="00457FEC" w:rsidRDefault="004408DA" w:rsidP="009E45D2">
            <w:pPr>
              <w:rPr>
                <w:sz w:val="22"/>
                <w:szCs w:val="22"/>
              </w:rPr>
            </w:pPr>
            <w:r w:rsidRPr="00457FEC">
              <w:rPr>
                <w:sz w:val="22"/>
                <w:szCs w:val="22"/>
              </w:rPr>
              <w:t>Постоянное соответствие состава и свойств воды стандартам и нормативам, установленным органами Госсанэпиднадзора России и органами местного самоуправления</w:t>
            </w:r>
          </w:p>
        </w:tc>
        <w:tc>
          <w:tcPr>
            <w:tcW w:w="1189" w:type="pct"/>
          </w:tcPr>
          <w:p w:rsidR="004408DA" w:rsidRPr="00457FEC" w:rsidRDefault="004408DA" w:rsidP="009E45D2">
            <w:pPr>
              <w:rPr>
                <w:sz w:val="22"/>
                <w:szCs w:val="22"/>
              </w:rPr>
            </w:pPr>
            <w:r w:rsidRPr="00457FEC">
              <w:rPr>
                <w:sz w:val="22"/>
                <w:szCs w:val="22"/>
              </w:rPr>
              <w:t>Не допускается</w:t>
            </w:r>
          </w:p>
        </w:tc>
        <w:tc>
          <w:tcPr>
            <w:tcW w:w="1097" w:type="pct"/>
          </w:tcPr>
          <w:p w:rsidR="004408DA" w:rsidRPr="00457FEC" w:rsidRDefault="004408DA" w:rsidP="009E45D2">
            <w:pPr>
              <w:rPr>
                <w:sz w:val="22"/>
                <w:szCs w:val="22"/>
              </w:rPr>
            </w:pPr>
            <w:r w:rsidRPr="00457FEC">
              <w:rPr>
                <w:sz w:val="22"/>
                <w:szCs w:val="22"/>
              </w:rPr>
              <w:t>За каждый час (суммарно) периода снабжения водой, не соответствующей установленному нормативу за расчетный период</w:t>
            </w:r>
          </w:p>
        </w:tc>
        <w:tc>
          <w:tcPr>
            <w:tcW w:w="697" w:type="pct"/>
          </w:tcPr>
          <w:p w:rsidR="004408DA" w:rsidRPr="00457FEC" w:rsidRDefault="004408DA" w:rsidP="009E45D2">
            <w:pPr>
              <w:jc w:val="center"/>
              <w:rPr>
                <w:sz w:val="22"/>
                <w:szCs w:val="22"/>
              </w:rPr>
            </w:pPr>
            <w:r w:rsidRPr="00457FEC">
              <w:rPr>
                <w:sz w:val="22"/>
                <w:szCs w:val="22"/>
              </w:rPr>
              <w:t>_</w:t>
            </w:r>
          </w:p>
        </w:tc>
        <w:tc>
          <w:tcPr>
            <w:tcW w:w="705" w:type="pct"/>
          </w:tcPr>
          <w:p w:rsidR="004408DA" w:rsidRPr="00457FEC" w:rsidRDefault="004408DA" w:rsidP="009E45D2">
            <w:pPr>
              <w:rPr>
                <w:sz w:val="22"/>
                <w:szCs w:val="22"/>
              </w:rPr>
            </w:pPr>
            <w:r w:rsidRPr="00457FEC">
              <w:rPr>
                <w:sz w:val="22"/>
                <w:szCs w:val="22"/>
              </w:rPr>
              <w:t>С 1 человека по установ-ленному нормативу</w:t>
            </w:r>
          </w:p>
        </w:tc>
      </w:tr>
    </w:tbl>
    <w:p w:rsidR="004408DA" w:rsidRDefault="004408DA" w:rsidP="003113B5">
      <w:pPr>
        <w:pStyle w:val="15"/>
      </w:pPr>
    </w:p>
    <w:p w:rsidR="004408DA" w:rsidRPr="00B604E8" w:rsidRDefault="004408DA" w:rsidP="003113B5">
      <w:pPr>
        <w:pStyle w:val="15"/>
        <w:rPr>
          <w:b/>
        </w:rPr>
      </w:pPr>
      <w:r w:rsidRPr="00B604E8">
        <w:rPr>
          <w:b/>
        </w:rPr>
        <w:t>Воздействие на окружающую среду</w:t>
      </w:r>
    </w:p>
    <w:p w:rsidR="004408DA" w:rsidRDefault="004408DA" w:rsidP="001A3BF0">
      <w:pPr>
        <w:pStyle w:val="15"/>
      </w:pPr>
      <w:r>
        <w:t>Источниками</w:t>
      </w:r>
      <w:r w:rsidRPr="005C6E9F">
        <w:t xml:space="preserve">  водоснабжения </w:t>
      </w:r>
      <w:r>
        <w:t>на территории сельского поселения являются артезианские скважины.</w:t>
      </w:r>
      <w:r w:rsidRPr="00251705">
        <w:t xml:space="preserve"> Для защиты источников водоснабжения предусмотрена зона санитарной охраны источников питьевого водоснабжения. Зоны санитарной охраны (ЗСО) – территории, прилегающие к водопроводам хозяйственно-питьевого назначения, включая источник водоснабжения, водозаборные, водопроводные сооружения и водоводы в целях их санитарно-эпидемиологической надежности. Для обеспечения санитарно-эпидемиологической надежности водозабора хозяйственно-питьевого назначения в соответствии с требованиями СанПиН 2.1.4.1110-02 «Зоны санитарной охраны источников водоснабжения и водопроводов питьевого назначения», предусматриваются зоны санитарной охраны (ЗСО) источника водоснабжения и водопроводных сооружений в составе трех поясов. </w:t>
      </w:r>
    </w:p>
    <w:p w:rsidR="004408DA" w:rsidRDefault="004408DA" w:rsidP="001A3BF0">
      <w:pPr>
        <w:pStyle w:val="15"/>
      </w:pPr>
    </w:p>
    <w:p w:rsidR="004408DA" w:rsidRPr="00B604E8" w:rsidRDefault="004408DA" w:rsidP="003113B5">
      <w:pPr>
        <w:pStyle w:val="15"/>
        <w:rPr>
          <w:b/>
        </w:rPr>
      </w:pPr>
      <w:r w:rsidRPr="00B604E8">
        <w:rPr>
          <w:b/>
        </w:rPr>
        <w:t>Тарифы, плата (тариф) за подключение (присоединения), структуры себестоимости производства и транспортного ресурса</w:t>
      </w:r>
    </w:p>
    <w:p w:rsidR="004408DA" w:rsidRDefault="004408DA" w:rsidP="003113B5">
      <w:pPr>
        <w:pStyle w:val="15"/>
      </w:pPr>
      <w:r w:rsidRPr="009E6199">
        <w:t xml:space="preserve">Тарифы, плата за подключение, структура себестоимости производства и транспорта </w:t>
      </w:r>
      <w:r>
        <w:t>водоснабжения</w:t>
      </w:r>
      <w:r w:rsidRPr="009E6199">
        <w:t xml:space="preserve"> рассмотрены в главе 3.3 «Анализ финансового состояния организаций коммунального комплекса, тарифов на коммунальные ресурсы (обеспечиваются ли необходимые объемы ремонтов и развития), платежей и задолженности потребителей за предоставленные ресурсы» Обосновывающих материалов к программе комплексного развития. </w:t>
      </w:r>
    </w:p>
    <w:p w:rsidR="004408DA" w:rsidRPr="008D3EF2" w:rsidRDefault="004408DA" w:rsidP="003113B5">
      <w:pPr>
        <w:pStyle w:val="15"/>
        <w:rPr>
          <w:b/>
        </w:rPr>
      </w:pPr>
      <w:r w:rsidRPr="00B604E8">
        <w:rPr>
          <w:b/>
        </w:rPr>
        <w:t>Технические и технологические проблемы в системе водоснабжения</w:t>
      </w:r>
    </w:p>
    <w:p w:rsidR="004408DA" w:rsidRPr="00292996" w:rsidRDefault="004408DA" w:rsidP="00DB7C7D">
      <w:pPr>
        <w:pStyle w:val="15"/>
      </w:pPr>
      <w:r w:rsidRPr="00292996">
        <w:t xml:space="preserve">Проблемными вопросами в части сетевого водопроводного хозяйства является истечение срока эксплуатации трубопроводов из стали, некоторые участки водопровода не менялись с </w:t>
      </w:r>
      <w:r>
        <w:t>1972</w:t>
      </w:r>
      <w:r w:rsidRPr="00292996">
        <w:t xml:space="preserve"> год</w:t>
      </w:r>
      <w:r>
        <w:t>а</w:t>
      </w:r>
      <w:r w:rsidRPr="00292996">
        <w:t xml:space="preserve">, износ </w:t>
      </w:r>
      <w:r>
        <w:t>сетей составляет 80 %.</w:t>
      </w:r>
    </w:p>
    <w:p w:rsidR="004408DA" w:rsidRDefault="004408DA" w:rsidP="00DB7C7D">
      <w:pPr>
        <w:pStyle w:val="15"/>
      </w:pPr>
      <w:r w:rsidRPr="00292996">
        <w:t>Все это приводит к аварийности на сетях – образованию утечек, потере объемов воды, отключению абонентов на вр</w:t>
      </w:r>
      <w:r w:rsidRPr="00292996">
        <w:t>е</w:t>
      </w:r>
      <w:r w:rsidRPr="00292996">
        <w:t>мя устранения аварии. Поэтому необходима своевременная реконструкция и модернизация сетей и запорно-регулирующей арматуры.</w:t>
      </w:r>
    </w:p>
    <w:p w:rsidR="004408DA" w:rsidRDefault="004408DA" w:rsidP="00B771AB">
      <w:pPr>
        <w:pStyle w:val="Heading3"/>
        <w:rPr>
          <w:lang/>
        </w:rPr>
      </w:pPr>
      <w:bookmarkStart w:id="20" w:name="_Toc373334670"/>
      <w:bookmarkStart w:id="21" w:name="_Toc374457897"/>
      <w:bookmarkStart w:id="22" w:name="_Toc413425803"/>
      <w:r w:rsidRPr="00742961">
        <w:t>Система водо</w:t>
      </w:r>
      <w:r>
        <w:rPr>
          <w:lang/>
        </w:rPr>
        <w:t>отведения</w:t>
      </w:r>
      <w:bookmarkEnd w:id="20"/>
      <w:bookmarkEnd w:id="21"/>
      <w:bookmarkEnd w:id="22"/>
      <w:r>
        <w:rPr>
          <w:lang/>
        </w:rPr>
        <w:t xml:space="preserve"> </w:t>
      </w:r>
    </w:p>
    <w:p w:rsidR="004408DA" w:rsidRDefault="004408DA" w:rsidP="003113B5">
      <w:pPr>
        <w:pStyle w:val="15"/>
      </w:pPr>
      <w:r>
        <w:rPr>
          <w:b/>
        </w:rPr>
        <w:t>И</w:t>
      </w:r>
      <w:r w:rsidRPr="00C5346B">
        <w:rPr>
          <w:b/>
        </w:rPr>
        <w:t>нституциональная структура</w:t>
      </w:r>
    </w:p>
    <w:p w:rsidR="004408DA" w:rsidRDefault="004408DA" w:rsidP="000E3853">
      <w:pPr>
        <w:pStyle w:val="15"/>
      </w:pPr>
      <w:r>
        <w:t xml:space="preserve">На территории Запорожского сельского поселения централизованное водоотведение осуществляется только в поселке Запорожское. </w:t>
      </w:r>
    </w:p>
    <w:p w:rsidR="004408DA" w:rsidRDefault="004408DA" w:rsidP="000E3853">
      <w:pPr>
        <w:pStyle w:val="15"/>
      </w:pPr>
      <w:r>
        <w:t>В остальных населенных пунктах поселения стоки собираются в выгребные ямы.</w:t>
      </w:r>
    </w:p>
    <w:p w:rsidR="004408DA" w:rsidRDefault="004408DA" w:rsidP="000E3853">
      <w:pPr>
        <w:pStyle w:val="15"/>
      </w:pPr>
      <w:r>
        <w:t>Сети хозяйственно-бытовой канализации посёлка Запорожское находятся в зоне эксплуатационной ответственности ООО УК «ОАЗИС».</w:t>
      </w:r>
    </w:p>
    <w:p w:rsidR="004408DA" w:rsidRDefault="004408DA" w:rsidP="003113B5">
      <w:pPr>
        <w:pStyle w:val="15"/>
      </w:pPr>
      <w:r w:rsidRPr="00C5346B">
        <w:rPr>
          <w:b/>
        </w:rPr>
        <w:t>Характеристика системы</w:t>
      </w:r>
    </w:p>
    <w:p w:rsidR="004408DA" w:rsidRDefault="004408DA" w:rsidP="000E3853">
      <w:pPr>
        <w:pStyle w:val="15"/>
        <w:rPr>
          <w:noProof/>
          <w:lang w:eastAsia="ru-RU"/>
        </w:rPr>
      </w:pPr>
      <w:r>
        <w:t>На территории муниципального образования Запорожское сельское поселение существует одна технологическая зона централизованного водоотведения, охватывающая поселок Запорожское.</w:t>
      </w:r>
    </w:p>
    <w:p w:rsidR="004408DA" w:rsidRDefault="004408DA" w:rsidP="000E3853">
      <w:pPr>
        <w:pStyle w:val="26"/>
        <w:jc w:val="center"/>
      </w:pPr>
      <w:r>
        <w:rPr>
          <w:noProof/>
          <w:lang w:eastAsia="ru-RU"/>
        </w:rPr>
        <w:pict>
          <v:shape id="Рисунок 16" o:spid="_x0000_i1041" type="#_x0000_t75" style="width:330.75pt;height:268.5pt;visibility:visible">
            <v:imagedata r:id="rId27" o:title=""/>
          </v:shape>
        </w:pict>
      </w:r>
    </w:p>
    <w:p w:rsidR="004408DA" w:rsidRDefault="004408DA" w:rsidP="000E3853">
      <w:pPr>
        <w:pStyle w:val="26"/>
        <w:jc w:val="center"/>
        <w:outlineLvl w:val="0"/>
        <w:rPr>
          <w:b/>
          <w:sz w:val="28"/>
          <w:szCs w:val="28"/>
        </w:rPr>
      </w:pPr>
      <w:bookmarkStart w:id="23" w:name="_Toc403052792"/>
      <w:bookmarkStart w:id="24" w:name="_Toc413425804"/>
      <w:r>
        <w:rPr>
          <w:b/>
          <w:sz w:val="28"/>
          <w:szCs w:val="28"/>
        </w:rPr>
        <w:t xml:space="preserve">Рисунок </w:t>
      </w:r>
      <w:r>
        <w:rPr>
          <w:b/>
          <w:sz w:val="28"/>
          <w:szCs w:val="28"/>
        </w:rPr>
        <w:fldChar w:fldCharType="begin"/>
      </w:r>
      <w:r>
        <w:rPr>
          <w:b/>
          <w:sz w:val="28"/>
          <w:szCs w:val="28"/>
        </w:rPr>
        <w:instrText xml:space="preserve"> SEQ Рисунок \* ARABIC </w:instrText>
      </w:r>
      <w:r>
        <w:rPr>
          <w:b/>
          <w:sz w:val="28"/>
          <w:szCs w:val="28"/>
        </w:rPr>
        <w:fldChar w:fldCharType="separate"/>
      </w:r>
      <w:r>
        <w:rPr>
          <w:b/>
          <w:noProof/>
          <w:sz w:val="28"/>
          <w:szCs w:val="28"/>
        </w:rPr>
        <w:t>7</w:t>
      </w:r>
      <w:r>
        <w:rPr>
          <w:b/>
          <w:sz w:val="28"/>
          <w:szCs w:val="28"/>
        </w:rPr>
        <w:fldChar w:fldCharType="end"/>
      </w:r>
      <w:r>
        <w:rPr>
          <w:b/>
          <w:sz w:val="28"/>
          <w:szCs w:val="28"/>
        </w:rPr>
        <w:t xml:space="preserve"> </w:t>
      </w:r>
      <w:r>
        <w:rPr>
          <w:sz w:val="28"/>
          <w:szCs w:val="28"/>
        </w:rPr>
        <w:t>Технологическая зона системы водоотведения в п. Запорожское</w:t>
      </w:r>
      <w:bookmarkEnd w:id="23"/>
      <w:bookmarkEnd w:id="24"/>
    </w:p>
    <w:p w:rsidR="004408DA" w:rsidRDefault="004408DA" w:rsidP="000E3853">
      <w:pPr>
        <w:pStyle w:val="1fa"/>
        <w:rPr>
          <w:lang w:val="ru-RU"/>
        </w:rPr>
      </w:pPr>
    </w:p>
    <w:p w:rsidR="004408DA" w:rsidRDefault="004408DA" w:rsidP="000E3853">
      <w:pPr>
        <w:pStyle w:val="15"/>
      </w:pPr>
      <w:r>
        <w:t xml:space="preserve">Хозяйственно-бытовая канализация п. Запорожское принимает сточные воды от населения, бюджетных организаций и частных предприятий. Сточные воды собираются самотечными коллекторами и поступают на насосную станцию (КНС), откуда перекачиваются на канализационные очистные сооружения(КОС), расположенные в п. Запорожское. Далее очищенные стоки сбрасываются в р. Вьюн. </w:t>
      </w:r>
    </w:p>
    <w:p w:rsidR="004408DA" w:rsidRDefault="004408DA" w:rsidP="000E3853">
      <w:pPr>
        <w:pStyle w:val="15"/>
      </w:pPr>
      <w:r>
        <w:t xml:space="preserve">Количество  потребителей подключённых к централизованной системе водоотведения среди населения составляет 1375 человек (общей численность в 2013г. – </w:t>
      </w:r>
      <w:r>
        <w:rPr>
          <w:rStyle w:val="normal-c3"/>
        </w:rPr>
        <w:t xml:space="preserve">2722 </w:t>
      </w:r>
      <w:r>
        <w:t>человека), что составляет примерно  50 % населения.</w:t>
      </w:r>
    </w:p>
    <w:p w:rsidR="004408DA" w:rsidRDefault="004408DA" w:rsidP="000E3853">
      <w:pPr>
        <w:pStyle w:val="15"/>
      </w:pPr>
      <w:r>
        <w:t xml:space="preserve">Общая протяженность сетей водоотведения поселка Запорожское   составляет  </w:t>
      </w:r>
      <w:r>
        <w:rPr>
          <w:lang w:eastAsia="ru-RU"/>
        </w:rPr>
        <w:t>3635,8 м, количество смотровых колодцев –99</w:t>
      </w:r>
      <w:r>
        <w:t>. Диаметр магистральных сетей составляет 100 мм, материал − чугун.</w:t>
      </w:r>
    </w:p>
    <w:p w:rsidR="004408DA" w:rsidRDefault="004408DA" w:rsidP="003113B5">
      <w:pPr>
        <w:pStyle w:val="15"/>
        <w:rPr>
          <w:b/>
        </w:rPr>
      </w:pPr>
      <w:r w:rsidRPr="00527F3B">
        <w:rPr>
          <w:b/>
        </w:rPr>
        <w:t>Доля поставки ресурса по приборам учета</w:t>
      </w:r>
    </w:p>
    <w:p w:rsidR="004408DA" w:rsidRPr="00770B79" w:rsidRDefault="004408DA" w:rsidP="003113B5">
      <w:pPr>
        <w:pStyle w:val="15"/>
      </w:pPr>
      <w:r w:rsidRPr="00770B79">
        <w:t xml:space="preserve">Канализационные выпуски в жилых домах и общественных зданиях не оборудованы приборами учета канализационных вод. Расчет за услуги водоотведения осуществляется расчетным методом. </w:t>
      </w:r>
    </w:p>
    <w:p w:rsidR="004408DA" w:rsidRPr="00527F3B" w:rsidRDefault="004408DA" w:rsidP="003113B5">
      <w:pPr>
        <w:pStyle w:val="15"/>
        <w:rPr>
          <w:b/>
        </w:rPr>
      </w:pPr>
      <w:r w:rsidRPr="00527F3B">
        <w:rPr>
          <w:b/>
        </w:rPr>
        <w:t>Зоны действия источников ресурсов</w:t>
      </w:r>
    </w:p>
    <w:p w:rsidR="004408DA" w:rsidRDefault="004408DA" w:rsidP="000E3853">
      <w:pPr>
        <w:pStyle w:val="15"/>
      </w:pPr>
      <w:r w:rsidRPr="001E2372">
        <w:t xml:space="preserve">На данный момент в </w:t>
      </w:r>
      <w:r>
        <w:t xml:space="preserve">границах муниципального образования </w:t>
      </w:r>
      <w:r w:rsidRPr="001E2372">
        <w:t>существует одна зона водоотведения – поселок</w:t>
      </w:r>
      <w:r>
        <w:t xml:space="preserve"> Запорожское</w:t>
      </w:r>
      <w:r w:rsidRPr="001E2372">
        <w:t xml:space="preserve">. </w:t>
      </w:r>
    </w:p>
    <w:p w:rsidR="004408DA" w:rsidRPr="00B604E8" w:rsidRDefault="004408DA" w:rsidP="003113B5">
      <w:pPr>
        <w:pStyle w:val="15"/>
        <w:rPr>
          <w:b/>
        </w:rPr>
      </w:pPr>
      <w:r w:rsidRPr="00B604E8">
        <w:rPr>
          <w:b/>
        </w:rPr>
        <w:t>Резервы и дефициты по зонам действия источников ресурсов и по МО в целом</w:t>
      </w:r>
    </w:p>
    <w:p w:rsidR="004408DA" w:rsidRPr="001E2372" w:rsidRDefault="004408DA" w:rsidP="003113B5">
      <w:pPr>
        <w:pStyle w:val="15"/>
        <w:rPr>
          <w:b/>
          <w:highlight w:val="magenta"/>
        </w:rPr>
      </w:pPr>
      <w:r>
        <w:rPr>
          <w:szCs w:val="28"/>
        </w:rPr>
        <w:t>На сегодняшний день канализационные очистные сооружения работают с резервом пр</w:t>
      </w:r>
      <w:r>
        <w:rPr>
          <w:szCs w:val="28"/>
        </w:rPr>
        <w:t>о</w:t>
      </w:r>
      <w:r>
        <w:rPr>
          <w:szCs w:val="28"/>
        </w:rPr>
        <w:t xml:space="preserve">изводственных мощностей 58,9 %. </w:t>
      </w:r>
    </w:p>
    <w:p w:rsidR="004408DA" w:rsidRPr="00B604E8" w:rsidRDefault="004408DA" w:rsidP="003113B5">
      <w:pPr>
        <w:pStyle w:val="15"/>
        <w:rPr>
          <w:b/>
        </w:rPr>
      </w:pPr>
      <w:r w:rsidRPr="00B604E8">
        <w:rPr>
          <w:b/>
        </w:rPr>
        <w:t>Надежность работы системы</w:t>
      </w:r>
    </w:p>
    <w:p w:rsidR="004408DA" w:rsidRDefault="004408DA" w:rsidP="003113B5">
      <w:pPr>
        <w:pStyle w:val="NoSpacing"/>
        <w:ind w:firstLine="709"/>
        <w:rPr>
          <w:sz w:val="28"/>
          <w:szCs w:val="28"/>
        </w:rPr>
      </w:pPr>
      <w:r>
        <w:rPr>
          <w:sz w:val="28"/>
          <w:szCs w:val="28"/>
        </w:rPr>
        <w:t>Централизованная система водоотведения п. Запорожское представляет собой систему инженерных сооружений, наде</w:t>
      </w:r>
      <w:r>
        <w:rPr>
          <w:sz w:val="28"/>
          <w:szCs w:val="28"/>
        </w:rPr>
        <w:t>ж</w:t>
      </w:r>
      <w:r>
        <w:rPr>
          <w:sz w:val="28"/>
          <w:szCs w:val="28"/>
        </w:rPr>
        <w:t xml:space="preserve">ная работа которых является одной из важнейших составляющих благополучия поселка. </w:t>
      </w:r>
    </w:p>
    <w:p w:rsidR="004408DA" w:rsidRDefault="004408DA" w:rsidP="003113B5">
      <w:pPr>
        <w:pStyle w:val="NoSpacing"/>
        <w:ind w:firstLine="709"/>
        <w:rPr>
          <w:sz w:val="28"/>
          <w:szCs w:val="28"/>
        </w:rPr>
      </w:pPr>
      <w:r>
        <w:rPr>
          <w:sz w:val="28"/>
          <w:szCs w:val="28"/>
        </w:rPr>
        <w:t>Последние годы сохраняется устойчивая тенденция снижения притока хозяйственно-бытовых и производственных сточных вод в систему канализации. Также по водоснабжению прогнозируется снижение потребления услуг, следов</w:t>
      </w:r>
      <w:r>
        <w:rPr>
          <w:sz w:val="28"/>
          <w:szCs w:val="28"/>
        </w:rPr>
        <w:t>а</w:t>
      </w:r>
      <w:r>
        <w:rPr>
          <w:sz w:val="28"/>
          <w:szCs w:val="28"/>
        </w:rPr>
        <w:t xml:space="preserve">тельно, объем услуг по принятию сточных вод снижается в том же объеме. </w:t>
      </w:r>
    </w:p>
    <w:p w:rsidR="004408DA" w:rsidRDefault="004408DA" w:rsidP="003113B5">
      <w:pPr>
        <w:pStyle w:val="NoSpacing"/>
        <w:ind w:firstLine="709"/>
        <w:rPr>
          <w:sz w:val="28"/>
          <w:szCs w:val="28"/>
        </w:rPr>
      </w:pPr>
      <w:r>
        <w:rPr>
          <w:sz w:val="28"/>
          <w:szCs w:val="28"/>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w:t>
      </w:r>
      <w:r>
        <w:rPr>
          <w:sz w:val="28"/>
          <w:szCs w:val="28"/>
        </w:rPr>
        <w:t>е</w:t>
      </w:r>
      <w:r>
        <w:rPr>
          <w:sz w:val="28"/>
          <w:szCs w:val="28"/>
        </w:rPr>
        <w:t>тей и сооружений. Практика показывает, что трубопроводные сети являются не только наиболее функционально знач</w:t>
      </w:r>
      <w:r>
        <w:rPr>
          <w:sz w:val="28"/>
          <w:szCs w:val="28"/>
        </w:rPr>
        <w:t>и</w:t>
      </w:r>
      <w:r>
        <w:rPr>
          <w:sz w:val="28"/>
          <w:szCs w:val="28"/>
        </w:rPr>
        <w:t xml:space="preserve">мым элементом системы канализации, но и наиболее уязвимым с точки зрения надежности. Наиболее острой остается проблема износа канализационной сети, который составляет 60 %. </w:t>
      </w:r>
    </w:p>
    <w:p w:rsidR="004408DA" w:rsidRPr="006C79FF" w:rsidRDefault="004408DA" w:rsidP="003113B5">
      <w:pPr>
        <w:pStyle w:val="15"/>
        <w:rPr>
          <w:b/>
        </w:rPr>
      </w:pPr>
    </w:p>
    <w:p w:rsidR="004408DA" w:rsidRPr="00D30D86" w:rsidRDefault="004408DA" w:rsidP="003113B5">
      <w:pPr>
        <w:pStyle w:val="15"/>
        <w:rPr>
          <w:b/>
        </w:rPr>
      </w:pPr>
      <w:r w:rsidRPr="00B604E8">
        <w:rPr>
          <w:b/>
        </w:rPr>
        <w:t>Технические и технологические проблемы в системе водоотведения</w:t>
      </w:r>
    </w:p>
    <w:p w:rsidR="004408DA" w:rsidRDefault="004408DA" w:rsidP="008B4D48">
      <w:pPr>
        <w:pStyle w:val="15"/>
      </w:pPr>
      <w:r w:rsidRPr="00C7012D">
        <w:t>Согласно сведениям от О</w:t>
      </w:r>
      <w:r>
        <w:t>О</w:t>
      </w:r>
      <w:r w:rsidRPr="00C7012D">
        <w:t xml:space="preserve">О </w:t>
      </w:r>
      <w:r>
        <w:t>УК</w:t>
      </w:r>
      <w:r w:rsidRPr="00C7012D">
        <w:t>«</w:t>
      </w:r>
      <w:r>
        <w:t>ОАЗИС» и</w:t>
      </w:r>
      <w:r w:rsidRPr="00C7012D">
        <w:t xml:space="preserve"> </w:t>
      </w:r>
      <w:r>
        <w:t xml:space="preserve">администрации МО запорожское сельское поселение, </w:t>
      </w:r>
      <w:r w:rsidRPr="00C7012D">
        <w:t>техническое состояние сетей систем</w:t>
      </w:r>
      <w:r>
        <w:t>ы</w:t>
      </w:r>
      <w:r w:rsidRPr="00C7012D">
        <w:t xml:space="preserve"> водоотведения </w:t>
      </w:r>
      <w:r>
        <w:t>в п. Запорожское</w:t>
      </w:r>
      <w:r w:rsidRPr="00C7012D">
        <w:t xml:space="preserve"> </w:t>
      </w:r>
      <w:r>
        <w:t xml:space="preserve">неудовлетворительное, </w:t>
      </w:r>
      <w:r w:rsidRPr="00C7012D">
        <w:t xml:space="preserve">общий износ </w:t>
      </w:r>
      <w:r>
        <w:t>канализационных сетей более 60</w:t>
      </w:r>
      <w:r w:rsidRPr="00C7012D">
        <w:t>%.</w:t>
      </w:r>
    </w:p>
    <w:p w:rsidR="004408DA" w:rsidRPr="00244D1E" w:rsidRDefault="004408DA" w:rsidP="008B4D48">
      <w:pPr>
        <w:pStyle w:val="15"/>
      </w:pPr>
      <w:r>
        <w:t>Централизованной системой водоотведения не охвачены следующие населенные пункты</w:t>
      </w:r>
      <w:r w:rsidRPr="0064447E">
        <w:t xml:space="preserve"> </w:t>
      </w:r>
      <w:r w:rsidRPr="00D9059B">
        <w:t>п. Пятиречье</w:t>
      </w:r>
      <w:r w:rsidRPr="0064447E">
        <w:t xml:space="preserve"> </w:t>
      </w:r>
      <w:r w:rsidRPr="00D9059B">
        <w:t>п. Денисово</w:t>
      </w:r>
      <w:r>
        <w:t xml:space="preserve">, </w:t>
      </w:r>
      <w:r w:rsidRPr="00D9059B">
        <w:t>п.  Луговое</w:t>
      </w:r>
      <w:r>
        <w:t xml:space="preserve">. </w:t>
      </w:r>
      <w:r w:rsidRPr="00D9059B">
        <w:t>п. Пески</w:t>
      </w:r>
      <w:r>
        <w:t>,</w:t>
      </w:r>
      <w:r w:rsidRPr="0064447E">
        <w:t xml:space="preserve"> </w:t>
      </w:r>
      <w:r w:rsidRPr="00D9059B">
        <w:t>д.  Удальцово</w:t>
      </w:r>
      <w:r>
        <w:t xml:space="preserve">, </w:t>
      </w:r>
      <w:r w:rsidRPr="00D9059B">
        <w:t>д. Замостье</w:t>
      </w:r>
      <w:r>
        <w:t xml:space="preserve">. </w:t>
      </w:r>
      <w:r w:rsidRPr="00244D1E">
        <w:t>Канали</w:t>
      </w:r>
      <w:r>
        <w:t>зирование</w:t>
      </w:r>
      <w:r w:rsidRPr="00244D1E">
        <w:t xml:space="preserve"> индивидуальных жилых домов производится в ло</w:t>
      </w:r>
      <w:r>
        <w:t>кальные системы (выгребные ямы)</w:t>
      </w:r>
      <w:r w:rsidRPr="00244D1E">
        <w:t xml:space="preserve">. </w:t>
      </w:r>
    </w:p>
    <w:p w:rsidR="004408DA" w:rsidRDefault="004408DA" w:rsidP="008B4D48">
      <w:pPr>
        <w:pStyle w:val="15"/>
      </w:pPr>
      <w:r>
        <w:t>Доля</w:t>
      </w:r>
      <w:r w:rsidRPr="00C7012D">
        <w:t xml:space="preserve"> численност</w:t>
      </w:r>
      <w:r>
        <w:t>и</w:t>
      </w:r>
      <w:r w:rsidRPr="00C7012D">
        <w:t xml:space="preserve"> населения, неохваченная централизованной системой водоотведения, составляет порядка </w:t>
      </w:r>
      <w:r>
        <w:t xml:space="preserve">50 </w:t>
      </w:r>
      <w:r w:rsidRPr="00C7012D">
        <w:t>% от общей численности</w:t>
      </w:r>
      <w:r>
        <w:t xml:space="preserve"> по муниципальному образованию.</w:t>
      </w:r>
      <w:r w:rsidRPr="00C7012D">
        <w:t xml:space="preserve"> В соответствии с вариант</w:t>
      </w:r>
      <w:r>
        <w:t xml:space="preserve">ами </w:t>
      </w:r>
      <w:r w:rsidRPr="00C7012D">
        <w:t xml:space="preserve"> развития</w:t>
      </w:r>
      <w:r>
        <w:t xml:space="preserve"> муниципального образования,</w:t>
      </w:r>
      <w:r w:rsidRPr="00C7012D">
        <w:t xml:space="preserve"> строительство новых систем водоотведения в неохваченных населённых пунктах </w:t>
      </w:r>
      <w:r>
        <w:t>в перспективе до 2024 года не предвидеться</w:t>
      </w:r>
      <w:r w:rsidRPr="00C7012D">
        <w:t>.</w:t>
      </w:r>
    </w:p>
    <w:p w:rsidR="004408DA" w:rsidRPr="00CC760B" w:rsidRDefault="004408DA" w:rsidP="00742961">
      <w:pPr>
        <w:pStyle w:val="PlainText"/>
        <w:rPr>
          <w:lang w:val="tr-TR"/>
        </w:rPr>
      </w:pPr>
    </w:p>
    <w:p w:rsidR="004408DA" w:rsidRDefault="004408DA" w:rsidP="00742961">
      <w:pPr>
        <w:pStyle w:val="Heading3"/>
        <w:rPr>
          <w:lang/>
        </w:rPr>
      </w:pPr>
      <w:bookmarkStart w:id="25" w:name="_Toc373334671"/>
      <w:bookmarkStart w:id="26" w:name="_Toc374457898"/>
      <w:bookmarkStart w:id="27" w:name="_Toc413425805"/>
      <w:r w:rsidRPr="00742961">
        <w:t>Система сбора и утилизации ТБО</w:t>
      </w:r>
      <w:bookmarkEnd w:id="25"/>
      <w:bookmarkEnd w:id="26"/>
      <w:bookmarkEnd w:id="27"/>
    </w:p>
    <w:p w:rsidR="004408DA" w:rsidRDefault="004408DA" w:rsidP="000A4054">
      <w:pPr>
        <w:pStyle w:val="15"/>
      </w:pPr>
      <w:r>
        <w:rPr>
          <w:b/>
        </w:rPr>
        <w:t>И</w:t>
      </w:r>
      <w:r w:rsidRPr="00C5346B">
        <w:rPr>
          <w:b/>
        </w:rPr>
        <w:t>нституциональная структура</w:t>
      </w:r>
    </w:p>
    <w:p w:rsidR="004408DA" w:rsidRDefault="004408DA" w:rsidP="00857FFA">
      <w:pPr>
        <w:pStyle w:val="15"/>
      </w:pPr>
      <w:r>
        <w:t>Ответственность за организацию сбора и транспортировку бытовых отходов несет Администрация Запорожского сельского поселения.</w:t>
      </w:r>
    </w:p>
    <w:p w:rsidR="004408DA" w:rsidRDefault="004408DA" w:rsidP="00857FFA">
      <w:pPr>
        <w:pStyle w:val="15"/>
      </w:pPr>
      <w:r>
        <w:t xml:space="preserve">Сбор и вывоз твердых бытовых отходов от населения осуществляют ЗАО «Сосновоагроснаб» (188730  Ленинградская  область  Приозерский  район  п. Сосново, ул. Механизаторов, д 11), ООО «Экология карельского перешейка» (188730 Ленинградская область Приозерский район  п. Сосново  ул.Ленинградская, д 15). </w:t>
      </w:r>
    </w:p>
    <w:p w:rsidR="004408DA" w:rsidRDefault="004408DA" w:rsidP="00857FFA">
      <w:pPr>
        <w:pStyle w:val="15"/>
      </w:pPr>
      <w:r>
        <w:t>Складирование отходов осуществляется на полигоне твёрдых бытовых и отдельных видов промышленных отходов, расположенном вблизи пос. Тракторное Приозерского района в  74 км от административного центра поселения.</w:t>
      </w:r>
    </w:p>
    <w:p w:rsidR="004408DA" w:rsidRDefault="004408DA" w:rsidP="00742961">
      <w:pPr>
        <w:pStyle w:val="PlainText"/>
        <w:rPr>
          <w:lang/>
        </w:rPr>
      </w:pPr>
    </w:p>
    <w:p w:rsidR="004408DA" w:rsidRDefault="004408DA" w:rsidP="00BE0BCE">
      <w:pPr>
        <w:pStyle w:val="15"/>
      </w:pPr>
      <w:r w:rsidRPr="00C5346B">
        <w:rPr>
          <w:b/>
        </w:rPr>
        <w:t>Характеристика системы</w:t>
      </w:r>
    </w:p>
    <w:p w:rsidR="004408DA" w:rsidRDefault="004408DA" w:rsidP="005B41DB">
      <w:pPr>
        <w:pStyle w:val="15"/>
      </w:pPr>
      <w:r w:rsidRPr="009439CC">
        <w:t xml:space="preserve">Для сбора ТБО населения </w:t>
      </w:r>
      <w:r>
        <w:t xml:space="preserve">многоквартирного жилищного фонда </w:t>
      </w:r>
      <w:r w:rsidRPr="009439CC">
        <w:t>применяется контейнерная система</w:t>
      </w:r>
      <w:r>
        <w:t xml:space="preserve"> (несменяемые сборники)</w:t>
      </w:r>
      <w:r w:rsidRPr="009439CC">
        <w:t>.</w:t>
      </w:r>
      <w:r>
        <w:t xml:space="preserve"> В частном жилищном фонде охват контейнерной системой сбора составляет порядка 80% домовладений.</w:t>
      </w:r>
    </w:p>
    <w:p w:rsidR="004408DA" w:rsidRDefault="004408DA" w:rsidP="005B41DB">
      <w:pPr>
        <w:pStyle w:val="15"/>
      </w:pPr>
      <w:r>
        <w:t>Крупногабаритные отходы собираются в жилищном фонде на контейнерных площадках и вывозятся по мере необходимости.</w:t>
      </w:r>
    </w:p>
    <w:p w:rsidR="004408DA" w:rsidRDefault="004408DA" w:rsidP="005B41DB">
      <w:pPr>
        <w:pStyle w:val="15"/>
      </w:pPr>
      <w:r>
        <w:t>Типоразмеры контейнеров, использующихся для сбора  ТБО – 1,0 куб.м (77 штук).</w:t>
      </w:r>
    </w:p>
    <w:p w:rsidR="004408DA" w:rsidRDefault="004408DA" w:rsidP="005B41DB">
      <w:pPr>
        <w:spacing w:after="120"/>
        <w:ind w:firstLine="720"/>
        <w:jc w:val="both"/>
        <w:rPr>
          <w:rFonts w:ascii="Tahoma" w:hAnsi="Tahoma" w:cs="Tahoma"/>
          <w:sz w:val="20"/>
          <w:szCs w:val="20"/>
        </w:rPr>
      </w:pPr>
    </w:p>
    <w:p w:rsidR="004408DA" w:rsidRDefault="004408DA" w:rsidP="005B41DB">
      <w:pPr>
        <w:pStyle w:val="15"/>
      </w:pPr>
      <w:r w:rsidRPr="00074191">
        <w:t>Складирование отходов осуществляется на полигоне твёрдых бытовых и отдельных видов промышленных отходов, расположенном вблизи пос. Тракторное Приозерского района в  74 км от административного центра поселения.</w:t>
      </w:r>
    </w:p>
    <w:p w:rsidR="004408DA" w:rsidRPr="00074191" w:rsidRDefault="004408DA" w:rsidP="005B41DB">
      <w:pPr>
        <w:pStyle w:val="15"/>
      </w:pPr>
    </w:p>
    <w:p w:rsidR="004408DA" w:rsidRPr="00286FAD" w:rsidRDefault="004408DA" w:rsidP="005B41DB">
      <w:pPr>
        <w:pStyle w:val="Caption"/>
        <w:keepNext/>
        <w:rPr>
          <w:sz w:val="28"/>
          <w:szCs w:val="28"/>
          <w:lang/>
        </w:rPr>
      </w:pPr>
      <w:r w:rsidRPr="00286FAD">
        <w:rPr>
          <w:sz w:val="28"/>
          <w:szCs w:val="28"/>
        </w:rPr>
        <w:t xml:space="preserve">Таблица </w:t>
      </w:r>
      <w:r w:rsidRPr="00286FAD">
        <w:rPr>
          <w:sz w:val="28"/>
          <w:szCs w:val="28"/>
        </w:rPr>
        <w:fldChar w:fldCharType="begin"/>
      </w:r>
      <w:r w:rsidRPr="00286FAD">
        <w:rPr>
          <w:sz w:val="28"/>
          <w:szCs w:val="28"/>
        </w:rPr>
        <w:instrText xml:space="preserve"> SEQ Таблица \* ARABIC </w:instrText>
      </w:r>
      <w:r w:rsidRPr="00286FAD">
        <w:rPr>
          <w:sz w:val="28"/>
          <w:szCs w:val="28"/>
        </w:rPr>
        <w:fldChar w:fldCharType="separate"/>
      </w:r>
      <w:r>
        <w:rPr>
          <w:noProof/>
          <w:sz w:val="28"/>
          <w:szCs w:val="28"/>
        </w:rPr>
        <w:t>9</w:t>
      </w:r>
      <w:r w:rsidRPr="00286FAD">
        <w:rPr>
          <w:sz w:val="28"/>
          <w:szCs w:val="28"/>
        </w:rPr>
        <w:fldChar w:fldCharType="end"/>
      </w:r>
      <w:r w:rsidRPr="00286FAD">
        <w:rPr>
          <w:sz w:val="28"/>
          <w:szCs w:val="28"/>
          <w:lang/>
        </w:rPr>
        <w:t xml:space="preserve"> </w:t>
      </w:r>
      <w:r w:rsidRPr="00286FAD">
        <w:rPr>
          <w:b w:val="0"/>
          <w:sz w:val="28"/>
          <w:szCs w:val="28"/>
          <w:lang/>
        </w:rPr>
        <w:t>Сведения о полигоне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62"/>
        <w:gridCol w:w="2563"/>
        <w:gridCol w:w="2563"/>
        <w:gridCol w:w="2563"/>
      </w:tblGrid>
      <w:tr w:rsidR="004408DA" w:rsidRPr="00900ACA" w:rsidTr="001523B7">
        <w:tc>
          <w:tcPr>
            <w:tcW w:w="2562" w:type="dxa"/>
            <w:vAlign w:val="center"/>
          </w:tcPr>
          <w:p w:rsidR="004408DA" w:rsidRPr="00884237" w:rsidRDefault="004408DA" w:rsidP="001523B7">
            <w:pPr>
              <w:pStyle w:val="PlainText"/>
              <w:ind w:firstLine="0"/>
              <w:jc w:val="center"/>
              <w:rPr>
                <w:sz w:val="24"/>
                <w:szCs w:val="24"/>
                <w:lang/>
              </w:rPr>
            </w:pPr>
            <w:r w:rsidRPr="00884237">
              <w:rPr>
                <w:sz w:val="24"/>
                <w:szCs w:val="24"/>
                <w:lang/>
              </w:rPr>
              <w:t>Район</w:t>
            </w:r>
          </w:p>
        </w:tc>
        <w:tc>
          <w:tcPr>
            <w:tcW w:w="2563" w:type="dxa"/>
            <w:vAlign w:val="center"/>
          </w:tcPr>
          <w:p w:rsidR="004408DA" w:rsidRPr="00884237" w:rsidRDefault="004408DA" w:rsidP="001523B7">
            <w:pPr>
              <w:pStyle w:val="PlainText"/>
              <w:ind w:firstLine="0"/>
              <w:jc w:val="center"/>
              <w:rPr>
                <w:sz w:val="24"/>
                <w:szCs w:val="24"/>
                <w:lang/>
              </w:rPr>
            </w:pPr>
            <w:r w:rsidRPr="00884237">
              <w:rPr>
                <w:sz w:val="24"/>
                <w:szCs w:val="24"/>
                <w:lang/>
              </w:rPr>
              <w:t>Наименование объекта</w:t>
            </w:r>
          </w:p>
        </w:tc>
        <w:tc>
          <w:tcPr>
            <w:tcW w:w="2563" w:type="dxa"/>
            <w:vAlign w:val="center"/>
          </w:tcPr>
          <w:p w:rsidR="004408DA" w:rsidRPr="00884237" w:rsidRDefault="004408DA" w:rsidP="001523B7">
            <w:pPr>
              <w:pStyle w:val="PlainText"/>
              <w:ind w:firstLine="0"/>
              <w:jc w:val="center"/>
              <w:rPr>
                <w:sz w:val="24"/>
                <w:szCs w:val="24"/>
                <w:lang/>
              </w:rPr>
            </w:pPr>
            <w:r w:rsidRPr="00884237">
              <w:rPr>
                <w:sz w:val="24"/>
                <w:szCs w:val="24"/>
                <w:lang/>
              </w:rPr>
              <w:t>Мощность объекта, м</w:t>
            </w:r>
            <w:r w:rsidRPr="00884237">
              <w:rPr>
                <w:sz w:val="24"/>
                <w:szCs w:val="24"/>
                <w:vertAlign w:val="superscript"/>
                <w:lang/>
              </w:rPr>
              <w:t>3</w:t>
            </w:r>
          </w:p>
        </w:tc>
        <w:tc>
          <w:tcPr>
            <w:tcW w:w="2563" w:type="dxa"/>
            <w:vAlign w:val="center"/>
          </w:tcPr>
          <w:p w:rsidR="004408DA" w:rsidRPr="00884237" w:rsidRDefault="004408DA" w:rsidP="001523B7">
            <w:pPr>
              <w:pStyle w:val="PlainText"/>
              <w:ind w:firstLine="0"/>
              <w:jc w:val="center"/>
              <w:rPr>
                <w:sz w:val="24"/>
                <w:szCs w:val="24"/>
                <w:lang/>
              </w:rPr>
            </w:pPr>
            <w:r w:rsidRPr="00884237">
              <w:rPr>
                <w:sz w:val="24"/>
                <w:szCs w:val="24"/>
                <w:lang/>
              </w:rPr>
              <w:t>Объем размещенных отходов, %</w:t>
            </w:r>
          </w:p>
        </w:tc>
      </w:tr>
      <w:tr w:rsidR="004408DA" w:rsidRPr="00900ACA" w:rsidTr="001523B7">
        <w:tc>
          <w:tcPr>
            <w:tcW w:w="2562" w:type="dxa"/>
            <w:vAlign w:val="center"/>
          </w:tcPr>
          <w:p w:rsidR="004408DA" w:rsidRPr="00884237" w:rsidRDefault="004408DA" w:rsidP="001523B7">
            <w:pPr>
              <w:pStyle w:val="PlainText"/>
              <w:ind w:firstLine="0"/>
              <w:jc w:val="center"/>
              <w:rPr>
                <w:sz w:val="24"/>
                <w:szCs w:val="24"/>
                <w:lang/>
              </w:rPr>
            </w:pPr>
            <w:r w:rsidRPr="00884237">
              <w:rPr>
                <w:sz w:val="24"/>
                <w:szCs w:val="24"/>
                <w:lang/>
              </w:rPr>
              <w:t>Приозерский</w:t>
            </w:r>
          </w:p>
        </w:tc>
        <w:tc>
          <w:tcPr>
            <w:tcW w:w="2563" w:type="dxa"/>
            <w:vAlign w:val="center"/>
          </w:tcPr>
          <w:p w:rsidR="004408DA" w:rsidRPr="00884237" w:rsidRDefault="004408DA" w:rsidP="001523B7">
            <w:pPr>
              <w:pStyle w:val="PlainText"/>
              <w:ind w:firstLine="0"/>
              <w:jc w:val="center"/>
              <w:rPr>
                <w:sz w:val="24"/>
                <w:szCs w:val="24"/>
                <w:lang/>
              </w:rPr>
            </w:pPr>
            <w:r w:rsidRPr="00884237">
              <w:rPr>
                <w:sz w:val="24"/>
                <w:szCs w:val="24"/>
                <w:lang/>
              </w:rPr>
              <w:t>ОАО «УК по обр. с отходами в Ленинградской области (пос. Тракторное)»</w:t>
            </w:r>
          </w:p>
        </w:tc>
        <w:tc>
          <w:tcPr>
            <w:tcW w:w="2563" w:type="dxa"/>
            <w:vAlign w:val="center"/>
          </w:tcPr>
          <w:p w:rsidR="004408DA" w:rsidRPr="00884237" w:rsidRDefault="004408DA" w:rsidP="001523B7">
            <w:pPr>
              <w:pStyle w:val="PlainText"/>
              <w:ind w:firstLine="0"/>
              <w:jc w:val="center"/>
              <w:rPr>
                <w:sz w:val="24"/>
                <w:szCs w:val="24"/>
                <w:lang/>
              </w:rPr>
            </w:pPr>
            <w:r w:rsidRPr="00884237">
              <w:rPr>
                <w:sz w:val="24"/>
                <w:szCs w:val="24"/>
                <w:lang/>
              </w:rPr>
              <w:t>679000</w:t>
            </w:r>
          </w:p>
        </w:tc>
        <w:tc>
          <w:tcPr>
            <w:tcW w:w="2563" w:type="dxa"/>
            <w:vAlign w:val="center"/>
          </w:tcPr>
          <w:p w:rsidR="004408DA" w:rsidRPr="00884237" w:rsidRDefault="004408DA" w:rsidP="001523B7">
            <w:pPr>
              <w:pStyle w:val="PlainText"/>
              <w:ind w:firstLine="0"/>
              <w:jc w:val="center"/>
              <w:rPr>
                <w:sz w:val="24"/>
                <w:szCs w:val="24"/>
                <w:lang/>
              </w:rPr>
            </w:pPr>
            <w:r w:rsidRPr="00884237">
              <w:rPr>
                <w:sz w:val="24"/>
                <w:szCs w:val="24"/>
                <w:lang/>
              </w:rPr>
              <w:t>45</w:t>
            </w:r>
          </w:p>
        </w:tc>
      </w:tr>
    </w:tbl>
    <w:p w:rsidR="004408DA" w:rsidRDefault="004408DA" w:rsidP="00BE0BCE">
      <w:pPr>
        <w:pStyle w:val="18"/>
        <w:tabs>
          <w:tab w:val="left" w:pos="993"/>
        </w:tabs>
        <w:rPr>
          <w:u w:val="single"/>
        </w:rPr>
      </w:pPr>
    </w:p>
    <w:p w:rsidR="004408DA" w:rsidRPr="00311148" w:rsidRDefault="004408DA" w:rsidP="00514DE5">
      <w:pPr>
        <w:pStyle w:val="15"/>
        <w:rPr>
          <w:b/>
        </w:rPr>
      </w:pPr>
      <w:r w:rsidRPr="00311148">
        <w:rPr>
          <w:b/>
        </w:rPr>
        <w:t xml:space="preserve">Балансы мощности и ресурса </w:t>
      </w:r>
    </w:p>
    <w:p w:rsidR="004408DA" w:rsidRDefault="004408DA" w:rsidP="00514DE5">
      <w:pPr>
        <w:pStyle w:val="15"/>
      </w:pPr>
      <w:r w:rsidRPr="0067077D">
        <w:t>Объемы отходов, вывозимых с территории Запорожского сельского поселения, представлены в табл</w:t>
      </w:r>
      <w:r>
        <w:t xml:space="preserve">ице </w:t>
      </w:r>
      <w:r w:rsidRPr="00167B94">
        <w:t>1</w:t>
      </w:r>
      <w:r>
        <w:t>0</w:t>
      </w:r>
      <w:r w:rsidRPr="00167B94">
        <w:t>.</w:t>
      </w:r>
    </w:p>
    <w:p w:rsidR="004408DA" w:rsidRPr="0067077D" w:rsidRDefault="004408DA" w:rsidP="00514DE5">
      <w:pPr>
        <w:pStyle w:val="15"/>
      </w:pPr>
    </w:p>
    <w:p w:rsidR="004408DA" w:rsidRDefault="004408DA" w:rsidP="00514DE5">
      <w:pPr>
        <w:pStyle w:val="Caption"/>
        <w:keepNext/>
        <w:rPr>
          <w:b w:val="0"/>
          <w:sz w:val="28"/>
          <w:szCs w:val="28"/>
          <w:lang/>
        </w:rPr>
      </w:pPr>
      <w:r w:rsidRPr="00167B94">
        <w:rPr>
          <w:sz w:val="28"/>
          <w:szCs w:val="28"/>
        </w:rPr>
        <w:t xml:space="preserve">Таблица </w:t>
      </w:r>
      <w:r w:rsidRPr="00167B94">
        <w:rPr>
          <w:sz w:val="28"/>
          <w:szCs w:val="28"/>
        </w:rPr>
        <w:fldChar w:fldCharType="begin"/>
      </w:r>
      <w:r w:rsidRPr="00167B94">
        <w:rPr>
          <w:sz w:val="28"/>
          <w:szCs w:val="28"/>
        </w:rPr>
        <w:instrText xml:space="preserve"> SEQ Таблица \* ARABIC </w:instrText>
      </w:r>
      <w:r w:rsidRPr="00167B94">
        <w:rPr>
          <w:sz w:val="28"/>
          <w:szCs w:val="28"/>
        </w:rPr>
        <w:fldChar w:fldCharType="separate"/>
      </w:r>
      <w:r>
        <w:rPr>
          <w:noProof/>
          <w:sz w:val="28"/>
          <w:szCs w:val="28"/>
        </w:rPr>
        <w:t>10</w:t>
      </w:r>
      <w:r w:rsidRPr="00167B94">
        <w:rPr>
          <w:sz w:val="28"/>
          <w:szCs w:val="28"/>
        </w:rPr>
        <w:fldChar w:fldCharType="end"/>
      </w:r>
      <w:r w:rsidRPr="00167B94">
        <w:rPr>
          <w:sz w:val="28"/>
          <w:szCs w:val="28"/>
          <w:lang/>
        </w:rPr>
        <w:t xml:space="preserve"> </w:t>
      </w:r>
      <w:r w:rsidRPr="00167B94">
        <w:rPr>
          <w:b w:val="0"/>
          <w:sz w:val="28"/>
          <w:szCs w:val="28"/>
        </w:rPr>
        <w:t>Объемы отходов, вывозимых с территории Запорожского сельского поселения</w:t>
      </w:r>
    </w:p>
    <w:tbl>
      <w:tblPr>
        <w:tblW w:w="5000" w:type="pct"/>
        <w:tblLook w:val="00A0"/>
      </w:tblPr>
      <w:tblGrid>
        <w:gridCol w:w="2615"/>
        <w:gridCol w:w="1210"/>
        <w:gridCol w:w="1238"/>
        <w:gridCol w:w="1285"/>
        <w:gridCol w:w="1199"/>
        <w:gridCol w:w="1353"/>
        <w:gridCol w:w="1351"/>
      </w:tblGrid>
      <w:tr w:rsidR="004408DA" w:rsidRPr="00DC2CEC" w:rsidTr="00514DE5">
        <w:tc>
          <w:tcPr>
            <w:tcW w:w="1275" w:type="pct"/>
            <w:tcBorders>
              <w:top w:val="single" w:sz="8" w:space="0" w:color="auto"/>
              <w:left w:val="single" w:sz="8" w:space="0" w:color="auto"/>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Наименование поставщика отходов</w:t>
            </w:r>
          </w:p>
        </w:tc>
        <w:tc>
          <w:tcPr>
            <w:tcW w:w="590" w:type="pct"/>
            <w:tcBorders>
              <w:top w:val="single" w:sz="8" w:space="0" w:color="auto"/>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2010 г., тыс. куб. м</w:t>
            </w:r>
          </w:p>
        </w:tc>
        <w:tc>
          <w:tcPr>
            <w:tcW w:w="604" w:type="pct"/>
            <w:tcBorders>
              <w:top w:val="single" w:sz="8" w:space="0" w:color="auto"/>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2011 г., тыс. куб. м</w:t>
            </w:r>
          </w:p>
        </w:tc>
        <w:tc>
          <w:tcPr>
            <w:tcW w:w="627" w:type="pct"/>
            <w:tcBorders>
              <w:top w:val="single" w:sz="8" w:space="0" w:color="auto"/>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2012 г., тыс. куб. м</w:t>
            </w:r>
          </w:p>
        </w:tc>
        <w:tc>
          <w:tcPr>
            <w:tcW w:w="585" w:type="pct"/>
            <w:tcBorders>
              <w:top w:val="single" w:sz="8" w:space="0" w:color="auto"/>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2013 год, тыс.куб.м</w:t>
            </w:r>
          </w:p>
        </w:tc>
        <w:tc>
          <w:tcPr>
            <w:tcW w:w="660" w:type="pct"/>
            <w:tcBorders>
              <w:top w:val="single" w:sz="8" w:space="0" w:color="auto"/>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2014 год, тыс.куб.м</w:t>
            </w:r>
          </w:p>
        </w:tc>
        <w:tc>
          <w:tcPr>
            <w:tcW w:w="659" w:type="pct"/>
            <w:tcBorders>
              <w:top w:val="single" w:sz="8" w:space="0" w:color="auto"/>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2015 год, тыс.куб.м</w:t>
            </w:r>
          </w:p>
        </w:tc>
      </w:tr>
      <w:tr w:rsidR="004408DA" w:rsidRPr="00DC2CEC" w:rsidTr="00514DE5">
        <w:tc>
          <w:tcPr>
            <w:tcW w:w="1275" w:type="pct"/>
            <w:tcBorders>
              <w:top w:val="nil"/>
              <w:left w:val="single" w:sz="8" w:space="0" w:color="auto"/>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Население (многоквартирные дома)</w:t>
            </w:r>
          </w:p>
        </w:tc>
        <w:tc>
          <w:tcPr>
            <w:tcW w:w="59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2,318</w:t>
            </w:r>
          </w:p>
        </w:tc>
        <w:tc>
          <w:tcPr>
            <w:tcW w:w="604"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2,318</w:t>
            </w:r>
          </w:p>
        </w:tc>
        <w:tc>
          <w:tcPr>
            <w:tcW w:w="627"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2,318</w:t>
            </w:r>
          </w:p>
        </w:tc>
        <w:tc>
          <w:tcPr>
            <w:tcW w:w="585"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2,318</w:t>
            </w:r>
          </w:p>
        </w:tc>
        <w:tc>
          <w:tcPr>
            <w:tcW w:w="66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2,318</w:t>
            </w:r>
          </w:p>
        </w:tc>
        <w:tc>
          <w:tcPr>
            <w:tcW w:w="659"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2,318</w:t>
            </w:r>
          </w:p>
        </w:tc>
      </w:tr>
      <w:tr w:rsidR="004408DA" w:rsidRPr="00DC2CEC" w:rsidTr="00514DE5">
        <w:tc>
          <w:tcPr>
            <w:tcW w:w="1275" w:type="pct"/>
            <w:tcBorders>
              <w:top w:val="nil"/>
              <w:left w:val="single" w:sz="8" w:space="0" w:color="auto"/>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Организации и учреждения общественного назначения, торговые предприятия</w:t>
            </w:r>
          </w:p>
        </w:tc>
        <w:tc>
          <w:tcPr>
            <w:tcW w:w="59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3,25</w:t>
            </w:r>
          </w:p>
        </w:tc>
        <w:tc>
          <w:tcPr>
            <w:tcW w:w="604"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2,34</w:t>
            </w:r>
          </w:p>
        </w:tc>
        <w:tc>
          <w:tcPr>
            <w:tcW w:w="627"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2,5</w:t>
            </w:r>
          </w:p>
        </w:tc>
        <w:tc>
          <w:tcPr>
            <w:tcW w:w="585"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2,24</w:t>
            </w:r>
          </w:p>
        </w:tc>
        <w:tc>
          <w:tcPr>
            <w:tcW w:w="66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3,5</w:t>
            </w:r>
          </w:p>
        </w:tc>
        <w:tc>
          <w:tcPr>
            <w:tcW w:w="659"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3,85</w:t>
            </w:r>
          </w:p>
        </w:tc>
      </w:tr>
      <w:tr w:rsidR="004408DA" w:rsidRPr="00DC2CEC" w:rsidTr="00514DE5">
        <w:tc>
          <w:tcPr>
            <w:tcW w:w="1275" w:type="pct"/>
            <w:tcBorders>
              <w:top w:val="nil"/>
              <w:left w:val="single" w:sz="8" w:space="0" w:color="auto"/>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Крупногабаритный мусор</w:t>
            </w:r>
          </w:p>
        </w:tc>
        <w:tc>
          <w:tcPr>
            <w:tcW w:w="59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0,4</w:t>
            </w:r>
          </w:p>
        </w:tc>
        <w:tc>
          <w:tcPr>
            <w:tcW w:w="604"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0,4</w:t>
            </w:r>
          </w:p>
        </w:tc>
        <w:tc>
          <w:tcPr>
            <w:tcW w:w="627"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0,4</w:t>
            </w:r>
          </w:p>
        </w:tc>
        <w:tc>
          <w:tcPr>
            <w:tcW w:w="585"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0,4</w:t>
            </w:r>
          </w:p>
        </w:tc>
        <w:tc>
          <w:tcPr>
            <w:tcW w:w="66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0,4</w:t>
            </w:r>
          </w:p>
        </w:tc>
        <w:tc>
          <w:tcPr>
            <w:tcW w:w="659"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color w:val="000000"/>
                <w:sz w:val="20"/>
                <w:szCs w:val="20"/>
              </w:rPr>
            </w:pPr>
            <w:r w:rsidRPr="00DC2CEC">
              <w:rPr>
                <w:rFonts w:eastAsia="Times New Roman"/>
                <w:color w:val="000000"/>
                <w:sz w:val="20"/>
                <w:szCs w:val="20"/>
              </w:rPr>
              <w:t>0,4</w:t>
            </w:r>
          </w:p>
        </w:tc>
      </w:tr>
      <w:tr w:rsidR="004408DA" w:rsidRPr="00DC2CEC" w:rsidTr="00514DE5">
        <w:tc>
          <w:tcPr>
            <w:tcW w:w="1275" w:type="pct"/>
            <w:tcBorders>
              <w:top w:val="nil"/>
              <w:left w:val="single" w:sz="8" w:space="0" w:color="auto"/>
              <w:bottom w:val="single" w:sz="8" w:space="0" w:color="auto"/>
              <w:right w:val="single" w:sz="8" w:space="0" w:color="auto"/>
            </w:tcBorders>
            <w:vAlign w:val="center"/>
          </w:tcPr>
          <w:p w:rsidR="004408DA" w:rsidRPr="00DC2CEC" w:rsidRDefault="004408DA" w:rsidP="00FF44FA">
            <w:pPr>
              <w:jc w:val="center"/>
              <w:rPr>
                <w:rFonts w:eastAsia="Times New Roman"/>
                <w:b/>
                <w:bCs/>
                <w:color w:val="000000"/>
                <w:sz w:val="20"/>
                <w:szCs w:val="20"/>
              </w:rPr>
            </w:pPr>
            <w:r w:rsidRPr="00DC2CEC">
              <w:rPr>
                <w:rFonts w:eastAsia="Times New Roman"/>
                <w:b/>
                <w:bCs/>
                <w:color w:val="000000"/>
                <w:sz w:val="20"/>
                <w:szCs w:val="20"/>
              </w:rPr>
              <w:t>ВСЕГО</w:t>
            </w:r>
          </w:p>
        </w:tc>
        <w:tc>
          <w:tcPr>
            <w:tcW w:w="59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b/>
                <w:bCs/>
                <w:color w:val="000000"/>
                <w:sz w:val="20"/>
                <w:szCs w:val="20"/>
              </w:rPr>
            </w:pPr>
            <w:r w:rsidRPr="00DC2CEC">
              <w:rPr>
                <w:rFonts w:eastAsia="Times New Roman"/>
                <w:b/>
                <w:bCs/>
                <w:color w:val="000000"/>
                <w:sz w:val="20"/>
                <w:szCs w:val="20"/>
              </w:rPr>
              <w:t>5,968</w:t>
            </w:r>
          </w:p>
        </w:tc>
        <w:tc>
          <w:tcPr>
            <w:tcW w:w="604"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b/>
                <w:bCs/>
                <w:color w:val="000000"/>
                <w:sz w:val="20"/>
                <w:szCs w:val="20"/>
              </w:rPr>
            </w:pPr>
            <w:r w:rsidRPr="00DC2CEC">
              <w:rPr>
                <w:rFonts w:eastAsia="Times New Roman"/>
                <w:b/>
                <w:bCs/>
                <w:color w:val="000000"/>
                <w:sz w:val="20"/>
                <w:szCs w:val="20"/>
              </w:rPr>
              <w:t>5,058</w:t>
            </w:r>
          </w:p>
        </w:tc>
        <w:tc>
          <w:tcPr>
            <w:tcW w:w="627"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b/>
                <w:bCs/>
                <w:color w:val="000000"/>
                <w:sz w:val="20"/>
                <w:szCs w:val="20"/>
              </w:rPr>
            </w:pPr>
            <w:r w:rsidRPr="00DC2CEC">
              <w:rPr>
                <w:rFonts w:eastAsia="Times New Roman"/>
                <w:b/>
                <w:bCs/>
                <w:color w:val="000000"/>
                <w:sz w:val="20"/>
                <w:szCs w:val="20"/>
              </w:rPr>
              <w:t>5,218</w:t>
            </w:r>
          </w:p>
        </w:tc>
        <w:tc>
          <w:tcPr>
            <w:tcW w:w="585"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b/>
                <w:bCs/>
                <w:color w:val="000000"/>
                <w:sz w:val="20"/>
                <w:szCs w:val="20"/>
              </w:rPr>
            </w:pPr>
            <w:r w:rsidRPr="00DC2CEC">
              <w:rPr>
                <w:rFonts w:eastAsia="Times New Roman"/>
                <w:b/>
                <w:bCs/>
                <w:color w:val="000000"/>
                <w:sz w:val="20"/>
                <w:szCs w:val="20"/>
              </w:rPr>
              <w:t>4,958</w:t>
            </w:r>
          </w:p>
        </w:tc>
        <w:tc>
          <w:tcPr>
            <w:tcW w:w="660"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b/>
                <w:bCs/>
                <w:color w:val="000000"/>
                <w:sz w:val="20"/>
                <w:szCs w:val="20"/>
              </w:rPr>
            </w:pPr>
            <w:r w:rsidRPr="00DC2CEC">
              <w:rPr>
                <w:rFonts w:eastAsia="Times New Roman"/>
                <w:b/>
                <w:bCs/>
                <w:color w:val="000000"/>
                <w:sz w:val="20"/>
                <w:szCs w:val="20"/>
              </w:rPr>
              <w:t>6,218</w:t>
            </w:r>
          </w:p>
        </w:tc>
        <w:tc>
          <w:tcPr>
            <w:tcW w:w="659" w:type="pct"/>
            <w:tcBorders>
              <w:top w:val="nil"/>
              <w:left w:val="nil"/>
              <w:bottom w:val="single" w:sz="8" w:space="0" w:color="auto"/>
              <w:right w:val="single" w:sz="8" w:space="0" w:color="auto"/>
            </w:tcBorders>
            <w:vAlign w:val="center"/>
          </w:tcPr>
          <w:p w:rsidR="004408DA" w:rsidRPr="00DC2CEC" w:rsidRDefault="004408DA" w:rsidP="00FF44FA">
            <w:pPr>
              <w:jc w:val="center"/>
              <w:rPr>
                <w:rFonts w:eastAsia="Times New Roman"/>
                <w:b/>
                <w:bCs/>
                <w:color w:val="000000"/>
                <w:sz w:val="20"/>
                <w:szCs w:val="20"/>
              </w:rPr>
            </w:pPr>
            <w:r w:rsidRPr="00DC2CEC">
              <w:rPr>
                <w:rFonts w:eastAsia="Times New Roman"/>
                <w:b/>
                <w:bCs/>
                <w:color w:val="000000"/>
                <w:sz w:val="20"/>
                <w:szCs w:val="20"/>
              </w:rPr>
              <w:t>6,568</w:t>
            </w:r>
          </w:p>
        </w:tc>
      </w:tr>
    </w:tbl>
    <w:p w:rsidR="004408DA" w:rsidRPr="00DC2CEC" w:rsidRDefault="004408DA" w:rsidP="00514DE5">
      <w:pPr>
        <w:rPr>
          <w:lang/>
        </w:rPr>
      </w:pPr>
    </w:p>
    <w:p w:rsidR="004408DA" w:rsidRDefault="004408DA" w:rsidP="00BE0BCE">
      <w:pPr>
        <w:pStyle w:val="18"/>
        <w:tabs>
          <w:tab w:val="left" w:pos="993"/>
        </w:tabs>
        <w:rPr>
          <w:u w:val="single"/>
        </w:rPr>
      </w:pPr>
    </w:p>
    <w:p w:rsidR="004408DA" w:rsidRPr="00540C96" w:rsidRDefault="004408DA" w:rsidP="00915271">
      <w:pPr>
        <w:pStyle w:val="15"/>
        <w:rPr>
          <w:b/>
        </w:rPr>
      </w:pPr>
      <w:r w:rsidRPr="00540C96">
        <w:rPr>
          <w:b/>
        </w:rPr>
        <w:t>Доля поставки ресурса по приборам учета</w:t>
      </w:r>
    </w:p>
    <w:p w:rsidR="004408DA" w:rsidRPr="00540C96" w:rsidRDefault="004408DA" w:rsidP="00915271">
      <w:pPr>
        <w:pStyle w:val="15"/>
      </w:pPr>
      <w:r w:rsidRPr="00540C96">
        <w:t xml:space="preserve">В связи со спецификой деятельности по утилизации ТБО, приборы учета у потребителей отсутствуют. </w:t>
      </w:r>
    </w:p>
    <w:p w:rsidR="004408DA" w:rsidRPr="00540C96" w:rsidRDefault="004408DA" w:rsidP="00915271">
      <w:pPr>
        <w:pStyle w:val="15"/>
      </w:pPr>
      <w:r w:rsidRPr="00540C96">
        <w:t>Непосредственно на полигоне должны быть установлены весы для учета объемов принимаемых отходов на полигон.</w:t>
      </w:r>
    </w:p>
    <w:p w:rsidR="004408DA" w:rsidRPr="003F73C3" w:rsidRDefault="004408DA" w:rsidP="00915271">
      <w:pPr>
        <w:pStyle w:val="15"/>
        <w:rPr>
          <w:color w:val="948A54"/>
        </w:rPr>
      </w:pPr>
    </w:p>
    <w:p w:rsidR="004408DA" w:rsidRPr="00540C96" w:rsidRDefault="004408DA" w:rsidP="00915271">
      <w:pPr>
        <w:pStyle w:val="15"/>
        <w:rPr>
          <w:b/>
        </w:rPr>
      </w:pPr>
      <w:r w:rsidRPr="00540C96">
        <w:rPr>
          <w:b/>
        </w:rPr>
        <w:t>Зоны действия источников ресурсов</w:t>
      </w:r>
    </w:p>
    <w:p w:rsidR="004408DA" w:rsidRPr="00540C96" w:rsidRDefault="004408DA" w:rsidP="00915271">
      <w:pPr>
        <w:pStyle w:val="15"/>
      </w:pPr>
      <w:r w:rsidRPr="00540C96">
        <w:t xml:space="preserve">Источниками твердых бытовых отходов на территории МО </w:t>
      </w:r>
      <w:r>
        <w:t>Запорожское сельское поселение</w:t>
      </w:r>
      <w:r w:rsidRPr="00540C96">
        <w:t xml:space="preserve"> являются жители, коммерческие организации, бюджетные учреждения, а так же промышленные предприятия. </w:t>
      </w:r>
    </w:p>
    <w:p w:rsidR="004408DA" w:rsidRDefault="004408DA" w:rsidP="005B41DB">
      <w:pPr>
        <w:pStyle w:val="15"/>
        <w:rPr>
          <w:b/>
        </w:rPr>
      </w:pPr>
      <w:r w:rsidRPr="00C11674">
        <w:rPr>
          <w:b/>
        </w:rPr>
        <w:t>Воздействие на окружающую среду</w:t>
      </w:r>
    </w:p>
    <w:p w:rsidR="004408DA" w:rsidRPr="005B41DB" w:rsidRDefault="004408DA" w:rsidP="005B41DB">
      <w:pPr>
        <w:pStyle w:val="15"/>
      </w:pPr>
      <w:r w:rsidRPr="005B41DB">
        <w:t xml:space="preserve">Основным негативным фактором влияющим на экологическую обстановку являются несанкционированные свалки на территории Запорожского сельского поселения. Мусорные свалки приводят к загрязнению почвы и грунтовых вод, а также выделяют вредные вещества в процессе горения. </w:t>
      </w:r>
    </w:p>
    <w:p w:rsidR="004408DA" w:rsidRPr="005B41DB" w:rsidRDefault="004408DA" w:rsidP="005B41DB">
      <w:pPr>
        <w:pStyle w:val="15"/>
      </w:pPr>
      <w:r w:rsidRPr="005B41DB">
        <w:t xml:space="preserve">В настоящее время на территории Запорожского сельского поселения разработаны и осуществляются мероприятию по выявлению незаконных свалок, их ликвидации а также мониторингу ситуации с отходами на территории поселения. </w:t>
      </w:r>
    </w:p>
    <w:p w:rsidR="004408DA" w:rsidRPr="005B41DB" w:rsidRDefault="004408DA" w:rsidP="005B41DB">
      <w:pPr>
        <w:pStyle w:val="15"/>
      </w:pPr>
      <w:r w:rsidRPr="005B41DB">
        <w:t xml:space="preserve">Мероприятия позволят ликвидировать свалки и значительно улучшить экологическую обстановку. </w:t>
      </w:r>
    </w:p>
    <w:p w:rsidR="004408DA" w:rsidRPr="00C11674" w:rsidRDefault="004408DA" w:rsidP="00BE0BCE">
      <w:pPr>
        <w:tabs>
          <w:tab w:val="left" w:pos="851"/>
        </w:tabs>
        <w:ind w:firstLine="567"/>
        <w:jc w:val="both"/>
        <w:rPr>
          <w:b/>
        </w:rPr>
      </w:pPr>
    </w:p>
    <w:p w:rsidR="004408DA" w:rsidRPr="00C11674" w:rsidRDefault="004408DA" w:rsidP="00331174">
      <w:pPr>
        <w:pStyle w:val="15"/>
        <w:rPr>
          <w:b/>
        </w:rPr>
      </w:pPr>
      <w:r w:rsidRPr="00C11674">
        <w:rPr>
          <w:b/>
        </w:rPr>
        <w:t>Проблемы в системе ТБО</w:t>
      </w:r>
    </w:p>
    <w:p w:rsidR="004408DA" w:rsidRDefault="004408DA" w:rsidP="005B41DB">
      <w:pPr>
        <w:pStyle w:val="15"/>
        <w:numPr>
          <w:ilvl w:val="0"/>
          <w:numId w:val="45"/>
        </w:numPr>
      </w:pPr>
      <w:r>
        <w:t>отсутствие переработки ТБО на территории поселка;</w:t>
      </w:r>
    </w:p>
    <w:p w:rsidR="004408DA" w:rsidRDefault="004408DA" w:rsidP="005B41DB">
      <w:pPr>
        <w:pStyle w:val="15"/>
        <w:numPr>
          <w:ilvl w:val="0"/>
          <w:numId w:val="45"/>
        </w:numPr>
      </w:pPr>
      <w:r>
        <w:t>отсутствие мониторинга качества окружающей среды в зоне полигона ТБО;</w:t>
      </w:r>
    </w:p>
    <w:p w:rsidR="004408DA" w:rsidRPr="00A923A3" w:rsidRDefault="004408DA" w:rsidP="005B41DB">
      <w:pPr>
        <w:pStyle w:val="15"/>
        <w:numPr>
          <w:ilvl w:val="0"/>
          <w:numId w:val="45"/>
        </w:numPr>
      </w:pPr>
      <w:r w:rsidRPr="00A923A3">
        <w:t>Отсутств</w:t>
      </w:r>
      <w:r>
        <w:t>ие</w:t>
      </w:r>
      <w:r w:rsidRPr="00A923A3">
        <w:t xml:space="preserve"> един</w:t>
      </w:r>
      <w:r>
        <w:t>ой</w:t>
      </w:r>
      <w:r w:rsidRPr="00A923A3">
        <w:t xml:space="preserve"> систем</w:t>
      </w:r>
      <w:r>
        <w:t>ы</w:t>
      </w:r>
      <w:r w:rsidRPr="00A923A3">
        <w:t xml:space="preserve"> учета объектов санитарной очистки и контроля за объемами отходов.</w:t>
      </w:r>
    </w:p>
    <w:p w:rsidR="004408DA" w:rsidRPr="00A923A3" w:rsidRDefault="004408DA" w:rsidP="005B41DB">
      <w:pPr>
        <w:pStyle w:val="15"/>
        <w:numPr>
          <w:ilvl w:val="0"/>
          <w:numId w:val="45"/>
        </w:numPr>
      </w:pPr>
      <w:r w:rsidRPr="00A923A3">
        <w:t>Система сбора и вывоза отходов потребления не отвечает санита</w:t>
      </w:r>
      <w:r w:rsidRPr="00A923A3">
        <w:t>р</w:t>
      </w:r>
      <w:r w:rsidRPr="00A923A3">
        <w:t>но-гигиеническим и техническим требованиям по ряду позиций (СанПиН 42-128-4690-88).</w:t>
      </w:r>
    </w:p>
    <w:p w:rsidR="004408DA" w:rsidRPr="00A923A3" w:rsidRDefault="004408DA" w:rsidP="005B41DB">
      <w:pPr>
        <w:pStyle w:val="15"/>
        <w:numPr>
          <w:ilvl w:val="0"/>
          <w:numId w:val="45"/>
        </w:numPr>
      </w:pPr>
      <w:r w:rsidRPr="00A923A3">
        <w:t>Отсутств</w:t>
      </w:r>
      <w:r>
        <w:t>ие</w:t>
      </w:r>
      <w:r w:rsidRPr="00A923A3">
        <w:t xml:space="preserve"> систем</w:t>
      </w:r>
      <w:r>
        <w:t>ы</w:t>
      </w:r>
      <w:r w:rsidRPr="00A923A3">
        <w:t xml:space="preserve"> снижения объема отходов, п</w:t>
      </w:r>
      <w:r w:rsidRPr="00A923A3">
        <w:t>о</w:t>
      </w:r>
      <w:r w:rsidRPr="00A923A3">
        <w:t>ступающих на захоронение.</w:t>
      </w:r>
    </w:p>
    <w:p w:rsidR="004408DA" w:rsidRPr="00742961" w:rsidRDefault="004408DA" w:rsidP="00742961">
      <w:pPr>
        <w:pStyle w:val="PlainText"/>
        <w:rPr>
          <w:lang/>
        </w:rPr>
      </w:pPr>
    </w:p>
    <w:p w:rsidR="004408DA" w:rsidRDefault="004408DA" w:rsidP="00742961">
      <w:pPr>
        <w:pStyle w:val="Heading3"/>
        <w:rPr>
          <w:lang/>
        </w:rPr>
      </w:pPr>
      <w:bookmarkStart w:id="28" w:name="_Toc373334672"/>
      <w:bookmarkStart w:id="29" w:name="_Toc374457899"/>
      <w:bookmarkStart w:id="30" w:name="_Toc413425806"/>
      <w:r w:rsidRPr="00742961">
        <w:t>Система газоснабжения</w:t>
      </w:r>
      <w:bookmarkEnd w:id="28"/>
      <w:bookmarkEnd w:id="29"/>
      <w:bookmarkEnd w:id="30"/>
    </w:p>
    <w:p w:rsidR="004408DA" w:rsidRDefault="004408DA" w:rsidP="00663B6D">
      <w:pPr>
        <w:pStyle w:val="15"/>
      </w:pPr>
      <w:bookmarkStart w:id="31" w:name="_Toc371694979"/>
      <w:r>
        <w:rPr>
          <w:b/>
        </w:rPr>
        <w:t>И</w:t>
      </w:r>
      <w:r w:rsidRPr="00C5346B">
        <w:rPr>
          <w:b/>
        </w:rPr>
        <w:t>нституциональная структура</w:t>
      </w:r>
    </w:p>
    <w:p w:rsidR="004408DA" w:rsidRDefault="004408DA" w:rsidP="00857FFA">
      <w:pPr>
        <w:pStyle w:val="15"/>
      </w:pPr>
      <w:r>
        <w:t xml:space="preserve">Газоснабжение на территории поселка в настоящее время отсутствует. Согласна планам развития Ленинградкой области, газоснабжение в муниципальном образовании будет осуществляться после 2017 года. </w:t>
      </w:r>
    </w:p>
    <w:p w:rsidR="004408DA" w:rsidRDefault="004408DA" w:rsidP="00331174">
      <w:pPr>
        <w:pStyle w:val="15"/>
      </w:pPr>
      <w:r w:rsidRPr="00D173D5">
        <w:t>Газификация населенных пунктов осуществляется на базе использования сжиженного газа от резервуарных и шкафных газобаллонных установок (</w:t>
      </w:r>
      <w:r>
        <w:fldChar w:fldCharType="begin"/>
      </w:r>
      <w:r>
        <w:instrText xml:space="preserve"> REF _Ref413067963 \h </w:instrText>
      </w:r>
      <w:r>
        <w:fldChar w:fldCharType="separate"/>
      </w:r>
      <w:r w:rsidRPr="00C5228E">
        <w:rPr>
          <w:szCs w:val="28"/>
        </w:rPr>
        <w:t xml:space="preserve">Таблица </w:t>
      </w:r>
      <w:r>
        <w:rPr>
          <w:noProof/>
          <w:szCs w:val="28"/>
        </w:rPr>
        <w:t>11</w:t>
      </w:r>
      <w:r>
        <w:fldChar w:fldCharType="end"/>
      </w:r>
      <w:r w:rsidRPr="00D173D5">
        <w:t>).</w:t>
      </w:r>
    </w:p>
    <w:p w:rsidR="004408DA" w:rsidRPr="00C5228E" w:rsidRDefault="004408DA" w:rsidP="00331174">
      <w:pPr>
        <w:pStyle w:val="Caption"/>
        <w:keepNext/>
        <w:rPr>
          <w:sz w:val="28"/>
          <w:szCs w:val="28"/>
          <w:lang/>
        </w:rPr>
      </w:pPr>
      <w:bookmarkStart w:id="32" w:name="_Ref413067963"/>
      <w:r w:rsidRPr="00C5228E">
        <w:rPr>
          <w:sz w:val="28"/>
          <w:szCs w:val="28"/>
        </w:rPr>
        <w:t xml:space="preserve">Таблица </w:t>
      </w:r>
      <w:r w:rsidRPr="00C5228E">
        <w:rPr>
          <w:sz w:val="28"/>
          <w:szCs w:val="28"/>
        </w:rPr>
        <w:fldChar w:fldCharType="begin"/>
      </w:r>
      <w:r w:rsidRPr="00C5228E">
        <w:rPr>
          <w:sz w:val="28"/>
          <w:szCs w:val="28"/>
        </w:rPr>
        <w:instrText xml:space="preserve"> SEQ Таблица \* ARABIC </w:instrText>
      </w:r>
      <w:r w:rsidRPr="00C5228E">
        <w:rPr>
          <w:sz w:val="28"/>
          <w:szCs w:val="28"/>
        </w:rPr>
        <w:fldChar w:fldCharType="separate"/>
      </w:r>
      <w:r>
        <w:rPr>
          <w:noProof/>
          <w:sz w:val="28"/>
          <w:szCs w:val="28"/>
        </w:rPr>
        <w:t>11</w:t>
      </w:r>
      <w:r w:rsidRPr="00C5228E">
        <w:rPr>
          <w:sz w:val="28"/>
          <w:szCs w:val="28"/>
        </w:rPr>
        <w:fldChar w:fldCharType="end"/>
      </w:r>
      <w:bookmarkEnd w:id="32"/>
      <w:r w:rsidRPr="00C5228E">
        <w:rPr>
          <w:sz w:val="28"/>
          <w:szCs w:val="28"/>
          <w:lang/>
        </w:rPr>
        <w:t xml:space="preserve"> </w:t>
      </w:r>
      <w:r w:rsidRPr="00C5228E">
        <w:rPr>
          <w:b w:val="0"/>
          <w:sz w:val="28"/>
          <w:szCs w:val="28"/>
        </w:rPr>
        <w:t>Количество газифицированных квартир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3"/>
        <w:gridCol w:w="1635"/>
        <w:gridCol w:w="1376"/>
      </w:tblGrid>
      <w:tr w:rsidR="004408DA" w:rsidRPr="00D173D5" w:rsidTr="001523B7">
        <w:trPr>
          <w:trHeight w:val="295"/>
          <w:tblHeader/>
          <w:jc w:val="center"/>
        </w:trPr>
        <w:tc>
          <w:tcPr>
            <w:tcW w:w="2393" w:type="dxa"/>
            <w:vMerge w:val="restart"/>
            <w:vAlign w:val="center"/>
          </w:tcPr>
          <w:p w:rsidR="004408DA" w:rsidRPr="00D173D5" w:rsidRDefault="004408DA" w:rsidP="001523B7">
            <w:pPr>
              <w:pStyle w:val="15"/>
              <w:ind w:hanging="13"/>
              <w:jc w:val="center"/>
              <w:rPr>
                <w:b/>
              </w:rPr>
            </w:pPr>
            <w:r w:rsidRPr="00D173D5">
              <w:rPr>
                <w:b/>
                <w:sz w:val="22"/>
                <w:szCs w:val="22"/>
              </w:rPr>
              <w:t>Населенные пункты</w:t>
            </w:r>
          </w:p>
        </w:tc>
        <w:tc>
          <w:tcPr>
            <w:tcW w:w="3011" w:type="dxa"/>
            <w:gridSpan w:val="2"/>
            <w:vAlign w:val="center"/>
          </w:tcPr>
          <w:p w:rsidR="004408DA" w:rsidRPr="00D173D5" w:rsidRDefault="004408DA" w:rsidP="001523B7">
            <w:pPr>
              <w:pStyle w:val="15"/>
              <w:ind w:firstLine="0"/>
              <w:jc w:val="center"/>
              <w:rPr>
                <w:b/>
              </w:rPr>
            </w:pPr>
            <w:r w:rsidRPr="00D173D5">
              <w:rPr>
                <w:b/>
                <w:sz w:val="22"/>
                <w:szCs w:val="22"/>
              </w:rPr>
              <w:t>Количество газифицированных квартир</w:t>
            </w:r>
          </w:p>
        </w:tc>
      </w:tr>
      <w:tr w:rsidR="004408DA" w:rsidRPr="00D173D5" w:rsidTr="001523B7">
        <w:trPr>
          <w:trHeight w:val="294"/>
          <w:tblHeader/>
          <w:jc w:val="center"/>
        </w:trPr>
        <w:tc>
          <w:tcPr>
            <w:tcW w:w="2393" w:type="dxa"/>
            <w:vMerge/>
            <w:vAlign w:val="center"/>
          </w:tcPr>
          <w:p w:rsidR="004408DA" w:rsidRPr="00D173D5" w:rsidRDefault="004408DA" w:rsidP="001523B7">
            <w:pPr>
              <w:pStyle w:val="15"/>
              <w:ind w:hanging="13"/>
              <w:jc w:val="center"/>
            </w:pPr>
          </w:p>
        </w:tc>
        <w:tc>
          <w:tcPr>
            <w:tcW w:w="1635" w:type="dxa"/>
            <w:vAlign w:val="center"/>
          </w:tcPr>
          <w:p w:rsidR="004408DA" w:rsidRPr="00D173D5" w:rsidRDefault="004408DA" w:rsidP="001523B7">
            <w:pPr>
              <w:pStyle w:val="15"/>
              <w:ind w:firstLine="0"/>
              <w:jc w:val="center"/>
            </w:pPr>
            <w:r w:rsidRPr="00D173D5">
              <w:rPr>
                <w:sz w:val="22"/>
                <w:szCs w:val="22"/>
              </w:rPr>
              <w:t>резервуары</w:t>
            </w:r>
          </w:p>
        </w:tc>
        <w:tc>
          <w:tcPr>
            <w:tcW w:w="1376" w:type="dxa"/>
            <w:vAlign w:val="center"/>
          </w:tcPr>
          <w:p w:rsidR="004408DA" w:rsidRPr="00D173D5" w:rsidRDefault="004408DA" w:rsidP="001523B7">
            <w:pPr>
              <w:pStyle w:val="15"/>
              <w:ind w:firstLine="0"/>
              <w:jc w:val="center"/>
            </w:pPr>
            <w:r w:rsidRPr="00D173D5">
              <w:rPr>
                <w:sz w:val="22"/>
                <w:szCs w:val="22"/>
              </w:rPr>
              <w:t>баллоны</w:t>
            </w:r>
          </w:p>
        </w:tc>
      </w:tr>
      <w:tr w:rsidR="004408DA" w:rsidRPr="00D173D5" w:rsidTr="001523B7">
        <w:trPr>
          <w:trHeight w:val="294"/>
          <w:tblHeader/>
          <w:jc w:val="center"/>
        </w:trPr>
        <w:tc>
          <w:tcPr>
            <w:tcW w:w="2393" w:type="dxa"/>
            <w:vAlign w:val="center"/>
          </w:tcPr>
          <w:p w:rsidR="004408DA" w:rsidRPr="00D173D5" w:rsidRDefault="004408DA" w:rsidP="001523B7">
            <w:pPr>
              <w:pStyle w:val="15"/>
              <w:ind w:hanging="13"/>
              <w:jc w:val="center"/>
            </w:pPr>
            <w:r w:rsidRPr="00D173D5">
              <w:rPr>
                <w:sz w:val="22"/>
                <w:szCs w:val="22"/>
              </w:rPr>
              <w:t>п. Денисово</w:t>
            </w:r>
          </w:p>
        </w:tc>
        <w:tc>
          <w:tcPr>
            <w:tcW w:w="1635" w:type="dxa"/>
            <w:vAlign w:val="center"/>
          </w:tcPr>
          <w:p w:rsidR="004408DA" w:rsidRPr="00D173D5" w:rsidRDefault="004408DA" w:rsidP="001523B7">
            <w:pPr>
              <w:pStyle w:val="15"/>
              <w:ind w:firstLine="0"/>
              <w:jc w:val="center"/>
            </w:pPr>
            <w:r w:rsidRPr="00D173D5">
              <w:rPr>
                <w:sz w:val="22"/>
                <w:szCs w:val="22"/>
              </w:rPr>
              <w:t>-</w:t>
            </w:r>
          </w:p>
        </w:tc>
        <w:tc>
          <w:tcPr>
            <w:tcW w:w="1376" w:type="dxa"/>
            <w:vAlign w:val="center"/>
          </w:tcPr>
          <w:p w:rsidR="004408DA" w:rsidRPr="00D173D5" w:rsidRDefault="004408DA" w:rsidP="001523B7">
            <w:pPr>
              <w:pStyle w:val="15"/>
              <w:ind w:firstLine="0"/>
              <w:jc w:val="center"/>
            </w:pPr>
            <w:r w:rsidRPr="00D173D5">
              <w:rPr>
                <w:sz w:val="22"/>
                <w:szCs w:val="22"/>
              </w:rPr>
              <w:t>21</w:t>
            </w:r>
          </w:p>
        </w:tc>
      </w:tr>
      <w:tr w:rsidR="004408DA" w:rsidRPr="00D173D5" w:rsidTr="001523B7">
        <w:trPr>
          <w:trHeight w:val="294"/>
          <w:tblHeader/>
          <w:jc w:val="center"/>
        </w:trPr>
        <w:tc>
          <w:tcPr>
            <w:tcW w:w="2393" w:type="dxa"/>
            <w:vAlign w:val="center"/>
          </w:tcPr>
          <w:p w:rsidR="004408DA" w:rsidRPr="00D173D5" w:rsidRDefault="004408DA" w:rsidP="001523B7">
            <w:pPr>
              <w:pStyle w:val="15"/>
              <w:ind w:hanging="13"/>
              <w:jc w:val="center"/>
            </w:pPr>
            <w:r w:rsidRPr="00D173D5">
              <w:rPr>
                <w:sz w:val="22"/>
                <w:szCs w:val="22"/>
              </w:rPr>
              <w:t>д. Замостье</w:t>
            </w:r>
          </w:p>
        </w:tc>
        <w:tc>
          <w:tcPr>
            <w:tcW w:w="1635" w:type="dxa"/>
            <w:vAlign w:val="center"/>
          </w:tcPr>
          <w:p w:rsidR="004408DA" w:rsidRPr="00D173D5" w:rsidRDefault="004408DA" w:rsidP="001523B7">
            <w:pPr>
              <w:pStyle w:val="15"/>
              <w:ind w:firstLine="0"/>
              <w:jc w:val="center"/>
            </w:pPr>
            <w:r w:rsidRPr="00D173D5">
              <w:rPr>
                <w:sz w:val="22"/>
                <w:szCs w:val="22"/>
              </w:rPr>
              <w:t>-</w:t>
            </w:r>
          </w:p>
        </w:tc>
        <w:tc>
          <w:tcPr>
            <w:tcW w:w="1376" w:type="dxa"/>
            <w:vAlign w:val="center"/>
          </w:tcPr>
          <w:p w:rsidR="004408DA" w:rsidRPr="00D173D5" w:rsidRDefault="004408DA" w:rsidP="001523B7">
            <w:pPr>
              <w:pStyle w:val="15"/>
              <w:ind w:firstLine="0"/>
              <w:jc w:val="center"/>
            </w:pPr>
            <w:r w:rsidRPr="00D173D5">
              <w:rPr>
                <w:sz w:val="22"/>
                <w:szCs w:val="22"/>
              </w:rPr>
              <w:t>20</w:t>
            </w:r>
          </w:p>
        </w:tc>
      </w:tr>
      <w:tr w:rsidR="004408DA" w:rsidRPr="00D173D5" w:rsidTr="001523B7">
        <w:trPr>
          <w:trHeight w:val="294"/>
          <w:tblHeader/>
          <w:jc w:val="center"/>
        </w:trPr>
        <w:tc>
          <w:tcPr>
            <w:tcW w:w="2393" w:type="dxa"/>
            <w:vAlign w:val="center"/>
          </w:tcPr>
          <w:p w:rsidR="004408DA" w:rsidRPr="00D173D5" w:rsidRDefault="004408DA" w:rsidP="001523B7">
            <w:pPr>
              <w:pStyle w:val="15"/>
              <w:ind w:hanging="13"/>
              <w:jc w:val="center"/>
            </w:pPr>
            <w:r w:rsidRPr="00D173D5">
              <w:rPr>
                <w:sz w:val="22"/>
                <w:szCs w:val="22"/>
              </w:rPr>
              <w:t>п. Запорожское</w:t>
            </w:r>
          </w:p>
        </w:tc>
        <w:tc>
          <w:tcPr>
            <w:tcW w:w="1635" w:type="dxa"/>
            <w:vAlign w:val="center"/>
          </w:tcPr>
          <w:p w:rsidR="004408DA" w:rsidRPr="00D173D5" w:rsidRDefault="004408DA" w:rsidP="001523B7">
            <w:pPr>
              <w:pStyle w:val="15"/>
              <w:ind w:firstLine="0"/>
              <w:jc w:val="center"/>
            </w:pPr>
            <w:r w:rsidRPr="00D173D5">
              <w:rPr>
                <w:sz w:val="22"/>
                <w:szCs w:val="22"/>
              </w:rPr>
              <w:t>422</w:t>
            </w:r>
          </w:p>
        </w:tc>
        <w:tc>
          <w:tcPr>
            <w:tcW w:w="1376" w:type="dxa"/>
            <w:vAlign w:val="center"/>
          </w:tcPr>
          <w:p w:rsidR="004408DA" w:rsidRPr="00D173D5" w:rsidRDefault="004408DA" w:rsidP="001523B7">
            <w:pPr>
              <w:pStyle w:val="15"/>
              <w:ind w:firstLine="0"/>
              <w:jc w:val="center"/>
            </w:pPr>
            <w:r w:rsidRPr="00D173D5">
              <w:rPr>
                <w:sz w:val="22"/>
                <w:szCs w:val="22"/>
              </w:rPr>
              <w:t>233</w:t>
            </w:r>
          </w:p>
        </w:tc>
      </w:tr>
      <w:tr w:rsidR="004408DA" w:rsidRPr="00D173D5" w:rsidTr="001523B7">
        <w:trPr>
          <w:trHeight w:val="294"/>
          <w:tblHeader/>
          <w:jc w:val="center"/>
        </w:trPr>
        <w:tc>
          <w:tcPr>
            <w:tcW w:w="2393" w:type="dxa"/>
            <w:vAlign w:val="center"/>
          </w:tcPr>
          <w:p w:rsidR="004408DA" w:rsidRPr="00D173D5" w:rsidRDefault="004408DA" w:rsidP="001523B7">
            <w:pPr>
              <w:pStyle w:val="15"/>
              <w:ind w:hanging="13"/>
              <w:jc w:val="center"/>
            </w:pPr>
            <w:r w:rsidRPr="00D173D5">
              <w:rPr>
                <w:sz w:val="22"/>
                <w:szCs w:val="22"/>
              </w:rPr>
              <w:t>п. Луговое</w:t>
            </w:r>
          </w:p>
        </w:tc>
        <w:tc>
          <w:tcPr>
            <w:tcW w:w="1635" w:type="dxa"/>
            <w:vAlign w:val="center"/>
          </w:tcPr>
          <w:p w:rsidR="004408DA" w:rsidRPr="00D173D5" w:rsidRDefault="004408DA" w:rsidP="001523B7">
            <w:pPr>
              <w:pStyle w:val="15"/>
              <w:ind w:firstLine="0"/>
              <w:jc w:val="center"/>
            </w:pPr>
            <w:r w:rsidRPr="00D173D5">
              <w:rPr>
                <w:sz w:val="22"/>
                <w:szCs w:val="22"/>
              </w:rPr>
              <w:t>-</w:t>
            </w:r>
          </w:p>
        </w:tc>
        <w:tc>
          <w:tcPr>
            <w:tcW w:w="1376" w:type="dxa"/>
            <w:vAlign w:val="center"/>
          </w:tcPr>
          <w:p w:rsidR="004408DA" w:rsidRPr="00D173D5" w:rsidRDefault="004408DA" w:rsidP="001523B7">
            <w:pPr>
              <w:pStyle w:val="15"/>
              <w:ind w:firstLine="0"/>
              <w:jc w:val="center"/>
            </w:pPr>
            <w:r w:rsidRPr="00D173D5">
              <w:rPr>
                <w:sz w:val="22"/>
                <w:szCs w:val="22"/>
              </w:rPr>
              <w:t>5</w:t>
            </w:r>
          </w:p>
        </w:tc>
      </w:tr>
      <w:tr w:rsidR="004408DA" w:rsidRPr="00D173D5" w:rsidTr="001523B7">
        <w:trPr>
          <w:trHeight w:val="294"/>
          <w:tblHeader/>
          <w:jc w:val="center"/>
        </w:trPr>
        <w:tc>
          <w:tcPr>
            <w:tcW w:w="2393" w:type="dxa"/>
            <w:vAlign w:val="center"/>
          </w:tcPr>
          <w:p w:rsidR="004408DA" w:rsidRPr="00D173D5" w:rsidRDefault="004408DA" w:rsidP="001523B7">
            <w:pPr>
              <w:pStyle w:val="15"/>
              <w:ind w:hanging="13"/>
              <w:jc w:val="center"/>
            </w:pPr>
            <w:r w:rsidRPr="00D173D5">
              <w:rPr>
                <w:sz w:val="22"/>
                <w:szCs w:val="22"/>
              </w:rPr>
              <w:t>п. Пески</w:t>
            </w:r>
          </w:p>
        </w:tc>
        <w:tc>
          <w:tcPr>
            <w:tcW w:w="1635" w:type="dxa"/>
            <w:vAlign w:val="center"/>
          </w:tcPr>
          <w:p w:rsidR="004408DA" w:rsidRPr="00D173D5" w:rsidRDefault="004408DA" w:rsidP="001523B7">
            <w:pPr>
              <w:pStyle w:val="15"/>
              <w:ind w:firstLine="0"/>
              <w:jc w:val="center"/>
            </w:pPr>
          </w:p>
        </w:tc>
        <w:tc>
          <w:tcPr>
            <w:tcW w:w="1376" w:type="dxa"/>
            <w:vAlign w:val="center"/>
          </w:tcPr>
          <w:p w:rsidR="004408DA" w:rsidRPr="00D173D5" w:rsidRDefault="004408DA" w:rsidP="001523B7">
            <w:pPr>
              <w:pStyle w:val="15"/>
              <w:ind w:firstLine="0"/>
              <w:jc w:val="center"/>
            </w:pPr>
            <w:r w:rsidRPr="00D173D5">
              <w:rPr>
                <w:sz w:val="22"/>
                <w:szCs w:val="22"/>
              </w:rPr>
              <w:t>3</w:t>
            </w:r>
          </w:p>
        </w:tc>
      </w:tr>
      <w:tr w:rsidR="004408DA" w:rsidRPr="00D173D5" w:rsidTr="001523B7">
        <w:trPr>
          <w:trHeight w:val="294"/>
          <w:tblHeader/>
          <w:jc w:val="center"/>
        </w:trPr>
        <w:tc>
          <w:tcPr>
            <w:tcW w:w="2393" w:type="dxa"/>
            <w:vAlign w:val="center"/>
          </w:tcPr>
          <w:p w:rsidR="004408DA" w:rsidRPr="00D173D5" w:rsidRDefault="004408DA" w:rsidP="001523B7">
            <w:pPr>
              <w:pStyle w:val="15"/>
              <w:ind w:hanging="13"/>
              <w:jc w:val="center"/>
            </w:pPr>
            <w:r w:rsidRPr="00D173D5">
              <w:rPr>
                <w:sz w:val="22"/>
                <w:szCs w:val="22"/>
              </w:rPr>
              <w:t>п. Пятиречье</w:t>
            </w:r>
          </w:p>
        </w:tc>
        <w:tc>
          <w:tcPr>
            <w:tcW w:w="1635" w:type="dxa"/>
            <w:vAlign w:val="center"/>
          </w:tcPr>
          <w:p w:rsidR="004408DA" w:rsidRPr="00D173D5" w:rsidRDefault="004408DA" w:rsidP="001523B7">
            <w:pPr>
              <w:pStyle w:val="15"/>
              <w:ind w:firstLine="0"/>
              <w:jc w:val="center"/>
            </w:pPr>
            <w:r w:rsidRPr="00D173D5">
              <w:rPr>
                <w:sz w:val="22"/>
                <w:szCs w:val="22"/>
              </w:rPr>
              <w:t>-</w:t>
            </w:r>
          </w:p>
        </w:tc>
        <w:tc>
          <w:tcPr>
            <w:tcW w:w="1376" w:type="dxa"/>
            <w:vAlign w:val="center"/>
          </w:tcPr>
          <w:p w:rsidR="004408DA" w:rsidRPr="00D173D5" w:rsidRDefault="004408DA" w:rsidP="001523B7">
            <w:pPr>
              <w:pStyle w:val="15"/>
              <w:ind w:firstLine="0"/>
              <w:jc w:val="center"/>
            </w:pPr>
            <w:r w:rsidRPr="00D173D5">
              <w:rPr>
                <w:sz w:val="22"/>
                <w:szCs w:val="22"/>
              </w:rPr>
              <w:t>41</w:t>
            </w:r>
          </w:p>
        </w:tc>
      </w:tr>
      <w:tr w:rsidR="004408DA" w:rsidRPr="00D173D5" w:rsidTr="001523B7">
        <w:trPr>
          <w:trHeight w:val="294"/>
          <w:tblHeader/>
          <w:jc w:val="center"/>
        </w:trPr>
        <w:tc>
          <w:tcPr>
            <w:tcW w:w="2393" w:type="dxa"/>
            <w:vAlign w:val="center"/>
          </w:tcPr>
          <w:p w:rsidR="004408DA" w:rsidRPr="00D173D5" w:rsidRDefault="004408DA" w:rsidP="001523B7">
            <w:pPr>
              <w:pStyle w:val="15"/>
              <w:ind w:hanging="13"/>
              <w:jc w:val="center"/>
            </w:pPr>
            <w:r w:rsidRPr="00D173D5">
              <w:rPr>
                <w:sz w:val="22"/>
                <w:szCs w:val="22"/>
              </w:rPr>
              <w:t>д. Удальцово</w:t>
            </w:r>
          </w:p>
        </w:tc>
        <w:tc>
          <w:tcPr>
            <w:tcW w:w="1635" w:type="dxa"/>
            <w:vAlign w:val="center"/>
          </w:tcPr>
          <w:p w:rsidR="004408DA" w:rsidRPr="00D173D5" w:rsidRDefault="004408DA" w:rsidP="001523B7">
            <w:pPr>
              <w:pStyle w:val="15"/>
              <w:ind w:firstLine="0"/>
              <w:jc w:val="center"/>
            </w:pPr>
            <w:r w:rsidRPr="00D173D5">
              <w:rPr>
                <w:sz w:val="22"/>
                <w:szCs w:val="22"/>
              </w:rPr>
              <w:t>-</w:t>
            </w:r>
          </w:p>
        </w:tc>
        <w:tc>
          <w:tcPr>
            <w:tcW w:w="1376" w:type="dxa"/>
            <w:vAlign w:val="center"/>
          </w:tcPr>
          <w:p w:rsidR="004408DA" w:rsidRPr="00D173D5" w:rsidRDefault="004408DA" w:rsidP="001523B7">
            <w:pPr>
              <w:pStyle w:val="15"/>
              <w:ind w:firstLine="0"/>
              <w:jc w:val="center"/>
            </w:pPr>
            <w:r w:rsidRPr="00D173D5">
              <w:rPr>
                <w:sz w:val="22"/>
                <w:szCs w:val="22"/>
              </w:rPr>
              <w:t>2</w:t>
            </w:r>
          </w:p>
        </w:tc>
      </w:tr>
    </w:tbl>
    <w:p w:rsidR="004408DA" w:rsidRDefault="004408DA" w:rsidP="00663B6D">
      <w:pPr>
        <w:pStyle w:val="PlainText"/>
        <w:rPr>
          <w:lang/>
        </w:rPr>
      </w:pPr>
    </w:p>
    <w:p w:rsidR="004408DA" w:rsidRPr="00C34FC1" w:rsidRDefault="004408DA" w:rsidP="00C960E0">
      <w:pPr>
        <w:pStyle w:val="15"/>
        <w:rPr>
          <w:b/>
        </w:rPr>
      </w:pPr>
      <w:r w:rsidRPr="00C34FC1">
        <w:rPr>
          <w:b/>
        </w:rPr>
        <w:t>Воздействие на окружающую среду</w:t>
      </w:r>
    </w:p>
    <w:p w:rsidR="004408DA" w:rsidRPr="00C34FC1" w:rsidRDefault="004408DA" w:rsidP="00C960E0">
      <w:pPr>
        <w:pStyle w:val="15"/>
      </w:pPr>
      <w:r w:rsidRPr="00C34FC1">
        <w:t xml:space="preserve">Природный газ является наиболее экологичным энергетическим ресурсом, применяемым в промышленности и ЖКХ. </w:t>
      </w:r>
    </w:p>
    <w:p w:rsidR="004408DA" w:rsidRPr="00C34FC1" w:rsidRDefault="004408DA" w:rsidP="00C960E0">
      <w:pPr>
        <w:pStyle w:val="15"/>
      </w:pPr>
      <w:r w:rsidRPr="00C34FC1">
        <w:t>Негативное воздействие на окружающую среду сводится к выбросом газа в атмосферу при продувке основного оборудования после ремонтов, а как же к выделению продуктов коррозии ЛКП трубопроводов и резервуаров в почву.</w:t>
      </w:r>
    </w:p>
    <w:p w:rsidR="004408DA" w:rsidRPr="00742961" w:rsidRDefault="004408DA" w:rsidP="00663B6D">
      <w:pPr>
        <w:pStyle w:val="PlainText"/>
        <w:rPr>
          <w:lang/>
        </w:rPr>
      </w:pPr>
    </w:p>
    <w:p w:rsidR="004408DA" w:rsidRDefault="004408DA" w:rsidP="000A4054">
      <w:pPr>
        <w:pStyle w:val="Heading2"/>
      </w:pPr>
      <w:bookmarkStart w:id="33" w:name="_Toc413425807"/>
      <w:r>
        <w:t>Краткий анализ состояния установки приборов учёта и энерго- и ресурсосбережения потребителей</w:t>
      </w:r>
      <w:bookmarkEnd w:id="31"/>
      <w:bookmarkEnd w:id="33"/>
    </w:p>
    <w:p w:rsidR="004408DA" w:rsidRPr="00333786" w:rsidRDefault="004408DA" w:rsidP="000A4054">
      <w:pPr>
        <w:pStyle w:val="15"/>
      </w:pPr>
      <w:r w:rsidRPr="00333786">
        <w:t>При реализации энергосберегающих мероприятий в бюджетной сфере необходимо учитывать:</w:t>
      </w:r>
    </w:p>
    <w:p w:rsidR="004408DA" w:rsidRPr="00333786" w:rsidRDefault="004408DA" w:rsidP="000A4054">
      <w:pPr>
        <w:pStyle w:val="11"/>
      </w:pPr>
      <w:r w:rsidRPr="00333786">
        <w:t>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w:t>
      </w:r>
    </w:p>
    <w:p w:rsidR="004408DA" w:rsidRPr="00333786" w:rsidRDefault="004408DA" w:rsidP="000A4054">
      <w:pPr>
        <w:pStyle w:val="11"/>
      </w:pPr>
      <w:r w:rsidRPr="00333786">
        <w:t>отсутствие мотивации уполномоченного персонала к энергосбережению;</w:t>
      </w:r>
    </w:p>
    <w:p w:rsidR="004408DA" w:rsidRPr="00333786" w:rsidRDefault="004408DA" w:rsidP="000A4054">
      <w:pPr>
        <w:pStyle w:val="11"/>
      </w:pPr>
      <w:r w:rsidRPr="00333786">
        <w:t>отсутствие выделенных целевых средств на внедрение энергосберегающих мероприятий;</w:t>
      </w:r>
    </w:p>
    <w:p w:rsidR="004408DA" w:rsidRPr="00333786" w:rsidRDefault="004408DA" w:rsidP="000A4054">
      <w:pPr>
        <w:pStyle w:val="11"/>
      </w:pPr>
      <w:r w:rsidRPr="00333786">
        <w:t>жесткую регламентацию статей затрат бюджетного учреждения, в том числе на оплату коммунальных услуг.</w:t>
      </w:r>
    </w:p>
    <w:p w:rsidR="004408DA" w:rsidRDefault="004408DA" w:rsidP="000A4054">
      <w:pPr>
        <w:pStyle w:val="15"/>
      </w:pPr>
      <w:r w:rsidRPr="00333786">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w:t>
      </w:r>
      <w:r>
        <w:t>дение имеет только одно здание.</w:t>
      </w:r>
    </w:p>
    <w:p w:rsidR="004408DA" w:rsidRDefault="004408DA" w:rsidP="00857FFA">
      <w:pPr>
        <w:pStyle w:val="15"/>
      </w:pPr>
      <w:r>
        <w:t xml:space="preserve">В настоящее время на территории МО Запорожское  действуют несколько целевых программ направленных на энергосбережение и повышение энергоэффективности, а именно: </w:t>
      </w:r>
    </w:p>
    <w:p w:rsidR="004408DA" w:rsidRDefault="004408DA" w:rsidP="00857FFA">
      <w:pPr>
        <w:pStyle w:val="15"/>
        <w:numPr>
          <w:ilvl w:val="0"/>
          <w:numId w:val="36"/>
        </w:numPr>
      </w:pPr>
      <w:r>
        <w:t xml:space="preserve">Муниципальная программа </w:t>
      </w:r>
      <w:r>
        <w:rPr>
          <w:szCs w:val="28"/>
        </w:rPr>
        <w:t>«Благоустройство и развитие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на 2014-2016 годы»</w:t>
      </w:r>
      <w:r>
        <w:t>;</w:t>
      </w:r>
    </w:p>
    <w:p w:rsidR="004408DA" w:rsidRDefault="004408DA" w:rsidP="00857FFA">
      <w:pPr>
        <w:pStyle w:val="15"/>
        <w:numPr>
          <w:ilvl w:val="0"/>
          <w:numId w:val="36"/>
        </w:numPr>
      </w:pPr>
      <w:r>
        <w:t xml:space="preserve">Муниципальная программа </w:t>
      </w:r>
      <w:r>
        <w:rPr>
          <w:color w:val="000000"/>
          <w:szCs w:val="28"/>
        </w:rPr>
        <w:t>«Обеспечение устойчивого функционирования и развития коммунальной  инфраструктуры и повышение энергоэффективности в  муниципальном образовании Запорожское сельское поселения на 2014-2016 годы»</w:t>
      </w:r>
      <w:r>
        <w:t>;</w:t>
      </w:r>
    </w:p>
    <w:p w:rsidR="004408DA" w:rsidRDefault="004408DA" w:rsidP="00857FFA">
      <w:pPr>
        <w:pStyle w:val="15"/>
        <w:numPr>
          <w:ilvl w:val="0"/>
          <w:numId w:val="36"/>
        </w:numPr>
      </w:pPr>
      <w:r>
        <w:t>Муниципальная программа «Обеспечение качественным жильем граждан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на 2014-2016 годы».</w:t>
      </w:r>
    </w:p>
    <w:p w:rsidR="004408DA" w:rsidRDefault="004408DA" w:rsidP="00857FFA">
      <w:pPr>
        <w:pStyle w:val="15"/>
      </w:pPr>
      <w:r>
        <w:t>Информация о программах энергосбережения муниципальных предприятий жилищно-коммунального сектора не представлено.</w:t>
      </w:r>
    </w:p>
    <w:p w:rsidR="004408DA" w:rsidRPr="00D5186E" w:rsidRDefault="004408DA" w:rsidP="00710424">
      <w:pPr>
        <w:tabs>
          <w:tab w:val="left" w:pos="851"/>
        </w:tabs>
        <w:ind w:firstLine="567"/>
        <w:jc w:val="both"/>
      </w:pPr>
    </w:p>
    <w:p w:rsidR="004408DA" w:rsidRDefault="004408DA" w:rsidP="00EA6254">
      <w:pPr>
        <w:pStyle w:val="Heading3"/>
      </w:pPr>
      <w:bookmarkStart w:id="34" w:name="_Toc403052798"/>
      <w:bookmarkStart w:id="35" w:name="_Toc373140935"/>
      <w:bookmarkStart w:id="36" w:name="_Toc371975388"/>
      <w:bookmarkStart w:id="37" w:name="_Toc413425808"/>
      <w:bookmarkStart w:id="38" w:name="_Toc403052799"/>
      <w:bookmarkStart w:id="39" w:name="_Toc371975390"/>
      <w:bookmarkStart w:id="40" w:name="_Toc373334676"/>
      <w:bookmarkStart w:id="41" w:name="_Toc374457903"/>
      <w:r>
        <w:rPr>
          <w:lang/>
        </w:rPr>
        <w:t>М</w:t>
      </w:r>
      <w:r>
        <w:t>униципальная программа «</w:t>
      </w:r>
      <w:r>
        <w:rPr>
          <w:szCs w:val="28"/>
        </w:rPr>
        <w:t>Благоустройство и развитие территории муниципального образования Запорожское  сельское поселение муниципального образования на 2014-2016 годы</w:t>
      </w:r>
      <w:bookmarkEnd w:id="34"/>
      <w:bookmarkEnd w:id="35"/>
      <w:bookmarkEnd w:id="36"/>
      <w:bookmarkEnd w:id="37"/>
    </w:p>
    <w:p w:rsidR="004408DA" w:rsidRDefault="004408DA" w:rsidP="00EA6254">
      <w:pPr>
        <w:pStyle w:val="15"/>
      </w:pPr>
      <w:r>
        <w:t xml:space="preserve">Программа утверждена постановлением Администрации Муниципального образования Запорожское сельское поселение муниципального образования Приозерский </w:t>
      </w:r>
      <w:r>
        <w:rPr>
          <w:szCs w:val="28"/>
        </w:rPr>
        <w:t>муниципальный район Ленинградской области</w:t>
      </w:r>
      <w:r>
        <w:t xml:space="preserve"> от 17.12.2013 № 227.</w:t>
      </w:r>
    </w:p>
    <w:p w:rsidR="004408DA" w:rsidRDefault="004408DA" w:rsidP="00EA6254">
      <w:pPr>
        <w:tabs>
          <w:tab w:val="left" w:pos="851"/>
        </w:tabs>
        <w:ind w:firstLine="567"/>
        <w:jc w:val="both"/>
      </w:pPr>
    </w:p>
    <w:p w:rsidR="004408DA" w:rsidRDefault="004408DA" w:rsidP="00EA6254">
      <w:pPr>
        <w:pStyle w:val="15"/>
        <w:rPr>
          <w:b/>
        </w:rPr>
      </w:pPr>
      <w:r>
        <w:rPr>
          <w:b/>
        </w:rPr>
        <w:t xml:space="preserve">Цель программы </w:t>
      </w:r>
    </w:p>
    <w:p w:rsidR="004408DA" w:rsidRDefault="004408DA" w:rsidP="00EA6254">
      <w:pPr>
        <w:tabs>
          <w:tab w:val="left" w:pos="851"/>
        </w:tabs>
        <w:ind w:firstLine="567"/>
        <w:jc w:val="both"/>
        <w:rPr>
          <w:sz w:val="28"/>
          <w:szCs w:val="28"/>
        </w:rPr>
      </w:pPr>
      <w:r>
        <w:rPr>
          <w:sz w:val="28"/>
          <w:szCs w:val="28"/>
        </w:rPr>
        <w:t>Совершенствование системы комплексного</w:t>
      </w:r>
      <w:bookmarkStart w:id="42" w:name="YANDEX_79"/>
      <w:bookmarkEnd w:id="42"/>
      <w:r>
        <w:rPr>
          <w:sz w:val="28"/>
          <w:szCs w:val="28"/>
        </w:rPr>
        <w:t xml:space="preserve"> благоустройства  </w:t>
      </w:r>
      <w:bookmarkStart w:id="43" w:name="YANDEX_80"/>
      <w:bookmarkEnd w:id="43"/>
      <w:r>
        <w:rPr>
          <w:sz w:val="28"/>
          <w:szCs w:val="28"/>
        </w:rPr>
        <w:t>муниципального образования Запорожское сельское поселение муниципального образования Приозерский муниципальный район Ленинградской области, создание комфортных условий проживания и отдыха населения, повышение качества предоставляемых коммунальных услуг.</w:t>
      </w:r>
    </w:p>
    <w:p w:rsidR="004408DA" w:rsidRDefault="004408DA" w:rsidP="00EA6254">
      <w:pPr>
        <w:tabs>
          <w:tab w:val="left" w:pos="851"/>
        </w:tabs>
        <w:ind w:firstLine="567"/>
        <w:jc w:val="both"/>
        <w:rPr>
          <w:sz w:val="28"/>
          <w:szCs w:val="28"/>
        </w:rPr>
      </w:pPr>
    </w:p>
    <w:p w:rsidR="004408DA" w:rsidRDefault="004408DA" w:rsidP="00EA6254">
      <w:pPr>
        <w:tabs>
          <w:tab w:val="left" w:pos="851"/>
        </w:tabs>
        <w:ind w:firstLine="567"/>
        <w:jc w:val="both"/>
      </w:pPr>
    </w:p>
    <w:p w:rsidR="004408DA" w:rsidRDefault="004408DA" w:rsidP="00EA6254">
      <w:pPr>
        <w:pStyle w:val="15"/>
        <w:rPr>
          <w:b/>
        </w:rPr>
      </w:pPr>
      <w:r>
        <w:rPr>
          <w:b/>
        </w:rPr>
        <w:t>Задачи программы</w:t>
      </w:r>
    </w:p>
    <w:p w:rsidR="004408DA" w:rsidRDefault="004408DA" w:rsidP="00EA6254">
      <w:pPr>
        <w:numPr>
          <w:ilvl w:val="0"/>
          <w:numId w:val="37"/>
        </w:numPr>
        <w:rPr>
          <w:sz w:val="28"/>
          <w:szCs w:val="28"/>
        </w:rPr>
      </w:pPr>
      <w:r>
        <w:rPr>
          <w:sz w:val="28"/>
          <w:szCs w:val="28"/>
        </w:rPr>
        <w:t>Организация взаимодействия между предприятиями, организациями и учреждениями при решении вопросов</w:t>
      </w:r>
      <w:bookmarkStart w:id="44" w:name="YANDEX_84"/>
      <w:bookmarkEnd w:id="44"/>
      <w:r>
        <w:rPr>
          <w:sz w:val="28"/>
          <w:szCs w:val="28"/>
        </w:rPr>
        <w:t xml:space="preserve"> благоустройства</w:t>
      </w:r>
      <w:bookmarkStart w:id="45" w:name="YANDEX_85"/>
      <w:bookmarkEnd w:id="45"/>
      <w:r>
        <w:rPr>
          <w:sz w:val="28"/>
          <w:szCs w:val="28"/>
        </w:rPr>
        <w:t xml:space="preserve"> поселения.</w:t>
      </w:r>
    </w:p>
    <w:p w:rsidR="004408DA" w:rsidRDefault="004408DA" w:rsidP="00EA6254">
      <w:pPr>
        <w:numPr>
          <w:ilvl w:val="0"/>
          <w:numId w:val="37"/>
        </w:numPr>
        <w:rPr>
          <w:sz w:val="28"/>
          <w:szCs w:val="28"/>
        </w:rPr>
      </w:pPr>
      <w:r>
        <w:rPr>
          <w:sz w:val="28"/>
          <w:szCs w:val="28"/>
        </w:rPr>
        <w:t>Приведение в качественное состояние элементов благоустройства населенных пунктов.</w:t>
      </w:r>
    </w:p>
    <w:p w:rsidR="004408DA" w:rsidRDefault="004408DA" w:rsidP="00EA6254">
      <w:pPr>
        <w:numPr>
          <w:ilvl w:val="0"/>
          <w:numId w:val="37"/>
        </w:numPr>
        <w:rPr>
          <w:sz w:val="28"/>
          <w:szCs w:val="28"/>
        </w:rPr>
      </w:pPr>
      <w:r>
        <w:rPr>
          <w:sz w:val="28"/>
          <w:szCs w:val="28"/>
        </w:rPr>
        <w:t>Привлечение жителей к участию в решении проблем благоустройства населенных пунктов.</w:t>
      </w:r>
    </w:p>
    <w:p w:rsidR="004408DA" w:rsidRDefault="004408DA" w:rsidP="00EA6254">
      <w:pPr>
        <w:numPr>
          <w:ilvl w:val="0"/>
          <w:numId w:val="37"/>
        </w:numPr>
        <w:tabs>
          <w:tab w:val="left" w:pos="851"/>
        </w:tabs>
        <w:jc w:val="both"/>
      </w:pPr>
      <w:r>
        <w:rPr>
          <w:sz w:val="28"/>
          <w:szCs w:val="28"/>
        </w:rPr>
        <w:t>Улучшение экологической обстановки и сохранение природных комплексов для обеспечения условий жизнедеятельности.</w:t>
      </w:r>
    </w:p>
    <w:p w:rsidR="004408DA" w:rsidRDefault="004408DA" w:rsidP="00EA6254">
      <w:pPr>
        <w:tabs>
          <w:tab w:val="left" w:pos="851"/>
        </w:tabs>
        <w:ind w:firstLine="567"/>
        <w:jc w:val="both"/>
      </w:pPr>
    </w:p>
    <w:p w:rsidR="004408DA" w:rsidRDefault="004408DA" w:rsidP="00EA6254">
      <w:pPr>
        <w:pStyle w:val="15"/>
        <w:rPr>
          <w:b/>
        </w:rPr>
      </w:pPr>
      <w:r>
        <w:rPr>
          <w:b/>
        </w:rPr>
        <w:t>Схема программных мероприятий</w:t>
      </w:r>
    </w:p>
    <w:p w:rsidR="004408DA" w:rsidRDefault="004408DA" w:rsidP="00EA6254">
      <w:pPr>
        <w:pStyle w:val="15"/>
      </w:pPr>
      <w:r>
        <w:t>Схема программных мероприятий приведена в «</w:t>
      </w:r>
      <w:r>
        <w:fldChar w:fldCharType="begin"/>
      </w:r>
      <w:r>
        <w:instrText xml:space="preserve"> REF _Ref413075081 \h </w:instrText>
      </w:r>
      <w:r>
        <w:fldChar w:fldCharType="separate"/>
      </w:r>
      <w:r>
        <w:rPr>
          <w:szCs w:val="28"/>
        </w:rPr>
        <w:t xml:space="preserve">Таблица </w:t>
      </w:r>
      <w:r>
        <w:rPr>
          <w:noProof/>
          <w:szCs w:val="28"/>
        </w:rPr>
        <w:t>12</w:t>
      </w:r>
      <w:r>
        <w:fldChar w:fldCharType="end"/>
      </w:r>
      <w:r>
        <w:t>».</w:t>
      </w:r>
    </w:p>
    <w:p w:rsidR="004408DA" w:rsidRDefault="004408DA" w:rsidP="00EA6254">
      <w:pPr>
        <w:pStyle w:val="15"/>
      </w:pPr>
    </w:p>
    <w:p w:rsidR="004408DA" w:rsidRDefault="004408DA" w:rsidP="00EA6254">
      <w:pPr>
        <w:pStyle w:val="Caption"/>
        <w:keepNext/>
        <w:rPr>
          <w:sz w:val="28"/>
          <w:szCs w:val="28"/>
        </w:rPr>
      </w:pPr>
      <w:bookmarkStart w:id="46" w:name="_Ref413075081"/>
      <w:r>
        <w:rPr>
          <w:sz w:val="28"/>
          <w:szCs w:val="28"/>
        </w:rPr>
        <w:t xml:space="preserve">Таблица </w:t>
      </w:r>
      <w:r>
        <w:rPr>
          <w:sz w:val="28"/>
          <w:szCs w:val="28"/>
        </w:rPr>
        <w:fldChar w:fldCharType="begin"/>
      </w:r>
      <w:r>
        <w:rPr>
          <w:sz w:val="28"/>
          <w:szCs w:val="28"/>
        </w:rPr>
        <w:instrText xml:space="preserve"> SEQ Таблица \* ARABIC </w:instrText>
      </w:r>
      <w:r>
        <w:rPr>
          <w:sz w:val="28"/>
          <w:szCs w:val="28"/>
        </w:rPr>
        <w:fldChar w:fldCharType="separate"/>
      </w:r>
      <w:r>
        <w:rPr>
          <w:noProof/>
          <w:sz w:val="28"/>
          <w:szCs w:val="28"/>
        </w:rPr>
        <w:t>12</w:t>
      </w:r>
      <w:r>
        <w:rPr>
          <w:sz w:val="28"/>
          <w:szCs w:val="28"/>
        </w:rPr>
        <w:fldChar w:fldCharType="end"/>
      </w:r>
      <w:bookmarkEnd w:id="46"/>
      <w:r>
        <w:rPr>
          <w:sz w:val="28"/>
          <w:szCs w:val="28"/>
        </w:rPr>
        <w:t xml:space="preserve"> </w:t>
      </w:r>
      <w:r>
        <w:rPr>
          <w:b w:val="0"/>
          <w:sz w:val="28"/>
          <w:szCs w:val="28"/>
        </w:rPr>
        <w:t>Схема программных мероприятий</w:t>
      </w:r>
    </w:p>
    <w:tbl>
      <w:tblPr>
        <w:tblW w:w="5000" w:type="pct"/>
        <w:tblLook w:val="00A0"/>
      </w:tblPr>
      <w:tblGrid>
        <w:gridCol w:w="1115"/>
        <w:gridCol w:w="4597"/>
        <w:gridCol w:w="1517"/>
        <w:gridCol w:w="1511"/>
        <w:gridCol w:w="1511"/>
      </w:tblGrid>
      <w:tr w:rsidR="004408DA" w:rsidTr="00C155AD">
        <w:trPr>
          <w:trHeight w:val="375"/>
          <w:tblHeader/>
        </w:trPr>
        <w:tc>
          <w:tcPr>
            <w:tcW w:w="544" w:type="pct"/>
            <w:vMerge w:val="restart"/>
            <w:tcBorders>
              <w:top w:val="single" w:sz="4" w:space="0" w:color="auto"/>
              <w:left w:val="single" w:sz="4" w:space="0" w:color="auto"/>
              <w:bottom w:val="single" w:sz="4" w:space="0" w:color="000000"/>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п.п.</w:t>
            </w:r>
          </w:p>
        </w:tc>
        <w:tc>
          <w:tcPr>
            <w:tcW w:w="2242" w:type="pct"/>
            <w:vMerge w:val="restart"/>
            <w:tcBorders>
              <w:top w:val="single" w:sz="4" w:space="0" w:color="auto"/>
              <w:left w:val="single" w:sz="4" w:space="0" w:color="auto"/>
              <w:bottom w:val="single" w:sz="4" w:space="0" w:color="000000"/>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Наименование мероприятий</w:t>
            </w:r>
          </w:p>
        </w:tc>
        <w:tc>
          <w:tcPr>
            <w:tcW w:w="2214" w:type="pct"/>
            <w:gridSpan w:val="3"/>
            <w:tcBorders>
              <w:top w:val="single" w:sz="4" w:space="0" w:color="auto"/>
              <w:left w:val="nil"/>
              <w:bottom w:val="single" w:sz="4" w:space="0" w:color="auto"/>
              <w:right w:val="single" w:sz="4" w:space="0" w:color="000000"/>
            </w:tcBorders>
            <w:vAlign w:val="center"/>
          </w:tcPr>
          <w:p w:rsidR="004408DA" w:rsidRDefault="004408DA">
            <w:pPr>
              <w:jc w:val="center"/>
              <w:rPr>
                <w:rFonts w:eastAsia="Times New Roman"/>
                <w:color w:val="000000"/>
                <w:sz w:val="20"/>
                <w:szCs w:val="20"/>
              </w:rPr>
            </w:pPr>
            <w:r>
              <w:rPr>
                <w:rFonts w:eastAsia="Times New Roman"/>
                <w:color w:val="000000"/>
                <w:sz w:val="20"/>
                <w:szCs w:val="20"/>
              </w:rPr>
              <w:t>Затраты на</w:t>
            </w:r>
          </w:p>
        </w:tc>
      </w:tr>
      <w:tr w:rsidR="004408DA" w:rsidTr="00C155AD">
        <w:trPr>
          <w:trHeight w:val="390"/>
          <w:tblHeader/>
        </w:trPr>
        <w:tc>
          <w:tcPr>
            <w:tcW w:w="0" w:type="auto"/>
            <w:vMerge/>
            <w:tcBorders>
              <w:top w:val="single" w:sz="4" w:space="0" w:color="auto"/>
              <w:left w:val="single" w:sz="4" w:space="0" w:color="auto"/>
              <w:bottom w:val="single" w:sz="4" w:space="0" w:color="000000"/>
              <w:right w:val="single" w:sz="4" w:space="0" w:color="auto"/>
            </w:tcBorders>
            <w:vAlign w:val="center"/>
          </w:tcPr>
          <w:p w:rsidR="004408DA" w:rsidRDefault="004408DA">
            <w:pPr>
              <w:rPr>
                <w:rFonts w:eastAsia="Times New Roman"/>
                <w:color w:val="000000"/>
                <w:sz w:val="20"/>
                <w:szCs w:val="20"/>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4408DA" w:rsidRDefault="004408DA">
            <w:pPr>
              <w:rPr>
                <w:rFonts w:eastAsia="Times New Roman"/>
                <w:color w:val="000000"/>
                <w:sz w:val="20"/>
                <w:szCs w:val="20"/>
              </w:rPr>
            </w:pP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2014год</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2015год</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2016 год</w:t>
            </w:r>
          </w:p>
        </w:tc>
      </w:tr>
      <w:tr w:rsidR="004408DA" w:rsidTr="00EA6254">
        <w:trPr>
          <w:trHeight w:val="293"/>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 xml:space="preserve">1. </w:t>
            </w:r>
            <w:r>
              <w:rPr>
                <w:rFonts w:eastAsia="Times New Roman"/>
                <w:b/>
                <w:bCs/>
                <w:color w:val="000000"/>
                <w:sz w:val="20"/>
                <w:szCs w:val="20"/>
              </w:rPr>
              <w:t>Обслуживание  уличного освещения МО Запорожское  СП</w:t>
            </w:r>
          </w:p>
        </w:tc>
      </w:tr>
      <w:tr w:rsidR="004408DA" w:rsidTr="00EA6254">
        <w:trPr>
          <w:trHeight w:val="420"/>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1.1.</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Обслуживание уличного освещения</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900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1000</w:t>
            </w:r>
          </w:p>
        </w:tc>
      </w:tr>
      <w:tr w:rsidR="004408DA" w:rsidTr="00EA6254">
        <w:trPr>
          <w:trHeight w:val="360"/>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Итого по разделу 1</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900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1000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1000</w:t>
            </w:r>
          </w:p>
        </w:tc>
      </w:tr>
      <w:tr w:rsidR="004408DA" w:rsidTr="00EA6254">
        <w:trPr>
          <w:trHeight w:val="337"/>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2. Санитарное содержание территории МО Запорожское  СП</w:t>
            </w:r>
          </w:p>
        </w:tc>
      </w:tr>
      <w:tr w:rsidR="004408DA" w:rsidTr="00EA6254">
        <w:trPr>
          <w:trHeight w:val="765"/>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2.1.</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Ликвидация несанкционированных свалок и навалов мусора, вывоз ТБО и КГМ</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r>
      <w:tr w:rsidR="004408DA" w:rsidTr="00EA6254">
        <w:trPr>
          <w:trHeight w:val="601"/>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2.2.</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Уборка ТБО и крупногабаритного мусора:                                                   Вывоз и размещение ТБО                    </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900                          </w:t>
            </w:r>
          </w:p>
        </w:tc>
      </w:tr>
      <w:tr w:rsidR="004408DA" w:rsidTr="00EA6254">
        <w:trPr>
          <w:trHeight w:val="927"/>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2.3.</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Окашивание территории населенных пунктов и содержание газонов, приобретение расходных материалов, ГСМ, запчасти для косилок</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r>
      <w:tr w:rsidR="004408DA" w:rsidTr="00EA6254">
        <w:trPr>
          <w:trHeight w:val="349"/>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2.4.</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Уборка территории привлекаемыми рабочими </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r>
      <w:tr w:rsidR="004408DA" w:rsidTr="00EA6254">
        <w:trPr>
          <w:trHeight w:val="541"/>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2.5.</w:t>
            </w:r>
          </w:p>
        </w:tc>
        <w:tc>
          <w:tcPr>
            <w:tcW w:w="2242"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Ремонт и чистка общественных  колодцев п. Денисово, п. Запорожское</w:t>
            </w:r>
          </w:p>
        </w:tc>
        <w:tc>
          <w:tcPr>
            <w:tcW w:w="740"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w:t>
            </w:r>
          </w:p>
        </w:tc>
        <w:tc>
          <w:tcPr>
            <w:tcW w:w="737"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w:t>
            </w:r>
          </w:p>
        </w:tc>
        <w:tc>
          <w:tcPr>
            <w:tcW w:w="737"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w:t>
            </w:r>
          </w:p>
        </w:tc>
      </w:tr>
      <w:tr w:rsidR="004408DA" w:rsidTr="00EA6254">
        <w:trPr>
          <w:trHeight w:val="377"/>
        </w:trPr>
        <w:tc>
          <w:tcPr>
            <w:tcW w:w="544" w:type="pct"/>
            <w:vMerge w:val="restart"/>
            <w:tcBorders>
              <w:top w:val="nil"/>
              <w:left w:val="single" w:sz="4" w:space="0" w:color="auto"/>
              <w:bottom w:val="single" w:sz="4" w:space="0" w:color="000000"/>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2.6.</w:t>
            </w:r>
          </w:p>
        </w:tc>
        <w:tc>
          <w:tcPr>
            <w:tcW w:w="2242" w:type="pct"/>
            <w:tcBorders>
              <w:top w:val="single" w:sz="4" w:space="0" w:color="auto"/>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Проведение мероприятий у мест массового отдыха населения у воды: </w:t>
            </w:r>
          </w:p>
        </w:tc>
        <w:tc>
          <w:tcPr>
            <w:tcW w:w="740" w:type="pct"/>
            <w:tcBorders>
              <w:top w:val="single" w:sz="4" w:space="0" w:color="auto"/>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w:t>
            </w:r>
          </w:p>
        </w:tc>
        <w:tc>
          <w:tcPr>
            <w:tcW w:w="737" w:type="pct"/>
            <w:tcBorders>
              <w:top w:val="single" w:sz="4" w:space="0" w:color="auto"/>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w:t>
            </w:r>
          </w:p>
        </w:tc>
        <w:tc>
          <w:tcPr>
            <w:tcW w:w="737" w:type="pct"/>
            <w:tcBorders>
              <w:top w:val="single" w:sz="4" w:space="0" w:color="auto"/>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w:t>
            </w:r>
          </w:p>
        </w:tc>
      </w:tr>
      <w:tr w:rsidR="004408DA" w:rsidTr="00EA6254">
        <w:trPr>
          <w:trHeight w:val="328"/>
        </w:trPr>
        <w:tc>
          <w:tcPr>
            <w:tcW w:w="0" w:type="auto"/>
            <w:vMerge/>
            <w:tcBorders>
              <w:top w:val="nil"/>
              <w:left w:val="single" w:sz="4" w:space="0" w:color="auto"/>
              <w:bottom w:val="single" w:sz="4" w:space="0" w:color="000000"/>
              <w:right w:val="single" w:sz="4" w:space="0" w:color="auto"/>
            </w:tcBorders>
            <w:vAlign w:val="center"/>
          </w:tcPr>
          <w:p w:rsidR="004408DA" w:rsidRDefault="004408DA">
            <w:pPr>
              <w:rPr>
                <w:rFonts w:eastAsia="Times New Roman"/>
                <w:color w:val="000000"/>
                <w:sz w:val="20"/>
                <w:szCs w:val="20"/>
              </w:rPr>
            </w:pPr>
          </w:p>
        </w:tc>
        <w:tc>
          <w:tcPr>
            <w:tcW w:w="2242"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    - водолазное обследование акватории места отдыха,  </w:t>
            </w:r>
          </w:p>
        </w:tc>
        <w:tc>
          <w:tcPr>
            <w:tcW w:w="740"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c>
          <w:tcPr>
            <w:tcW w:w="737"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c>
          <w:tcPr>
            <w:tcW w:w="737"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r>
      <w:tr w:rsidR="004408DA" w:rsidTr="00EA6254">
        <w:trPr>
          <w:trHeight w:val="291"/>
        </w:trPr>
        <w:tc>
          <w:tcPr>
            <w:tcW w:w="0" w:type="auto"/>
            <w:vMerge/>
            <w:tcBorders>
              <w:top w:val="nil"/>
              <w:left w:val="single" w:sz="4" w:space="0" w:color="auto"/>
              <w:bottom w:val="single" w:sz="4" w:space="0" w:color="000000"/>
              <w:right w:val="single" w:sz="4" w:space="0" w:color="auto"/>
            </w:tcBorders>
            <w:vAlign w:val="center"/>
          </w:tcPr>
          <w:p w:rsidR="004408DA" w:rsidRDefault="004408DA">
            <w:pPr>
              <w:rPr>
                <w:rFonts w:eastAsia="Times New Roman"/>
                <w:color w:val="000000"/>
                <w:sz w:val="20"/>
                <w:szCs w:val="20"/>
              </w:rPr>
            </w:pPr>
          </w:p>
        </w:tc>
        <w:tc>
          <w:tcPr>
            <w:tcW w:w="2242"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 лабораторные исследования воды, почвы,   </w:t>
            </w:r>
          </w:p>
        </w:tc>
        <w:tc>
          <w:tcPr>
            <w:tcW w:w="740"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w:t>
            </w:r>
          </w:p>
        </w:tc>
        <w:tc>
          <w:tcPr>
            <w:tcW w:w="737"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w:t>
            </w:r>
          </w:p>
        </w:tc>
        <w:tc>
          <w:tcPr>
            <w:tcW w:w="737" w:type="pct"/>
            <w:tcBorders>
              <w:top w:val="nil"/>
              <w:left w:val="nil"/>
              <w:bottom w:val="nil"/>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20  </w:t>
            </w:r>
          </w:p>
        </w:tc>
      </w:tr>
      <w:tr w:rsidR="004408DA" w:rsidTr="00EA6254">
        <w:trPr>
          <w:trHeight w:val="70"/>
        </w:trPr>
        <w:tc>
          <w:tcPr>
            <w:tcW w:w="0" w:type="auto"/>
            <w:vMerge/>
            <w:tcBorders>
              <w:top w:val="nil"/>
              <w:left w:val="single" w:sz="4" w:space="0" w:color="auto"/>
              <w:bottom w:val="single" w:sz="4" w:space="0" w:color="000000"/>
              <w:right w:val="single" w:sz="4" w:space="0" w:color="auto"/>
            </w:tcBorders>
            <w:vAlign w:val="center"/>
          </w:tcPr>
          <w:p w:rsidR="004408DA" w:rsidRDefault="004408DA">
            <w:pPr>
              <w:rPr>
                <w:rFonts w:eastAsia="Times New Roman"/>
                <w:color w:val="000000"/>
                <w:sz w:val="20"/>
                <w:szCs w:val="20"/>
              </w:rPr>
            </w:pP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служба спасателей на воде</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r>
      <w:tr w:rsidR="004408DA" w:rsidTr="004A2870">
        <w:trPr>
          <w:trHeight w:val="392"/>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2,9</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Ремонт братских захоронений и памятников</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30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r>
      <w:tr w:rsidR="004408DA" w:rsidTr="00EA6254">
        <w:trPr>
          <w:trHeight w:val="353"/>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Итого по разделу 2</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1710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1840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1840</w:t>
            </w:r>
          </w:p>
        </w:tc>
      </w:tr>
      <w:tr w:rsidR="004408DA" w:rsidTr="00EA6254">
        <w:trPr>
          <w:trHeight w:val="287"/>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3. Содержание мест захоронения МО Запорожское  СП</w:t>
            </w:r>
          </w:p>
        </w:tc>
      </w:tr>
      <w:tr w:rsidR="004408DA" w:rsidTr="00EA6254">
        <w:trPr>
          <w:trHeight w:val="510"/>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3.1.</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Захоронение невостребованных умерших</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w:t>
            </w:r>
          </w:p>
        </w:tc>
      </w:tr>
      <w:tr w:rsidR="004408DA" w:rsidTr="00EA6254">
        <w:trPr>
          <w:trHeight w:val="299"/>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Итого по разделу 3</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5</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5</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5</w:t>
            </w:r>
          </w:p>
        </w:tc>
      </w:tr>
      <w:tr w:rsidR="004408DA" w:rsidTr="00EA6254">
        <w:trPr>
          <w:trHeight w:val="289"/>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4. Комплексное благоустройство населённых пунктов МО Запорожское  СП</w:t>
            </w:r>
          </w:p>
        </w:tc>
      </w:tr>
      <w:tr w:rsidR="004408DA" w:rsidTr="00EA6254">
        <w:trPr>
          <w:trHeight w:val="563"/>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4.1.</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Уход и устройство (земля) клумб, покраска малых форм, детских площадок -  школьная бригада</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r>
      <w:tr w:rsidR="004408DA" w:rsidTr="00EA6254">
        <w:trPr>
          <w:trHeight w:val="417"/>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4.2.</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Строительство контейнерных площадок: д. Удальцово, п. Луговое</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r>
      <w:tr w:rsidR="004408DA" w:rsidTr="00EA6254">
        <w:trPr>
          <w:trHeight w:val="381"/>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Итого по разделу 4</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300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200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200</w:t>
            </w:r>
          </w:p>
        </w:tc>
      </w:tr>
      <w:tr w:rsidR="004408DA" w:rsidTr="00EA6254">
        <w:trPr>
          <w:trHeight w:val="495"/>
        </w:trPr>
        <w:tc>
          <w:tcPr>
            <w:tcW w:w="5000" w:type="pct"/>
            <w:gridSpan w:val="5"/>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5. Привлечение населения в процесс благоустройства территории поселения</w:t>
            </w:r>
          </w:p>
        </w:tc>
      </w:tr>
      <w:tr w:rsidR="004408DA" w:rsidTr="00EA6254">
        <w:trPr>
          <w:trHeight w:val="375"/>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5.1.</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Огораживание территории: ул. </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50</w:t>
            </w:r>
          </w:p>
        </w:tc>
      </w:tr>
      <w:tr w:rsidR="004408DA" w:rsidTr="00EA6254">
        <w:trPr>
          <w:trHeight w:val="369"/>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5.2.</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Огораживание детской площадки, реконструкция детской площадки  </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150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100</w:t>
            </w:r>
          </w:p>
        </w:tc>
      </w:tr>
      <w:tr w:rsidR="004408DA" w:rsidTr="00EA6254">
        <w:trPr>
          <w:trHeight w:val="510"/>
        </w:trPr>
        <w:tc>
          <w:tcPr>
            <w:tcW w:w="544" w:type="pct"/>
            <w:tcBorders>
              <w:top w:val="nil"/>
              <w:left w:val="single" w:sz="4" w:space="0" w:color="auto"/>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5.2.</w:t>
            </w:r>
          </w:p>
        </w:tc>
        <w:tc>
          <w:tcPr>
            <w:tcW w:w="2242"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 xml:space="preserve">Проведение субботников, приобретение инвентаря  </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color w:val="000000"/>
                <w:sz w:val="20"/>
                <w:szCs w:val="20"/>
              </w:rPr>
            </w:pPr>
            <w:r>
              <w:rPr>
                <w:rFonts w:eastAsia="Times New Roman"/>
                <w:color w:val="000000"/>
                <w:sz w:val="20"/>
                <w:szCs w:val="20"/>
              </w:rPr>
              <w:t>20</w:t>
            </w:r>
          </w:p>
        </w:tc>
      </w:tr>
      <w:tr w:rsidR="004408DA" w:rsidTr="00EA6254">
        <w:trPr>
          <w:trHeight w:val="369"/>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Итого по разделу 5</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220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170</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170</w:t>
            </w:r>
          </w:p>
        </w:tc>
      </w:tr>
      <w:tr w:rsidR="004408DA" w:rsidTr="00EA6254">
        <w:trPr>
          <w:trHeight w:val="415"/>
        </w:trPr>
        <w:tc>
          <w:tcPr>
            <w:tcW w:w="2786" w:type="pct"/>
            <w:gridSpan w:val="2"/>
            <w:tcBorders>
              <w:top w:val="single" w:sz="4" w:space="0" w:color="auto"/>
              <w:left w:val="single" w:sz="4" w:space="0" w:color="auto"/>
              <w:bottom w:val="single" w:sz="4" w:space="0" w:color="auto"/>
              <w:right w:val="single" w:sz="4" w:space="0" w:color="000000"/>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Итого по Программе</w:t>
            </w:r>
          </w:p>
        </w:tc>
        <w:tc>
          <w:tcPr>
            <w:tcW w:w="740"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3135</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color w:val="000000"/>
                <w:sz w:val="20"/>
                <w:szCs w:val="20"/>
              </w:rPr>
            </w:pPr>
            <w:r>
              <w:rPr>
                <w:rFonts w:eastAsia="Times New Roman"/>
                <w:b/>
                <w:bCs/>
                <w:color w:val="000000"/>
                <w:sz w:val="20"/>
                <w:szCs w:val="20"/>
              </w:rPr>
              <w:t>3215</w:t>
            </w:r>
          </w:p>
        </w:tc>
        <w:tc>
          <w:tcPr>
            <w:tcW w:w="737" w:type="pct"/>
            <w:tcBorders>
              <w:top w:val="nil"/>
              <w:left w:val="nil"/>
              <w:bottom w:val="single" w:sz="4" w:space="0" w:color="auto"/>
              <w:right w:val="single" w:sz="4" w:space="0" w:color="auto"/>
            </w:tcBorders>
            <w:vAlign w:val="center"/>
          </w:tcPr>
          <w:p w:rsidR="004408DA" w:rsidRDefault="004408DA">
            <w:pPr>
              <w:jc w:val="center"/>
              <w:rPr>
                <w:rFonts w:eastAsia="Times New Roman"/>
                <w:b/>
                <w:bCs/>
                <w:i/>
                <w:iCs/>
                <w:color w:val="000000"/>
                <w:sz w:val="20"/>
                <w:szCs w:val="20"/>
              </w:rPr>
            </w:pPr>
            <w:r>
              <w:rPr>
                <w:rFonts w:eastAsia="Times New Roman"/>
                <w:b/>
                <w:bCs/>
                <w:i/>
                <w:iCs/>
                <w:color w:val="000000"/>
                <w:sz w:val="20"/>
                <w:szCs w:val="20"/>
              </w:rPr>
              <w:t>3215</w:t>
            </w:r>
          </w:p>
        </w:tc>
      </w:tr>
    </w:tbl>
    <w:p w:rsidR="004408DA" w:rsidRDefault="004408DA" w:rsidP="00EA6254">
      <w:pPr>
        <w:spacing w:line="276" w:lineRule="auto"/>
        <w:rPr>
          <w:rFonts w:eastAsia="Times New Roman"/>
        </w:rPr>
      </w:pPr>
    </w:p>
    <w:p w:rsidR="004408DA" w:rsidRDefault="004408DA" w:rsidP="00857FFA">
      <w:pPr>
        <w:pStyle w:val="Heading3"/>
      </w:pPr>
      <w:bookmarkStart w:id="47" w:name="_Toc413425809"/>
      <w:r>
        <w:rPr>
          <w:lang/>
        </w:rPr>
        <w:t>М</w:t>
      </w:r>
      <w:r>
        <w:t xml:space="preserve">униципальная программа </w:t>
      </w:r>
      <w:r>
        <w:rPr>
          <w:color w:val="000000"/>
          <w:szCs w:val="28"/>
        </w:rPr>
        <w:t>«Обеспечение устойчивого функционирования и развития коммунальной  инфраструктуры и повышение энергоэффективности в  муниципальном образовании Запорожское сельское поселения на 2014-2016 годы»</w:t>
      </w:r>
      <w:bookmarkEnd w:id="38"/>
      <w:bookmarkEnd w:id="47"/>
    </w:p>
    <w:p w:rsidR="004408DA" w:rsidRDefault="004408DA" w:rsidP="00857FFA">
      <w:pPr>
        <w:pStyle w:val="15"/>
      </w:pPr>
      <w:r>
        <w:t xml:space="preserve">Программа утверждена постановлением Администрации Муниципального образования Запорожское сельское поселение муниципального образования Приозерский </w:t>
      </w:r>
      <w:r>
        <w:rPr>
          <w:szCs w:val="28"/>
        </w:rPr>
        <w:t>муниципальный район Ленинградской области</w:t>
      </w:r>
      <w:r>
        <w:t xml:space="preserve"> от 25.11.2013 № 206.</w:t>
      </w:r>
    </w:p>
    <w:p w:rsidR="004408DA" w:rsidRDefault="004408DA" w:rsidP="00857FFA">
      <w:pPr>
        <w:pStyle w:val="15"/>
        <w:rPr>
          <w:b/>
        </w:rPr>
      </w:pPr>
      <w:r>
        <w:rPr>
          <w:b/>
        </w:rPr>
        <w:t>Цели программы</w:t>
      </w:r>
    </w:p>
    <w:p w:rsidR="004408DA" w:rsidRDefault="004408DA" w:rsidP="00857FFA">
      <w:pPr>
        <w:pStyle w:val="15"/>
        <w:numPr>
          <w:ilvl w:val="0"/>
          <w:numId w:val="38"/>
        </w:numPr>
        <w:tabs>
          <w:tab w:val="left" w:pos="709"/>
        </w:tabs>
      </w:pPr>
      <w:r>
        <w:t>создание комфортных условий жизнедеятельности в сельской местности;</w:t>
      </w:r>
    </w:p>
    <w:p w:rsidR="004408DA" w:rsidRDefault="004408DA" w:rsidP="00857FFA">
      <w:pPr>
        <w:pStyle w:val="15"/>
        <w:numPr>
          <w:ilvl w:val="0"/>
          <w:numId w:val="38"/>
        </w:numPr>
        <w:tabs>
          <w:tab w:val="left" w:pos="709"/>
        </w:tabs>
      </w:pPr>
      <w:r>
        <w:t>обеспечение населения природным газом;</w:t>
      </w:r>
    </w:p>
    <w:p w:rsidR="004408DA" w:rsidRDefault="004408DA" w:rsidP="00857FFA">
      <w:pPr>
        <w:pStyle w:val="15"/>
        <w:numPr>
          <w:ilvl w:val="0"/>
          <w:numId w:val="38"/>
        </w:numPr>
        <w:tabs>
          <w:tab w:val="left" w:pos="709"/>
        </w:tabs>
      </w:pPr>
      <w:r>
        <w:t>обеспечение населения муниципального образования чистой водой отвечающей требованиям СНиП</w:t>
      </w:r>
    </w:p>
    <w:p w:rsidR="004408DA" w:rsidRDefault="004408DA" w:rsidP="00857FFA">
      <w:pPr>
        <w:pStyle w:val="15"/>
        <w:numPr>
          <w:ilvl w:val="0"/>
          <w:numId w:val="38"/>
        </w:numPr>
        <w:tabs>
          <w:tab w:val="left" w:pos="709"/>
        </w:tabs>
      </w:pPr>
      <w:r>
        <w:t>обеспечения качественными бытовыми услугами.</w:t>
      </w:r>
    </w:p>
    <w:p w:rsidR="004408DA" w:rsidRDefault="004408DA" w:rsidP="00857FFA">
      <w:pPr>
        <w:tabs>
          <w:tab w:val="left" w:pos="851"/>
        </w:tabs>
        <w:jc w:val="both"/>
      </w:pPr>
    </w:p>
    <w:p w:rsidR="004408DA" w:rsidRDefault="004408DA" w:rsidP="00857FFA">
      <w:pPr>
        <w:pStyle w:val="15"/>
        <w:rPr>
          <w:b/>
        </w:rPr>
      </w:pPr>
      <w:r>
        <w:rPr>
          <w:b/>
        </w:rPr>
        <w:t>Задачи программы</w:t>
      </w:r>
    </w:p>
    <w:p w:rsidR="004408DA" w:rsidRDefault="004408DA" w:rsidP="00857FFA">
      <w:pPr>
        <w:pStyle w:val="15"/>
        <w:numPr>
          <w:ilvl w:val="0"/>
          <w:numId w:val="39"/>
        </w:numPr>
        <w:tabs>
          <w:tab w:val="left" w:pos="709"/>
        </w:tabs>
        <w:rPr>
          <w:szCs w:val="24"/>
        </w:rPr>
      </w:pPr>
      <w:r>
        <w:rPr>
          <w:szCs w:val="24"/>
        </w:rPr>
        <w:t>обеспечить выполнение мероприятий по модернизации систем водоснабжения и водоотведения;</w:t>
      </w:r>
    </w:p>
    <w:p w:rsidR="004408DA" w:rsidRDefault="004408DA" w:rsidP="00857FFA">
      <w:pPr>
        <w:pStyle w:val="15"/>
        <w:numPr>
          <w:ilvl w:val="0"/>
          <w:numId w:val="39"/>
        </w:numPr>
        <w:tabs>
          <w:tab w:val="left" w:pos="709"/>
        </w:tabs>
        <w:rPr>
          <w:szCs w:val="24"/>
        </w:rPr>
      </w:pPr>
      <w:r>
        <w:rPr>
          <w:szCs w:val="24"/>
        </w:rPr>
        <w:t>обеспечить  бесперебойное водоснабжение высокого качества в достаточном количестве;</w:t>
      </w:r>
    </w:p>
    <w:p w:rsidR="004408DA" w:rsidRDefault="004408DA" w:rsidP="00857FFA">
      <w:pPr>
        <w:pStyle w:val="15"/>
        <w:numPr>
          <w:ilvl w:val="0"/>
          <w:numId w:val="39"/>
        </w:numPr>
        <w:tabs>
          <w:tab w:val="left" w:pos="709"/>
        </w:tabs>
        <w:rPr>
          <w:szCs w:val="24"/>
        </w:rPr>
      </w:pPr>
      <w:r>
        <w:rPr>
          <w:szCs w:val="24"/>
        </w:rPr>
        <w:t>обеспечение экологической безопасности и комфортности проживания граждан.</w:t>
      </w:r>
    </w:p>
    <w:p w:rsidR="004408DA" w:rsidRDefault="004408DA" w:rsidP="00857FFA">
      <w:pPr>
        <w:pStyle w:val="15"/>
        <w:numPr>
          <w:ilvl w:val="0"/>
          <w:numId w:val="39"/>
        </w:numPr>
        <w:tabs>
          <w:tab w:val="left" w:pos="709"/>
        </w:tabs>
        <w:rPr>
          <w:szCs w:val="24"/>
        </w:rPr>
      </w:pPr>
      <w:r>
        <w:rPr>
          <w:szCs w:val="24"/>
        </w:rPr>
        <w:t>устранение причин возникновения аварийных ситуаций, угрожающих жизнедеятельности человека,</w:t>
      </w:r>
    </w:p>
    <w:p w:rsidR="004408DA" w:rsidRDefault="004408DA" w:rsidP="00857FFA">
      <w:pPr>
        <w:pStyle w:val="15"/>
        <w:numPr>
          <w:ilvl w:val="0"/>
          <w:numId w:val="39"/>
        </w:numPr>
        <w:tabs>
          <w:tab w:val="left" w:pos="709"/>
        </w:tabs>
        <w:rPr>
          <w:szCs w:val="24"/>
        </w:rPr>
      </w:pPr>
      <w:r>
        <w:rPr>
          <w:szCs w:val="24"/>
        </w:rPr>
        <w:t>снижение уровня потерь питьевой воды;</w:t>
      </w:r>
    </w:p>
    <w:p w:rsidR="004408DA" w:rsidRDefault="004408DA" w:rsidP="00857FFA">
      <w:pPr>
        <w:pStyle w:val="15"/>
        <w:numPr>
          <w:ilvl w:val="0"/>
          <w:numId w:val="39"/>
        </w:numPr>
        <w:tabs>
          <w:tab w:val="left" w:pos="709"/>
        </w:tabs>
        <w:rPr>
          <w:szCs w:val="24"/>
        </w:rPr>
      </w:pPr>
      <w:r>
        <w:rPr>
          <w:szCs w:val="24"/>
        </w:rPr>
        <w:t>увеличение доли населения потребляющего питьевую воду надлежащего качества.</w:t>
      </w:r>
    </w:p>
    <w:p w:rsidR="004408DA" w:rsidRDefault="004408DA" w:rsidP="00857FFA">
      <w:pPr>
        <w:pStyle w:val="15"/>
      </w:pPr>
    </w:p>
    <w:p w:rsidR="004408DA" w:rsidRDefault="004408DA" w:rsidP="00857FFA">
      <w:pPr>
        <w:pStyle w:val="15"/>
        <w:rPr>
          <w:b/>
        </w:rPr>
      </w:pPr>
      <w:r>
        <w:rPr>
          <w:b/>
        </w:rPr>
        <w:t>Срок реализации программы</w:t>
      </w:r>
    </w:p>
    <w:p w:rsidR="004408DA" w:rsidRDefault="004408DA" w:rsidP="00857FFA">
      <w:pPr>
        <w:pStyle w:val="15"/>
        <w:rPr>
          <w:szCs w:val="24"/>
        </w:rPr>
      </w:pPr>
      <w:r>
        <w:rPr>
          <w:szCs w:val="24"/>
        </w:rPr>
        <w:t>Программа реализуется в 2014 - 2016 годах.</w:t>
      </w:r>
    </w:p>
    <w:p w:rsidR="004408DA" w:rsidRDefault="004408DA" w:rsidP="00857FFA">
      <w:pPr>
        <w:pStyle w:val="15"/>
        <w:rPr>
          <w:szCs w:val="24"/>
        </w:rPr>
      </w:pPr>
      <w:r>
        <w:rPr>
          <w:szCs w:val="24"/>
        </w:rPr>
        <w:t>мероприятий.</w:t>
      </w:r>
    </w:p>
    <w:p w:rsidR="004408DA" w:rsidRDefault="004408DA" w:rsidP="00C155AD">
      <w:pPr>
        <w:pStyle w:val="a2"/>
        <w:numPr>
          <w:ilvl w:val="0"/>
          <w:numId w:val="0"/>
        </w:numPr>
        <w:tabs>
          <w:tab w:val="left" w:pos="-70"/>
        </w:tabs>
        <w:rPr>
          <w:szCs w:val="24"/>
        </w:rPr>
      </w:pPr>
    </w:p>
    <w:p w:rsidR="004408DA" w:rsidRDefault="004408DA" w:rsidP="00857FFA">
      <w:pPr>
        <w:pStyle w:val="15"/>
        <w:rPr>
          <w:b/>
        </w:rPr>
      </w:pPr>
      <w:bookmarkStart w:id="48" w:name="_Toc270506562"/>
      <w:r>
        <w:rPr>
          <w:b/>
        </w:rPr>
        <w:t>Перечень мероприятий</w:t>
      </w:r>
      <w:bookmarkEnd w:id="48"/>
    </w:p>
    <w:p w:rsidR="004408DA" w:rsidRDefault="004408DA" w:rsidP="00857FFA">
      <w:pPr>
        <w:pStyle w:val="15"/>
      </w:pPr>
      <w:r>
        <w:t>В рамках Программы предполагается осуществить следующие мероприятия:</w:t>
      </w:r>
    </w:p>
    <w:p w:rsidR="004408DA" w:rsidRDefault="004408DA" w:rsidP="00857FFA">
      <w:pPr>
        <w:pStyle w:val="15"/>
        <w:numPr>
          <w:ilvl w:val="0"/>
          <w:numId w:val="40"/>
        </w:numPr>
        <w:tabs>
          <w:tab w:val="left" w:pos="709"/>
        </w:tabs>
      </w:pPr>
      <w:r>
        <w:t>вести в эксплуатацию новые канализационно-очистные сооружения сточных бытовых вод;</w:t>
      </w:r>
    </w:p>
    <w:p w:rsidR="004408DA" w:rsidRDefault="004408DA" w:rsidP="00857FFA">
      <w:pPr>
        <w:pStyle w:val="15"/>
        <w:numPr>
          <w:ilvl w:val="0"/>
          <w:numId w:val="40"/>
        </w:numPr>
        <w:tabs>
          <w:tab w:val="left" w:pos="709"/>
        </w:tabs>
      </w:pPr>
      <w:r>
        <w:t>разработать проектно-сметную документацию по реконструкции ХВС и сетей канализования;</w:t>
      </w:r>
    </w:p>
    <w:p w:rsidR="004408DA" w:rsidRDefault="004408DA" w:rsidP="00857FFA">
      <w:pPr>
        <w:pStyle w:val="15"/>
        <w:numPr>
          <w:ilvl w:val="0"/>
          <w:numId w:val="40"/>
        </w:numPr>
        <w:tabs>
          <w:tab w:val="left" w:pos="709"/>
        </w:tabs>
      </w:pPr>
      <w:r>
        <w:t>обеспечить качественными бытовыми услугами</w:t>
      </w:r>
    </w:p>
    <w:p w:rsidR="004408DA" w:rsidRDefault="004408DA" w:rsidP="00857FFA">
      <w:pPr>
        <w:pStyle w:val="15"/>
        <w:numPr>
          <w:ilvl w:val="0"/>
          <w:numId w:val="40"/>
        </w:numPr>
        <w:tabs>
          <w:tab w:val="left" w:pos="709"/>
        </w:tabs>
      </w:pPr>
      <w:r>
        <w:t>разработать проектно-изыскательские работы по газоснабжению населенных пунктов.</w:t>
      </w:r>
    </w:p>
    <w:p w:rsidR="004408DA" w:rsidRDefault="004408DA" w:rsidP="00C155AD">
      <w:pPr>
        <w:pStyle w:val="15"/>
        <w:tabs>
          <w:tab w:val="left" w:pos="709"/>
        </w:tabs>
      </w:pPr>
    </w:p>
    <w:p w:rsidR="004408DA" w:rsidRDefault="004408DA" w:rsidP="004A2870">
      <w:pPr>
        <w:pStyle w:val="Caption"/>
        <w:keepNext/>
        <w:rPr>
          <w:sz w:val="28"/>
          <w:szCs w:val="28"/>
        </w:rPr>
      </w:pPr>
      <w:r>
        <w:rPr>
          <w:sz w:val="28"/>
          <w:szCs w:val="28"/>
        </w:rPr>
        <w:t xml:space="preserve">Таблица </w:t>
      </w:r>
      <w:r>
        <w:rPr>
          <w:sz w:val="28"/>
          <w:szCs w:val="28"/>
        </w:rPr>
        <w:fldChar w:fldCharType="begin"/>
      </w:r>
      <w:r>
        <w:rPr>
          <w:sz w:val="28"/>
          <w:szCs w:val="28"/>
        </w:rPr>
        <w:instrText xml:space="preserve"> SEQ Таблица \* ARABIC </w:instrText>
      </w:r>
      <w:r>
        <w:rPr>
          <w:sz w:val="28"/>
          <w:szCs w:val="28"/>
        </w:rPr>
        <w:fldChar w:fldCharType="separate"/>
      </w:r>
      <w:r>
        <w:rPr>
          <w:noProof/>
          <w:sz w:val="28"/>
          <w:szCs w:val="28"/>
        </w:rPr>
        <w:t>13</w:t>
      </w:r>
      <w:r>
        <w:rPr>
          <w:sz w:val="28"/>
          <w:szCs w:val="28"/>
        </w:rPr>
        <w:fldChar w:fldCharType="end"/>
      </w:r>
      <w:r>
        <w:rPr>
          <w:sz w:val="28"/>
          <w:szCs w:val="28"/>
        </w:rPr>
        <w:t xml:space="preserve"> </w:t>
      </w:r>
      <w:r>
        <w:rPr>
          <w:b w:val="0"/>
          <w:sz w:val="28"/>
          <w:szCs w:val="28"/>
        </w:rPr>
        <w:t>Перечень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3932"/>
        <w:gridCol w:w="1452"/>
        <w:gridCol w:w="1452"/>
        <w:gridCol w:w="1964"/>
      </w:tblGrid>
      <w:tr w:rsidR="004408DA" w:rsidTr="004A2870">
        <w:trPr>
          <w:trHeight w:val="238"/>
        </w:trPr>
        <w:tc>
          <w:tcPr>
            <w:tcW w:w="708" w:type="pct"/>
            <w:vMerge w:val="restar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 п.п.</w:t>
            </w:r>
          </w:p>
        </w:tc>
        <w:tc>
          <w:tcPr>
            <w:tcW w:w="1917" w:type="pct"/>
            <w:vMerge w:val="restar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Наименование         мероприятий</w:t>
            </w:r>
          </w:p>
        </w:tc>
        <w:tc>
          <w:tcPr>
            <w:tcW w:w="2374" w:type="pct"/>
            <w:gridSpan w:val="3"/>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Затраты, Тыс.руб.</w:t>
            </w:r>
          </w:p>
        </w:tc>
      </w:tr>
      <w:tr w:rsidR="004408DA" w:rsidTr="001523B7">
        <w:trPr>
          <w:trHeight w:val="375"/>
        </w:trPr>
        <w:tc>
          <w:tcPr>
            <w:tcW w:w="0" w:type="auto"/>
            <w:vMerge/>
            <w:vAlign w:val="center"/>
          </w:tcPr>
          <w:p w:rsidR="004408DA" w:rsidRDefault="004408DA" w:rsidP="001523B7">
            <w:pPr>
              <w:rPr>
                <w:rFonts w:eastAsia="Times New Roman"/>
                <w:color w:val="000000"/>
                <w:sz w:val="20"/>
                <w:szCs w:val="20"/>
              </w:rPr>
            </w:pPr>
          </w:p>
        </w:tc>
        <w:tc>
          <w:tcPr>
            <w:tcW w:w="0" w:type="auto"/>
            <w:vMerge/>
            <w:vAlign w:val="center"/>
          </w:tcPr>
          <w:p w:rsidR="004408DA" w:rsidRDefault="004408DA" w:rsidP="001523B7">
            <w:pPr>
              <w:rPr>
                <w:rFonts w:eastAsia="Times New Roman"/>
                <w:color w:val="000000"/>
                <w:sz w:val="20"/>
                <w:szCs w:val="20"/>
              </w:rPr>
            </w:pP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2014</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2015</w:t>
            </w:r>
          </w:p>
        </w:tc>
        <w:tc>
          <w:tcPr>
            <w:tcW w:w="959"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2016</w:t>
            </w:r>
          </w:p>
        </w:tc>
      </w:tr>
      <w:tr w:rsidR="004408DA" w:rsidTr="004A2870">
        <w:trPr>
          <w:trHeight w:val="318"/>
        </w:trPr>
        <w:tc>
          <w:tcPr>
            <w:tcW w:w="5000" w:type="pct"/>
            <w:gridSpan w:val="5"/>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1. Энергосбережение и повышение энергетической эффективности МО Запорожское СП</w:t>
            </w:r>
          </w:p>
        </w:tc>
      </w:tr>
      <w:tr w:rsidR="004408DA" w:rsidTr="001523B7">
        <w:trPr>
          <w:trHeight w:val="885"/>
        </w:trPr>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1.1.</w:t>
            </w:r>
          </w:p>
        </w:tc>
        <w:tc>
          <w:tcPr>
            <w:tcW w:w="1917"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Разработка проектно-сметной документации реконструкции системы ХВС и канализации</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350</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400</w:t>
            </w:r>
          </w:p>
        </w:tc>
        <w:tc>
          <w:tcPr>
            <w:tcW w:w="959"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400</w:t>
            </w:r>
          </w:p>
        </w:tc>
      </w:tr>
      <w:tr w:rsidR="004408DA" w:rsidTr="001523B7">
        <w:trPr>
          <w:trHeight w:val="345"/>
        </w:trPr>
        <w:tc>
          <w:tcPr>
            <w:tcW w:w="2626" w:type="pct"/>
            <w:gridSpan w:val="2"/>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Итого по разделу 1</w:t>
            </w:r>
          </w:p>
        </w:tc>
        <w:tc>
          <w:tcPr>
            <w:tcW w:w="708"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8"/>
              </w:rPr>
              <w:t>350</w:t>
            </w:r>
          </w:p>
        </w:tc>
        <w:tc>
          <w:tcPr>
            <w:tcW w:w="708"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400</w:t>
            </w:r>
          </w:p>
        </w:tc>
        <w:tc>
          <w:tcPr>
            <w:tcW w:w="959"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400</w:t>
            </w:r>
          </w:p>
        </w:tc>
      </w:tr>
      <w:tr w:rsidR="004408DA" w:rsidTr="001523B7">
        <w:trPr>
          <w:trHeight w:val="255"/>
        </w:trPr>
        <w:tc>
          <w:tcPr>
            <w:tcW w:w="5000" w:type="pct"/>
            <w:gridSpan w:val="5"/>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2. Газификация муниципального образования МО Запорожское СП</w:t>
            </w:r>
          </w:p>
        </w:tc>
      </w:tr>
      <w:tr w:rsidR="004408DA" w:rsidTr="001523B7">
        <w:trPr>
          <w:trHeight w:val="630"/>
        </w:trPr>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2.1.</w:t>
            </w:r>
          </w:p>
        </w:tc>
        <w:tc>
          <w:tcPr>
            <w:tcW w:w="1917"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 xml:space="preserve">Разработка проектной документации ПИР, СМР </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900</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1000</w:t>
            </w:r>
          </w:p>
        </w:tc>
        <w:tc>
          <w:tcPr>
            <w:tcW w:w="959"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1000</w:t>
            </w:r>
          </w:p>
        </w:tc>
      </w:tr>
      <w:tr w:rsidR="004408DA" w:rsidTr="001523B7">
        <w:trPr>
          <w:trHeight w:val="245"/>
        </w:trPr>
        <w:tc>
          <w:tcPr>
            <w:tcW w:w="2626" w:type="pct"/>
            <w:gridSpan w:val="2"/>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Итого по разделу 2</w:t>
            </w:r>
          </w:p>
        </w:tc>
        <w:tc>
          <w:tcPr>
            <w:tcW w:w="708"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900</w:t>
            </w:r>
          </w:p>
        </w:tc>
        <w:tc>
          <w:tcPr>
            <w:tcW w:w="708"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8"/>
              </w:rPr>
              <w:t>1000</w:t>
            </w:r>
          </w:p>
        </w:tc>
        <w:tc>
          <w:tcPr>
            <w:tcW w:w="959"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1000</w:t>
            </w:r>
          </w:p>
        </w:tc>
      </w:tr>
      <w:tr w:rsidR="004408DA" w:rsidTr="001523B7">
        <w:trPr>
          <w:trHeight w:val="263"/>
        </w:trPr>
        <w:tc>
          <w:tcPr>
            <w:tcW w:w="5000" w:type="pct"/>
            <w:gridSpan w:val="5"/>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3. Водоснабжение и водоотведение муниципального образования МО Запорожское СП</w:t>
            </w:r>
          </w:p>
        </w:tc>
      </w:tr>
      <w:tr w:rsidR="004408DA" w:rsidTr="001523B7">
        <w:trPr>
          <w:trHeight w:val="656"/>
        </w:trPr>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3.1.</w:t>
            </w:r>
          </w:p>
        </w:tc>
        <w:tc>
          <w:tcPr>
            <w:tcW w:w="1917"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Реконструкция канализационных очистных сооружений сточных вод п. Запорожское</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1500</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325</w:t>
            </w:r>
          </w:p>
        </w:tc>
        <w:tc>
          <w:tcPr>
            <w:tcW w:w="959"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 xml:space="preserve"> </w:t>
            </w:r>
          </w:p>
        </w:tc>
      </w:tr>
      <w:tr w:rsidR="004408DA" w:rsidTr="001523B7">
        <w:trPr>
          <w:trHeight w:val="511"/>
        </w:trPr>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3.2.</w:t>
            </w:r>
          </w:p>
        </w:tc>
        <w:tc>
          <w:tcPr>
            <w:tcW w:w="1917"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Реконструкция водопровода п.Запорожское ул.Советская</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325</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350</w:t>
            </w:r>
          </w:p>
        </w:tc>
        <w:tc>
          <w:tcPr>
            <w:tcW w:w="959"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350</w:t>
            </w:r>
          </w:p>
        </w:tc>
      </w:tr>
      <w:tr w:rsidR="004408DA" w:rsidTr="001523B7">
        <w:trPr>
          <w:trHeight w:val="277"/>
        </w:trPr>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3.3.</w:t>
            </w:r>
          </w:p>
        </w:tc>
        <w:tc>
          <w:tcPr>
            <w:tcW w:w="1917"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Строительство  водопровода «Южный»</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700</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1000</w:t>
            </w:r>
          </w:p>
        </w:tc>
        <w:tc>
          <w:tcPr>
            <w:tcW w:w="959"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1000</w:t>
            </w:r>
          </w:p>
        </w:tc>
      </w:tr>
      <w:tr w:rsidR="004408DA" w:rsidTr="001523B7">
        <w:trPr>
          <w:trHeight w:val="375"/>
        </w:trPr>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3,4</w:t>
            </w:r>
          </w:p>
        </w:tc>
        <w:tc>
          <w:tcPr>
            <w:tcW w:w="1917"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Паспорта скважин</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100</w:t>
            </w:r>
          </w:p>
        </w:tc>
        <w:tc>
          <w:tcPr>
            <w:tcW w:w="708"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50</w:t>
            </w:r>
          </w:p>
        </w:tc>
        <w:tc>
          <w:tcPr>
            <w:tcW w:w="959"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8"/>
              </w:rPr>
              <w:t>50</w:t>
            </w:r>
          </w:p>
        </w:tc>
      </w:tr>
      <w:tr w:rsidR="004408DA" w:rsidTr="001523B7">
        <w:trPr>
          <w:trHeight w:val="345"/>
        </w:trPr>
        <w:tc>
          <w:tcPr>
            <w:tcW w:w="2626" w:type="pct"/>
            <w:gridSpan w:val="2"/>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Итого по разделу 3</w:t>
            </w:r>
          </w:p>
        </w:tc>
        <w:tc>
          <w:tcPr>
            <w:tcW w:w="708"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8"/>
              </w:rPr>
              <w:t>2625</w:t>
            </w:r>
          </w:p>
        </w:tc>
        <w:tc>
          <w:tcPr>
            <w:tcW w:w="708"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1725</w:t>
            </w:r>
          </w:p>
        </w:tc>
        <w:tc>
          <w:tcPr>
            <w:tcW w:w="959" w:type="pct"/>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1400</w:t>
            </w:r>
          </w:p>
        </w:tc>
      </w:tr>
      <w:tr w:rsidR="004408DA" w:rsidTr="001523B7">
        <w:trPr>
          <w:trHeight w:val="345"/>
        </w:trPr>
        <w:tc>
          <w:tcPr>
            <w:tcW w:w="2626" w:type="pct"/>
            <w:gridSpan w:val="2"/>
            <w:vAlign w:val="center"/>
          </w:tcPr>
          <w:p w:rsidR="004408DA" w:rsidRDefault="004408DA" w:rsidP="001523B7">
            <w:pPr>
              <w:jc w:val="center"/>
              <w:rPr>
                <w:b/>
                <w:bCs/>
                <w:i/>
                <w:iCs/>
                <w:color w:val="000000"/>
                <w:sz w:val="20"/>
                <w:szCs w:val="20"/>
              </w:rPr>
            </w:pPr>
            <w:r>
              <w:rPr>
                <w:b/>
                <w:bCs/>
                <w:i/>
                <w:iCs/>
                <w:color w:val="000000"/>
                <w:sz w:val="20"/>
                <w:szCs w:val="20"/>
              </w:rPr>
              <w:t>Итого по Программе</w:t>
            </w:r>
          </w:p>
        </w:tc>
        <w:tc>
          <w:tcPr>
            <w:tcW w:w="708" w:type="pct"/>
            <w:vAlign w:val="center"/>
          </w:tcPr>
          <w:p w:rsidR="004408DA" w:rsidRDefault="004408DA" w:rsidP="001523B7">
            <w:pPr>
              <w:jc w:val="center"/>
              <w:rPr>
                <w:b/>
                <w:bCs/>
                <w:i/>
                <w:iCs/>
                <w:color w:val="000000"/>
                <w:sz w:val="20"/>
                <w:szCs w:val="20"/>
              </w:rPr>
            </w:pPr>
            <w:r>
              <w:rPr>
                <w:b/>
                <w:bCs/>
                <w:i/>
                <w:iCs/>
                <w:color w:val="000000"/>
                <w:sz w:val="20"/>
                <w:szCs w:val="20"/>
              </w:rPr>
              <w:t>3875</w:t>
            </w:r>
          </w:p>
        </w:tc>
        <w:tc>
          <w:tcPr>
            <w:tcW w:w="708" w:type="pct"/>
            <w:vAlign w:val="center"/>
          </w:tcPr>
          <w:p w:rsidR="004408DA" w:rsidRDefault="004408DA" w:rsidP="001523B7">
            <w:pPr>
              <w:jc w:val="center"/>
              <w:rPr>
                <w:b/>
                <w:bCs/>
                <w:i/>
                <w:iCs/>
                <w:color w:val="000000"/>
                <w:sz w:val="20"/>
                <w:szCs w:val="20"/>
              </w:rPr>
            </w:pPr>
            <w:r>
              <w:rPr>
                <w:b/>
                <w:bCs/>
                <w:i/>
                <w:iCs/>
                <w:color w:val="000000"/>
                <w:sz w:val="20"/>
                <w:szCs w:val="20"/>
              </w:rPr>
              <w:t>3125</w:t>
            </w:r>
          </w:p>
        </w:tc>
        <w:tc>
          <w:tcPr>
            <w:tcW w:w="959" w:type="pct"/>
            <w:vAlign w:val="center"/>
          </w:tcPr>
          <w:p w:rsidR="004408DA" w:rsidRDefault="004408DA" w:rsidP="001523B7">
            <w:pPr>
              <w:jc w:val="center"/>
              <w:rPr>
                <w:b/>
                <w:bCs/>
                <w:i/>
                <w:iCs/>
                <w:color w:val="000000"/>
                <w:sz w:val="20"/>
                <w:szCs w:val="20"/>
              </w:rPr>
            </w:pPr>
            <w:r>
              <w:rPr>
                <w:b/>
                <w:bCs/>
                <w:i/>
                <w:iCs/>
                <w:color w:val="000000"/>
                <w:sz w:val="20"/>
                <w:szCs w:val="20"/>
              </w:rPr>
              <w:t>2800</w:t>
            </w:r>
          </w:p>
        </w:tc>
      </w:tr>
    </w:tbl>
    <w:p w:rsidR="004408DA" w:rsidRDefault="004408DA" w:rsidP="00857FFA">
      <w:pPr>
        <w:rPr>
          <w:sz w:val="28"/>
        </w:rPr>
      </w:pPr>
    </w:p>
    <w:p w:rsidR="004408DA" w:rsidRDefault="004408DA" w:rsidP="00857FFA">
      <w:pPr>
        <w:rPr>
          <w:sz w:val="28"/>
        </w:rPr>
        <w:sectPr w:rsidR="004408DA">
          <w:pgSz w:w="11906" w:h="16838"/>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20"/>
        </w:sectPr>
      </w:pPr>
    </w:p>
    <w:p w:rsidR="004408DA" w:rsidRDefault="004408DA" w:rsidP="00857FFA">
      <w:pPr>
        <w:pStyle w:val="Heading3"/>
      </w:pPr>
      <w:bookmarkStart w:id="49" w:name="_Toc373140937"/>
      <w:bookmarkStart w:id="50" w:name="_Toc403052800"/>
      <w:bookmarkStart w:id="51" w:name="_Toc413425810"/>
      <w:r>
        <w:rPr>
          <w:lang/>
        </w:rPr>
        <w:t>М</w:t>
      </w:r>
      <w:r>
        <w:t xml:space="preserve">униципальная программа </w:t>
      </w:r>
      <w:bookmarkEnd w:id="49"/>
      <w:r>
        <w:t>«Обеспечение качественным жильем граждан на территории муниципального образования Запорожское сельское поселение муниципального образования Приозерский муниципальный район Ленинградской области на 2014-2016 годы»</w:t>
      </w:r>
      <w:bookmarkEnd w:id="50"/>
      <w:bookmarkEnd w:id="51"/>
    </w:p>
    <w:p w:rsidR="004408DA" w:rsidRDefault="004408DA" w:rsidP="004A2870">
      <w:pPr>
        <w:pStyle w:val="a2"/>
        <w:numPr>
          <w:ilvl w:val="0"/>
          <w:numId w:val="0"/>
        </w:numPr>
        <w:tabs>
          <w:tab w:val="left" w:pos="-70"/>
        </w:tabs>
        <w:rPr>
          <w:szCs w:val="24"/>
        </w:rPr>
      </w:pPr>
    </w:p>
    <w:p w:rsidR="004408DA" w:rsidRDefault="004408DA" w:rsidP="00857FFA">
      <w:pPr>
        <w:pStyle w:val="15"/>
      </w:pPr>
      <w:r>
        <w:t xml:space="preserve">Программа утверждена постановлением Администрации Муниципального образования Запорожское сельское поселение муниципального образования Приозерский </w:t>
      </w:r>
      <w:r>
        <w:rPr>
          <w:szCs w:val="28"/>
        </w:rPr>
        <w:t>муниципальный район Ленинградской области</w:t>
      </w:r>
      <w:r>
        <w:t xml:space="preserve"> от 17.12.2013 № 226.</w:t>
      </w:r>
    </w:p>
    <w:p w:rsidR="004408DA" w:rsidRDefault="004408DA" w:rsidP="004A2870">
      <w:pPr>
        <w:pStyle w:val="a2"/>
        <w:numPr>
          <w:ilvl w:val="0"/>
          <w:numId w:val="0"/>
        </w:numPr>
        <w:tabs>
          <w:tab w:val="left" w:pos="-70"/>
        </w:tabs>
        <w:rPr>
          <w:szCs w:val="24"/>
        </w:rPr>
      </w:pPr>
    </w:p>
    <w:p w:rsidR="004408DA" w:rsidRDefault="004408DA" w:rsidP="00857FFA">
      <w:pPr>
        <w:pStyle w:val="15"/>
        <w:rPr>
          <w:b/>
        </w:rPr>
      </w:pPr>
      <w:r>
        <w:rPr>
          <w:b/>
        </w:rPr>
        <w:t xml:space="preserve">Цели программы  </w:t>
      </w:r>
    </w:p>
    <w:p w:rsidR="004408DA" w:rsidRDefault="004408DA" w:rsidP="00857FFA">
      <w:pPr>
        <w:pStyle w:val="15"/>
      </w:pPr>
      <w:r>
        <w:rPr>
          <w:rFonts w:cs="Times New Roman"/>
          <w:szCs w:val="28"/>
        </w:rPr>
        <w:t>Создание условий для приведения объектов коммунальной инфраструктуры в соответствие со стандартами качества, обеспечивающими комфортные условия проживания граждан (потребителей услуг) и развитие систем коммунальной инфраструктуры на территории муниципального образования Запорожское сельское поселение</w:t>
      </w:r>
    </w:p>
    <w:p w:rsidR="004408DA" w:rsidRDefault="004408DA" w:rsidP="00857FFA">
      <w:pPr>
        <w:pStyle w:val="15"/>
      </w:pPr>
    </w:p>
    <w:p w:rsidR="004408DA" w:rsidRDefault="004408DA" w:rsidP="00857FFA">
      <w:pPr>
        <w:pStyle w:val="15"/>
        <w:rPr>
          <w:b/>
        </w:rPr>
      </w:pPr>
      <w:r>
        <w:rPr>
          <w:b/>
        </w:rPr>
        <w:t>Задачи программы</w:t>
      </w:r>
    </w:p>
    <w:p w:rsidR="004408DA" w:rsidRDefault="004408DA" w:rsidP="00857FFA">
      <w:pPr>
        <w:numPr>
          <w:ilvl w:val="0"/>
          <w:numId w:val="41"/>
        </w:numPr>
        <w:jc w:val="both"/>
        <w:rPr>
          <w:sz w:val="28"/>
          <w:szCs w:val="28"/>
        </w:rPr>
      </w:pPr>
      <w:r>
        <w:rPr>
          <w:sz w:val="28"/>
          <w:szCs w:val="28"/>
        </w:rPr>
        <w:t>обеспечение мероприятий по проектированию, строительству и содержанию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4408DA" w:rsidRDefault="004408DA" w:rsidP="00857FFA">
      <w:pPr>
        <w:numPr>
          <w:ilvl w:val="0"/>
          <w:numId w:val="41"/>
        </w:numPr>
        <w:rPr>
          <w:sz w:val="28"/>
          <w:szCs w:val="28"/>
        </w:rPr>
      </w:pPr>
      <w:r>
        <w:rPr>
          <w:sz w:val="28"/>
          <w:szCs w:val="28"/>
        </w:rPr>
        <w:t>расширение практики применения энергосберегающих технологий при модернизации и реконструкции основных фондов объектов энергетики и коммунального комплекса;</w:t>
      </w:r>
    </w:p>
    <w:p w:rsidR="004408DA" w:rsidRDefault="004408DA" w:rsidP="00857FFA">
      <w:pPr>
        <w:numPr>
          <w:ilvl w:val="0"/>
          <w:numId w:val="41"/>
        </w:numPr>
        <w:rPr>
          <w:sz w:val="28"/>
          <w:szCs w:val="28"/>
        </w:rPr>
      </w:pPr>
      <w:r>
        <w:rPr>
          <w:sz w:val="28"/>
          <w:szCs w:val="28"/>
        </w:rPr>
        <w:t>капитальный ремонт многоквартирных домов.</w:t>
      </w:r>
    </w:p>
    <w:p w:rsidR="004408DA" w:rsidRDefault="004408DA" w:rsidP="004A2870">
      <w:pPr>
        <w:pStyle w:val="a2"/>
        <w:numPr>
          <w:ilvl w:val="0"/>
          <w:numId w:val="0"/>
        </w:numPr>
        <w:tabs>
          <w:tab w:val="left" w:pos="-70"/>
        </w:tabs>
        <w:rPr>
          <w:szCs w:val="24"/>
        </w:rPr>
      </w:pPr>
    </w:p>
    <w:p w:rsidR="004408DA" w:rsidRDefault="004408DA" w:rsidP="00857FFA">
      <w:pPr>
        <w:pStyle w:val="15"/>
        <w:rPr>
          <w:b/>
        </w:rPr>
      </w:pPr>
      <w:r>
        <w:rPr>
          <w:b/>
        </w:rPr>
        <w:t>Методы реализации Программы и ожидаемые результаты</w:t>
      </w:r>
    </w:p>
    <w:p w:rsidR="004408DA" w:rsidRDefault="004408DA" w:rsidP="00857FFA">
      <w:pPr>
        <w:pStyle w:val="15"/>
      </w:pPr>
      <w:r>
        <w:t>Система программных мероприятий раскрыта в приложении к Программе.</w:t>
      </w:r>
    </w:p>
    <w:p w:rsidR="004408DA" w:rsidRDefault="004408DA" w:rsidP="00857FFA">
      <w:pPr>
        <w:numPr>
          <w:ilvl w:val="0"/>
          <w:numId w:val="42"/>
        </w:numPr>
        <w:jc w:val="both"/>
        <w:rPr>
          <w:sz w:val="28"/>
          <w:szCs w:val="28"/>
        </w:rPr>
      </w:pPr>
      <w:r>
        <w:rPr>
          <w:sz w:val="28"/>
          <w:szCs w:val="28"/>
        </w:rPr>
        <w:t>доведение объектов коммунальной инфраструктуры до технически исправного состояния;</w:t>
      </w:r>
    </w:p>
    <w:p w:rsidR="004408DA" w:rsidRDefault="004408DA" w:rsidP="00857FFA">
      <w:pPr>
        <w:numPr>
          <w:ilvl w:val="0"/>
          <w:numId w:val="42"/>
        </w:numPr>
        <w:jc w:val="both"/>
        <w:rPr>
          <w:sz w:val="28"/>
          <w:szCs w:val="28"/>
        </w:rPr>
      </w:pPr>
      <w:r>
        <w:rPr>
          <w:sz w:val="28"/>
          <w:szCs w:val="28"/>
        </w:rPr>
        <w:t>обеспечение населения качественным жильем и предоставления коммунальных услуг в полном объеме.</w:t>
      </w:r>
    </w:p>
    <w:p w:rsidR="004408DA" w:rsidRDefault="004408DA" w:rsidP="004A2870">
      <w:pPr>
        <w:pStyle w:val="a2"/>
        <w:numPr>
          <w:ilvl w:val="0"/>
          <w:numId w:val="0"/>
        </w:numPr>
        <w:tabs>
          <w:tab w:val="left" w:pos="-70"/>
        </w:tabs>
        <w:rPr>
          <w:szCs w:val="24"/>
        </w:rPr>
      </w:pPr>
    </w:p>
    <w:p w:rsidR="004408DA" w:rsidRDefault="004408DA" w:rsidP="004A2870">
      <w:pPr>
        <w:pStyle w:val="Caption"/>
        <w:keepNext/>
        <w:rPr>
          <w:sz w:val="28"/>
          <w:szCs w:val="28"/>
        </w:rPr>
      </w:pPr>
      <w:r>
        <w:rPr>
          <w:sz w:val="28"/>
          <w:szCs w:val="28"/>
        </w:rPr>
        <w:t xml:space="preserve">Таблица </w:t>
      </w:r>
      <w:r>
        <w:rPr>
          <w:sz w:val="28"/>
          <w:szCs w:val="28"/>
        </w:rPr>
        <w:fldChar w:fldCharType="begin"/>
      </w:r>
      <w:r>
        <w:rPr>
          <w:sz w:val="28"/>
          <w:szCs w:val="28"/>
        </w:rPr>
        <w:instrText xml:space="preserve"> SEQ Таблица \* ARABIC </w:instrText>
      </w:r>
      <w:r>
        <w:rPr>
          <w:sz w:val="28"/>
          <w:szCs w:val="28"/>
        </w:rPr>
        <w:fldChar w:fldCharType="separate"/>
      </w:r>
      <w:r>
        <w:rPr>
          <w:noProof/>
          <w:sz w:val="28"/>
          <w:szCs w:val="28"/>
        </w:rPr>
        <w:t>14</w:t>
      </w:r>
      <w:r>
        <w:rPr>
          <w:sz w:val="28"/>
          <w:szCs w:val="28"/>
        </w:rPr>
        <w:fldChar w:fldCharType="end"/>
      </w:r>
      <w:r>
        <w:rPr>
          <w:sz w:val="28"/>
          <w:szCs w:val="28"/>
        </w:rPr>
        <w:t xml:space="preserve"> </w:t>
      </w:r>
      <w:r>
        <w:rPr>
          <w:b w:val="0"/>
          <w:sz w:val="28"/>
          <w:szCs w:val="28"/>
        </w:rPr>
        <w:t>Система программных мероприятий</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2"/>
        <w:gridCol w:w="4316"/>
        <w:gridCol w:w="1480"/>
        <w:gridCol w:w="1480"/>
        <w:gridCol w:w="980"/>
      </w:tblGrid>
      <w:tr w:rsidR="004408DA" w:rsidTr="004A2870">
        <w:trPr>
          <w:trHeight w:val="220"/>
          <w:tblHeader/>
        </w:trPr>
        <w:tc>
          <w:tcPr>
            <w:tcW w:w="761" w:type="pct"/>
            <w:vMerge w:val="restar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 п.п.</w:t>
            </w:r>
          </w:p>
        </w:tc>
        <w:tc>
          <w:tcPr>
            <w:tcW w:w="2216" w:type="pct"/>
            <w:vMerge w:val="restar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Наименование мероприятий</w:t>
            </w:r>
          </w:p>
        </w:tc>
        <w:tc>
          <w:tcPr>
            <w:tcW w:w="2023" w:type="pct"/>
            <w:gridSpan w:val="3"/>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Затраты на, тыс. руб.</w:t>
            </w:r>
          </w:p>
        </w:tc>
      </w:tr>
      <w:tr w:rsidR="004408DA" w:rsidTr="004A2870">
        <w:trPr>
          <w:trHeight w:val="528"/>
          <w:tblHeader/>
        </w:trPr>
        <w:tc>
          <w:tcPr>
            <w:tcW w:w="0" w:type="auto"/>
            <w:vMerge/>
            <w:vAlign w:val="center"/>
          </w:tcPr>
          <w:p w:rsidR="004408DA" w:rsidRDefault="004408DA" w:rsidP="001523B7">
            <w:pPr>
              <w:rPr>
                <w:rFonts w:eastAsia="Times New Roman"/>
                <w:color w:val="000000"/>
                <w:sz w:val="20"/>
                <w:szCs w:val="20"/>
              </w:rPr>
            </w:pPr>
          </w:p>
        </w:tc>
        <w:tc>
          <w:tcPr>
            <w:tcW w:w="0" w:type="auto"/>
            <w:vMerge/>
            <w:vAlign w:val="center"/>
          </w:tcPr>
          <w:p w:rsidR="004408DA" w:rsidRDefault="004408DA" w:rsidP="001523B7">
            <w:pPr>
              <w:rPr>
                <w:rFonts w:eastAsia="Times New Roman"/>
                <w:color w:val="000000"/>
                <w:sz w:val="20"/>
                <w:szCs w:val="20"/>
              </w:rPr>
            </w:pP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2014</w:t>
            </w: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2015</w:t>
            </w:r>
          </w:p>
        </w:tc>
        <w:tc>
          <w:tcPr>
            <w:tcW w:w="503"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2016</w:t>
            </w:r>
          </w:p>
        </w:tc>
      </w:tr>
      <w:tr w:rsidR="004408DA" w:rsidTr="001523B7">
        <w:trPr>
          <w:trHeight w:val="358"/>
        </w:trPr>
        <w:tc>
          <w:tcPr>
            <w:tcW w:w="5000" w:type="pct"/>
            <w:gridSpan w:val="5"/>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1. Развитие инженерной и социальной инфраструктуры в районах массовой жилой застройки</w:t>
            </w:r>
          </w:p>
        </w:tc>
      </w:tr>
      <w:tr w:rsidR="004408DA" w:rsidTr="004A2870">
        <w:trPr>
          <w:trHeight w:val="1051"/>
        </w:trPr>
        <w:tc>
          <w:tcPr>
            <w:tcW w:w="761"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1.1.</w:t>
            </w:r>
          </w:p>
        </w:tc>
        <w:tc>
          <w:tcPr>
            <w:tcW w:w="2216"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Подготовка проектно-сметной документации на строительство объектов коммунальной, инженерной, транспортной инфраструктуры</w:t>
            </w: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 </w:t>
            </w: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1000</w:t>
            </w:r>
          </w:p>
        </w:tc>
        <w:tc>
          <w:tcPr>
            <w:tcW w:w="503"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1000</w:t>
            </w:r>
          </w:p>
        </w:tc>
      </w:tr>
      <w:tr w:rsidR="004408DA" w:rsidTr="001523B7">
        <w:trPr>
          <w:trHeight w:val="280"/>
        </w:trPr>
        <w:tc>
          <w:tcPr>
            <w:tcW w:w="2977" w:type="pct"/>
            <w:gridSpan w:val="2"/>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Итого по разделу 1</w:t>
            </w:r>
          </w:p>
        </w:tc>
        <w:tc>
          <w:tcPr>
            <w:tcW w:w="760"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 </w:t>
            </w:r>
          </w:p>
        </w:tc>
        <w:tc>
          <w:tcPr>
            <w:tcW w:w="760"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1000</w:t>
            </w:r>
          </w:p>
        </w:tc>
        <w:tc>
          <w:tcPr>
            <w:tcW w:w="503"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1000</w:t>
            </w:r>
          </w:p>
        </w:tc>
      </w:tr>
      <w:tr w:rsidR="004408DA" w:rsidTr="001523B7">
        <w:trPr>
          <w:trHeight w:val="270"/>
        </w:trPr>
        <w:tc>
          <w:tcPr>
            <w:tcW w:w="5000" w:type="pct"/>
            <w:gridSpan w:val="5"/>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1. Капитальный ремонт многоквартирных домов  поселения</w:t>
            </w:r>
          </w:p>
        </w:tc>
      </w:tr>
      <w:tr w:rsidR="004408DA" w:rsidTr="001523B7">
        <w:trPr>
          <w:trHeight w:val="653"/>
        </w:trPr>
        <w:tc>
          <w:tcPr>
            <w:tcW w:w="761"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2.1.</w:t>
            </w:r>
          </w:p>
        </w:tc>
        <w:tc>
          <w:tcPr>
            <w:tcW w:w="2216"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Капитальный ремонт многоквартирных домов МО Запорожское СП</w:t>
            </w: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140</w:t>
            </w: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200</w:t>
            </w:r>
          </w:p>
        </w:tc>
        <w:tc>
          <w:tcPr>
            <w:tcW w:w="503"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200</w:t>
            </w:r>
          </w:p>
        </w:tc>
      </w:tr>
      <w:tr w:rsidR="004408DA" w:rsidTr="001523B7">
        <w:trPr>
          <w:trHeight w:val="390"/>
        </w:trPr>
        <w:tc>
          <w:tcPr>
            <w:tcW w:w="2977" w:type="pct"/>
            <w:gridSpan w:val="2"/>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Итого по разделу 2</w:t>
            </w:r>
          </w:p>
        </w:tc>
        <w:tc>
          <w:tcPr>
            <w:tcW w:w="760"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140</w:t>
            </w:r>
          </w:p>
        </w:tc>
        <w:tc>
          <w:tcPr>
            <w:tcW w:w="760"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200</w:t>
            </w:r>
          </w:p>
        </w:tc>
        <w:tc>
          <w:tcPr>
            <w:tcW w:w="503"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200</w:t>
            </w:r>
          </w:p>
        </w:tc>
      </w:tr>
      <w:tr w:rsidR="004408DA" w:rsidTr="001523B7">
        <w:trPr>
          <w:trHeight w:val="362"/>
        </w:trPr>
        <w:tc>
          <w:tcPr>
            <w:tcW w:w="5000" w:type="pct"/>
            <w:gridSpan w:val="5"/>
            <w:vAlign w:val="center"/>
          </w:tcPr>
          <w:p w:rsidR="004408DA" w:rsidRDefault="004408DA" w:rsidP="001523B7">
            <w:pPr>
              <w:jc w:val="center"/>
              <w:rPr>
                <w:rFonts w:eastAsia="Times New Roman"/>
                <w:b/>
                <w:bCs/>
                <w:i/>
                <w:iCs/>
                <w:color w:val="000000"/>
                <w:sz w:val="20"/>
                <w:szCs w:val="20"/>
              </w:rPr>
            </w:pPr>
            <w:r>
              <w:rPr>
                <w:rFonts w:eastAsia="Times New Roman"/>
                <w:b/>
                <w:bCs/>
                <w:i/>
                <w:iCs/>
                <w:color w:val="000000"/>
                <w:sz w:val="20"/>
                <w:szCs w:val="20"/>
              </w:rPr>
              <w:t>2. Обеспечение качественным жильем граждан на территории муниципального образования</w:t>
            </w:r>
          </w:p>
        </w:tc>
      </w:tr>
      <w:tr w:rsidR="004408DA" w:rsidTr="001523B7">
        <w:trPr>
          <w:trHeight w:val="330"/>
        </w:trPr>
        <w:tc>
          <w:tcPr>
            <w:tcW w:w="761"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3.1.</w:t>
            </w:r>
          </w:p>
        </w:tc>
        <w:tc>
          <w:tcPr>
            <w:tcW w:w="2216"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Покупка квартиры</w:t>
            </w: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1400</w:t>
            </w:r>
          </w:p>
        </w:tc>
        <w:tc>
          <w:tcPr>
            <w:tcW w:w="760"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 </w:t>
            </w:r>
          </w:p>
        </w:tc>
        <w:tc>
          <w:tcPr>
            <w:tcW w:w="503" w:type="pct"/>
            <w:vAlign w:val="center"/>
          </w:tcPr>
          <w:p w:rsidR="004408DA" w:rsidRDefault="004408DA" w:rsidP="001523B7">
            <w:pPr>
              <w:jc w:val="center"/>
              <w:rPr>
                <w:rFonts w:eastAsia="Times New Roman"/>
                <w:color w:val="000000"/>
                <w:sz w:val="20"/>
                <w:szCs w:val="20"/>
              </w:rPr>
            </w:pPr>
            <w:r>
              <w:rPr>
                <w:rFonts w:eastAsia="Times New Roman"/>
                <w:color w:val="000000"/>
                <w:sz w:val="20"/>
                <w:szCs w:val="20"/>
              </w:rPr>
              <w:t> </w:t>
            </w:r>
          </w:p>
        </w:tc>
      </w:tr>
      <w:tr w:rsidR="004408DA" w:rsidTr="001523B7">
        <w:trPr>
          <w:trHeight w:val="390"/>
        </w:trPr>
        <w:tc>
          <w:tcPr>
            <w:tcW w:w="2977" w:type="pct"/>
            <w:gridSpan w:val="2"/>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Итого по разделу 3</w:t>
            </w:r>
          </w:p>
        </w:tc>
        <w:tc>
          <w:tcPr>
            <w:tcW w:w="760"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1400</w:t>
            </w:r>
          </w:p>
        </w:tc>
        <w:tc>
          <w:tcPr>
            <w:tcW w:w="760"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 </w:t>
            </w:r>
          </w:p>
        </w:tc>
        <w:tc>
          <w:tcPr>
            <w:tcW w:w="503" w:type="pct"/>
            <w:vAlign w:val="center"/>
          </w:tcPr>
          <w:p w:rsidR="004408DA" w:rsidRDefault="004408DA" w:rsidP="001523B7">
            <w:pPr>
              <w:jc w:val="center"/>
              <w:rPr>
                <w:rFonts w:eastAsia="Times New Roman"/>
                <w:b/>
                <w:i/>
                <w:color w:val="000000"/>
                <w:sz w:val="20"/>
                <w:szCs w:val="20"/>
              </w:rPr>
            </w:pPr>
            <w:r>
              <w:rPr>
                <w:rFonts w:eastAsia="Times New Roman"/>
                <w:b/>
                <w:i/>
                <w:color w:val="000000"/>
                <w:sz w:val="20"/>
                <w:szCs w:val="20"/>
              </w:rPr>
              <w:t> </w:t>
            </w:r>
          </w:p>
        </w:tc>
      </w:tr>
      <w:tr w:rsidR="004408DA" w:rsidTr="001523B7">
        <w:trPr>
          <w:trHeight w:val="390"/>
        </w:trPr>
        <w:tc>
          <w:tcPr>
            <w:tcW w:w="2977" w:type="pct"/>
            <w:gridSpan w:val="2"/>
            <w:vAlign w:val="center"/>
          </w:tcPr>
          <w:p w:rsidR="004408DA" w:rsidRDefault="004408DA" w:rsidP="001523B7">
            <w:pPr>
              <w:jc w:val="center"/>
              <w:rPr>
                <w:b/>
                <w:bCs/>
                <w:i/>
                <w:iCs/>
                <w:color w:val="000000"/>
                <w:sz w:val="20"/>
                <w:szCs w:val="20"/>
              </w:rPr>
            </w:pPr>
            <w:r>
              <w:rPr>
                <w:b/>
                <w:bCs/>
                <w:i/>
                <w:iCs/>
                <w:color w:val="000000"/>
                <w:sz w:val="20"/>
                <w:szCs w:val="20"/>
              </w:rPr>
              <w:t>Итого по Программе</w:t>
            </w:r>
          </w:p>
        </w:tc>
        <w:tc>
          <w:tcPr>
            <w:tcW w:w="760" w:type="pct"/>
            <w:vAlign w:val="center"/>
          </w:tcPr>
          <w:p w:rsidR="004408DA" w:rsidRDefault="004408DA" w:rsidP="001523B7">
            <w:pPr>
              <w:jc w:val="center"/>
              <w:rPr>
                <w:b/>
                <w:bCs/>
                <w:i/>
                <w:iCs/>
                <w:color w:val="000000"/>
                <w:sz w:val="20"/>
                <w:szCs w:val="20"/>
              </w:rPr>
            </w:pPr>
            <w:r>
              <w:rPr>
                <w:b/>
                <w:bCs/>
                <w:i/>
                <w:iCs/>
                <w:color w:val="000000"/>
                <w:sz w:val="20"/>
                <w:szCs w:val="20"/>
              </w:rPr>
              <w:t>1540</w:t>
            </w:r>
          </w:p>
        </w:tc>
        <w:tc>
          <w:tcPr>
            <w:tcW w:w="760" w:type="pct"/>
            <w:vAlign w:val="center"/>
          </w:tcPr>
          <w:p w:rsidR="004408DA" w:rsidRDefault="004408DA" w:rsidP="001523B7">
            <w:pPr>
              <w:jc w:val="center"/>
              <w:rPr>
                <w:b/>
                <w:bCs/>
                <w:i/>
                <w:iCs/>
                <w:color w:val="000000"/>
                <w:sz w:val="20"/>
                <w:szCs w:val="20"/>
              </w:rPr>
            </w:pPr>
            <w:r>
              <w:rPr>
                <w:b/>
                <w:bCs/>
                <w:i/>
                <w:iCs/>
                <w:color w:val="000000"/>
                <w:sz w:val="20"/>
                <w:szCs w:val="20"/>
              </w:rPr>
              <w:t>1200</w:t>
            </w:r>
          </w:p>
        </w:tc>
        <w:tc>
          <w:tcPr>
            <w:tcW w:w="503" w:type="pct"/>
            <w:vAlign w:val="center"/>
          </w:tcPr>
          <w:p w:rsidR="004408DA" w:rsidRDefault="004408DA" w:rsidP="001523B7">
            <w:pPr>
              <w:jc w:val="center"/>
              <w:rPr>
                <w:b/>
                <w:bCs/>
                <w:i/>
                <w:iCs/>
                <w:color w:val="000000"/>
                <w:sz w:val="20"/>
                <w:szCs w:val="20"/>
              </w:rPr>
            </w:pPr>
            <w:r>
              <w:rPr>
                <w:b/>
                <w:bCs/>
                <w:i/>
                <w:iCs/>
                <w:color w:val="000000"/>
                <w:sz w:val="20"/>
                <w:szCs w:val="20"/>
              </w:rPr>
              <w:t>1200</w:t>
            </w:r>
          </w:p>
        </w:tc>
      </w:tr>
    </w:tbl>
    <w:p w:rsidR="004408DA" w:rsidRDefault="004408DA" w:rsidP="004A2870">
      <w:pPr>
        <w:pStyle w:val="a2"/>
        <w:numPr>
          <w:ilvl w:val="0"/>
          <w:numId w:val="0"/>
        </w:numPr>
        <w:tabs>
          <w:tab w:val="left" w:pos="-70"/>
        </w:tabs>
        <w:rPr>
          <w:szCs w:val="24"/>
        </w:rPr>
      </w:pPr>
    </w:p>
    <w:p w:rsidR="004408DA" w:rsidRPr="00EA6254" w:rsidRDefault="004408DA" w:rsidP="00C02721">
      <w:pPr>
        <w:pStyle w:val="Heading2"/>
      </w:pPr>
      <w:bookmarkStart w:id="52" w:name="_Toc371975391"/>
      <w:bookmarkStart w:id="53" w:name="_Toc413425811"/>
      <w:bookmarkEnd w:id="39"/>
      <w:bookmarkEnd w:id="40"/>
      <w:bookmarkEnd w:id="41"/>
      <w:r w:rsidRPr="00EA6254">
        <w:t>Анализ состояния учета потребления ресурсов, используемых приборов учета и программно-аппаратных комплексов</w:t>
      </w:r>
      <w:bookmarkEnd w:id="52"/>
      <w:bookmarkEnd w:id="53"/>
    </w:p>
    <w:p w:rsidR="004408DA" w:rsidRPr="00595ABB" w:rsidRDefault="004408DA" w:rsidP="00E019B0">
      <w:pPr>
        <w:pStyle w:val="15"/>
      </w:pPr>
      <w:r w:rsidRPr="00595ABB">
        <w:t xml:space="preserve">Сведения об установленных приборах учета коммунальных услуг приведены в </w:t>
      </w:r>
      <w:r>
        <w:t>«</w:t>
      </w:r>
      <w:r>
        <w:fldChar w:fldCharType="begin"/>
      </w:r>
      <w:r>
        <w:instrText xml:space="preserve"> REF _Ref371971603 \h </w:instrText>
      </w:r>
      <w:r>
        <w:fldChar w:fldCharType="separate"/>
      </w:r>
      <w:r w:rsidRPr="00467C54">
        <w:rPr>
          <w:szCs w:val="28"/>
        </w:rPr>
        <w:t xml:space="preserve">Таблица </w:t>
      </w:r>
      <w:r>
        <w:rPr>
          <w:noProof/>
          <w:szCs w:val="28"/>
        </w:rPr>
        <w:t>15</w:t>
      </w:r>
      <w:r>
        <w:fldChar w:fldCharType="end"/>
      </w:r>
      <w:r>
        <w:t>»</w:t>
      </w:r>
      <w:r w:rsidRPr="00595ABB">
        <w:t xml:space="preserve">. </w:t>
      </w:r>
    </w:p>
    <w:p w:rsidR="004408DA" w:rsidRDefault="004408DA" w:rsidP="00E019B0">
      <w:pPr>
        <w:pStyle w:val="15"/>
      </w:pPr>
      <w:r w:rsidRPr="00595ABB">
        <w:t>В целом, ситуация с приборами учета в</w:t>
      </w:r>
      <w:r>
        <w:t xml:space="preserve"> п</w:t>
      </w:r>
      <w:r w:rsidRPr="00595ABB">
        <w:t xml:space="preserve">оселке </w:t>
      </w:r>
      <w:r>
        <w:t>неудовлетворительна</w:t>
      </w:r>
      <w:r w:rsidRPr="00595ABB">
        <w:t xml:space="preserve">: </w:t>
      </w:r>
      <w:r w:rsidRPr="0095157B">
        <w:t>Приборами учета тепловой энергии оборудованы 8 домов, холодной воды – 12 домов.</w:t>
      </w:r>
      <w:r w:rsidRPr="00595ABB">
        <w:t xml:space="preserve"> Прибор</w:t>
      </w:r>
      <w:r>
        <w:t>ами учета электрической энергии здания оборудованы в полном объеме.</w:t>
      </w:r>
    </w:p>
    <w:p w:rsidR="004408DA" w:rsidRDefault="004408DA" w:rsidP="00E019B0">
      <w:pPr>
        <w:pStyle w:val="15"/>
      </w:pPr>
      <w:r>
        <w:t xml:space="preserve">Следует отметить, что приборы учета планировалось установить в рамках </w:t>
      </w:r>
      <w:r>
        <w:rPr>
          <w:color w:val="0D0D0D"/>
        </w:rPr>
        <w:t>муниципальной программы</w:t>
      </w:r>
      <w:r w:rsidRPr="00054FDD">
        <w:rPr>
          <w:color w:val="0D0D0D"/>
        </w:rPr>
        <w:t xml:space="preserve"> «Энергосбережение и повышение энергетической эффективности на территории МО </w:t>
      </w:r>
      <w:r>
        <w:rPr>
          <w:color w:val="0D0D0D"/>
        </w:rPr>
        <w:t>Запорожское</w:t>
      </w:r>
      <w:r w:rsidRPr="00054FDD">
        <w:rPr>
          <w:color w:val="0D0D0D"/>
        </w:rPr>
        <w:t xml:space="preserve"> сельское поселение на 201</w:t>
      </w:r>
      <w:r>
        <w:rPr>
          <w:color w:val="0D0D0D"/>
        </w:rPr>
        <w:t>0</w:t>
      </w:r>
      <w:r w:rsidRPr="00054FDD">
        <w:rPr>
          <w:color w:val="0D0D0D"/>
        </w:rPr>
        <w:t>-201</w:t>
      </w:r>
      <w:r>
        <w:rPr>
          <w:color w:val="0D0D0D"/>
        </w:rPr>
        <w:t>4</w:t>
      </w:r>
      <w:r w:rsidRPr="00054FDD">
        <w:rPr>
          <w:color w:val="0D0D0D"/>
        </w:rPr>
        <w:t xml:space="preserve"> годы»</w:t>
      </w:r>
      <w:r>
        <w:rPr>
          <w:color w:val="0D0D0D"/>
        </w:rPr>
        <w:t>.</w:t>
      </w:r>
      <w:r>
        <w:t xml:space="preserve"> Согласно программе в 2011 году планировалось установить </w:t>
      </w:r>
      <w:r>
        <w:rPr>
          <w:szCs w:val="28"/>
        </w:rPr>
        <w:t>двадцати шести</w:t>
      </w:r>
      <w:r w:rsidRPr="00054FDD">
        <w:rPr>
          <w:szCs w:val="28"/>
        </w:rPr>
        <w:t xml:space="preserve"> многоквартирных домах </w:t>
      </w:r>
      <w:r>
        <w:rPr>
          <w:szCs w:val="28"/>
        </w:rPr>
        <w:t>15</w:t>
      </w:r>
      <w:r w:rsidRPr="00054FDD">
        <w:rPr>
          <w:szCs w:val="28"/>
        </w:rPr>
        <w:t xml:space="preserve"> приборов учета тепловой энергии</w:t>
      </w:r>
      <w:r>
        <w:rPr>
          <w:szCs w:val="28"/>
        </w:rPr>
        <w:t xml:space="preserve">, 26 приборов учета холодного водоснабжения. Финансирование установки приборов учета планировалось производить за счет местного бюджета (30%) и средств собственников (70%). Однако установка приборов учета в настоящее время реализована не в полном объеме. По программе приборы учета установлены только в двух жилых домах.  Для объектов бюджетной сферы, планировалась установка прибора учета в МУП «Запорожское клубное объединение». </w:t>
      </w:r>
    </w:p>
    <w:p w:rsidR="004408DA" w:rsidRPr="00BC49C8" w:rsidRDefault="004408DA" w:rsidP="00E019B0">
      <w:pPr>
        <w:pStyle w:val="PlainText"/>
        <w:rPr>
          <w:lang/>
        </w:rPr>
      </w:pPr>
    </w:p>
    <w:p w:rsidR="004408DA" w:rsidRDefault="004408DA" w:rsidP="00E019B0">
      <w:pPr>
        <w:pStyle w:val="Caption"/>
        <w:keepNext/>
        <w:rPr>
          <w:b w:val="0"/>
          <w:sz w:val="28"/>
          <w:szCs w:val="28"/>
          <w:lang/>
        </w:rPr>
      </w:pPr>
      <w:bookmarkStart w:id="54" w:name="_Ref371971603"/>
      <w:r w:rsidRPr="00467C54">
        <w:rPr>
          <w:sz w:val="28"/>
          <w:szCs w:val="28"/>
        </w:rPr>
        <w:t xml:space="preserve">Таблица </w:t>
      </w:r>
      <w:r w:rsidRPr="00467C54">
        <w:rPr>
          <w:sz w:val="28"/>
          <w:szCs w:val="28"/>
        </w:rPr>
        <w:fldChar w:fldCharType="begin"/>
      </w:r>
      <w:r w:rsidRPr="00467C54">
        <w:rPr>
          <w:sz w:val="28"/>
          <w:szCs w:val="28"/>
        </w:rPr>
        <w:instrText xml:space="preserve"> SEQ Таблица \* ARABIC </w:instrText>
      </w:r>
      <w:r w:rsidRPr="00467C54">
        <w:rPr>
          <w:sz w:val="28"/>
          <w:szCs w:val="28"/>
        </w:rPr>
        <w:fldChar w:fldCharType="separate"/>
      </w:r>
      <w:r>
        <w:rPr>
          <w:noProof/>
          <w:sz w:val="28"/>
          <w:szCs w:val="28"/>
        </w:rPr>
        <w:t>15</w:t>
      </w:r>
      <w:r w:rsidRPr="00467C54">
        <w:rPr>
          <w:sz w:val="28"/>
          <w:szCs w:val="28"/>
        </w:rPr>
        <w:fldChar w:fldCharType="end"/>
      </w:r>
      <w:bookmarkEnd w:id="54"/>
      <w:r w:rsidRPr="00467C54">
        <w:rPr>
          <w:sz w:val="28"/>
          <w:szCs w:val="28"/>
        </w:rPr>
        <w:t xml:space="preserve"> </w:t>
      </w:r>
      <w:r w:rsidRPr="00467C54">
        <w:rPr>
          <w:b w:val="0"/>
          <w:sz w:val="28"/>
          <w:szCs w:val="28"/>
        </w:rPr>
        <w:t>Сведения об установленных приборах учета коммунальных услуг</w:t>
      </w:r>
    </w:p>
    <w:tbl>
      <w:tblPr>
        <w:tblW w:w="8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5"/>
        <w:gridCol w:w="2678"/>
        <w:gridCol w:w="2949"/>
      </w:tblGrid>
      <w:tr w:rsidR="004408DA" w:rsidRPr="00467C54" w:rsidTr="00C960E0">
        <w:trPr>
          <w:trHeight w:val="494"/>
          <w:jc w:val="center"/>
        </w:trPr>
        <w:tc>
          <w:tcPr>
            <w:tcW w:w="0" w:type="auto"/>
            <w:vAlign w:val="center"/>
          </w:tcPr>
          <w:p w:rsidR="004408DA" w:rsidRPr="00467C54" w:rsidRDefault="004408DA" w:rsidP="00C960E0">
            <w:pPr>
              <w:jc w:val="center"/>
              <w:rPr>
                <w:bCs/>
                <w:sz w:val="22"/>
                <w:szCs w:val="22"/>
              </w:rPr>
            </w:pPr>
            <w:r w:rsidRPr="00467C54">
              <w:rPr>
                <w:bCs/>
                <w:sz w:val="22"/>
                <w:szCs w:val="22"/>
              </w:rPr>
              <w:t>Наименование</w:t>
            </w:r>
          </w:p>
        </w:tc>
        <w:tc>
          <w:tcPr>
            <w:tcW w:w="0" w:type="auto"/>
            <w:vAlign w:val="center"/>
          </w:tcPr>
          <w:p w:rsidR="004408DA" w:rsidRPr="00467C54" w:rsidRDefault="004408DA" w:rsidP="00C960E0">
            <w:pPr>
              <w:jc w:val="center"/>
              <w:rPr>
                <w:bCs/>
                <w:sz w:val="22"/>
                <w:szCs w:val="22"/>
              </w:rPr>
            </w:pPr>
            <w:r w:rsidRPr="00467C54">
              <w:rPr>
                <w:bCs/>
                <w:sz w:val="22"/>
                <w:szCs w:val="22"/>
              </w:rPr>
              <w:t>Ввода оборудованные ПУ</w:t>
            </w:r>
          </w:p>
        </w:tc>
        <w:tc>
          <w:tcPr>
            <w:tcW w:w="0" w:type="auto"/>
            <w:vAlign w:val="center"/>
          </w:tcPr>
          <w:p w:rsidR="004408DA" w:rsidRPr="00467C54" w:rsidRDefault="004408DA" w:rsidP="00C960E0">
            <w:pPr>
              <w:jc w:val="center"/>
              <w:rPr>
                <w:bCs/>
                <w:sz w:val="22"/>
                <w:szCs w:val="22"/>
              </w:rPr>
            </w:pPr>
            <w:r w:rsidRPr="00467C54">
              <w:rPr>
                <w:bCs/>
                <w:sz w:val="22"/>
                <w:szCs w:val="22"/>
              </w:rPr>
              <w:t>Ввода не оборудованные ПУ</w:t>
            </w:r>
          </w:p>
        </w:tc>
      </w:tr>
      <w:tr w:rsidR="004408DA" w:rsidRPr="00467C54" w:rsidTr="00C960E0">
        <w:trPr>
          <w:trHeight w:val="524"/>
          <w:jc w:val="center"/>
        </w:trPr>
        <w:tc>
          <w:tcPr>
            <w:tcW w:w="0" w:type="auto"/>
            <w:vAlign w:val="center"/>
          </w:tcPr>
          <w:p w:rsidR="004408DA" w:rsidRPr="00467C54" w:rsidRDefault="004408DA" w:rsidP="00C960E0">
            <w:pPr>
              <w:jc w:val="center"/>
              <w:rPr>
                <w:bCs/>
                <w:sz w:val="22"/>
                <w:szCs w:val="22"/>
              </w:rPr>
            </w:pPr>
            <w:r w:rsidRPr="00467C54">
              <w:rPr>
                <w:bCs/>
                <w:sz w:val="22"/>
                <w:szCs w:val="22"/>
              </w:rPr>
              <w:t>Тепловая энергия</w:t>
            </w:r>
          </w:p>
        </w:tc>
        <w:tc>
          <w:tcPr>
            <w:tcW w:w="0" w:type="auto"/>
            <w:vAlign w:val="center"/>
          </w:tcPr>
          <w:p w:rsidR="004408DA" w:rsidRPr="00467C54" w:rsidRDefault="004408DA" w:rsidP="00C960E0">
            <w:pPr>
              <w:jc w:val="center"/>
              <w:rPr>
                <w:bCs/>
                <w:sz w:val="22"/>
                <w:szCs w:val="22"/>
              </w:rPr>
            </w:pPr>
            <w:r>
              <w:rPr>
                <w:bCs/>
                <w:sz w:val="22"/>
                <w:szCs w:val="22"/>
              </w:rPr>
              <w:t>8 домов</w:t>
            </w:r>
          </w:p>
        </w:tc>
        <w:tc>
          <w:tcPr>
            <w:tcW w:w="0" w:type="auto"/>
            <w:vAlign w:val="center"/>
          </w:tcPr>
          <w:p w:rsidR="004408DA" w:rsidRPr="00467C54" w:rsidRDefault="004408DA" w:rsidP="00C960E0">
            <w:pPr>
              <w:jc w:val="center"/>
              <w:rPr>
                <w:bCs/>
                <w:sz w:val="22"/>
                <w:szCs w:val="22"/>
              </w:rPr>
            </w:pPr>
            <w:r>
              <w:rPr>
                <w:bCs/>
                <w:sz w:val="22"/>
                <w:szCs w:val="22"/>
              </w:rPr>
              <w:t>15</w:t>
            </w:r>
            <w:r w:rsidRPr="00467C54">
              <w:rPr>
                <w:bCs/>
                <w:sz w:val="22"/>
                <w:szCs w:val="22"/>
              </w:rPr>
              <w:t xml:space="preserve"> домов</w:t>
            </w:r>
          </w:p>
        </w:tc>
      </w:tr>
      <w:tr w:rsidR="004408DA" w:rsidRPr="00467C54" w:rsidTr="00C960E0">
        <w:trPr>
          <w:trHeight w:val="494"/>
          <w:jc w:val="center"/>
        </w:trPr>
        <w:tc>
          <w:tcPr>
            <w:tcW w:w="0" w:type="auto"/>
            <w:vAlign w:val="center"/>
          </w:tcPr>
          <w:p w:rsidR="004408DA" w:rsidRPr="00467C54" w:rsidRDefault="004408DA" w:rsidP="00C960E0">
            <w:pPr>
              <w:jc w:val="center"/>
              <w:rPr>
                <w:bCs/>
                <w:sz w:val="22"/>
                <w:szCs w:val="22"/>
              </w:rPr>
            </w:pPr>
            <w:r w:rsidRPr="00467C54">
              <w:rPr>
                <w:bCs/>
                <w:sz w:val="22"/>
                <w:szCs w:val="22"/>
              </w:rPr>
              <w:t>Электрическая энергия</w:t>
            </w:r>
          </w:p>
        </w:tc>
        <w:tc>
          <w:tcPr>
            <w:tcW w:w="0" w:type="auto"/>
            <w:vAlign w:val="center"/>
          </w:tcPr>
          <w:p w:rsidR="004408DA" w:rsidRPr="00467C54" w:rsidRDefault="004408DA" w:rsidP="00C960E0">
            <w:pPr>
              <w:jc w:val="center"/>
              <w:rPr>
                <w:bCs/>
                <w:sz w:val="22"/>
                <w:szCs w:val="22"/>
              </w:rPr>
            </w:pPr>
            <w:r>
              <w:rPr>
                <w:bCs/>
                <w:sz w:val="22"/>
                <w:szCs w:val="22"/>
              </w:rPr>
              <w:t>17</w:t>
            </w:r>
            <w:r w:rsidRPr="00467C54">
              <w:rPr>
                <w:bCs/>
                <w:sz w:val="22"/>
                <w:szCs w:val="22"/>
              </w:rPr>
              <w:t xml:space="preserve"> домов</w:t>
            </w:r>
          </w:p>
        </w:tc>
        <w:tc>
          <w:tcPr>
            <w:tcW w:w="0" w:type="auto"/>
            <w:vAlign w:val="center"/>
          </w:tcPr>
          <w:p w:rsidR="004408DA" w:rsidRPr="00467C54" w:rsidRDefault="004408DA" w:rsidP="00C960E0">
            <w:pPr>
              <w:jc w:val="center"/>
              <w:rPr>
                <w:bCs/>
                <w:sz w:val="22"/>
                <w:szCs w:val="22"/>
              </w:rPr>
            </w:pPr>
            <w:r w:rsidRPr="00467C54">
              <w:rPr>
                <w:bCs/>
                <w:sz w:val="22"/>
                <w:szCs w:val="22"/>
              </w:rPr>
              <w:t>-</w:t>
            </w:r>
          </w:p>
        </w:tc>
      </w:tr>
      <w:tr w:rsidR="004408DA" w:rsidRPr="00467C54" w:rsidTr="00C960E0">
        <w:trPr>
          <w:trHeight w:val="524"/>
          <w:jc w:val="center"/>
        </w:trPr>
        <w:tc>
          <w:tcPr>
            <w:tcW w:w="0" w:type="auto"/>
            <w:vAlign w:val="center"/>
          </w:tcPr>
          <w:p w:rsidR="004408DA" w:rsidRPr="00467C54" w:rsidRDefault="004408DA" w:rsidP="00C960E0">
            <w:pPr>
              <w:jc w:val="center"/>
              <w:rPr>
                <w:bCs/>
                <w:sz w:val="22"/>
                <w:szCs w:val="22"/>
              </w:rPr>
            </w:pPr>
            <w:r w:rsidRPr="00467C54">
              <w:rPr>
                <w:bCs/>
                <w:sz w:val="22"/>
                <w:szCs w:val="22"/>
              </w:rPr>
              <w:t>ХВС</w:t>
            </w:r>
          </w:p>
        </w:tc>
        <w:tc>
          <w:tcPr>
            <w:tcW w:w="0" w:type="auto"/>
            <w:vAlign w:val="center"/>
          </w:tcPr>
          <w:p w:rsidR="004408DA" w:rsidRPr="00467C54" w:rsidRDefault="004408DA" w:rsidP="00C960E0">
            <w:pPr>
              <w:jc w:val="center"/>
              <w:rPr>
                <w:bCs/>
                <w:sz w:val="22"/>
                <w:szCs w:val="22"/>
              </w:rPr>
            </w:pPr>
            <w:r>
              <w:rPr>
                <w:bCs/>
                <w:sz w:val="22"/>
                <w:szCs w:val="22"/>
              </w:rPr>
              <w:t>12 домов</w:t>
            </w:r>
          </w:p>
        </w:tc>
        <w:tc>
          <w:tcPr>
            <w:tcW w:w="0" w:type="auto"/>
            <w:vAlign w:val="center"/>
          </w:tcPr>
          <w:p w:rsidR="004408DA" w:rsidRPr="00467C54" w:rsidRDefault="004408DA" w:rsidP="00C960E0">
            <w:pPr>
              <w:jc w:val="center"/>
              <w:rPr>
                <w:bCs/>
                <w:sz w:val="22"/>
                <w:szCs w:val="22"/>
              </w:rPr>
            </w:pPr>
            <w:r>
              <w:rPr>
                <w:bCs/>
                <w:sz w:val="22"/>
                <w:szCs w:val="22"/>
              </w:rPr>
              <w:t>15 домов</w:t>
            </w:r>
          </w:p>
        </w:tc>
      </w:tr>
    </w:tbl>
    <w:p w:rsidR="004408DA" w:rsidRPr="00C960E0" w:rsidRDefault="004408DA" w:rsidP="00C960E0">
      <w:pPr>
        <w:rPr>
          <w:lang/>
        </w:rPr>
      </w:pPr>
    </w:p>
    <w:p w:rsidR="004408DA" w:rsidRPr="0076679A" w:rsidRDefault="004408DA" w:rsidP="00352640">
      <w:pPr>
        <w:pStyle w:val="Heading1"/>
      </w:pPr>
      <w:bookmarkStart w:id="55" w:name="_Toc413425812"/>
      <w:r w:rsidRPr="0076679A">
        <w:t>Перспективы развития муниципального образования и прогноз спроса на коммунальные ресурсы</w:t>
      </w:r>
      <w:bookmarkEnd w:id="55"/>
    </w:p>
    <w:p w:rsidR="004408DA" w:rsidRPr="0076679A" w:rsidRDefault="004408DA" w:rsidP="00352640">
      <w:pPr>
        <w:pStyle w:val="Heading2"/>
        <w:rPr>
          <w:lang/>
        </w:rPr>
      </w:pPr>
      <w:bookmarkStart w:id="56" w:name="_Toc413425813"/>
      <w:r w:rsidRPr="0076679A">
        <w:t>Количественное определение перспективных показателей развития</w:t>
      </w:r>
      <w:bookmarkEnd w:id="56"/>
      <w:r w:rsidRPr="0076679A">
        <w:t xml:space="preserve"> </w:t>
      </w:r>
    </w:p>
    <w:p w:rsidR="004408DA" w:rsidRPr="0076679A" w:rsidRDefault="004408DA" w:rsidP="009E3690">
      <w:pPr>
        <w:pStyle w:val="PlainText"/>
        <w:rPr>
          <w:lang/>
        </w:rPr>
      </w:pPr>
      <w:r w:rsidRPr="0076679A">
        <w:rPr>
          <w:lang/>
        </w:rPr>
        <w:t xml:space="preserve">Перспективные показатели развития </w:t>
      </w:r>
      <w:r w:rsidRPr="0076679A">
        <w:t xml:space="preserve">МО Запорожского сельского поселения </w:t>
      </w:r>
      <w:r w:rsidRPr="0076679A">
        <w:rPr>
          <w:lang/>
        </w:rPr>
        <w:t xml:space="preserve">приведены в разделе 1.2 Обосновывающих материалов к программе комплексного развития. </w:t>
      </w:r>
    </w:p>
    <w:p w:rsidR="004408DA" w:rsidRPr="0076679A" w:rsidRDefault="004408DA" w:rsidP="009E3690">
      <w:pPr>
        <w:pStyle w:val="PlainText"/>
        <w:rPr>
          <w:lang/>
        </w:rPr>
      </w:pPr>
      <w:r w:rsidRPr="0076679A">
        <w:rPr>
          <w:lang/>
        </w:rPr>
        <w:t>Численность населения спрогнозирована на основании:</w:t>
      </w:r>
    </w:p>
    <w:p w:rsidR="004408DA" w:rsidRDefault="004408DA" w:rsidP="0076679A">
      <w:pPr>
        <w:pStyle w:val="PlainText"/>
        <w:numPr>
          <w:ilvl w:val="0"/>
          <w:numId w:val="24"/>
        </w:numPr>
        <w:rPr>
          <w:lang/>
        </w:rPr>
      </w:pPr>
      <w:r w:rsidRPr="0076679A">
        <w:rPr>
          <w:lang/>
        </w:rPr>
        <w:t xml:space="preserve">Показателей генерального плана </w:t>
      </w:r>
      <w:r w:rsidRPr="00A42FD5">
        <w:t xml:space="preserve">МО </w:t>
      </w:r>
      <w:r>
        <w:t>Запорожского</w:t>
      </w:r>
      <w:r w:rsidRPr="00A42FD5">
        <w:t xml:space="preserve"> сельского поселения</w:t>
      </w:r>
      <w:r w:rsidRPr="0076679A">
        <w:rPr>
          <w:lang/>
        </w:rPr>
        <w:t>;</w:t>
      </w:r>
    </w:p>
    <w:p w:rsidR="004408DA" w:rsidRPr="0076679A" w:rsidRDefault="004408DA" w:rsidP="0076679A">
      <w:pPr>
        <w:pStyle w:val="PlainText"/>
        <w:numPr>
          <w:ilvl w:val="0"/>
          <w:numId w:val="24"/>
        </w:numPr>
        <w:rPr>
          <w:lang/>
        </w:rPr>
      </w:pPr>
      <w:r w:rsidRPr="0076679A">
        <w:t>Прогноз социально-экономического развития МО Запорожское сельское поселение на период 2013 и 2015</w:t>
      </w:r>
      <w:r>
        <w:t xml:space="preserve"> г</w:t>
      </w:r>
      <w:r w:rsidRPr="0076679A">
        <w:t>г.</w:t>
      </w:r>
      <w:r>
        <w:t>;</w:t>
      </w:r>
    </w:p>
    <w:p w:rsidR="004408DA" w:rsidRPr="0076679A" w:rsidRDefault="004408DA" w:rsidP="00863F63">
      <w:pPr>
        <w:pStyle w:val="PlainText"/>
        <w:numPr>
          <w:ilvl w:val="0"/>
          <w:numId w:val="24"/>
        </w:numPr>
        <w:rPr>
          <w:lang/>
        </w:rPr>
      </w:pPr>
      <w:r w:rsidRPr="0076679A">
        <w:rPr>
          <w:lang/>
        </w:rPr>
        <w:t xml:space="preserve">Инвестиционного паспорта </w:t>
      </w:r>
      <w:r w:rsidRPr="0076679A">
        <w:t>МО Запорожское сельское поселение</w:t>
      </w:r>
      <w:r w:rsidRPr="0076679A">
        <w:rPr>
          <w:lang/>
        </w:rPr>
        <w:t xml:space="preserve">. </w:t>
      </w:r>
    </w:p>
    <w:p w:rsidR="004408DA" w:rsidRDefault="004408DA" w:rsidP="0076679A">
      <w:pPr>
        <w:pStyle w:val="PlainText"/>
        <w:ind w:left="1212" w:firstLine="0"/>
        <w:rPr>
          <w:highlight w:val="green"/>
          <w:lang/>
        </w:rPr>
      </w:pPr>
    </w:p>
    <w:p w:rsidR="004408DA" w:rsidRPr="0076679A" w:rsidRDefault="004408DA" w:rsidP="0076679A">
      <w:pPr>
        <w:pStyle w:val="PlainText"/>
        <w:ind w:left="1212" w:firstLine="0"/>
        <w:rPr>
          <w:lang/>
        </w:rPr>
      </w:pPr>
      <w:r w:rsidRPr="0076679A">
        <w:rPr>
          <w:lang/>
        </w:rPr>
        <w:t>Прогноз представлен в «</w:t>
      </w:r>
      <w:fldSimple w:instr=" REF _Ref374655152 \h  \* MERGEFORMAT ">
        <w:r w:rsidRPr="0076679A">
          <w:rPr>
            <w:szCs w:val="28"/>
          </w:rPr>
          <w:t xml:space="preserve">Таблица </w:t>
        </w:r>
        <w:r>
          <w:rPr>
            <w:noProof/>
            <w:szCs w:val="28"/>
          </w:rPr>
          <w:t>16</w:t>
        </w:r>
      </w:fldSimple>
      <w:r w:rsidRPr="0076679A">
        <w:rPr>
          <w:lang/>
        </w:rPr>
        <w:t>»</w:t>
      </w:r>
    </w:p>
    <w:p w:rsidR="004408DA" w:rsidRPr="00AF0BF0" w:rsidRDefault="004408DA" w:rsidP="00EE6575">
      <w:pPr>
        <w:pStyle w:val="15"/>
        <w:rPr>
          <w:highlight w:val="green"/>
        </w:rPr>
      </w:pPr>
    </w:p>
    <w:p w:rsidR="004408DA" w:rsidRPr="0076679A" w:rsidRDefault="004408DA" w:rsidP="00EE6575">
      <w:pPr>
        <w:pStyle w:val="Caption"/>
        <w:keepNext/>
        <w:rPr>
          <w:sz w:val="28"/>
          <w:szCs w:val="28"/>
        </w:rPr>
      </w:pPr>
      <w:bookmarkStart w:id="57" w:name="_Ref374655152"/>
      <w:r w:rsidRPr="0076679A">
        <w:rPr>
          <w:sz w:val="28"/>
          <w:szCs w:val="28"/>
        </w:rPr>
        <w:t xml:space="preserve">Таблица </w:t>
      </w:r>
      <w:r w:rsidRPr="0076679A">
        <w:rPr>
          <w:sz w:val="28"/>
          <w:szCs w:val="28"/>
        </w:rPr>
        <w:fldChar w:fldCharType="begin"/>
      </w:r>
      <w:r w:rsidRPr="0076679A">
        <w:rPr>
          <w:sz w:val="28"/>
          <w:szCs w:val="28"/>
        </w:rPr>
        <w:instrText xml:space="preserve"> SEQ Таблица \* ARABIC </w:instrText>
      </w:r>
      <w:r w:rsidRPr="0076679A">
        <w:rPr>
          <w:sz w:val="28"/>
          <w:szCs w:val="28"/>
        </w:rPr>
        <w:fldChar w:fldCharType="separate"/>
      </w:r>
      <w:r>
        <w:rPr>
          <w:noProof/>
          <w:sz w:val="28"/>
          <w:szCs w:val="28"/>
        </w:rPr>
        <w:t>16</w:t>
      </w:r>
      <w:r w:rsidRPr="0076679A">
        <w:rPr>
          <w:sz w:val="28"/>
          <w:szCs w:val="28"/>
        </w:rPr>
        <w:fldChar w:fldCharType="end"/>
      </w:r>
      <w:bookmarkEnd w:id="57"/>
      <w:r w:rsidRPr="0076679A">
        <w:rPr>
          <w:sz w:val="28"/>
          <w:szCs w:val="28"/>
        </w:rPr>
        <w:t xml:space="preserve"> </w:t>
      </w:r>
      <w:r w:rsidRPr="0076679A">
        <w:rPr>
          <w:b w:val="0"/>
          <w:sz w:val="28"/>
          <w:szCs w:val="28"/>
        </w:rPr>
        <w:t>Прогноз численности населения</w:t>
      </w:r>
    </w:p>
    <w:tbl>
      <w:tblPr>
        <w:tblW w:w="4878" w:type="pct"/>
        <w:jc w:val="right"/>
        <w:tblInd w:w="-461" w:type="dxa"/>
        <w:tblLook w:val="00A0"/>
      </w:tblPr>
      <w:tblGrid>
        <w:gridCol w:w="2171"/>
        <w:gridCol w:w="712"/>
        <w:gridCol w:w="712"/>
        <w:gridCol w:w="712"/>
        <w:gridCol w:w="712"/>
        <w:gridCol w:w="712"/>
        <w:gridCol w:w="712"/>
        <w:gridCol w:w="712"/>
        <w:gridCol w:w="712"/>
        <w:gridCol w:w="712"/>
        <w:gridCol w:w="712"/>
        <w:gridCol w:w="710"/>
      </w:tblGrid>
      <w:tr w:rsidR="004408DA" w:rsidRPr="00886E4F" w:rsidTr="00F257A2">
        <w:trPr>
          <w:trHeight w:val="300"/>
          <w:jc w:val="right"/>
        </w:trPr>
        <w:tc>
          <w:tcPr>
            <w:tcW w:w="1085" w:type="pct"/>
            <w:tcBorders>
              <w:top w:val="single" w:sz="4" w:space="0" w:color="auto"/>
              <w:left w:val="single" w:sz="4" w:space="0" w:color="auto"/>
              <w:bottom w:val="single" w:sz="4" w:space="0" w:color="auto"/>
              <w:right w:val="single" w:sz="4" w:space="0" w:color="auto"/>
            </w:tcBorders>
            <w:noWrap/>
            <w:vAlign w:val="center"/>
          </w:tcPr>
          <w:p w:rsidR="004408DA" w:rsidRPr="00886E4F" w:rsidRDefault="004408DA" w:rsidP="001523B7">
            <w:pPr>
              <w:jc w:val="center"/>
              <w:rPr>
                <w:rFonts w:eastAsia="Times New Roman"/>
                <w:b/>
                <w:color w:val="000000"/>
                <w:sz w:val="20"/>
                <w:szCs w:val="20"/>
              </w:rPr>
            </w:pPr>
            <w:r w:rsidRPr="00886E4F">
              <w:rPr>
                <w:rFonts w:eastAsia="Times New Roman"/>
                <w:b/>
                <w:color w:val="000000"/>
                <w:sz w:val="20"/>
                <w:szCs w:val="20"/>
              </w:rPr>
              <w:t>Наименование</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b/>
                <w:bCs/>
                <w:color w:val="000000"/>
                <w:sz w:val="20"/>
                <w:szCs w:val="20"/>
              </w:rPr>
            </w:pPr>
            <w:r w:rsidRPr="00886E4F">
              <w:rPr>
                <w:rFonts w:eastAsia="Times New Roman"/>
                <w:b/>
                <w:bCs/>
                <w:color w:val="000000"/>
                <w:sz w:val="20"/>
                <w:szCs w:val="20"/>
              </w:rPr>
              <w:t>2013</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2014</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2015</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2016</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2017</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2018</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2019</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b/>
                <w:bCs/>
                <w:color w:val="000000"/>
                <w:sz w:val="20"/>
                <w:szCs w:val="20"/>
              </w:rPr>
            </w:pPr>
            <w:r w:rsidRPr="00886E4F">
              <w:rPr>
                <w:rFonts w:eastAsia="Times New Roman"/>
                <w:b/>
                <w:bCs/>
                <w:color w:val="000000"/>
                <w:sz w:val="20"/>
                <w:szCs w:val="20"/>
              </w:rPr>
              <w:t>2020</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2025</w:t>
            </w:r>
          </w:p>
        </w:tc>
        <w:tc>
          <w:tcPr>
            <w:tcW w:w="356"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2029</w:t>
            </w:r>
          </w:p>
        </w:tc>
        <w:tc>
          <w:tcPr>
            <w:tcW w:w="355" w:type="pct"/>
            <w:tcBorders>
              <w:top w:val="single" w:sz="4" w:space="0" w:color="auto"/>
              <w:left w:val="nil"/>
              <w:bottom w:val="single" w:sz="4" w:space="0" w:color="auto"/>
              <w:right w:val="single" w:sz="4" w:space="0" w:color="auto"/>
            </w:tcBorders>
            <w:noWrap/>
            <w:vAlign w:val="center"/>
          </w:tcPr>
          <w:p w:rsidR="004408DA" w:rsidRPr="00886E4F" w:rsidRDefault="004408DA" w:rsidP="001523B7">
            <w:pPr>
              <w:jc w:val="center"/>
              <w:rPr>
                <w:rFonts w:eastAsia="Times New Roman"/>
                <w:b/>
                <w:color w:val="000000"/>
                <w:sz w:val="20"/>
                <w:szCs w:val="20"/>
              </w:rPr>
            </w:pPr>
            <w:r w:rsidRPr="00886E4F">
              <w:rPr>
                <w:rFonts w:eastAsia="Times New Roman"/>
                <w:b/>
                <w:color w:val="000000"/>
                <w:sz w:val="20"/>
                <w:szCs w:val="20"/>
              </w:rPr>
              <w:t>2030</w:t>
            </w:r>
          </w:p>
        </w:tc>
      </w:tr>
      <w:tr w:rsidR="004408DA" w:rsidRPr="00886E4F" w:rsidTr="00F257A2">
        <w:trPr>
          <w:trHeight w:val="510"/>
          <w:jc w:val="right"/>
        </w:trPr>
        <w:tc>
          <w:tcPr>
            <w:tcW w:w="1085" w:type="pct"/>
            <w:tcBorders>
              <w:top w:val="nil"/>
              <w:left w:val="single" w:sz="4" w:space="0" w:color="auto"/>
              <w:bottom w:val="single" w:sz="4" w:space="0" w:color="auto"/>
              <w:right w:val="single" w:sz="4" w:space="0" w:color="auto"/>
            </w:tcBorders>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Прогноз, принятый в Генеральном плане</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b/>
                <w:bCs/>
                <w:color w:val="000000"/>
                <w:sz w:val="20"/>
                <w:szCs w:val="20"/>
              </w:rPr>
            </w:pPr>
            <w:r w:rsidRPr="00886E4F">
              <w:rPr>
                <w:rFonts w:eastAsia="Times New Roman"/>
                <w:b/>
                <w:bCs/>
                <w:color w:val="000000"/>
                <w:sz w:val="20"/>
                <w:szCs w:val="20"/>
              </w:rPr>
              <w:t>2675</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2750</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2825</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2900</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2975</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3050</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3125</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b/>
                <w:bCs/>
                <w:color w:val="000000"/>
                <w:sz w:val="20"/>
                <w:szCs w:val="20"/>
              </w:rPr>
            </w:pPr>
            <w:r w:rsidRPr="00886E4F">
              <w:rPr>
                <w:rFonts w:eastAsia="Times New Roman"/>
                <w:b/>
                <w:bCs/>
                <w:color w:val="000000"/>
                <w:sz w:val="20"/>
                <w:szCs w:val="20"/>
              </w:rPr>
              <w:t>3200</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3533</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3800</w:t>
            </w:r>
          </w:p>
        </w:tc>
        <w:tc>
          <w:tcPr>
            <w:tcW w:w="355"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b/>
                <w:color w:val="000000"/>
                <w:sz w:val="20"/>
                <w:szCs w:val="20"/>
              </w:rPr>
            </w:pPr>
            <w:r w:rsidRPr="00886E4F">
              <w:rPr>
                <w:rFonts w:eastAsia="Times New Roman"/>
                <w:b/>
                <w:color w:val="000000"/>
                <w:sz w:val="20"/>
                <w:szCs w:val="20"/>
              </w:rPr>
              <w:t>3867</w:t>
            </w:r>
          </w:p>
        </w:tc>
      </w:tr>
      <w:tr w:rsidR="004408DA" w:rsidRPr="00886E4F" w:rsidTr="00F257A2">
        <w:trPr>
          <w:trHeight w:val="765"/>
          <w:jc w:val="right"/>
        </w:trPr>
        <w:tc>
          <w:tcPr>
            <w:tcW w:w="1085" w:type="pct"/>
            <w:tcBorders>
              <w:top w:val="nil"/>
              <w:left w:val="single" w:sz="4" w:space="0" w:color="auto"/>
              <w:bottom w:val="single" w:sz="4" w:space="0" w:color="auto"/>
              <w:right w:val="single" w:sz="4" w:space="0" w:color="auto"/>
            </w:tcBorders>
            <w:vAlign w:val="center"/>
          </w:tcPr>
          <w:p w:rsidR="004408DA" w:rsidRPr="00886E4F" w:rsidRDefault="004408DA" w:rsidP="001523B7">
            <w:pPr>
              <w:jc w:val="center"/>
              <w:rPr>
                <w:rFonts w:eastAsia="Times New Roman"/>
                <w:b/>
                <w:color w:val="000000"/>
                <w:sz w:val="20"/>
                <w:szCs w:val="20"/>
              </w:rPr>
            </w:pPr>
            <w:r w:rsidRPr="00886E4F">
              <w:rPr>
                <w:rFonts w:eastAsia="Times New Roman"/>
                <w:b/>
                <w:color w:val="000000"/>
                <w:sz w:val="20"/>
                <w:szCs w:val="20"/>
              </w:rPr>
              <w:t>Прогноз</w:t>
            </w:r>
            <w:r w:rsidRPr="007E2F19">
              <w:rPr>
                <w:rFonts w:eastAsia="Times New Roman"/>
                <w:b/>
                <w:color w:val="000000"/>
                <w:sz w:val="20"/>
                <w:szCs w:val="20"/>
              </w:rPr>
              <w:t>,</w:t>
            </w:r>
            <w:r w:rsidRPr="00886E4F">
              <w:rPr>
                <w:rFonts w:eastAsia="Times New Roman"/>
                <w:b/>
                <w:color w:val="000000"/>
                <w:sz w:val="20"/>
                <w:szCs w:val="20"/>
              </w:rPr>
              <w:t xml:space="preserve"> принимаемый в программе комплексного развития</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b/>
                <w:bCs/>
                <w:color w:val="000000"/>
                <w:sz w:val="20"/>
                <w:szCs w:val="20"/>
              </w:rPr>
            </w:pPr>
            <w:r w:rsidRPr="00886E4F">
              <w:rPr>
                <w:rFonts w:eastAsia="Times New Roman"/>
                <w:b/>
                <w:bCs/>
                <w:color w:val="000000"/>
                <w:sz w:val="20"/>
                <w:szCs w:val="20"/>
              </w:rPr>
              <w:t>2740</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2806</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2871</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2937</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3003</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3069</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3134</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b/>
                <w:bCs/>
                <w:color w:val="000000"/>
                <w:sz w:val="20"/>
                <w:szCs w:val="20"/>
              </w:rPr>
            </w:pPr>
            <w:r w:rsidRPr="00886E4F">
              <w:rPr>
                <w:rFonts w:eastAsia="Times New Roman"/>
                <w:b/>
                <w:bCs/>
                <w:color w:val="000000"/>
                <w:sz w:val="20"/>
                <w:szCs w:val="20"/>
              </w:rPr>
              <w:t>3200</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3533</w:t>
            </w:r>
          </w:p>
        </w:tc>
        <w:tc>
          <w:tcPr>
            <w:tcW w:w="356"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color w:val="000000"/>
                <w:sz w:val="20"/>
                <w:szCs w:val="20"/>
              </w:rPr>
            </w:pPr>
            <w:r w:rsidRPr="00886E4F">
              <w:rPr>
                <w:rFonts w:eastAsia="Times New Roman"/>
                <w:color w:val="000000"/>
                <w:sz w:val="20"/>
                <w:szCs w:val="20"/>
              </w:rPr>
              <w:t>3800</w:t>
            </w:r>
          </w:p>
        </w:tc>
        <w:tc>
          <w:tcPr>
            <w:tcW w:w="355" w:type="pct"/>
            <w:tcBorders>
              <w:top w:val="nil"/>
              <w:left w:val="nil"/>
              <w:bottom w:val="single" w:sz="4" w:space="0" w:color="auto"/>
              <w:right w:val="single" w:sz="4" w:space="0" w:color="auto"/>
            </w:tcBorders>
            <w:noWrap/>
            <w:vAlign w:val="center"/>
          </w:tcPr>
          <w:p w:rsidR="004408DA" w:rsidRPr="00886E4F" w:rsidRDefault="004408DA" w:rsidP="001523B7">
            <w:pPr>
              <w:jc w:val="center"/>
              <w:rPr>
                <w:rFonts w:eastAsia="Times New Roman"/>
                <w:b/>
                <w:color w:val="000000"/>
                <w:sz w:val="20"/>
                <w:szCs w:val="20"/>
              </w:rPr>
            </w:pPr>
            <w:r w:rsidRPr="00886E4F">
              <w:rPr>
                <w:rFonts w:eastAsia="Times New Roman"/>
                <w:b/>
                <w:color w:val="000000"/>
                <w:sz w:val="20"/>
                <w:szCs w:val="20"/>
              </w:rPr>
              <w:t>3867</w:t>
            </w:r>
          </w:p>
        </w:tc>
      </w:tr>
    </w:tbl>
    <w:p w:rsidR="004408DA" w:rsidRPr="00AF0BF0" w:rsidRDefault="004408DA" w:rsidP="009E3690">
      <w:pPr>
        <w:pStyle w:val="PlainText"/>
        <w:rPr>
          <w:highlight w:val="green"/>
          <w:lang/>
        </w:rPr>
      </w:pPr>
    </w:p>
    <w:p w:rsidR="004408DA" w:rsidRPr="00F257A2" w:rsidRDefault="004408DA" w:rsidP="00352640">
      <w:pPr>
        <w:pStyle w:val="Heading2"/>
        <w:rPr>
          <w:lang/>
        </w:rPr>
      </w:pPr>
      <w:bookmarkStart w:id="58" w:name="_Toc413425814"/>
      <w:r w:rsidRPr="00F257A2">
        <w:t>Прогноз спроса на коммунальные ресурсы</w:t>
      </w:r>
      <w:bookmarkEnd w:id="58"/>
      <w:r w:rsidRPr="00F257A2">
        <w:t xml:space="preserve"> </w:t>
      </w:r>
    </w:p>
    <w:p w:rsidR="004408DA" w:rsidRPr="00DB4111" w:rsidRDefault="004408DA" w:rsidP="00F257A2">
      <w:pPr>
        <w:pStyle w:val="15"/>
      </w:pPr>
      <w:r w:rsidRPr="00DB4111">
        <w:t xml:space="preserve">На территории </w:t>
      </w:r>
      <w:r>
        <w:t>Запорожского сельского поселения</w:t>
      </w:r>
      <w:r w:rsidRPr="00DB4111">
        <w:t xml:space="preserve"> отсутствуют многоквартирные жилые дома, признанные в установленном порядке аварийными. В отношении жилого фонда ежегодно проводятся плановые и при необходимости капитальные ремонты в соответствии с Программой комплексного соци</w:t>
      </w:r>
      <w:r>
        <w:t>ально-экономического развития</w:t>
      </w:r>
      <w:r w:rsidRPr="00DB4111">
        <w:t>.</w:t>
      </w:r>
    </w:p>
    <w:p w:rsidR="004408DA" w:rsidRDefault="004408DA" w:rsidP="00F257A2">
      <w:pPr>
        <w:pStyle w:val="15"/>
      </w:pPr>
      <w:r w:rsidRPr="00DB4111">
        <w:t xml:space="preserve">Стоимость предоставляемых населению жилищно-коммунальных услуг по экономически обоснованным ценам и тарифам в 2011 году составила </w:t>
      </w:r>
      <w:r w:rsidRPr="000E09BF">
        <w:t>127,7</w:t>
      </w:r>
      <w:r w:rsidRPr="00DB4111">
        <w:t xml:space="preserve"> млн. рублей. </w:t>
      </w:r>
    </w:p>
    <w:p w:rsidR="004408DA" w:rsidRDefault="004408DA" w:rsidP="00F257A2">
      <w:pPr>
        <w:pStyle w:val="15"/>
      </w:pPr>
      <w:r>
        <w:t>Предельные (максимальные) индексы</w:t>
      </w:r>
      <w:r w:rsidRPr="000E09BF">
        <w:t xml:space="preserve"> изменения размера вносимой гражданами платы за коммунальные услуги в муниципальных образованиях Ленинградской области на период с 1 июля 2014 года по 2018 год</w:t>
      </w:r>
      <w:r>
        <w:t xml:space="preserve">, утвержденные Постановлением правительства Ленинградской области №174 от 08.05.2014 года. </w:t>
      </w:r>
    </w:p>
    <w:p w:rsidR="004408DA" w:rsidRDefault="004408DA" w:rsidP="00F257A2">
      <w:pPr>
        <w:pStyle w:val="15"/>
      </w:pPr>
      <w:r>
        <w:t xml:space="preserve"> Рост тарифов для Запорожского сельского поселения:</w:t>
      </w:r>
    </w:p>
    <w:p w:rsidR="004408DA" w:rsidRDefault="004408DA" w:rsidP="00F257A2">
      <w:pPr>
        <w:pStyle w:val="15"/>
        <w:numPr>
          <w:ilvl w:val="0"/>
          <w:numId w:val="47"/>
        </w:numPr>
      </w:pPr>
      <w:r>
        <w:t>теплоснабжение - 104,2%;</w:t>
      </w:r>
    </w:p>
    <w:p w:rsidR="004408DA" w:rsidRDefault="004408DA" w:rsidP="00F257A2">
      <w:pPr>
        <w:pStyle w:val="15"/>
        <w:numPr>
          <w:ilvl w:val="0"/>
          <w:numId w:val="47"/>
        </w:numPr>
      </w:pPr>
      <w:r w:rsidRPr="000E09BF">
        <w:t>холодное водосн</w:t>
      </w:r>
      <w:r>
        <w:t>абжение, водоотведение - 103,6%;</w:t>
      </w:r>
    </w:p>
    <w:p w:rsidR="004408DA" w:rsidRDefault="004408DA" w:rsidP="00F257A2">
      <w:pPr>
        <w:pStyle w:val="15"/>
        <w:numPr>
          <w:ilvl w:val="0"/>
          <w:numId w:val="47"/>
        </w:numPr>
      </w:pPr>
      <w:r>
        <w:t>горячее водоснабжение - 104,2%;</w:t>
      </w:r>
    </w:p>
    <w:p w:rsidR="004408DA" w:rsidRDefault="004408DA" w:rsidP="00F257A2">
      <w:pPr>
        <w:pStyle w:val="15"/>
        <w:numPr>
          <w:ilvl w:val="0"/>
          <w:numId w:val="47"/>
        </w:numPr>
      </w:pPr>
      <w:r w:rsidRPr="000E09BF">
        <w:t>электроэнергию - 104,2%, в случаях дифференциации т</w:t>
      </w:r>
      <w:r>
        <w:t>арифов по зонам суток - 106,3%;</w:t>
      </w:r>
    </w:p>
    <w:p w:rsidR="004408DA" w:rsidRDefault="004408DA" w:rsidP="00F257A2">
      <w:pPr>
        <w:pStyle w:val="15"/>
        <w:numPr>
          <w:ilvl w:val="0"/>
          <w:numId w:val="47"/>
        </w:numPr>
      </w:pPr>
      <w:r w:rsidRPr="000E09BF">
        <w:t>газоснабжение - 104,2% (прогноз)</w:t>
      </w:r>
      <w:r>
        <w:t>.</w:t>
      </w:r>
    </w:p>
    <w:p w:rsidR="004408DA" w:rsidRPr="00DB4111" w:rsidRDefault="004408DA" w:rsidP="00F257A2">
      <w:pPr>
        <w:pStyle w:val="15"/>
      </w:pPr>
    </w:p>
    <w:p w:rsidR="004408DA" w:rsidRDefault="004408DA" w:rsidP="00F257A2">
      <w:pPr>
        <w:pStyle w:val="15"/>
      </w:pPr>
      <w:r w:rsidRPr="00DB4111">
        <w:t>Снижение объемов потребления коммунальных услуг в прогнозируемом периоде возможно по и</w:t>
      </w:r>
      <w:r>
        <w:t xml:space="preserve">тогам реализации Муниципальной </w:t>
      </w:r>
      <w:r w:rsidRPr="00DB4111">
        <w:t xml:space="preserve">программы </w:t>
      </w:r>
      <w:r>
        <w:t xml:space="preserve">«энергосбережение и повышение энергетической эффективности на территории муниципального образования «Запорожское сельское поселение» на 2010-2014 годы» </w:t>
      </w:r>
      <w:r w:rsidRPr="00DB4111">
        <w:t>по поэтапному переходу на отпуск ресурсов (тепловой энергии, горячей и холодно</w:t>
      </w:r>
      <w:r>
        <w:t xml:space="preserve">й воды, электрической энергии) потребителям в соответствии с </w:t>
      </w:r>
      <w:r w:rsidRPr="00DB4111">
        <w:t>показаниями коллективных (общедомовых) приборов уч</w:t>
      </w:r>
      <w:r>
        <w:t>ета потребления таких ресурсов в многоквартирных домах.</w:t>
      </w:r>
    </w:p>
    <w:p w:rsidR="004408DA" w:rsidRPr="007E7C38" w:rsidRDefault="004408DA" w:rsidP="00F257A2">
      <w:pPr>
        <w:pStyle w:val="15"/>
      </w:pPr>
      <w:r w:rsidRPr="007E7C38">
        <w:t xml:space="preserve">Прогноз спроса по каждому из коммунальных ресурсов по </w:t>
      </w:r>
      <w:r>
        <w:t>Запорожскому сельскому поселению на 2014–2029 годы</w:t>
      </w:r>
      <w:r w:rsidRPr="00032C0F">
        <w:t xml:space="preserve"> </w:t>
      </w:r>
      <w:r w:rsidRPr="007E7C38">
        <w:t>произведен на основании следующих показателей:</w:t>
      </w:r>
    </w:p>
    <w:p w:rsidR="004408DA" w:rsidRPr="007E7C38" w:rsidRDefault="004408DA" w:rsidP="00F257A2">
      <w:pPr>
        <w:pStyle w:val="11"/>
      </w:pPr>
      <w:r w:rsidRPr="007E7C38">
        <w:t>прогнозная численность постоянного населения в 201</w:t>
      </w:r>
      <w:r>
        <w:t>4</w:t>
      </w:r>
      <w:r w:rsidRPr="007E7C38">
        <w:t xml:space="preserve"> г. – </w:t>
      </w:r>
      <w:r>
        <w:t xml:space="preserve">2806 </w:t>
      </w:r>
      <w:r w:rsidRPr="007E7C38">
        <w:t>чел., в 202</w:t>
      </w:r>
      <w:r>
        <w:t>9 г. – 3800</w:t>
      </w:r>
      <w:r w:rsidRPr="007E7C38">
        <w:t>. чел.;</w:t>
      </w:r>
    </w:p>
    <w:p w:rsidR="004408DA" w:rsidRPr="007E7C38" w:rsidRDefault="004408DA" w:rsidP="00F257A2">
      <w:pPr>
        <w:pStyle w:val="11"/>
      </w:pPr>
      <w:r w:rsidRPr="007E7C38">
        <w:t>установленные нормативы потребления коммунальных услуг в соответствии с</w:t>
      </w:r>
      <w:r>
        <w:t>о</w:t>
      </w:r>
      <w:r w:rsidRPr="007E7C38">
        <w:t xml:space="preserve"> схемами энерго- и ресурсоснабжения и технико-экономическими показателями реализации Генерального плана.</w:t>
      </w:r>
    </w:p>
    <w:p w:rsidR="004408DA" w:rsidRPr="007E7C38" w:rsidRDefault="004408DA" w:rsidP="00F257A2">
      <w:pPr>
        <w:pStyle w:val="15"/>
      </w:pPr>
      <w:r w:rsidRPr="007E7C38">
        <w:t xml:space="preserve">Прогноз потребности разработан с учетом строительства новых объектов с современными стандартами эффективности и сноса старых объектов. </w:t>
      </w:r>
    </w:p>
    <w:p w:rsidR="004408DA" w:rsidRDefault="004408DA" w:rsidP="00F257A2">
      <w:pPr>
        <w:pStyle w:val="15"/>
        <w:rPr>
          <w:b/>
        </w:rPr>
      </w:pPr>
    </w:p>
    <w:p w:rsidR="004408DA" w:rsidRPr="007261D1" w:rsidRDefault="004408DA" w:rsidP="00F257A2">
      <w:pPr>
        <w:pStyle w:val="15"/>
        <w:rPr>
          <w:b/>
        </w:rPr>
      </w:pPr>
      <w:r w:rsidRPr="007261D1">
        <w:rPr>
          <w:b/>
        </w:rPr>
        <w:t xml:space="preserve">Электроснабжение </w:t>
      </w:r>
    </w:p>
    <w:p w:rsidR="004408DA" w:rsidRPr="007E7C38" w:rsidRDefault="004408DA" w:rsidP="00F257A2">
      <w:pPr>
        <w:pStyle w:val="15"/>
      </w:pPr>
      <w:r w:rsidRPr="007E7C38">
        <w:t xml:space="preserve">Объем полезного отпуска электрической энергии потребителям </w:t>
      </w:r>
      <w:r>
        <w:t>Запорожского сельского поселения в 2029</w:t>
      </w:r>
      <w:r w:rsidRPr="007E7C38">
        <w:t xml:space="preserve"> г. составит </w:t>
      </w:r>
      <w:r>
        <w:t>5,82</w:t>
      </w:r>
      <w:r w:rsidRPr="007E7C38">
        <w:t xml:space="preserve"> млн</w:t>
      </w:r>
      <w:r>
        <w:t>.</w:t>
      </w:r>
      <w:r w:rsidRPr="007E7C38">
        <w:t xml:space="preserve"> кВт·ч, темп </w:t>
      </w:r>
      <w:r>
        <w:t>увеличения потребления</w:t>
      </w:r>
      <w:r w:rsidRPr="007E7C38">
        <w:t xml:space="preserve"> 202</w:t>
      </w:r>
      <w:r>
        <w:t>9</w:t>
      </w:r>
      <w:r w:rsidRPr="007E7C38">
        <w:t>/201</w:t>
      </w:r>
      <w:r>
        <w:t>4</w:t>
      </w:r>
      <w:r w:rsidRPr="007E7C38">
        <w:t xml:space="preserve"> гг. </w:t>
      </w:r>
      <w:r w:rsidRPr="00763332">
        <w:t>– 9,9%.</w:t>
      </w:r>
      <w:r w:rsidRPr="007E7C38">
        <w:t xml:space="preserve"> Основной причиной </w:t>
      </w:r>
      <w:r>
        <w:t>увеличения</w:t>
      </w:r>
      <w:r w:rsidRPr="007E7C38">
        <w:t xml:space="preserve"> потребления эле</w:t>
      </w:r>
      <w:r>
        <w:t>ктрической энергии является прирост численности населения, в особенности сезонного.</w:t>
      </w:r>
    </w:p>
    <w:p w:rsidR="004408DA" w:rsidRDefault="004408DA" w:rsidP="00F257A2">
      <w:pPr>
        <w:pStyle w:val="15"/>
        <w:rPr>
          <w:b/>
        </w:rPr>
      </w:pPr>
    </w:p>
    <w:p w:rsidR="004408DA" w:rsidRPr="007261D1" w:rsidRDefault="004408DA" w:rsidP="00F257A2">
      <w:pPr>
        <w:pStyle w:val="15"/>
        <w:rPr>
          <w:b/>
        </w:rPr>
      </w:pPr>
      <w:r w:rsidRPr="007261D1">
        <w:rPr>
          <w:b/>
        </w:rPr>
        <w:t>Теплоснабжение</w:t>
      </w:r>
    </w:p>
    <w:p w:rsidR="004408DA" w:rsidRPr="007E7C38" w:rsidRDefault="004408DA" w:rsidP="00F257A2">
      <w:pPr>
        <w:pStyle w:val="15"/>
      </w:pPr>
      <w:r w:rsidRPr="007E7C38">
        <w:t xml:space="preserve">Объем отпуска тепловой энергии потребителям </w:t>
      </w:r>
      <w:r w:rsidRPr="00695C52">
        <w:t xml:space="preserve">к </w:t>
      </w:r>
      <w:r w:rsidRPr="007E7C38">
        <w:t>202</w:t>
      </w:r>
      <w:r>
        <w:t>9 году</w:t>
      </w:r>
      <w:r w:rsidRPr="007E7C38">
        <w:t xml:space="preserve"> увеличится на </w:t>
      </w:r>
      <w:r w:rsidRPr="00130961">
        <w:t>38 % и составит</w:t>
      </w:r>
      <w:r w:rsidRPr="007E7C38">
        <w:t xml:space="preserve"> </w:t>
      </w:r>
      <w:r>
        <w:t>8,79</w:t>
      </w:r>
      <w:r w:rsidRPr="007E7C38">
        <w:t xml:space="preserve"> тыс. Гкал. Основной причиной увеличения потребления услуг теплоснабжения является увеличение присоединённой нагрузки (потребителей) </w:t>
      </w:r>
      <w:r>
        <w:t>после строительства жилых малоэтажных многоквартирных зданий и строительство социальных объектов в соответствии с  положениями</w:t>
      </w:r>
      <w:r w:rsidRPr="007E7C38">
        <w:t xml:space="preserve"> Генерального плана и схем</w:t>
      </w:r>
      <w:r>
        <w:t>ы</w:t>
      </w:r>
      <w:r w:rsidRPr="007E7C38">
        <w:t xml:space="preserve"> теплоснабжения.</w:t>
      </w:r>
    </w:p>
    <w:p w:rsidR="004408DA" w:rsidRDefault="004408DA" w:rsidP="00F257A2">
      <w:pPr>
        <w:pStyle w:val="15"/>
        <w:rPr>
          <w:b/>
        </w:rPr>
      </w:pPr>
    </w:p>
    <w:p w:rsidR="004408DA" w:rsidRPr="007E7C38" w:rsidRDefault="004408DA" w:rsidP="00F257A2">
      <w:pPr>
        <w:pStyle w:val="15"/>
        <w:rPr>
          <w:b/>
        </w:rPr>
      </w:pPr>
      <w:r w:rsidRPr="007E7C38">
        <w:rPr>
          <w:b/>
        </w:rPr>
        <w:t>Водоснабжение</w:t>
      </w:r>
    </w:p>
    <w:p w:rsidR="004408DA" w:rsidRPr="007E7C38" w:rsidRDefault="004408DA" w:rsidP="00F257A2">
      <w:pPr>
        <w:pStyle w:val="15"/>
      </w:pPr>
      <w:r w:rsidRPr="007E7C38">
        <w:t>Объем реализации воды потребителям к 202</w:t>
      </w:r>
      <w:r>
        <w:t>9</w:t>
      </w:r>
      <w:r w:rsidRPr="007E7C38">
        <w:t xml:space="preserve"> г</w:t>
      </w:r>
      <w:r>
        <w:t>оду увеличится</w:t>
      </w:r>
      <w:r w:rsidRPr="007E7C38">
        <w:t xml:space="preserve"> на </w:t>
      </w:r>
      <w:r>
        <w:t>31,9</w:t>
      </w:r>
      <w:r w:rsidRPr="007E7C38">
        <w:t xml:space="preserve">% и составит </w:t>
      </w:r>
      <w:r>
        <w:t xml:space="preserve">120,1 </w:t>
      </w:r>
      <w:r w:rsidRPr="007E7C38">
        <w:t xml:space="preserve"> тыс. м</w:t>
      </w:r>
      <w:r w:rsidRPr="007261D1">
        <w:rPr>
          <w:vertAlign w:val="superscript"/>
        </w:rPr>
        <w:t>3</w:t>
      </w:r>
      <w:r w:rsidRPr="007E7C38">
        <w:t xml:space="preserve"> в год</w:t>
      </w:r>
      <w:r>
        <w:t xml:space="preserve">. Такое увеличение обеспечивается приростом населения. </w:t>
      </w:r>
    </w:p>
    <w:p w:rsidR="004408DA" w:rsidRDefault="004408DA" w:rsidP="00F257A2">
      <w:pPr>
        <w:pStyle w:val="15"/>
        <w:rPr>
          <w:b/>
        </w:rPr>
      </w:pPr>
    </w:p>
    <w:p w:rsidR="004408DA" w:rsidRPr="007E7C38" w:rsidRDefault="004408DA" w:rsidP="00F257A2">
      <w:pPr>
        <w:pStyle w:val="15"/>
        <w:rPr>
          <w:b/>
        </w:rPr>
      </w:pPr>
      <w:r w:rsidRPr="007E7C38">
        <w:rPr>
          <w:b/>
        </w:rPr>
        <w:t>Водоотведение и очистка сточных вод</w:t>
      </w:r>
    </w:p>
    <w:p w:rsidR="004408DA" w:rsidRPr="007E7C38" w:rsidRDefault="004408DA" w:rsidP="00F257A2">
      <w:pPr>
        <w:pStyle w:val="15"/>
      </w:pPr>
      <w:r w:rsidRPr="007E7C38">
        <w:t>В 202</w:t>
      </w:r>
      <w:r>
        <w:t>9 году</w:t>
      </w:r>
      <w:r w:rsidRPr="007E7C38">
        <w:t xml:space="preserve"> объем пропущенных сточных вод, принятых от потребителей, составит </w:t>
      </w:r>
      <w:r>
        <w:t>105,4</w:t>
      </w:r>
      <w:r w:rsidRPr="007E7C38">
        <w:t xml:space="preserve"> тыс. м3, что на </w:t>
      </w:r>
      <w:r>
        <w:t xml:space="preserve"> 20,4 </w:t>
      </w:r>
      <w:r w:rsidRPr="007E7C38">
        <w:t>% выше уровня 201</w:t>
      </w:r>
      <w:r>
        <w:t>3</w:t>
      </w:r>
      <w:r w:rsidRPr="007E7C38">
        <w:t xml:space="preserve"> г</w:t>
      </w:r>
      <w:r>
        <w:t>ода</w:t>
      </w:r>
      <w:r w:rsidRPr="007E7C38">
        <w:t xml:space="preserve">. Такой рост принятых сточных вод должен быть обеспечен </w:t>
      </w:r>
      <w:r>
        <w:t>реконструкцией сетей дождевой и бытовой канализации</w:t>
      </w:r>
      <w:r w:rsidRPr="007E7C38">
        <w:t>.</w:t>
      </w:r>
    </w:p>
    <w:p w:rsidR="004408DA" w:rsidRDefault="004408DA" w:rsidP="00F257A2">
      <w:pPr>
        <w:pStyle w:val="15"/>
        <w:rPr>
          <w:b/>
        </w:rPr>
      </w:pPr>
    </w:p>
    <w:p w:rsidR="004408DA" w:rsidRPr="00985C45" w:rsidRDefault="004408DA" w:rsidP="00F257A2">
      <w:pPr>
        <w:pStyle w:val="15"/>
        <w:rPr>
          <w:b/>
        </w:rPr>
      </w:pPr>
      <w:r w:rsidRPr="00985C45">
        <w:rPr>
          <w:b/>
        </w:rPr>
        <w:t xml:space="preserve">Газоснабжение </w:t>
      </w:r>
    </w:p>
    <w:p w:rsidR="004408DA" w:rsidRDefault="004408DA" w:rsidP="00F257A2">
      <w:pPr>
        <w:pStyle w:val="15"/>
      </w:pPr>
      <w:r w:rsidRPr="00985C45">
        <w:t>Объем полезного отпуска сжиженного газа потребителям Запорожского сельского поселения в 2029 г. составит 9840 тыс. м3, из которых потребление населением – 830 тыс. м3. Основной прирост потребления газа относится к газификации местной котельной.</w:t>
      </w:r>
    </w:p>
    <w:p w:rsidR="004408DA" w:rsidRDefault="004408DA" w:rsidP="00F257A2">
      <w:pPr>
        <w:pStyle w:val="15"/>
      </w:pPr>
    </w:p>
    <w:p w:rsidR="004408DA" w:rsidRPr="00E10885" w:rsidRDefault="004408DA" w:rsidP="00F257A2">
      <w:pPr>
        <w:pStyle w:val="15"/>
      </w:pPr>
      <w:r w:rsidRPr="00E10885">
        <w:t xml:space="preserve">График удельного изменения (в относительных единицах к 2013 году) представлен на рисунке. </w:t>
      </w:r>
    </w:p>
    <w:p w:rsidR="004408DA" w:rsidRPr="00E10885" w:rsidRDefault="004408DA" w:rsidP="00F257A2">
      <w:pPr>
        <w:pStyle w:val="15"/>
      </w:pPr>
      <w:r w:rsidRPr="00E10885">
        <w:t xml:space="preserve">Ежегодные значения потребления коммунальных ресурсов представлены в </w:t>
      </w:r>
      <w:r>
        <w:t>«</w:t>
      </w:r>
      <w:r>
        <w:fldChar w:fldCharType="begin"/>
      </w:r>
      <w:r>
        <w:instrText xml:space="preserve"> REF _Ref413419662 \h </w:instrText>
      </w:r>
      <w:r>
        <w:fldChar w:fldCharType="separate"/>
      </w:r>
      <w:r w:rsidRPr="007261D1">
        <w:rPr>
          <w:szCs w:val="28"/>
        </w:rPr>
        <w:t xml:space="preserve">Таблица </w:t>
      </w:r>
      <w:r>
        <w:rPr>
          <w:noProof/>
          <w:szCs w:val="28"/>
        </w:rPr>
        <w:t>17</w:t>
      </w:r>
      <w:r>
        <w:fldChar w:fldCharType="end"/>
      </w:r>
      <w:r>
        <w:t>»</w:t>
      </w:r>
      <w:r w:rsidRPr="00E10885">
        <w:t xml:space="preserve">. </w:t>
      </w:r>
    </w:p>
    <w:p w:rsidR="004408DA" w:rsidRPr="00601A98" w:rsidRDefault="004408DA" w:rsidP="00F257A2">
      <w:pPr>
        <w:tabs>
          <w:tab w:val="left" w:pos="851"/>
        </w:tabs>
        <w:ind w:firstLine="567"/>
        <w:jc w:val="both"/>
        <w:rPr>
          <w:highlight w:val="red"/>
        </w:rPr>
      </w:pPr>
    </w:p>
    <w:p w:rsidR="004408DA" w:rsidRPr="00601A98" w:rsidRDefault="004408DA" w:rsidP="00F257A2">
      <w:pPr>
        <w:keepNext/>
        <w:tabs>
          <w:tab w:val="left" w:pos="851"/>
        </w:tabs>
        <w:jc w:val="center"/>
        <w:rPr>
          <w:highlight w:val="red"/>
        </w:rPr>
      </w:pPr>
      <w:r w:rsidRPr="003F33B3">
        <w:rPr>
          <w:noProof/>
        </w:rPr>
        <w:pict>
          <v:shape id="Диаграмма 1" o:spid="_x0000_i1042" type="#_x0000_t75" style="width:462pt;height:369.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">
            <v:imagedata r:id="rId28" o:title="" cropright="-14f"/>
            <o:lock v:ext="edit" aspectratio="f"/>
          </v:shape>
        </w:pict>
      </w:r>
    </w:p>
    <w:p w:rsidR="004408DA" w:rsidRDefault="004408DA" w:rsidP="00F257A2">
      <w:pPr>
        <w:pStyle w:val="Caption"/>
        <w:jc w:val="both"/>
      </w:pPr>
      <w:r w:rsidRPr="00087930">
        <w:rPr>
          <w:sz w:val="28"/>
          <w:szCs w:val="28"/>
        </w:rPr>
        <w:t xml:space="preserve">Рисунок </w:t>
      </w:r>
      <w:r w:rsidRPr="00087930">
        <w:rPr>
          <w:sz w:val="28"/>
          <w:szCs w:val="28"/>
        </w:rPr>
        <w:fldChar w:fldCharType="begin"/>
      </w:r>
      <w:r w:rsidRPr="00087930">
        <w:rPr>
          <w:sz w:val="28"/>
          <w:szCs w:val="28"/>
        </w:rPr>
        <w:instrText xml:space="preserve"> SEQ Рисунок \* ARABIC </w:instrText>
      </w:r>
      <w:r w:rsidRPr="00087930">
        <w:rPr>
          <w:sz w:val="28"/>
          <w:szCs w:val="28"/>
        </w:rPr>
        <w:fldChar w:fldCharType="separate"/>
      </w:r>
      <w:r>
        <w:rPr>
          <w:noProof/>
          <w:sz w:val="28"/>
          <w:szCs w:val="28"/>
        </w:rPr>
        <w:t>8</w:t>
      </w:r>
      <w:r w:rsidRPr="00087930">
        <w:rPr>
          <w:sz w:val="28"/>
          <w:szCs w:val="28"/>
        </w:rPr>
        <w:fldChar w:fldCharType="end"/>
      </w:r>
      <w:r w:rsidRPr="00087930">
        <w:rPr>
          <w:sz w:val="28"/>
          <w:szCs w:val="28"/>
        </w:rPr>
        <w:t xml:space="preserve"> </w:t>
      </w:r>
      <w:r w:rsidRPr="00087930">
        <w:rPr>
          <w:b w:val="0"/>
          <w:sz w:val="28"/>
          <w:szCs w:val="28"/>
        </w:rPr>
        <w:t>Изменение потребления энергоресурсов на рассматриваемую перспективу</w:t>
      </w:r>
    </w:p>
    <w:p w:rsidR="004408DA" w:rsidRDefault="004408DA" w:rsidP="00F257A2">
      <w:pPr>
        <w:tabs>
          <w:tab w:val="left" w:pos="851"/>
        </w:tabs>
        <w:ind w:firstLine="567"/>
        <w:jc w:val="both"/>
        <w:sectPr w:rsidR="004408DA" w:rsidSect="00FF44FA">
          <w:headerReference w:type="default" r:id="rId29"/>
          <w:footerReference w:type="even" r:id="rId30"/>
          <w:footerReference w:type="default" r:id="rId31"/>
          <w:pgSz w:w="11906" w:h="16838"/>
          <w:pgMar w:top="1247" w:right="624" w:bottom="1134" w:left="1247" w:header="709" w:footer="709"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4408DA" w:rsidRPr="007261D1" w:rsidRDefault="004408DA" w:rsidP="00F257A2">
      <w:pPr>
        <w:pStyle w:val="Caption"/>
        <w:keepNext/>
        <w:rPr>
          <w:sz w:val="28"/>
          <w:szCs w:val="28"/>
        </w:rPr>
      </w:pPr>
      <w:bookmarkStart w:id="59" w:name="_Ref413419662"/>
      <w:bookmarkStart w:id="60" w:name="_Ref413419656"/>
      <w:r w:rsidRPr="007261D1">
        <w:rPr>
          <w:sz w:val="28"/>
          <w:szCs w:val="28"/>
        </w:rPr>
        <w:t xml:space="preserve">Таблица </w:t>
      </w:r>
      <w:r w:rsidRPr="007261D1">
        <w:rPr>
          <w:sz w:val="28"/>
          <w:szCs w:val="28"/>
        </w:rPr>
        <w:fldChar w:fldCharType="begin"/>
      </w:r>
      <w:r w:rsidRPr="007261D1">
        <w:rPr>
          <w:sz w:val="28"/>
          <w:szCs w:val="28"/>
        </w:rPr>
        <w:instrText xml:space="preserve"> SEQ Таблица \* ARABIC </w:instrText>
      </w:r>
      <w:r w:rsidRPr="007261D1">
        <w:rPr>
          <w:sz w:val="28"/>
          <w:szCs w:val="28"/>
        </w:rPr>
        <w:fldChar w:fldCharType="separate"/>
      </w:r>
      <w:r>
        <w:rPr>
          <w:noProof/>
          <w:sz w:val="28"/>
          <w:szCs w:val="28"/>
        </w:rPr>
        <w:t>17</w:t>
      </w:r>
      <w:r w:rsidRPr="007261D1">
        <w:rPr>
          <w:sz w:val="28"/>
          <w:szCs w:val="28"/>
        </w:rPr>
        <w:fldChar w:fldCharType="end"/>
      </w:r>
      <w:bookmarkEnd w:id="59"/>
      <w:r w:rsidRPr="007261D1">
        <w:rPr>
          <w:sz w:val="28"/>
          <w:szCs w:val="28"/>
        </w:rPr>
        <w:t xml:space="preserve"> </w:t>
      </w:r>
      <w:r w:rsidRPr="007261D1">
        <w:rPr>
          <w:b w:val="0"/>
          <w:sz w:val="28"/>
          <w:szCs w:val="28"/>
        </w:rPr>
        <w:t>Изменение потребления энергоресурсов на рассматриваемую перспективу</w:t>
      </w:r>
      <w:bookmarkEnd w:id="60"/>
    </w:p>
    <w:tbl>
      <w:tblPr>
        <w:tblW w:w="5000" w:type="pct"/>
        <w:tblLayout w:type="fixed"/>
        <w:tblLook w:val="00A0"/>
      </w:tblPr>
      <w:tblGrid>
        <w:gridCol w:w="1628"/>
        <w:gridCol w:w="3738"/>
        <w:gridCol w:w="970"/>
        <w:gridCol w:w="831"/>
        <w:gridCol w:w="831"/>
        <w:gridCol w:w="831"/>
        <w:gridCol w:w="831"/>
        <w:gridCol w:w="834"/>
        <w:gridCol w:w="831"/>
        <w:gridCol w:w="831"/>
        <w:gridCol w:w="831"/>
        <w:gridCol w:w="834"/>
        <w:gridCol w:w="854"/>
      </w:tblGrid>
      <w:tr w:rsidR="004408DA" w:rsidRPr="00402D4D" w:rsidTr="00FF44FA">
        <w:trPr>
          <w:trHeight w:val="300"/>
        </w:trPr>
        <w:tc>
          <w:tcPr>
            <w:tcW w:w="555" w:type="pct"/>
            <w:tcBorders>
              <w:top w:val="single" w:sz="4" w:space="0" w:color="auto"/>
              <w:left w:val="single" w:sz="4" w:space="0" w:color="auto"/>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Ресурс</w:t>
            </w:r>
          </w:p>
        </w:tc>
        <w:tc>
          <w:tcPr>
            <w:tcW w:w="1274"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Наименование</w:t>
            </w:r>
          </w:p>
        </w:tc>
        <w:tc>
          <w:tcPr>
            <w:tcW w:w="331"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 xml:space="preserve">ед. изм. </w:t>
            </w:r>
          </w:p>
        </w:tc>
        <w:tc>
          <w:tcPr>
            <w:tcW w:w="283"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2013</w:t>
            </w:r>
          </w:p>
        </w:tc>
        <w:tc>
          <w:tcPr>
            <w:tcW w:w="283"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2014</w:t>
            </w:r>
          </w:p>
        </w:tc>
        <w:tc>
          <w:tcPr>
            <w:tcW w:w="283"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2015</w:t>
            </w:r>
          </w:p>
        </w:tc>
        <w:tc>
          <w:tcPr>
            <w:tcW w:w="283"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2016</w:t>
            </w:r>
          </w:p>
        </w:tc>
        <w:tc>
          <w:tcPr>
            <w:tcW w:w="284"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2017</w:t>
            </w:r>
          </w:p>
        </w:tc>
        <w:tc>
          <w:tcPr>
            <w:tcW w:w="283"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2018</w:t>
            </w:r>
          </w:p>
        </w:tc>
        <w:tc>
          <w:tcPr>
            <w:tcW w:w="283"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2019</w:t>
            </w:r>
          </w:p>
        </w:tc>
        <w:tc>
          <w:tcPr>
            <w:tcW w:w="283"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2020</w:t>
            </w:r>
          </w:p>
        </w:tc>
        <w:tc>
          <w:tcPr>
            <w:tcW w:w="284"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2025</w:t>
            </w:r>
          </w:p>
        </w:tc>
        <w:tc>
          <w:tcPr>
            <w:tcW w:w="291" w:type="pct"/>
            <w:tcBorders>
              <w:top w:val="single" w:sz="4" w:space="0" w:color="auto"/>
              <w:left w:val="nil"/>
              <w:bottom w:val="single" w:sz="4" w:space="0" w:color="auto"/>
              <w:right w:val="single" w:sz="4" w:space="0" w:color="auto"/>
            </w:tcBorders>
            <w:vAlign w:val="center"/>
          </w:tcPr>
          <w:p w:rsidR="004408DA" w:rsidRPr="00402D4D" w:rsidRDefault="004408DA" w:rsidP="00FF44FA">
            <w:pPr>
              <w:jc w:val="center"/>
              <w:rPr>
                <w:rFonts w:eastAsia="Times New Roman"/>
                <w:bCs/>
                <w:color w:val="000000"/>
                <w:sz w:val="20"/>
                <w:szCs w:val="20"/>
              </w:rPr>
            </w:pPr>
            <w:r w:rsidRPr="00402D4D">
              <w:rPr>
                <w:rFonts w:eastAsia="Times New Roman"/>
                <w:bCs/>
                <w:color w:val="000000"/>
                <w:sz w:val="20"/>
                <w:szCs w:val="20"/>
              </w:rPr>
              <w:t>2029</w:t>
            </w:r>
          </w:p>
        </w:tc>
      </w:tr>
      <w:tr w:rsidR="004408DA" w:rsidRPr="00402D4D" w:rsidTr="00FF44FA">
        <w:trPr>
          <w:trHeight w:val="315"/>
        </w:trPr>
        <w:tc>
          <w:tcPr>
            <w:tcW w:w="555" w:type="pct"/>
            <w:vMerge w:val="restart"/>
            <w:tcBorders>
              <w:top w:val="nil"/>
              <w:left w:val="single" w:sz="4" w:space="0" w:color="auto"/>
              <w:bottom w:val="single" w:sz="4" w:space="0" w:color="000000"/>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Электро-</w:t>
            </w:r>
          </w:p>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снабжение</w:t>
            </w: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Потребление электрической энергии</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млн кВт∙ч</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3,84</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3,93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4,02</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4,11</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4,20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4,30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4,39</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4,48</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5,23</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5,82</w:t>
            </w:r>
          </w:p>
        </w:tc>
      </w:tr>
      <w:tr w:rsidR="004408DA" w:rsidRPr="00402D4D" w:rsidTr="00FF44FA">
        <w:trPr>
          <w:trHeight w:val="315"/>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Присоединенная нагрузка</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тыс. кВт</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1,12</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1,15</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1,17</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1,25</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1,28</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1,41</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1,52</w:t>
            </w:r>
          </w:p>
        </w:tc>
      </w:tr>
      <w:tr w:rsidR="004408DA" w:rsidRPr="00402D4D" w:rsidTr="00FF44FA">
        <w:trPr>
          <w:trHeight w:val="315"/>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Величина новых нагрузок</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тыс. кВт</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0,05</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0,08</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0,16</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0,18</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0,32</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0,42</w:t>
            </w:r>
          </w:p>
        </w:tc>
      </w:tr>
      <w:tr w:rsidR="004408DA" w:rsidRPr="00402D4D" w:rsidTr="00FF44FA">
        <w:trPr>
          <w:trHeight w:val="51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Уровень использования производственных мощностей</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17,4</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17,8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18,2</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18,6</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19,1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19,5</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19,9</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20,3</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22,4</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24,1</w:t>
            </w:r>
          </w:p>
        </w:tc>
      </w:tr>
      <w:tr w:rsidR="004408DA" w:rsidRPr="00402D4D" w:rsidTr="00FF44FA">
        <w:trPr>
          <w:trHeight w:val="300"/>
        </w:trPr>
        <w:tc>
          <w:tcPr>
            <w:tcW w:w="555" w:type="pct"/>
            <w:vMerge w:val="restart"/>
            <w:tcBorders>
              <w:top w:val="nil"/>
              <w:left w:val="single" w:sz="4" w:space="0" w:color="auto"/>
              <w:bottom w:val="single" w:sz="4" w:space="0" w:color="000000"/>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Теплоснабжение</w:t>
            </w: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Установленная мощность котельной</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Гкал/ч</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3,970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Располагаемая мощность котельной</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Гкал/ч</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3,690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3,7</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Собственные нужды</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Гкал/ч</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0,080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Потери в тепловых сетях</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Гкал/ч</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0,130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0,1</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Подключенная нагрузка</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Гкал/ч</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2,040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2,9</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3,0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Резерв на источнике</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Гкал/ч</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1,440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0,5</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0,5</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0,8</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0,8</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0,8</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Выработка тепловой энергии</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7049,9</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7469,0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8961,0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8956,5</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8921,0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8921,0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8921,0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8921,0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8921,0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8921,0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Собственные нужды</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138,2</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140,0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175,0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135,0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135,0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135,0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135,0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135,0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135,0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135,0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Отпуск тепловой энергии в сеть</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6911,7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7329,0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8786,0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8821,5</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8786,0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8786,0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8786,0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8786,0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8786,0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bCs/>
                <w:color w:val="000000"/>
                <w:sz w:val="20"/>
                <w:szCs w:val="20"/>
              </w:rPr>
              <w:t>8786,0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Потери в тепловых сетях</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512,0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540,0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650,0</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Полезный отпуск тепловой энергии</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6399,7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6789,0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8136,0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8171,5</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8136,0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8136,0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8136,0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8136,0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8136,0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8136,0</w:t>
            </w:r>
          </w:p>
        </w:tc>
      </w:tr>
      <w:tr w:rsidR="004408DA" w:rsidRPr="00402D4D" w:rsidTr="00FF44FA">
        <w:trPr>
          <w:trHeight w:val="51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 том числе населению</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Гкал</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5061,0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5061,0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6871,0</w:t>
            </w:r>
          </w:p>
        </w:tc>
      </w:tr>
      <w:tr w:rsidR="004408DA" w:rsidRPr="00402D4D" w:rsidTr="00FF44FA">
        <w:trPr>
          <w:trHeight w:val="510"/>
        </w:trPr>
        <w:tc>
          <w:tcPr>
            <w:tcW w:w="555" w:type="pct"/>
            <w:tcBorders>
              <w:top w:val="nil"/>
              <w:left w:val="single" w:sz="4" w:space="0" w:color="auto"/>
              <w:bottom w:val="single" w:sz="4" w:space="0" w:color="auto"/>
              <w:right w:val="single" w:sz="4" w:space="0" w:color="auto"/>
            </w:tcBorders>
            <w:noWrap/>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Газоснабжение</w:t>
            </w: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Потребление природного газа на жилищно-коммунальные нужды</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тыс. м3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4100,0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4457,1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4814,3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5171,4</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5528,6</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5885,7</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6242,9</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6600,0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8400,0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9840,0</w:t>
            </w:r>
          </w:p>
        </w:tc>
      </w:tr>
      <w:tr w:rsidR="004408DA" w:rsidRPr="00402D4D" w:rsidTr="00FF44FA">
        <w:trPr>
          <w:trHeight w:val="300"/>
        </w:trPr>
        <w:tc>
          <w:tcPr>
            <w:tcW w:w="555" w:type="pct"/>
            <w:tcBorders>
              <w:top w:val="nil"/>
              <w:left w:val="single" w:sz="4" w:space="0" w:color="auto"/>
              <w:bottom w:val="single" w:sz="4" w:space="0" w:color="auto"/>
              <w:right w:val="single" w:sz="4" w:space="0" w:color="auto"/>
            </w:tcBorders>
            <w:noWrap/>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Водоснабжение</w:t>
            </w: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Потребление воды населением</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тыс. м3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67,2</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78,8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81,9</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83,7</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85,8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87,6</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89,3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98,6</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103,6</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106,4</w:t>
            </w:r>
          </w:p>
        </w:tc>
      </w:tr>
      <w:tr w:rsidR="004408DA" w:rsidRPr="00402D4D" w:rsidTr="00FF44FA">
        <w:trPr>
          <w:trHeight w:val="300"/>
        </w:trPr>
        <w:tc>
          <w:tcPr>
            <w:tcW w:w="555" w:type="pct"/>
            <w:tcBorders>
              <w:top w:val="nil"/>
              <w:left w:val="single" w:sz="4" w:space="0" w:color="auto"/>
              <w:bottom w:val="single" w:sz="4" w:space="0" w:color="auto"/>
              <w:right w:val="single" w:sz="4" w:space="0" w:color="auto"/>
            </w:tcBorders>
            <w:noWrap/>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Водоотведение</w:t>
            </w: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Водоотведение от населения</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тыс. м3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45,78</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46,55</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sz w:val="20"/>
                <w:szCs w:val="20"/>
              </w:rPr>
              <w:t>47,32</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48,09</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48,86</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49,63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50,4</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51,18</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52,86</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color w:val="000000"/>
                <w:sz w:val="20"/>
                <w:szCs w:val="20"/>
              </w:rPr>
              <w:t>53,88</w:t>
            </w:r>
          </w:p>
        </w:tc>
      </w:tr>
      <w:tr w:rsidR="004408DA" w:rsidRPr="00402D4D" w:rsidTr="00FF44FA">
        <w:trPr>
          <w:trHeight w:val="300"/>
        </w:trPr>
        <w:tc>
          <w:tcPr>
            <w:tcW w:w="555" w:type="pct"/>
            <w:vMerge w:val="restart"/>
            <w:tcBorders>
              <w:top w:val="nil"/>
              <w:left w:val="single" w:sz="4" w:space="0" w:color="auto"/>
              <w:bottom w:val="single" w:sz="4" w:space="0" w:color="000000"/>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 относительных единицах</w:t>
            </w: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Потребление электрической энергии</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о.е.</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1,5</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Потребление тепловой энергии</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о.е.</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r>
      <w:tr w:rsidR="004408DA" w:rsidRPr="00402D4D" w:rsidTr="00FF44FA">
        <w:trPr>
          <w:trHeight w:val="51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Потребление природного газа на жилищно-коммунальные нужды</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о.е.</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1,3</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1,3</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1,4</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1,5</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1,6</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2,0</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2,4</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Потребление воды</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о.е.</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1,3</w:t>
            </w:r>
          </w:p>
        </w:tc>
      </w:tr>
      <w:tr w:rsidR="004408DA" w:rsidRPr="00402D4D" w:rsidTr="00FF44FA">
        <w:trPr>
          <w:trHeight w:val="300"/>
        </w:trPr>
        <w:tc>
          <w:tcPr>
            <w:tcW w:w="555" w:type="pct"/>
            <w:vMerge/>
            <w:tcBorders>
              <w:top w:val="nil"/>
              <w:left w:val="single" w:sz="4" w:space="0" w:color="auto"/>
              <w:bottom w:val="single" w:sz="4" w:space="0" w:color="000000"/>
              <w:right w:val="single" w:sz="4" w:space="0" w:color="auto"/>
            </w:tcBorders>
            <w:vAlign w:val="center"/>
          </w:tcPr>
          <w:p w:rsidR="004408DA" w:rsidRPr="00402D4D" w:rsidRDefault="004408DA" w:rsidP="00FF44FA">
            <w:pPr>
              <w:rPr>
                <w:rFonts w:eastAsia="Times New Roman"/>
                <w:color w:val="000000"/>
                <w:sz w:val="20"/>
                <w:szCs w:val="20"/>
              </w:rPr>
            </w:pPr>
          </w:p>
        </w:tc>
        <w:tc>
          <w:tcPr>
            <w:tcW w:w="127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Водоотведение</w:t>
            </w:r>
          </w:p>
        </w:tc>
        <w:tc>
          <w:tcPr>
            <w:tcW w:w="33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о.е.</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1,0</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3"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1,1</w:t>
            </w:r>
          </w:p>
        </w:tc>
        <w:tc>
          <w:tcPr>
            <w:tcW w:w="284"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w:t>
            </w:r>
          </w:p>
        </w:tc>
        <w:tc>
          <w:tcPr>
            <w:tcW w:w="291" w:type="pct"/>
            <w:tcBorders>
              <w:top w:val="nil"/>
              <w:left w:val="nil"/>
              <w:bottom w:val="single" w:sz="4" w:space="0" w:color="auto"/>
              <w:right w:val="single" w:sz="4" w:space="0" w:color="auto"/>
            </w:tcBorders>
            <w:vAlign w:val="center"/>
          </w:tcPr>
          <w:p w:rsidR="004408DA" w:rsidRPr="00402D4D" w:rsidRDefault="004408DA" w:rsidP="00FF44FA">
            <w:pPr>
              <w:jc w:val="center"/>
              <w:rPr>
                <w:rFonts w:eastAsia="Times New Roman"/>
                <w:color w:val="000000"/>
                <w:sz w:val="20"/>
                <w:szCs w:val="20"/>
              </w:rPr>
            </w:pPr>
            <w:r w:rsidRPr="00402D4D">
              <w:rPr>
                <w:rFonts w:eastAsia="Times New Roman"/>
                <w:color w:val="000000"/>
                <w:sz w:val="20"/>
                <w:szCs w:val="20"/>
              </w:rPr>
              <w:t>1,2</w:t>
            </w:r>
          </w:p>
        </w:tc>
      </w:tr>
    </w:tbl>
    <w:p w:rsidR="004408DA" w:rsidRPr="007E7C38" w:rsidRDefault="004408DA" w:rsidP="00F257A2">
      <w:pPr>
        <w:tabs>
          <w:tab w:val="left" w:pos="851"/>
        </w:tabs>
        <w:ind w:firstLine="567"/>
        <w:jc w:val="both"/>
      </w:pPr>
    </w:p>
    <w:p w:rsidR="004408DA" w:rsidRDefault="004408DA" w:rsidP="009E3690">
      <w:pPr>
        <w:pStyle w:val="PlainText"/>
        <w:rPr>
          <w:lang/>
        </w:rPr>
        <w:sectPr w:rsidR="004408DA" w:rsidSect="00C00DF2">
          <w:headerReference w:type="default" r:id="rId32"/>
          <w:pgSz w:w="16840" w:h="11907" w:orient="landscape" w:code="9"/>
          <w:pgMar w:top="1247" w:right="1247" w:bottom="624" w:left="1134"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4408DA" w:rsidRDefault="004408DA" w:rsidP="009E3690">
      <w:pPr>
        <w:pStyle w:val="Heading1"/>
      </w:pPr>
      <w:bookmarkStart w:id="61" w:name="_Toc413425815"/>
      <w:r w:rsidRPr="009E3690">
        <w:t>Целевые показатели развития коммунальной инфраструктуры</w:t>
      </w:r>
      <w:bookmarkEnd w:id="61"/>
    </w:p>
    <w:p w:rsidR="004408DA" w:rsidRPr="00675D71" w:rsidRDefault="004408DA" w:rsidP="00BE6242">
      <w:pPr>
        <w:pStyle w:val="15"/>
      </w:pPr>
      <w:r w:rsidRPr="00675D71">
        <w:t>Результаты реализации Программы определяются уровнем достижения запланированных целевых показателей.</w:t>
      </w:r>
    </w:p>
    <w:p w:rsidR="004408DA" w:rsidRPr="00675D71" w:rsidRDefault="004408DA" w:rsidP="00BE6242">
      <w:pPr>
        <w:pStyle w:val="15"/>
      </w:pPr>
      <w:r w:rsidRPr="00675D71">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t>5.1</w:t>
      </w:r>
      <w:r w:rsidRPr="00675D71">
        <w:t>):</w:t>
      </w:r>
    </w:p>
    <w:p w:rsidR="004408DA" w:rsidRPr="00675D71" w:rsidRDefault="004408DA" w:rsidP="00BE6242">
      <w:pPr>
        <w:pStyle w:val="11"/>
      </w:pPr>
      <w:r w:rsidRPr="00675D71">
        <w:t>критерии доступности коммунальных услуг для населения;</w:t>
      </w:r>
    </w:p>
    <w:p w:rsidR="004408DA" w:rsidRPr="00675D71" w:rsidRDefault="004408DA" w:rsidP="00BE6242">
      <w:pPr>
        <w:pStyle w:val="11"/>
      </w:pPr>
      <w:r w:rsidRPr="00675D71">
        <w:t>показатели спроса на коммунальные ресурсы и перспективные нагрузки;</w:t>
      </w:r>
    </w:p>
    <w:p w:rsidR="004408DA" w:rsidRPr="00675D71" w:rsidRDefault="004408DA" w:rsidP="00BE6242">
      <w:pPr>
        <w:pStyle w:val="11"/>
      </w:pPr>
      <w:r w:rsidRPr="00675D71">
        <w:t>величины новых нагрузок;</w:t>
      </w:r>
    </w:p>
    <w:p w:rsidR="004408DA" w:rsidRPr="00675D71" w:rsidRDefault="004408DA" w:rsidP="00BE6242">
      <w:pPr>
        <w:pStyle w:val="11"/>
      </w:pPr>
      <w:r w:rsidRPr="00675D71">
        <w:t>показатели качества поставляемого ресурса;</w:t>
      </w:r>
    </w:p>
    <w:p w:rsidR="004408DA" w:rsidRPr="00675D71" w:rsidRDefault="004408DA" w:rsidP="00BE6242">
      <w:pPr>
        <w:pStyle w:val="11"/>
      </w:pPr>
      <w:r w:rsidRPr="00675D71">
        <w:t>показатели степени охвата  потребителей приборами учета;</w:t>
      </w:r>
    </w:p>
    <w:p w:rsidR="004408DA" w:rsidRPr="00675D71" w:rsidRDefault="004408DA" w:rsidP="00BE6242">
      <w:pPr>
        <w:pStyle w:val="11"/>
      </w:pPr>
      <w:r w:rsidRPr="00675D71">
        <w:t>показатели надежности поставки ресурсов;</w:t>
      </w:r>
    </w:p>
    <w:p w:rsidR="004408DA" w:rsidRPr="00675D71" w:rsidRDefault="004408DA" w:rsidP="00BE6242">
      <w:pPr>
        <w:pStyle w:val="11"/>
      </w:pPr>
      <w:r w:rsidRPr="00675D71">
        <w:t>показатели эффективности производства и транспортировки ресурсов;</w:t>
      </w:r>
    </w:p>
    <w:p w:rsidR="004408DA" w:rsidRPr="00675D71" w:rsidRDefault="004408DA" w:rsidP="00BE6242">
      <w:pPr>
        <w:pStyle w:val="11"/>
      </w:pPr>
      <w:r w:rsidRPr="00675D71">
        <w:t>показатели эффективности потребления коммунальных ресурсов;</w:t>
      </w:r>
    </w:p>
    <w:p w:rsidR="004408DA" w:rsidRPr="00675D71" w:rsidRDefault="004408DA" w:rsidP="00BE6242">
      <w:pPr>
        <w:pStyle w:val="11"/>
      </w:pPr>
      <w:r w:rsidRPr="00675D71">
        <w:t>показатели воздействия на окружающую среду.</w:t>
      </w:r>
    </w:p>
    <w:p w:rsidR="004408DA" w:rsidRPr="00675D71" w:rsidRDefault="004408DA" w:rsidP="00BE6242">
      <w:pPr>
        <w:pStyle w:val="15"/>
      </w:pPr>
      <w:r w:rsidRPr="00675D71">
        <w:t>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w:t>
      </w:r>
      <w:r>
        <w:t>4.04.2008 № 4</w:t>
      </w:r>
      <w:r w:rsidRPr="00675D71">
        <w:t>8.</w:t>
      </w:r>
    </w:p>
    <w:p w:rsidR="004408DA" w:rsidRDefault="004408DA" w:rsidP="00BE6242">
      <w:pPr>
        <w:pStyle w:val="15"/>
      </w:pPr>
      <w:r w:rsidRPr="00675D71">
        <w:t>Целевые показатели устанавливаются</w:t>
      </w:r>
      <w:r w:rsidRPr="00424B87">
        <w:t xml:space="preserve"> </w:t>
      </w:r>
      <w:r>
        <w:t>в соответствии с ранее разработанными схемами теплоснабжения, водоснабжения и водоотведения</w:t>
      </w:r>
      <w:r w:rsidRPr="00675D71">
        <w:t xml:space="preserve"> по каждому виду коммунальных услуг и периодически корректируются.</w:t>
      </w:r>
    </w:p>
    <w:p w:rsidR="004408DA" w:rsidRPr="00675D71" w:rsidRDefault="004408DA" w:rsidP="00EB2638">
      <w:pPr>
        <w:pStyle w:val="18"/>
      </w:pPr>
    </w:p>
    <w:p w:rsidR="004408DA" w:rsidRPr="00BE6242" w:rsidRDefault="004408DA" w:rsidP="00BE6242">
      <w:pPr>
        <w:pStyle w:val="Caption"/>
        <w:keepNext/>
        <w:rPr>
          <w:sz w:val="28"/>
          <w:szCs w:val="28"/>
        </w:rPr>
      </w:pPr>
      <w:r w:rsidRPr="00BE6242">
        <w:rPr>
          <w:sz w:val="28"/>
          <w:szCs w:val="28"/>
        </w:rPr>
        <w:t xml:space="preserve">Таблица </w:t>
      </w:r>
      <w:r w:rsidRPr="00BE6242">
        <w:rPr>
          <w:sz w:val="28"/>
          <w:szCs w:val="28"/>
        </w:rPr>
        <w:fldChar w:fldCharType="begin"/>
      </w:r>
      <w:r w:rsidRPr="00BE6242">
        <w:rPr>
          <w:sz w:val="28"/>
          <w:szCs w:val="28"/>
        </w:rPr>
        <w:instrText xml:space="preserve"> SEQ Таблица \* ARABIC </w:instrText>
      </w:r>
      <w:r w:rsidRPr="00BE6242">
        <w:rPr>
          <w:sz w:val="28"/>
          <w:szCs w:val="28"/>
        </w:rPr>
        <w:fldChar w:fldCharType="separate"/>
      </w:r>
      <w:r>
        <w:rPr>
          <w:noProof/>
          <w:sz w:val="28"/>
          <w:szCs w:val="28"/>
        </w:rPr>
        <w:t>18</w:t>
      </w:r>
      <w:r w:rsidRPr="00BE6242">
        <w:rPr>
          <w:sz w:val="28"/>
          <w:szCs w:val="28"/>
        </w:rPr>
        <w:fldChar w:fldCharType="end"/>
      </w:r>
      <w:r w:rsidRPr="00BE6242">
        <w:rPr>
          <w:sz w:val="28"/>
          <w:szCs w:val="28"/>
        </w:rPr>
        <w:t xml:space="preserve"> </w:t>
      </w:r>
      <w:r w:rsidRPr="00BE6242">
        <w:rPr>
          <w:b w:val="0"/>
          <w:sz w:val="28"/>
          <w:szCs w:val="28"/>
        </w:rPr>
        <w:t>Целевые показатели Программы</w:t>
      </w:r>
    </w:p>
    <w:tbl>
      <w:tblPr>
        <w:tblW w:w="494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6"/>
        <w:gridCol w:w="3808"/>
        <w:gridCol w:w="5589"/>
      </w:tblGrid>
      <w:tr w:rsidR="004408DA" w:rsidRPr="00BE6242" w:rsidTr="000E4A59">
        <w:trPr>
          <w:trHeight w:val="560"/>
          <w:tblHeader/>
          <w:jc w:val="center"/>
        </w:trPr>
        <w:tc>
          <w:tcPr>
            <w:tcW w:w="368" w:type="pct"/>
            <w:vAlign w:val="center"/>
          </w:tcPr>
          <w:p w:rsidR="004408DA" w:rsidRPr="00BE6242" w:rsidRDefault="004408DA" w:rsidP="000E4A59">
            <w:pPr>
              <w:pStyle w:val="af8"/>
              <w:spacing w:line="240" w:lineRule="auto"/>
              <w:jc w:val="left"/>
              <w:rPr>
                <w:b/>
              </w:rPr>
            </w:pPr>
            <w:r w:rsidRPr="00BE6242">
              <w:rPr>
                <w:b/>
              </w:rPr>
              <w:t>№ п/п</w:t>
            </w:r>
          </w:p>
        </w:tc>
        <w:tc>
          <w:tcPr>
            <w:tcW w:w="1877" w:type="pct"/>
            <w:vAlign w:val="center"/>
          </w:tcPr>
          <w:p w:rsidR="004408DA" w:rsidRPr="00BE6242" w:rsidRDefault="004408DA" w:rsidP="000E4A59">
            <w:pPr>
              <w:pStyle w:val="af8"/>
              <w:spacing w:line="240" w:lineRule="auto"/>
              <w:jc w:val="left"/>
              <w:rPr>
                <w:b/>
              </w:rPr>
            </w:pPr>
            <w:r w:rsidRPr="00BE6242">
              <w:rPr>
                <w:b/>
              </w:rPr>
              <w:t>Ожидаемые результаты Программы</w:t>
            </w:r>
          </w:p>
        </w:tc>
        <w:tc>
          <w:tcPr>
            <w:tcW w:w="2755" w:type="pct"/>
            <w:vAlign w:val="center"/>
          </w:tcPr>
          <w:p w:rsidR="004408DA" w:rsidRPr="00BE6242" w:rsidRDefault="004408DA" w:rsidP="000E4A59">
            <w:pPr>
              <w:pStyle w:val="af8"/>
              <w:spacing w:line="240" w:lineRule="auto"/>
              <w:jc w:val="left"/>
              <w:rPr>
                <w:b/>
              </w:rPr>
            </w:pPr>
            <w:r w:rsidRPr="00BE6242">
              <w:rPr>
                <w:b/>
              </w:rPr>
              <w:t>Целевые показатели</w:t>
            </w:r>
          </w:p>
        </w:tc>
      </w:tr>
      <w:tr w:rsidR="004408DA" w:rsidRPr="00BE6242" w:rsidTr="000E4A59">
        <w:trPr>
          <w:trHeight w:val="117"/>
          <w:jc w:val="center"/>
        </w:trPr>
        <w:tc>
          <w:tcPr>
            <w:tcW w:w="368" w:type="pct"/>
            <w:vAlign w:val="center"/>
          </w:tcPr>
          <w:p w:rsidR="004408DA" w:rsidRPr="00BE6242" w:rsidRDefault="004408DA" w:rsidP="000E4A59">
            <w:pPr>
              <w:pStyle w:val="af8"/>
              <w:spacing w:line="240" w:lineRule="auto"/>
              <w:jc w:val="left"/>
              <w:rPr>
                <w:b/>
              </w:rPr>
            </w:pPr>
            <w:r w:rsidRPr="00BE6242">
              <w:rPr>
                <w:b/>
              </w:rPr>
              <w:t>1</w:t>
            </w:r>
          </w:p>
        </w:tc>
        <w:tc>
          <w:tcPr>
            <w:tcW w:w="4632" w:type="pct"/>
            <w:gridSpan w:val="2"/>
            <w:vAlign w:val="center"/>
          </w:tcPr>
          <w:p w:rsidR="004408DA" w:rsidRPr="00BE6242" w:rsidRDefault="004408DA" w:rsidP="000E4A59">
            <w:pPr>
              <w:pStyle w:val="af8"/>
              <w:spacing w:line="240" w:lineRule="auto"/>
              <w:jc w:val="left"/>
              <w:rPr>
                <w:b/>
              </w:rPr>
            </w:pPr>
            <w:r w:rsidRPr="00BE6242">
              <w:rPr>
                <w:b/>
              </w:rPr>
              <w:t>Система электроснабжения</w:t>
            </w:r>
          </w:p>
        </w:tc>
      </w:tr>
      <w:tr w:rsidR="004408DA" w:rsidRPr="00BE6242" w:rsidTr="00BE6242">
        <w:trPr>
          <w:jc w:val="center"/>
        </w:trPr>
        <w:tc>
          <w:tcPr>
            <w:tcW w:w="368" w:type="pct"/>
            <w:vMerge w:val="restart"/>
            <w:vAlign w:val="center"/>
          </w:tcPr>
          <w:p w:rsidR="004408DA" w:rsidRPr="00BE6242" w:rsidRDefault="004408DA" w:rsidP="000E4A59">
            <w:pPr>
              <w:pStyle w:val="af8"/>
              <w:spacing w:line="240" w:lineRule="auto"/>
              <w:jc w:val="left"/>
            </w:pPr>
            <w:r w:rsidRPr="00BE6242">
              <w:t>1.1</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Доступность для потребителей</w:t>
            </w:r>
          </w:p>
          <w:p w:rsidR="004408DA" w:rsidRPr="00BE6242" w:rsidRDefault="004408DA" w:rsidP="000E4A59">
            <w:pPr>
              <w:pStyle w:val="af8"/>
              <w:spacing w:line="240" w:lineRule="auto"/>
              <w:jc w:val="left"/>
              <w:rPr>
                <w:spacing w:val="-3"/>
              </w:rPr>
            </w:pPr>
            <w:r w:rsidRPr="00BE6242">
              <w:rPr>
                <w:spacing w:val="-3"/>
              </w:rPr>
              <w:t>Повышение доступности предоставления коммунальных услуг в части электроснабжения населению</w:t>
            </w:r>
          </w:p>
        </w:tc>
        <w:tc>
          <w:tcPr>
            <w:tcW w:w="2755" w:type="pct"/>
            <w:vAlign w:val="center"/>
          </w:tcPr>
          <w:p w:rsidR="004408DA" w:rsidRPr="00BE6242" w:rsidRDefault="004408DA" w:rsidP="000E4A59">
            <w:pPr>
              <w:pStyle w:val="af8"/>
              <w:spacing w:line="240" w:lineRule="auto"/>
              <w:jc w:val="left"/>
            </w:pPr>
            <w:r w:rsidRPr="00BE6242">
              <w:t>Доля потребителей в жилых домах, обеспеченных доступом к электроснабжению,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расходов на оплату услуг электроснабжения в совокупном доходе населения,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Индекс нового строительства сетей, %</w:t>
            </w:r>
          </w:p>
        </w:tc>
      </w:tr>
      <w:tr w:rsidR="004408DA" w:rsidRPr="00BE6242" w:rsidTr="00BE6242">
        <w:trPr>
          <w:jc w:val="center"/>
        </w:trPr>
        <w:tc>
          <w:tcPr>
            <w:tcW w:w="368" w:type="pct"/>
            <w:vMerge w:val="restart"/>
            <w:vAlign w:val="center"/>
          </w:tcPr>
          <w:p w:rsidR="004408DA" w:rsidRPr="00BE6242" w:rsidRDefault="004408DA" w:rsidP="000E4A59">
            <w:pPr>
              <w:pStyle w:val="af8"/>
              <w:spacing w:line="240" w:lineRule="auto"/>
              <w:jc w:val="left"/>
            </w:pPr>
            <w:r w:rsidRPr="00BE6242">
              <w:t>1.2</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Спрос на услуги электроснабжения</w:t>
            </w:r>
          </w:p>
          <w:p w:rsidR="004408DA" w:rsidRPr="00BE6242" w:rsidRDefault="004408DA" w:rsidP="000E4A59">
            <w:pPr>
              <w:pStyle w:val="af8"/>
              <w:spacing w:line="240" w:lineRule="auto"/>
              <w:jc w:val="left"/>
              <w:rPr>
                <w:spacing w:val="-3"/>
              </w:rPr>
            </w:pPr>
            <w:r w:rsidRPr="00BE6242">
              <w:rPr>
                <w:spacing w:val="-3"/>
              </w:rPr>
              <w:t>Обеспечение сбалансированности систем электроснабжения</w:t>
            </w:r>
          </w:p>
        </w:tc>
        <w:tc>
          <w:tcPr>
            <w:tcW w:w="2755" w:type="pct"/>
            <w:vAlign w:val="center"/>
          </w:tcPr>
          <w:p w:rsidR="004408DA" w:rsidRPr="00BE6242" w:rsidRDefault="004408DA" w:rsidP="000E4A59">
            <w:pPr>
              <w:pStyle w:val="af8"/>
              <w:spacing w:line="240" w:lineRule="auto"/>
              <w:jc w:val="left"/>
              <w:rPr>
                <w:bCs/>
              </w:rPr>
            </w:pPr>
            <w:r w:rsidRPr="00BE6242">
              <w:rPr>
                <w:bCs/>
              </w:rPr>
              <w:t xml:space="preserve">Потребление электрической энергии, </w:t>
            </w:r>
            <w:r w:rsidRPr="00BE6242">
              <w:t>млн кВт∙ч</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Присоединенная нагрузка, кВт</w:t>
            </w:r>
          </w:p>
        </w:tc>
      </w:tr>
      <w:tr w:rsidR="004408DA" w:rsidRPr="00BE6242" w:rsidTr="000E4A59">
        <w:trPr>
          <w:trHeight w:val="417"/>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Величина новых нагрузок, кВт</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Уровень использования производственных мощностей, %</w:t>
            </w:r>
          </w:p>
        </w:tc>
      </w:tr>
      <w:tr w:rsidR="004408DA" w:rsidRPr="00BE6242" w:rsidTr="000E4A59">
        <w:trPr>
          <w:trHeight w:val="1989"/>
          <w:jc w:val="center"/>
        </w:trPr>
        <w:tc>
          <w:tcPr>
            <w:tcW w:w="368" w:type="pct"/>
            <w:vMerge w:val="restart"/>
            <w:vAlign w:val="center"/>
          </w:tcPr>
          <w:p w:rsidR="004408DA" w:rsidRPr="00BE6242" w:rsidRDefault="004408DA" w:rsidP="000E4A59">
            <w:pPr>
              <w:pStyle w:val="af8"/>
              <w:spacing w:line="240" w:lineRule="auto"/>
              <w:jc w:val="left"/>
            </w:pPr>
            <w:r w:rsidRPr="00BE6242">
              <w:t>1.3</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Охват потребителей приборами учета</w:t>
            </w:r>
          </w:p>
          <w:p w:rsidR="004408DA" w:rsidRPr="00BE6242" w:rsidRDefault="004408DA" w:rsidP="000E4A59">
            <w:pPr>
              <w:pStyle w:val="af8"/>
              <w:spacing w:line="240" w:lineRule="auto"/>
              <w:jc w:val="left"/>
              <w:rPr>
                <w:b/>
                <w:spacing w:val="-3"/>
              </w:rPr>
            </w:pPr>
            <w:r w:rsidRPr="00BE6242">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755" w:type="pct"/>
            <w:vAlign w:val="center"/>
          </w:tcPr>
          <w:p w:rsidR="004408DA" w:rsidRPr="00BE6242" w:rsidRDefault="004408DA" w:rsidP="000E4A59">
            <w:pPr>
              <w:pStyle w:val="af8"/>
              <w:spacing w:line="240" w:lineRule="auto"/>
              <w:jc w:val="left"/>
            </w:pPr>
            <w:r w:rsidRPr="00BE6242">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4408DA" w:rsidRPr="00BE6242" w:rsidTr="000E4A59">
        <w:trPr>
          <w:trHeight w:val="1356"/>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4408DA" w:rsidRPr="00BE6242" w:rsidTr="000E4A59">
        <w:trPr>
          <w:trHeight w:val="1408"/>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4408DA" w:rsidRPr="00BE6242" w:rsidTr="00BE6242">
        <w:trPr>
          <w:trHeight w:val="539"/>
          <w:jc w:val="center"/>
        </w:trPr>
        <w:tc>
          <w:tcPr>
            <w:tcW w:w="368" w:type="pct"/>
            <w:vMerge w:val="restart"/>
            <w:vAlign w:val="center"/>
          </w:tcPr>
          <w:p w:rsidR="004408DA" w:rsidRPr="00BE6242" w:rsidRDefault="004408DA" w:rsidP="000E4A59">
            <w:pPr>
              <w:pStyle w:val="af8"/>
              <w:spacing w:line="240" w:lineRule="auto"/>
              <w:jc w:val="left"/>
            </w:pPr>
            <w:r w:rsidRPr="00BE6242">
              <w:t>1.4</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Надежность обслуживания систем электроснабжения</w:t>
            </w:r>
          </w:p>
          <w:p w:rsidR="004408DA" w:rsidRPr="00BE6242" w:rsidRDefault="004408DA" w:rsidP="000E4A59">
            <w:pPr>
              <w:pStyle w:val="af8"/>
              <w:spacing w:line="240" w:lineRule="auto"/>
              <w:jc w:val="left"/>
            </w:pPr>
            <w:r w:rsidRPr="00BE6242">
              <w:rPr>
                <w:spacing w:val="-3"/>
              </w:rPr>
              <w:t>Повышение надежности работы системы электроснабжения в соответствии с нормативными требованиями</w:t>
            </w:r>
          </w:p>
        </w:tc>
        <w:tc>
          <w:tcPr>
            <w:tcW w:w="2755" w:type="pct"/>
            <w:vAlign w:val="center"/>
          </w:tcPr>
          <w:p w:rsidR="004408DA" w:rsidRPr="00BE6242" w:rsidRDefault="004408DA" w:rsidP="000E4A59">
            <w:pPr>
              <w:pStyle w:val="af8"/>
              <w:spacing w:line="240" w:lineRule="auto"/>
              <w:jc w:val="left"/>
            </w:pPr>
            <w:r w:rsidRPr="00BE6242">
              <w:rPr>
                <w:spacing w:val="-7"/>
              </w:rPr>
              <w:t>Аварийность системы электроснабжения (количество аварий и повреждений на 1 км сети в год), ед.</w:t>
            </w:r>
          </w:p>
        </w:tc>
      </w:tr>
      <w:tr w:rsidR="004408DA" w:rsidRPr="00BE6242" w:rsidTr="00BE6242">
        <w:trPr>
          <w:trHeight w:val="70"/>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Перебои в снабжении потребителей, час/чел.</w:t>
            </w:r>
          </w:p>
        </w:tc>
      </w:tr>
      <w:tr w:rsidR="004408DA" w:rsidRPr="00BE6242" w:rsidTr="00BE6242">
        <w:trPr>
          <w:trHeight w:val="128"/>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Продолжительность (бесперебойность) поставки товаров и услуг, час./день</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Износ коммунальных систем, %</w:t>
            </w:r>
          </w:p>
        </w:tc>
      </w:tr>
      <w:tr w:rsidR="004408DA" w:rsidRPr="00BE6242" w:rsidTr="00BE6242">
        <w:trPr>
          <w:trHeight w:val="220"/>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Протяженность сетей, нуждающихся в замене, км</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Доля ежегодно заменяемых сетей, %</w:t>
            </w:r>
          </w:p>
        </w:tc>
      </w:tr>
      <w:tr w:rsidR="004408DA" w:rsidRPr="00BE6242" w:rsidTr="000E4A59">
        <w:trPr>
          <w:trHeight w:val="507"/>
          <w:jc w:val="center"/>
        </w:trPr>
        <w:tc>
          <w:tcPr>
            <w:tcW w:w="368" w:type="pct"/>
            <w:vMerge w:val="restart"/>
            <w:vAlign w:val="center"/>
          </w:tcPr>
          <w:p w:rsidR="004408DA" w:rsidRPr="00BE6242" w:rsidRDefault="004408DA" w:rsidP="000E4A59">
            <w:pPr>
              <w:pStyle w:val="af8"/>
              <w:spacing w:line="240" w:lineRule="auto"/>
              <w:jc w:val="left"/>
            </w:pPr>
            <w:r w:rsidRPr="00BE6242">
              <w:t>1.5</w:t>
            </w:r>
          </w:p>
        </w:tc>
        <w:tc>
          <w:tcPr>
            <w:tcW w:w="1877" w:type="pct"/>
            <w:vMerge w:val="restart"/>
            <w:vAlign w:val="center"/>
          </w:tcPr>
          <w:p w:rsidR="004408DA" w:rsidRPr="00BE6242" w:rsidRDefault="004408DA" w:rsidP="000E4A59">
            <w:pPr>
              <w:pStyle w:val="af8"/>
              <w:spacing w:line="240" w:lineRule="auto"/>
              <w:jc w:val="left"/>
            </w:pPr>
            <w:r w:rsidRPr="00BE6242">
              <w:rPr>
                <w:b/>
                <w:spacing w:val="-3"/>
              </w:rPr>
              <w:t>Ресурсная эффективность электроснабжения</w:t>
            </w:r>
          </w:p>
          <w:p w:rsidR="004408DA" w:rsidRPr="00BE6242" w:rsidRDefault="004408DA" w:rsidP="000E4A59">
            <w:pPr>
              <w:pStyle w:val="af8"/>
              <w:spacing w:line="240" w:lineRule="auto"/>
              <w:jc w:val="left"/>
            </w:pPr>
            <w:r w:rsidRPr="00BE6242">
              <w:t>Повышение эффективности работы систем электроснабжения</w:t>
            </w:r>
          </w:p>
          <w:p w:rsidR="004408DA" w:rsidRPr="00BE6242" w:rsidRDefault="004408DA" w:rsidP="000E4A59">
            <w:pPr>
              <w:pStyle w:val="af8"/>
              <w:spacing w:line="240" w:lineRule="auto"/>
              <w:jc w:val="left"/>
            </w:pPr>
            <w:r w:rsidRPr="00BE6242">
              <w:t>Обеспечение услугами электроснабжения  новых объектов капитального строительства социального или промышленного назначения</w:t>
            </w:r>
          </w:p>
        </w:tc>
        <w:tc>
          <w:tcPr>
            <w:tcW w:w="2755" w:type="pct"/>
            <w:vAlign w:val="center"/>
          </w:tcPr>
          <w:p w:rsidR="004408DA" w:rsidRPr="00BE6242" w:rsidRDefault="004408DA" w:rsidP="000E4A59">
            <w:pPr>
              <w:pStyle w:val="af8"/>
              <w:spacing w:line="240" w:lineRule="auto"/>
              <w:jc w:val="left"/>
            </w:pPr>
            <w:r w:rsidRPr="00BE6242">
              <w:rPr>
                <w:spacing w:val="-7"/>
              </w:rPr>
              <w:t>Уровень потерь электрической энергии, %</w:t>
            </w:r>
          </w:p>
        </w:tc>
      </w:tr>
      <w:tr w:rsidR="004408DA" w:rsidRPr="00BE6242" w:rsidTr="00BE6242">
        <w:trPr>
          <w:trHeight w:val="432"/>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Численность работающих на 1000 обслуживаемых жителей, чел.</w:t>
            </w:r>
          </w:p>
        </w:tc>
      </w:tr>
      <w:tr w:rsidR="004408DA" w:rsidRPr="00BE6242" w:rsidTr="00BE6242">
        <w:trPr>
          <w:trHeight w:val="283"/>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Фондообеспеченность системы электроснабжения, руб.</w:t>
            </w:r>
          </w:p>
        </w:tc>
      </w:tr>
      <w:tr w:rsidR="004408DA" w:rsidRPr="00BE6242" w:rsidTr="000E4A59">
        <w:trPr>
          <w:trHeight w:val="793"/>
          <w:jc w:val="center"/>
        </w:trPr>
        <w:tc>
          <w:tcPr>
            <w:tcW w:w="368" w:type="pct"/>
            <w:vAlign w:val="center"/>
          </w:tcPr>
          <w:p w:rsidR="004408DA" w:rsidRPr="00BE6242" w:rsidRDefault="004408DA" w:rsidP="000E4A59">
            <w:pPr>
              <w:pStyle w:val="af8"/>
              <w:spacing w:line="240" w:lineRule="auto"/>
              <w:jc w:val="left"/>
            </w:pPr>
            <w:r w:rsidRPr="00BE6242">
              <w:t>1.6</w:t>
            </w:r>
          </w:p>
        </w:tc>
        <w:tc>
          <w:tcPr>
            <w:tcW w:w="1877" w:type="pct"/>
            <w:vAlign w:val="center"/>
          </w:tcPr>
          <w:p w:rsidR="004408DA" w:rsidRPr="00BE6242" w:rsidRDefault="004408DA" w:rsidP="000E4A59">
            <w:pPr>
              <w:pStyle w:val="af8"/>
              <w:spacing w:line="240" w:lineRule="auto"/>
              <w:jc w:val="left"/>
              <w:rPr>
                <w:spacing w:val="-3"/>
              </w:rPr>
            </w:pPr>
            <w:r w:rsidRPr="00BE6242">
              <w:rPr>
                <w:b/>
                <w:spacing w:val="-3"/>
              </w:rPr>
              <w:t>Эффективность потребления  электрической энергии</w:t>
            </w:r>
          </w:p>
        </w:tc>
        <w:tc>
          <w:tcPr>
            <w:tcW w:w="2755" w:type="pct"/>
            <w:vAlign w:val="center"/>
          </w:tcPr>
          <w:p w:rsidR="004408DA" w:rsidRPr="00BE6242" w:rsidRDefault="004408DA" w:rsidP="000E4A59">
            <w:pPr>
              <w:pStyle w:val="af8"/>
              <w:spacing w:line="240" w:lineRule="auto"/>
              <w:jc w:val="left"/>
            </w:pPr>
            <w:r w:rsidRPr="00BE6242">
              <w:t>Удельное электропотребление населения, кВт∙ч/чел./мес.</w:t>
            </w:r>
          </w:p>
        </w:tc>
      </w:tr>
      <w:tr w:rsidR="004408DA" w:rsidRPr="00BE6242" w:rsidTr="00BE6242">
        <w:trPr>
          <w:jc w:val="center"/>
        </w:trPr>
        <w:tc>
          <w:tcPr>
            <w:tcW w:w="368" w:type="pct"/>
            <w:vAlign w:val="center"/>
          </w:tcPr>
          <w:p w:rsidR="004408DA" w:rsidRPr="00BE6242" w:rsidRDefault="004408DA" w:rsidP="000E4A59">
            <w:pPr>
              <w:pStyle w:val="af8"/>
              <w:spacing w:line="240" w:lineRule="auto"/>
              <w:jc w:val="left"/>
              <w:rPr>
                <w:b/>
              </w:rPr>
            </w:pPr>
            <w:r w:rsidRPr="00BE6242">
              <w:rPr>
                <w:b/>
              </w:rPr>
              <w:t>2</w:t>
            </w:r>
          </w:p>
        </w:tc>
        <w:tc>
          <w:tcPr>
            <w:tcW w:w="4632" w:type="pct"/>
            <w:gridSpan w:val="2"/>
            <w:vAlign w:val="center"/>
          </w:tcPr>
          <w:p w:rsidR="004408DA" w:rsidRPr="00BE6242" w:rsidRDefault="004408DA" w:rsidP="000E4A59">
            <w:pPr>
              <w:pStyle w:val="af8"/>
              <w:spacing w:line="240" w:lineRule="auto"/>
              <w:jc w:val="left"/>
              <w:rPr>
                <w:b/>
              </w:rPr>
            </w:pPr>
            <w:r w:rsidRPr="00BE6242">
              <w:rPr>
                <w:b/>
              </w:rPr>
              <w:t>Система теплоснабжения</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2.1</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Доступность для потребителей</w:t>
            </w:r>
          </w:p>
          <w:p w:rsidR="004408DA" w:rsidRPr="00BE6242" w:rsidRDefault="004408DA" w:rsidP="000E4A59">
            <w:pPr>
              <w:pStyle w:val="af8"/>
              <w:spacing w:line="240" w:lineRule="auto"/>
              <w:jc w:val="left"/>
              <w:rPr>
                <w:spacing w:val="-3"/>
              </w:rPr>
            </w:pPr>
            <w:r w:rsidRPr="00BE6242">
              <w:rPr>
                <w:spacing w:val="-3"/>
              </w:rPr>
              <w:t>Повышение доступности предоставления коммунальных услуг в части теплоснабжения населению</w:t>
            </w:r>
          </w:p>
        </w:tc>
        <w:tc>
          <w:tcPr>
            <w:tcW w:w="2755" w:type="pct"/>
            <w:vAlign w:val="center"/>
          </w:tcPr>
          <w:p w:rsidR="004408DA" w:rsidRPr="00BE6242" w:rsidRDefault="004408DA" w:rsidP="000E4A59">
            <w:pPr>
              <w:pStyle w:val="af8"/>
              <w:spacing w:line="240" w:lineRule="auto"/>
              <w:jc w:val="left"/>
            </w:pPr>
            <w:r w:rsidRPr="00BE6242">
              <w:t>Доля потребителей в жилых домах, обеспеченных доступом к теплоснабжению,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Доля расходов на оплату услуг теплоснабжения в совокупном доходе населения, %</w:t>
            </w:r>
          </w:p>
        </w:tc>
      </w:tr>
      <w:tr w:rsidR="004408DA" w:rsidRPr="00BE6242" w:rsidTr="00BE6242">
        <w:trPr>
          <w:trHeight w:val="70"/>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Индекс нового строительства сетей, %</w:t>
            </w:r>
          </w:p>
        </w:tc>
      </w:tr>
      <w:tr w:rsidR="004408DA" w:rsidRPr="00BE6242" w:rsidTr="000E4A59">
        <w:trPr>
          <w:trHeight w:val="525"/>
          <w:tblHeader/>
          <w:jc w:val="center"/>
        </w:trPr>
        <w:tc>
          <w:tcPr>
            <w:tcW w:w="368" w:type="pct"/>
            <w:vMerge w:val="restart"/>
            <w:vAlign w:val="center"/>
          </w:tcPr>
          <w:p w:rsidR="004408DA" w:rsidRPr="00BE6242" w:rsidRDefault="004408DA" w:rsidP="000E4A59">
            <w:pPr>
              <w:pStyle w:val="af8"/>
              <w:spacing w:line="240" w:lineRule="auto"/>
              <w:jc w:val="left"/>
            </w:pPr>
            <w:r w:rsidRPr="00BE6242">
              <w:t>2.2</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Показатели спроса на услуги теплоснабжения</w:t>
            </w:r>
          </w:p>
          <w:p w:rsidR="004408DA" w:rsidRPr="00BE6242" w:rsidRDefault="004408DA" w:rsidP="000E4A59">
            <w:pPr>
              <w:pStyle w:val="af8"/>
              <w:spacing w:line="240" w:lineRule="auto"/>
              <w:jc w:val="left"/>
              <w:rPr>
                <w:spacing w:val="-3"/>
              </w:rPr>
            </w:pPr>
            <w:r w:rsidRPr="00BE6242">
              <w:rPr>
                <w:spacing w:val="-3"/>
              </w:rPr>
              <w:t>Обеспечение сбалансированности систем теплоснабжения</w:t>
            </w:r>
          </w:p>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bCs/>
              </w:rPr>
            </w:pPr>
            <w:r w:rsidRPr="00BE6242">
              <w:rPr>
                <w:bCs/>
              </w:rPr>
              <w:t xml:space="preserve">Потребление тепловой энергии, </w:t>
            </w:r>
            <w:r w:rsidRPr="00BE6242">
              <w:t>Гкал</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Присоединенная нагрузка, Гкал/ч</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Величина новых нагрузок, Гкал/ч</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t>Уровень использования производственных мощностей, %</w:t>
            </w:r>
          </w:p>
        </w:tc>
      </w:tr>
      <w:tr w:rsidR="004408DA" w:rsidRPr="00BE6242" w:rsidTr="00BE6242">
        <w:trPr>
          <w:tblHeader/>
          <w:jc w:val="center"/>
        </w:trPr>
        <w:tc>
          <w:tcPr>
            <w:tcW w:w="368" w:type="pct"/>
            <w:vAlign w:val="center"/>
          </w:tcPr>
          <w:p w:rsidR="004408DA" w:rsidRPr="00BE6242" w:rsidRDefault="004408DA" w:rsidP="000E4A59">
            <w:pPr>
              <w:pStyle w:val="af8"/>
              <w:spacing w:line="240" w:lineRule="auto"/>
              <w:jc w:val="left"/>
            </w:pPr>
            <w:r w:rsidRPr="00BE6242">
              <w:t>2.3</w:t>
            </w:r>
          </w:p>
        </w:tc>
        <w:tc>
          <w:tcPr>
            <w:tcW w:w="1877" w:type="pct"/>
            <w:vAlign w:val="center"/>
          </w:tcPr>
          <w:p w:rsidR="004408DA" w:rsidRPr="00BE6242" w:rsidRDefault="004408DA" w:rsidP="000E4A59">
            <w:pPr>
              <w:pStyle w:val="af8"/>
              <w:spacing w:line="240" w:lineRule="auto"/>
              <w:jc w:val="left"/>
              <w:rPr>
                <w:b/>
                <w:spacing w:val="-3"/>
              </w:rPr>
            </w:pPr>
            <w:r w:rsidRPr="00BE6242">
              <w:rPr>
                <w:b/>
                <w:spacing w:val="-3"/>
              </w:rPr>
              <w:t>Качество услуг теплоснабжения</w:t>
            </w:r>
          </w:p>
        </w:tc>
        <w:tc>
          <w:tcPr>
            <w:tcW w:w="2755" w:type="pct"/>
            <w:vAlign w:val="center"/>
          </w:tcPr>
          <w:p w:rsidR="004408DA" w:rsidRPr="00BE6242" w:rsidRDefault="004408DA" w:rsidP="000E4A59">
            <w:pPr>
              <w:pStyle w:val="af8"/>
              <w:spacing w:line="240" w:lineRule="auto"/>
              <w:jc w:val="left"/>
            </w:pPr>
            <w:r w:rsidRPr="00BE6242">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2.4</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Охват потребителей приборами учета</w:t>
            </w:r>
          </w:p>
          <w:p w:rsidR="004408DA" w:rsidRPr="00BE6242" w:rsidRDefault="004408DA" w:rsidP="000E4A59">
            <w:pPr>
              <w:pStyle w:val="af8"/>
              <w:spacing w:line="240" w:lineRule="auto"/>
              <w:jc w:val="left"/>
              <w:rPr>
                <w:b/>
                <w:spacing w:val="-3"/>
              </w:rPr>
            </w:pPr>
            <w:r w:rsidRPr="00BE6242">
              <w:t>Обеспечение сбалансированности услугами теплоснабжения объектов капитального строительства социального или промышленного назначения</w:t>
            </w:r>
          </w:p>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2.5</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 xml:space="preserve">Надежность обслуживания систем теплоснабжения </w:t>
            </w:r>
          </w:p>
          <w:p w:rsidR="004408DA" w:rsidRPr="00BE6242" w:rsidRDefault="004408DA" w:rsidP="000E4A59">
            <w:pPr>
              <w:pStyle w:val="af8"/>
              <w:spacing w:line="240" w:lineRule="auto"/>
              <w:jc w:val="left"/>
            </w:pPr>
            <w:r w:rsidRPr="00BE6242">
              <w:rPr>
                <w:spacing w:val="-3"/>
              </w:rPr>
              <w:t>Повышение надежности работы системы теплоснабжения в соответствии с нормативными требованиями</w:t>
            </w:r>
          </w:p>
        </w:tc>
        <w:tc>
          <w:tcPr>
            <w:tcW w:w="2755" w:type="pct"/>
            <w:vAlign w:val="center"/>
          </w:tcPr>
          <w:p w:rsidR="004408DA" w:rsidRPr="00BE6242" w:rsidRDefault="004408DA" w:rsidP="000E4A59">
            <w:pPr>
              <w:pStyle w:val="af8"/>
              <w:spacing w:line="240" w:lineRule="auto"/>
              <w:jc w:val="left"/>
            </w:pPr>
            <w:r w:rsidRPr="00BE6242">
              <w:rPr>
                <w:spacing w:val="-7"/>
              </w:rPr>
              <w:t>Количество аварий и повреждений на 1 км сети в год, ед.</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Износ коммунальных систем,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Протяженность сетей, нуждающихся в замене, км</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Доля ежегодно заменяемых сетей,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Уровень потерь и неучтенных расходов тепловой энергии, %</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2.6</w:t>
            </w:r>
          </w:p>
        </w:tc>
        <w:tc>
          <w:tcPr>
            <w:tcW w:w="1877" w:type="pct"/>
            <w:vMerge w:val="restart"/>
            <w:vAlign w:val="center"/>
          </w:tcPr>
          <w:p w:rsidR="004408DA" w:rsidRPr="00BE6242" w:rsidRDefault="004408DA" w:rsidP="000E4A59">
            <w:pPr>
              <w:pStyle w:val="af8"/>
              <w:spacing w:line="240" w:lineRule="auto"/>
              <w:jc w:val="left"/>
            </w:pPr>
            <w:r w:rsidRPr="00BE6242">
              <w:rPr>
                <w:b/>
                <w:spacing w:val="-3"/>
              </w:rPr>
              <w:t>Ресурсная эффективность теплоснабжения</w:t>
            </w:r>
            <w:r w:rsidRPr="00BE6242">
              <w:t xml:space="preserve"> </w:t>
            </w:r>
          </w:p>
          <w:p w:rsidR="004408DA" w:rsidRPr="00BE6242" w:rsidRDefault="004408DA" w:rsidP="000E4A59">
            <w:pPr>
              <w:pStyle w:val="af8"/>
              <w:spacing w:line="240" w:lineRule="auto"/>
              <w:jc w:val="left"/>
              <w:rPr>
                <w:b/>
                <w:spacing w:val="-3"/>
              </w:rPr>
            </w:pPr>
            <w:r w:rsidRPr="00BE6242">
              <w:t>Повышение эффективности работы системы теплоснабжения</w:t>
            </w:r>
          </w:p>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Удельный расход электроэнергии, кВт∙ч/Гкал</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Удельный расход топлива, кг у.т./Гкал</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Удельный расход воды, м</w:t>
            </w:r>
            <w:r w:rsidRPr="00BE6242">
              <w:rPr>
                <w:vertAlign w:val="superscript"/>
              </w:rPr>
              <w:t>3</w:t>
            </w:r>
            <w:r w:rsidRPr="00BE6242">
              <w:t>/Гкал</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Численность работающих на 1000 обслуживаемых жителей, чел.</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Фондообеспеченность системы теплоснабжения, руб.</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Средняя норма амортизационных отчислений, %</w:t>
            </w:r>
          </w:p>
        </w:tc>
      </w:tr>
      <w:tr w:rsidR="004408DA" w:rsidRPr="00BE6242" w:rsidTr="00BE6242">
        <w:trPr>
          <w:trHeight w:val="163"/>
          <w:jc w:val="center"/>
        </w:trPr>
        <w:tc>
          <w:tcPr>
            <w:tcW w:w="368" w:type="pct"/>
            <w:vAlign w:val="center"/>
          </w:tcPr>
          <w:p w:rsidR="004408DA" w:rsidRPr="00BE6242" w:rsidRDefault="004408DA" w:rsidP="000E4A59">
            <w:pPr>
              <w:pStyle w:val="af8"/>
              <w:spacing w:line="240" w:lineRule="auto"/>
              <w:jc w:val="left"/>
            </w:pPr>
            <w:r w:rsidRPr="00BE6242">
              <w:t>2.7</w:t>
            </w:r>
          </w:p>
        </w:tc>
        <w:tc>
          <w:tcPr>
            <w:tcW w:w="1877" w:type="pct"/>
            <w:vAlign w:val="center"/>
          </w:tcPr>
          <w:p w:rsidR="004408DA" w:rsidRPr="00BE6242" w:rsidRDefault="004408DA" w:rsidP="000E4A59">
            <w:pPr>
              <w:pStyle w:val="af8"/>
              <w:spacing w:line="240" w:lineRule="auto"/>
              <w:jc w:val="left"/>
              <w:rPr>
                <w:spacing w:val="-3"/>
              </w:rPr>
            </w:pPr>
            <w:r w:rsidRPr="00BE6242">
              <w:rPr>
                <w:b/>
                <w:spacing w:val="-3"/>
              </w:rPr>
              <w:t>Эффективность потребления  тепловой энергии</w:t>
            </w:r>
          </w:p>
        </w:tc>
        <w:tc>
          <w:tcPr>
            <w:tcW w:w="2755" w:type="pct"/>
            <w:vAlign w:val="center"/>
          </w:tcPr>
          <w:p w:rsidR="004408DA" w:rsidRPr="00BE6242" w:rsidRDefault="004408DA" w:rsidP="000E4A59">
            <w:pPr>
              <w:pStyle w:val="af8"/>
              <w:spacing w:line="240" w:lineRule="auto"/>
              <w:jc w:val="left"/>
            </w:pPr>
            <w:r w:rsidRPr="00BE6242">
              <w:t>Удельное теплопотребления населения, Гкал/м</w:t>
            </w:r>
            <w:r w:rsidRPr="00BE6242">
              <w:rPr>
                <w:vertAlign w:val="superscript"/>
              </w:rPr>
              <w:t>2</w:t>
            </w:r>
          </w:p>
        </w:tc>
      </w:tr>
      <w:tr w:rsidR="004408DA" w:rsidRPr="00BE6242" w:rsidTr="00BE6242">
        <w:trPr>
          <w:trHeight w:val="429"/>
          <w:jc w:val="center"/>
        </w:trPr>
        <w:tc>
          <w:tcPr>
            <w:tcW w:w="368" w:type="pct"/>
            <w:vAlign w:val="center"/>
          </w:tcPr>
          <w:p w:rsidR="004408DA" w:rsidRPr="00BE6242" w:rsidRDefault="004408DA" w:rsidP="000E4A59">
            <w:pPr>
              <w:pStyle w:val="af8"/>
              <w:spacing w:line="240" w:lineRule="auto"/>
              <w:jc w:val="left"/>
            </w:pPr>
            <w:r w:rsidRPr="00BE6242">
              <w:t>2.8</w:t>
            </w:r>
          </w:p>
        </w:tc>
        <w:tc>
          <w:tcPr>
            <w:tcW w:w="1877" w:type="pct"/>
            <w:vAlign w:val="center"/>
          </w:tcPr>
          <w:p w:rsidR="004408DA" w:rsidRPr="00BE6242" w:rsidRDefault="004408DA" w:rsidP="000E4A59">
            <w:pPr>
              <w:pStyle w:val="af8"/>
              <w:spacing w:line="240" w:lineRule="auto"/>
              <w:jc w:val="left"/>
            </w:pPr>
            <w:r w:rsidRPr="00BE6242">
              <w:rPr>
                <w:b/>
                <w:spacing w:val="-3"/>
              </w:rPr>
              <w:t xml:space="preserve">Воздействие на окружающую среду </w:t>
            </w:r>
          </w:p>
          <w:p w:rsidR="004408DA" w:rsidRPr="00BE6242" w:rsidRDefault="004408DA" w:rsidP="000E4A59">
            <w:pPr>
              <w:pStyle w:val="af8"/>
              <w:spacing w:line="240" w:lineRule="auto"/>
              <w:jc w:val="left"/>
            </w:pPr>
            <w:r w:rsidRPr="00BE6242">
              <w:t>Снижение негативного воздействия на окружающую среду</w:t>
            </w:r>
          </w:p>
        </w:tc>
        <w:tc>
          <w:tcPr>
            <w:tcW w:w="2755" w:type="pct"/>
            <w:vAlign w:val="center"/>
          </w:tcPr>
          <w:p w:rsidR="004408DA" w:rsidRPr="00BE6242" w:rsidRDefault="004408DA" w:rsidP="000E4A59">
            <w:pPr>
              <w:pStyle w:val="af8"/>
              <w:spacing w:line="240" w:lineRule="auto"/>
              <w:jc w:val="left"/>
            </w:pPr>
            <w:r w:rsidRPr="00BE6242">
              <w:t>Объем выбросов</w:t>
            </w:r>
          </w:p>
        </w:tc>
      </w:tr>
      <w:tr w:rsidR="004408DA" w:rsidRPr="00BE6242" w:rsidTr="00BE6242">
        <w:trPr>
          <w:tblHeader/>
          <w:jc w:val="center"/>
        </w:trPr>
        <w:tc>
          <w:tcPr>
            <w:tcW w:w="368" w:type="pct"/>
            <w:vAlign w:val="center"/>
          </w:tcPr>
          <w:p w:rsidR="004408DA" w:rsidRPr="00BE6242" w:rsidRDefault="004408DA" w:rsidP="000E4A59">
            <w:pPr>
              <w:pStyle w:val="af8"/>
              <w:spacing w:line="240" w:lineRule="auto"/>
              <w:jc w:val="left"/>
              <w:rPr>
                <w:b/>
              </w:rPr>
            </w:pPr>
            <w:r w:rsidRPr="00BE6242">
              <w:rPr>
                <w:b/>
              </w:rPr>
              <w:t>3</w:t>
            </w:r>
          </w:p>
        </w:tc>
        <w:tc>
          <w:tcPr>
            <w:tcW w:w="4632" w:type="pct"/>
            <w:gridSpan w:val="2"/>
            <w:vAlign w:val="center"/>
          </w:tcPr>
          <w:p w:rsidR="004408DA" w:rsidRPr="00BE6242" w:rsidRDefault="004408DA" w:rsidP="000E4A59">
            <w:pPr>
              <w:pStyle w:val="af8"/>
              <w:spacing w:line="240" w:lineRule="auto"/>
              <w:jc w:val="left"/>
            </w:pPr>
            <w:r w:rsidRPr="00BE6242">
              <w:rPr>
                <w:b/>
                <w:spacing w:val="-3"/>
              </w:rPr>
              <w:t>Системы водоснабжения и водоотведения (водопроводно-канализационное хозяйство)</w:t>
            </w:r>
          </w:p>
        </w:tc>
      </w:tr>
      <w:tr w:rsidR="004408DA" w:rsidRPr="00BE6242" w:rsidTr="00BE6242">
        <w:trPr>
          <w:jc w:val="center"/>
        </w:trPr>
        <w:tc>
          <w:tcPr>
            <w:tcW w:w="368" w:type="pct"/>
            <w:vMerge w:val="restart"/>
            <w:vAlign w:val="center"/>
          </w:tcPr>
          <w:p w:rsidR="004408DA" w:rsidRPr="00BE6242" w:rsidRDefault="004408DA" w:rsidP="000E4A59">
            <w:pPr>
              <w:pStyle w:val="af8"/>
              <w:spacing w:line="240" w:lineRule="auto"/>
              <w:jc w:val="left"/>
            </w:pPr>
            <w:r w:rsidRPr="00BE6242">
              <w:t>3.1</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Доступность для потребителей</w:t>
            </w:r>
          </w:p>
          <w:p w:rsidR="004408DA" w:rsidRPr="00BE6242" w:rsidRDefault="004408DA" w:rsidP="000E4A59">
            <w:pPr>
              <w:pStyle w:val="af8"/>
              <w:spacing w:line="240" w:lineRule="auto"/>
              <w:jc w:val="left"/>
              <w:rPr>
                <w:spacing w:val="-3"/>
              </w:rPr>
            </w:pPr>
            <w:r w:rsidRPr="00BE6242">
              <w:rPr>
                <w:spacing w:val="-3"/>
              </w:rPr>
              <w:t>Повышение доступности предоставления коммунальных услуг в части водоснабжения и водоотведения населению</w:t>
            </w:r>
          </w:p>
        </w:tc>
        <w:tc>
          <w:tcPr>
            <w:tcW w:w="2755" w:type="pct"/>
            <w:vAlign w:val="center"/>
          </w:tcPr>
          <w:p w:rsidR="004408DA" w:rsidRPr="00BE6242" w:rsidRDefault="004408DA" w:rsidP="000E4A59">
            <w:pPr>
              <w:pStyle w:val="af8"/>
              <w:spacing w:line="240" w:lineRule="auto"/>
              <w:jc w:val="left"/>
            </w:pPr>
            <w:r w:rsidRPr="00BE6242">
              <w:t>Доля потребителей в жилых домах, обеспеченных доступом к водоснабжению (водоотведению),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расходов на оплату услуг водоснабжения (водоотведения) в совокупном доходе населения,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Индекс нового строительства сетей, %</w:t>
            </w:r>
          </w:p>
        </w:tc>
      </w:tr>
      <w:tr w:rsidR="004408DA" w:rsidRPr="00BE6242" w:rsidTr="00BE6242">
        <w:trPr>
          <w:jc w:val="center"/>
        </w:trPr>
        <w:tc>
          <w:tcPr>
            <w:tcW w:w="368" w:type="pct"/>
            <w:vMerge w:val="restart"/>
            <w:vAlign w:val="center"/>
          </w:tcPr>
          <w:p w:rsidR="004408DA" w:rsidRPr="00BE6242" w:rsidRDefault="004408DA" w:rsidP="000E4A59">
            <w:pPr>
              <w:pStyle w:val="af8"/>
              <w:spacing w:line="240" w:lineRule="auto"/>
              <w:jc w:val="left"/>
            </w:pPr>
            <w:r w:rsidRPr="00BE6242">
              <w:t>3.2</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Показатели спроса на услуги водоснабжения и водоотведения</w:t>
            </w:r>
          </w:p>
          <w:p w:rsidR="004408DA" w:rsidRPr="00BE6242" w:rsidRDefault="004408DA" w:rsidP="000E4A59">
            <w:pPr>
              <w:pStyle w:val="af8"/>
              <w:spacing w:line="240" w:lineRule="auto"/>
              <w:jc w:val="left"/>
              <w:rPr>
                <w:spacing w:val="-3"/>
              </w:rPr>
            </w:pPr>
            <w:r w:rsidRPr="00BE6242">
              <w:rPr>
                <w:spacing w:val="-3"/>
              </w:rPr>
              <w:t>Обеспечение сбалансированности систем водоснабжения (водоотведения)</w:t>
            </w:r>
          </w:p>
        </w:tc>
        <w:tc>
          <w:tcPr>
            <w:tcW w:w="2755" w:type="pct"/>
            <w:vAlign w:val="center"/>
          </w:tcPr>
          <w:p w:rsidR="004408DA" w:rsidRPr="00BE6242" w:rsidRDefault="004408DA" w:rsidP="000E4A59">
            <w:pPr>
              <w:pStyle w:val="af8"/>
              <w:spacing w:line="240" w:lineRule="auto"/>
              <w:jc w:val="left"/>
              <w:rPr>
                <w:bCs/>
              </w:rPr>
            </w:pPr>
            <w:r w:rsidRPr="00BE6242">
              <w:rPr>
                <w:bCs/>
              </w:rPr>
              <w:t>Потребление воды (водоотведение), тыс. м</w:t>
            </w:r>
            <w:r w:rsidRPr="00BE6242">
              <w:rPr>
                <w:bCs/>
                <w:vertAlign w:val="superscript"/>
              </w:rPr>
              <w:t>3</w:t>
            </w:r>
            <w:r w:rsidRPr="00BE6242">
              <w:t xml:space="preserve">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Присоединенная нагрузка, м</w:t>
            </w:r>
            <w:r w:rsidRPr="00BE6242">
              <w:rPr>
                <w:vertAlign w:val="superscript"/>
              </w:rPr>
              <w:t>3</w:t>
            </w:r>
            <w:r w:rsidRPr="00BE6242">
              <w:t>/сут.</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Величина новых нагрузок, м</w:t>
            </w:r>
            <w:r w:rsidRPr="00BE6242">
              <w:rPr>
                <w:vertAlign w:val="superscript"/>
              </w:rPr>
              <w:t>3</w:t>
            </w:r>
            <w:r w:rsidRPr="00BE6242">
              <w:t>/сут.</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Уровень использования производственных мощностей, %</w:t>
            </w:r>
          </w:p>
        </w:tc>
      </w:tr>
      <w:tr w:rsidR="004408DA" w:rsidRPr="00BE6242" w:rsidTr="00BE6242">
        <w:trPr>
          <w:jc w:val="center"/>
        </w:trPr>
        <w:tc>
          <w:tcPr>
            <w:tcW w:w="368" w:type="pct"/>
            <w:vMerge w:val="restart"/>
            <w:vAlign w:val="center"/>
          </w:tcPr>
          <w:p w:rsidR="004408DA" w:rsidRPr="00BE6242" w:rsidRDefault="004408DA" w:rsidP="000E4A59">
            <w:pPr>
              <w:pStyle w:val="af8"/>
              <w:spacing w:line="240" w:lineRule="auto"/>
              <w:jc w:val="left"/>
            </w:pPr>
            <w:r w:rsidRPr="00BE6242">
              <w:t>3.3</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Показатели качества поставляемых услуг водоснабжения и водоотведения</w:t>
            </w:r>
          </w:p>
          <w:p w:rsidR="004408DA" w:rsidRPr="00BE6242" w:rsidRDefault="004408DA" w:rsidP="000E4A59">
            <w:pPr>
              <w:pStyle w:val="af8"/>
              <w:spacing w:line="240" w:lineRule="auto"/>
              <w:jc w:val="left"/>
              <w:rPr>
                <w:b/>
                <w:spacing w:val="-3"/>
              </w:rPr>
            </w:pPr>
            <w:r w:rsidRPr="00BE6242">
              <w:rPr>
                <w:spacing w:val="-3"/>
              </w:rPr>
              <w:t>Повышение качества предоставления коммунальных услуг в части услуг водоснабжения и водоотведения населению</w:t>
            </w:r>
          </w:p>
        </w:tc>
        <w:tc>
          <w:tcPr>
            <w:tcW w:w="2755" w:type="pct"/>
            <w:vAlign w:val="center"/>
          </w:tcPr>
          <w:p w:rsidR="004408DA" w:rsidRPr="00BE6242" w:rsidRDefault="004408DA" w:rsidP="000E4A59">
            <w:pPr>
              <w:pStyle w:val="af8"/>
              <w:spacing w:line="240" w:lineRule="auto"/>
              <w:jc w:val="left"/>
            </w:pPr>
            <w:r w:rsidRPr="00BE6242">
              <w:t>Соответствие качества воды установленным требованиям,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rPr>
                <w:highlight w:val="red"/>
              </w:rPr>
            </w:pPr>
          </w:p>
        </w:tc>
        <w:tc>
          <w:tcPr>
            <w:tcW w:w="1877" w:type="pct"/>
            <w:vMerge/>
            <w:vAlign w:val="center"/>
          </w:tcPr>
          <w:p w:rsidR="004408DA" w:rsidRPr="00BE6242" w:rsidRDefault="004408DA" w:rsidP="000E4A59">
            <w:pPr>
              <w:pStyle w:val="af8"/>
              <w:spacing w:line="240" w:lineRule="auto"/>
              <w:jc w:val="left"/>
              <w:rPr>
                <w:b/>
                <w:spacing w:val="-3"/>
                <w:highlight w:val="red"/>
              </w:rPr>
            </w:pPr>
          </w:p>
        </w:tc>
        <w:tc>
          <w:tcPr>
            <w:tcW w:w="2755" w:type="pct"/>
            <w:vAlign w:val="center"/>
          </w:tcPr>
          <w:p w:rsidR="004408DA" w:rsidRPr="00BE6242" w:rsidRDefault="004408DA" w:rsidP="000E4A59">
            <w:pPr>
              <w:pStyle w:val="af8"/>
              <w:spacing w:line="240" w:lineRule="auto"/>
              <w:jc w:val="left"/>
            </w:pPr>
            <w:r w:rsidRPr="00BE6242">
              <w:t>Соответствие качества сточных вод установленным требованиям, %</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3.4</w:t>
            </w:r>
          </w:p>
        </w:tc>
        <w:tc>
          <w:tcPr>
            <w:tcW w:w="1877" w:type="pct"/>
            <w:vMerge w:val="restart"/>
            <w:tcBorders>
              <w:bottom w:val="single" w:sz="4" w:space="0" w:color="auto"/>
            </w:tcBorders>
            <w:vAlign w:val="center"/>
          </w:tcPr>
          <w:p w:rsidR="004408DA" w:rsidRPr="00BE6242" w:rsidRDefault="004408DA" w:rsidP="000E4A59">
            <w:pPr>
              <w:pStyle w:val="af8"/>
              <w:spacing w:line="240" w:lineRule="auto"/>
              <w:jc w:val="left"/>
              <w:rPr>
                <w:b/>
                <w:spacing w:val="-3"/>
              </w:rPr>
            </w:pPr>
            <w:r w:rsidRPr="00BE6242">
              <w:rPr>
                <w:b/>
                <w:spacing w:val="-3"/>
              </w:rPr>
              <w:t>Охват потребителей приборами учета</w:t>
            </w:r>
          </w:p>
          <w:p w:rsidR="004408DA" w:rsidRPr="00BE6242" w:rsidRDefault="004408DA" w:rsidP="000E4A59">
            <w:pPr>
              <w:pStyle w:val="af8"/>
              <w:spacing w:line="240" w:lineRule="auto"/>
              <w:jc w:val="left"/>
              <w:rPr>
                <w:b/>
                <w:spacing w:val="-3"/>
              </w:rPr>
            </w:pPr>
            <w:r w:rsidRPr="00BE6242">
              <w:t>Обеспечение сбалансированности услугами водоснабжения объектов капитального строительства социального или промышленного назначения</w:t>
            </w:r>
          </w:p>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tcBorders>
              <w:bottom w:val="single" w:sz="4" w:space="0" w:color="auto"/>
            </w:tcBorders>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tcBorders>
              <w:bottom w:val="single" w:sz="4" w:space="0" w:color="auto"/>
            </w:tcBorders>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Доля объемов  воды на обеспечение бюджетных учреждений, расчеты за которую осуществляются с использованием приборов учета, %</w:t>
            </w:r>
          </w:p>
        </w:tc>
      </w:tr>
      <w:tr w:rsidR="004408DA" w:rsidRPr="00BE6242" w:rsidTr="00BE6242">
        <w:trPr>
          <w:jc w:val="center"/>
        </w:trPr>
        <w:tc>
          <w:tcPr>
            <w:tcW w:w="368" w:type="pct"/>
            <w:vMerge w:val="restart"/>
            <w:vAlign w:val="center"/>
          </w:tcPr>
          <w:p w:rsidR="004408DA" w:rsidRPr="00BE6242" w:rsidRDefault="004408DA" w:rsidP="000E4A59">
            <w:pPr>
              <w:pStyle w:val="af8"/>
              <w:spacing w:line="240" w:lineRule="auto"/>
              <w:jc w:val="left"/>
            </w:pPr>
            <w:r w:rsidRPr="00BE6242">
              <w:t>3.6</w:t>
            </w:r>
          </w:p>
        </w:tc>
        <w:tc>
          <w:tcPr>
            <w:tcW w:w="1877" w:type="pct"/>
            <w:vMerge w:val="restart"/>
            <w:tcBorders>
              <w:top w:val="single" w:sz="4" w:space="0" w:color="auto"/>
            </w:tcBorders>
            <w:vAlign w:val="center"/>
          </w:tcPr>
          <w:p w:rsidR="004408DA" w:rsidRPr="00BE6242" w:rsidRDefault="004408DA" w:rsidP="000E4A59">
            <w:pPr>
              <w:pStyle w:val="af8"/>
              <w:spacing w:line="240" w:lineRule="auto"/>
              <w:jc w:val="left"/>
              <w:rPr>
                <w:b/>
                <w:spacing w:val="-3"/>
              </w:rPr>
            </w:pPr>
            <w:r w:rsidRPr="00BE6242">
              <w:rPr>
                <w:b/>
                <w:spacing w:val="-3"/>
              </w:rPr>
              <w:t>Надежность обслуживания систем водоснабжения и водоотведения</w:t>
            </w:r>
          </w:p>
          <w:p w:rsidR="004408DA" w:rsidRPr="00BE6242" w:rsidRDefault="004408DA" w:rsidP="000E4A59">
            <w:pPr>
              <w:pStyle w:val="af8"/>
              <w:spacing w:line="240" w:lineRule="auto"/>
              <w:jc w:val="left"/>
            </w:pPr>
            <w:r w:rsidRPr="00BE6242">
              <w:rPr>
                <w:spacing w:val="-3"/>
              </w:rPr>
              <w:t>Повышение надежности работы системы водоснабжения и водоотведения  в соответствии с нормативными требованиями</w:t>
            </w:r>
          </w:p>
        </w:tc>
        <w:tc>
          <w:tcPr>
            <w:tcW w:w="2755" w:type="pct"/>
            <w:vAlign w:val="center"/>
          </w:tcPr>
          <w:p w:rsidR="004408DA" w:rsidRPr="00BE6242" w:rsidRDefault="004408DA" w:rsidP="000E4A59">
            <w:pPr>
              <w:pStyle w:val="af8"/>
              <w:spacing w:line="240" w:lineRule="auto"/>
              <w:jc w:val="left"/>
            </w:pPr>
            <w:r w:rsidRPr="00BE6242">
              <w:rPr>
                <w:spacing w:val="-7"/>
              </w:rPr>
              <w:t>Количество аварий и повреждений на 1 км сети в год, ед.</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Износ коммунальных систем,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Протяженность сетей, нуждающихся в замене, км</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Доля ежегодно заменяемых сетей,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Уровень потерь и неучтенных расходов воды, %</w:t>
            </w:r>
          </w:p>
        </w:tc>
      </w:tr>
      <w:tr w:rsidR="004408DA" w:rsidRPr="00BE6242" w:rsidTr="000E4A59">
        <w:trPr>
          <w:trHeight w:val="412"/>
          <w:jc w:val="center"/>
        </w:trPr>
        <w:tc>
          <w:tcPr>
            <w:tcW w:w="368" w:type="pct"/>
            <w:vMerge w:val="restart"/>
            <w:vAlign w:val="center"/>
          </w:tcPr>
          <w:p w:rsidR="004408DA" w:rsidRPr="00BE6242" w:rsidRDefault="004408DA" w:rsidP="000E4A59">
            <w:pPr>
              <w:pStyle w:val="af8"/>
              <w:spacing w:line="240" w:lineRule="auto"/>
              <w:jc w:val="left"/>
            </w:pPr>
            <w:r w:rsidRPr="00BE6242">
              <w:t>3.7</w:t>
            </w:r>
          </w:p>
        </w:tc>
        <w:tc>
          <w:tcPr>
            <w:tcW w:w="1877" w:type="pct"/>
            <w:vMerge w:val="restart"/>
            <w:vAlign w:val="center"/>
          </w:tcPr>
          <w:p w:rsidR="004408DA" w:rsidRPr="00BE6242" w:rsidRDefault="004408DA" w:rsidP="000E4A59">
            <w:pPr>
              <w:pStyle w:val="af8"/>
              <w:spacing w:line="240" w:lineRule="auto"/>
              <w:jc w:val="left"/>
            </w:pPr>
            <w:r w:rsidRPr="00BE6242">
              <w:rPr>
                <w:b/>
                <w:spacing w:val="-3"/>
              </w:rPr>
              <w:t>Ресурсная эффективность водоснабжения и водоотведения</w:t>
            </w:r>
          </w:p>
          <w:p w:rsidR="004408DA" w:rsidRPr="00BE6242" w:rsidRDefault="004408DA" w:rsidP="000E4A59">
            <w:pPr>
              <w:pStyle w:val="af8"/>
              <w:spacing w:line="240" w:lineRule="auto"/>
              <w:jc w:val="left"/>
            </w:pPr>
            <w:r w:rsidRPr="00BE6242">
              <w:t>Повышение эффективности работы систем водоснабжения и водоотведения</w:t>
            </w:r>
          </w:p>
          <w:p w:rsidR="004408DA" w:rsidRPr="00BE6242" w:rsidRDefault="004408DA" w:rsidP="000E4A59">
            <w:pPr>
              <w:pStyle w:val="af8"/>
              <w:spacing w:line="240" w:lineRule="auto"/>
              <w:jc w:val="left"/>
            </w:pPr>
            <w:r w:rsidRPr="00BE6242">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755" w:type="pct"/>
            <w:vAlign w:val="center"/>
          </w:tcPr>
          <w:p w:rsidR="004408DA" w:rsidRPr="00BE6242" w:rsidRDefault="004408DA" w:rsidP="000E4A59">
            <w:pPr>
              <w:pStyle w:val="af8"/>
              <w:spacing w:line="240" w:lineRule="auto"/>
              <w:jc w:val="left"/>
            </w:pPr>
            <w:r w:rsidRPr="00BE6242">
              <w:t>Удельный расход электроэнергии, кВт∙ч/м</w:t>
            </w:r>
            <w:r w:rsidRPr="00BE6242">
              <w:rPr>
                <w:vertAlign w:val="superscript"/>
              </w:rPr>
              <w:t xml:space="preserve">3 </w:t>
            </w:r>
          </w:p>
        </w:tc>
      </w:tr>
      <w:tr w:rsidR="004408DA" w:rsidRPr="00BE6242" w:rsidTr="00BE6242">
        <w:trPr>
          <w:trHeight w:val="579"/>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Численность работающих на 1000 обслуживаемых жителей, чел.</w:t>
            </w:r>
          </w:p>
        </w:tc>
      </w:tr>
      <w:tr w:rsidR="004408DA" w:rsidRPr="00BE6242" w:rsidTr="00BE6242">
        <w:trPr>
          <w:trHeight w:val="70"/>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Фондообеспеченность системы водоснабжения и водоотведения, руб.</w:t>
            </w:r>
          </w:p>
        </w:tc>
      </w:tr>
      <w:tr w:rsidR="004408DA" w:rsidRPr="00BE6242" w:rsidTr="000E4A59">
        <w:trPr>
          <w:trHeight w:val="1101"/>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Численность работающих на 1000 обслуживаемых жителей, чел.</w:t>
            </w:r>
          </w:p>
        </w:tc>
      </w:tr>
      <w:tr w:rsidR="004408DA" w:rsidRPr="00BE6242" w:rsidTr="009825C8">
        <w:trPr>
          <w:trHeight w:val="1265"/>
          <w:jc w:val="center"/>
        </w:trPr>
        <w:tc>
          <w:tcPr>
            <w:tcW w:w="368" w:type="pct"/>
            <w:vAlign w:val="center"/>
          </w:tcPr>
          <w:p w:rsidR="004408DA" w:rsidRPr="00BE6242" w:rsidRDefault="004408DA" w:rsidP="000E4A59">
            <w:pPr>
              <w:pStyle w:val="af8"/>
              <w:spacing w:line="240" w:lineRule="auto"/>
              <w:jc w:val="left"/>
            </w:pPr>
            <w:r w:rsidRPr="00BE6242">
              <w:t>3.8</w:t>
            </w:r>
          </w:p>
        </w:tc>
        <w:tc>
          <w:tcPr>
            <w:tcW w:w="1877" w:type="pct"/>
            <w:vAlign w:val="center"/>
          </w:tcPr>
          <w:p w:rsidR="004408DA" w:rsidRPr="00BE6242" w:rsidRDefault="004408DA" w:rsidP="000E4A59">
            <w:pPr>
              <w:pStyle w:val="af8"/>
              <w:spacing w:line="240" w:lineRule="auto"/>
              <w:jc w:val="left"/>
              <w:rPr>
                <w:spacing w:val="-3"/>
              </w:rPr>
            </w:pPr>
            <w:r w:rsidRPr="00BE6242">
              <w:rPr>
                <w:b/>
                <w:spacing w:val="-3"/>
              </w:rPr>
              <w:t>Эффективность потребления  воды и водоотведения</w:t>
            </w:r>
          </w:p>
        </w:tc>
        <w:tc>
          <w:tcPr>
            <w:tcW w:w="2755" w:type="pct"/>
            <w:vAlign w:val="center"/>
          </w:tcPr>
          <w:p w:rsidR="004408DA" w:rsidRPr="00BE6242" w:rsidRDefault="004408DA" w:rsidP="000E4A59">
            <w:pPr>
              <w:pStyle w:val="af8"/>
              <w:spacing w:line="240" w:lineRule="auto"/>
              <w:jc w:val="left"/>
            </w:pPr>
            <w:r w:rsidRPr="00BE6242">
              <w:t>Удельное водопотребления м</w:t>
            </w:r>
            <w:r w:rsidRPr="00BE6242">
              <w:rPr>
                <w:vertAlign w:val="superscript"/>
              </w:rPr>
              <w:t>3</w:t>
            </w:r>
            <w:r w:rsidRPr="00BE6242">
              <w:t>/чел./мес.</w:t>
            </w:r>
          </w:p>
        </w:tc>
      </w:tr>
      <w:tr w:rsidR="004408DA" w:rsidRPr="00BE6242" w:rsidTr="00BE6242">
        <w:trPr>
          <w:trHeight w:val="429"/>
          <w:jc w:val="center"/>
        </w:trPr>
        <w:tc>
          <w:tcPr>
            <w:tcW w:w="368" w:type="pct"/>
            <w:vAlign w:val="center"/>
          </w:tcPr>
          <w:p w:rsidR="004408DA" w:rsidRPr="00BE6242" w:rsidRDefault="004408DA" w:rsidP="000E4A59">
            <w:pPr>
              <w:pStyle w:val="af8"/>
              <w:spacing w:line="240" w:lineRule="auto"/>
              <w:jc w:val="left"/>
            </w:pPr>
            <w:r w:rsidRPr="00BE6242">
              <w:t>3.9</w:t>
            </w:r>
          </w:p>
        </w:tc>
        <w:tc>
          <w:tcPr>
            <w:tcW w:w="1877" w:type="pct"/>
            <w:vAlign w:val="center"/>
          </w:tcPr>
          <w:p w:rsidR="004408DA" w:rsidRPr="00BE6242" w:rsidRDefault="004408DA" w:rsidP="000E4A59">
            <w:pPr>
              <w:pStyle w:val="af8"/>
              <w:spacing w:line="240" w:lineRule="auto"/>
              <w:jc w:val="left"/>
            </w:pPr>
            <w:r w:rsidRPr="00BE6242">
              <w:rPr>
                <w:b/>
                <w:spacing w:val="-3"/>
              </w:rPr>
              <w:t xml:space="preserve">Воздействие на окружающую среду </w:t>
            </w:r>
          </w:p>
          <w:p w:rsidR="004408DA" w:rsidRPr="00BE6242" w:rsidRDefault="004408DA" w:rsidP="000E4A59">
            <w:pPr>
              <w:pStyle w:val="af8"/>
              <w:spacing w:line="240" w:lineRule="auto"/>
              <w:jc w:val="left"/>
            </w:pPr>
            <w:r w:rsidRPr="00BE6242">
              <w:t>Снижение негативного воздействия на окружающую среду</w:t>
            </w:r>
          </w:p>
        </w:tc>
        <w:tc>
          <w:tcPr>
            <w:tcW w:w="2755" w:type="pct"/>
            <w:vAlign w:val="center"/>
          </w:tcPr>
          <w:p w:rsidR="004408DA" w:rsidRPr="00BE6242" w:rsidRDefault="004408DA" w:rsidP="000E4A59">
            <w:pPr>
              <w:pStyle w:val="af8"/>
              <w:spacing w:line="240" w:lineRule="auto"/>
              <w:jc w:val="left"/>
            </w:pPr>
            <w:r w:rsidRPr="00BE6242">
              <w:t xml:space="preserve">Объем выбросов </w:t>
            </w:r>
          </w:p>
        </w:tc>
      </w:tr>
      <w:tr w:rsidR="004408DA" w:rsidRPr="00BE6242" w:rsidTr="00BE6242">
        <w:trPr>
          <w:tblHeader/>
          <w:jc w:val="center"/>
        </w:trPr>
        <w:tc>
          <w:tcPr>
            <w:tcW w:w="368" w:type="pct"/>
            <w:vAlign w:val="center"/>
          </w:tcPr>
          <w:p w:rsidR="004408DA" w:rsidRPr="00BE6242" w:rsidRDefault="004408DA" w:rsidP="000E4A59">
            <w:pPr>
              <w:pStyle w:val="af8"/>
              <w:spacing w:line="240" w:lineRule="auto"/>
              <w:jc w:val="left"/>
              <w:rPr>
                <w:b/>
              </w:rPr>
            </w:pPr>
            <w:r w:rsidRPr="00BE6242">
              <w:rPr>
                <w:b/>
              </w:rPr>
              <w:t>4</w:t>
            </w:r>
          </w:p>
        </w:tc>
        <w:tc>
          <w:tcPr>
            <w:tcW w:w="4632" w:type="pct"/>
            <w:gridSpan w:val="2"/>
            <w:vAlign w:val="center"/>
          </w:tcPr>
          <w:p w:rsidR="004408DA" w:rsidRPr="00BE6242" w:rsidRDefault="004408DA" w:rsidP="000E4A59">
            <w:pPr>
              <w:pStyle w:val="af8"/>
              <w:spacing w:line="240" w:lineRule="auto"/>
              <w:jc w:val="left"/>
            </w:pPr>
            <w:r w:rsidRPr="00BE6242">
              <w:rPr>
                <w:b/>
                <w:spacing w:val="-3"/>
              </w:rPr>
              <w:t>Система газоснабжения</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4.1</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Доступность для потребителей</w:t>
            </w:r>
          </w:p>
          <w:p w:rsidR="004408DA" w:rsidRPr="00BE6242" w:rsidRDefault="004408DA" w:rsidP="000E4A59">
            <w:pPr>
              <w:pStyle w:val="af8"/>
              <w:spacing w:line="240" w:lineRule="auto"/>
              <w:jc w:val="left"/>
              <w:rPr>
                <w:spacing w:val="-3"/>
              </w:rPr>
            </w:pPr>
            <w:r w:rsidRPr="00BE6242">
              <w:rPr>
                <w:spacing w:val="-3"/>
              </w:rPr>
              <w:t>Повышение доступности предоставления коммунальных услуг в части газоснабжения населению</w:t>
            </w:r>
          </w:p>
        </w:tc>
        <w:tc>
          <w:tcPr>
            <w:tcW w:w="2755" w:type="pct"/>
            <w:vAlign w:val="center"/>
          </w:tcPr>
          <w:p w:rsidR="004408DA" w:rsidRPr="00BE6242" w:rsidRDefault="004408DA" w:rsidP="000E4A59">
            <w:pPr>
              <w:pStyle w:val="af8"/>
              <w:spacing w:line="240" w:lineRule="auto"/>
              <w:jc w:val="left"/>
            </w:pPr>
            <w:r w:rsidRPr="00BE6242">
              <w:t>Доля потребителей в жилых домах, обеспеченных доступом к централизованному газоснабжению,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Доля расходов на оплату услуг газоснабжения в совокупном доходе населения,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Индекс нового строительства сетей, %</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4.2</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Показатели спроса на услуги газоснабжения</w:t>
            </w:r>
          </w:p>
          <w:p w:rsidR="004408DA" w:rsidRPr="00BE6242" w:rsidRDefault="004408DA" w:rsidP="000E4A59">
            <w:pPr>
              <w:pStyle w:val="af8"/>
              <w:spacing w:line="240" w:lineRule="auto"/>
              <w:jc w:val="left"/>
              <w:rPr>
                <w:spacing w:val="-3"/>
              </w:rPr>
            </w:pPr>
            <w:r w:rsidRPr="00BE6242">
              <w:rPr>
                <w:spacing w:val="-3"/>
              </w:rPr>
              <w:t>Обеспечение сбалансированности систем газоснабжения</w:t>
            </w:r>
          </w:p>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bCs/>
              </w:rPr>
            </w:pPr>
            <w:r w:rsidRPr="00BE6242">
              <w:rPr>
                <w:bCs/>
              </w:rPr>
              <w:t>Потребление газа, тыс. м</w:t>
            </w:r>
            <w:r w:rsidRPr="00BE6242">
              <w:rPr>
                <w:bCs/>
                <w:vertAlign w:val="superscript"/>
              </w:rPr>
              <w:t>3</w:t>
            </w:r>
            <w:r w:rsidRPr="00BE6242">
              <w:rPr>
                <w:bCs/>
              </w:rPr>
              <w:t xml:space="preserve">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Присоединенная нагрузка,</w:t>
            </w:r>
            <w:r w:rsidRPr="00BE6242">
              <w:rPr>
                <w:bCs/>
              </w:rPr>
              <w:t xml:space="preserve"> м</w:t>
            </w:r>
            <w:r w:rsidRPr="00BE6242">
              <w:rPr>
                <w:bCs/>
                <w:vertAlign w:val="superscript"/>
              </w:rPr>
              <w:t>3</w:t>
            </w:r>
            <w:r w:rsidRPr="00BE6242">
              <w:rPr>
                <w:bCs/>
              </w:rPr>
              <w:t>/ч</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rPr>
                <w:spacing w:val="-7"/>
              </w:rPr>
            </w:pPr>
            <w:r w:rsidRPr="00BE6242">
              <w:t xml:space="preserve">Величина новых нагрузок, </w:t>
            </w:r>
            <w:r w:rsidRPr="00BE6242">
              <w:rPr>
                <w:bCs/>
              </w:rPr>
              <w:t>м</w:t>
            </w:r>
            <w:r w:rsidRPr="00BE6242">
              <w:rPr>
                <w:bCs/>
                <w:vertAlign w:val="superscript"/>
              </w:rPr>
              <w:t>3</w:t>
            </w:r>
            <w:r w:rsidRPr="00BE6242">
              <w:rPr>
                <w:bCs/>
              </w:rPr>
              <w:t>/ч</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t>Уровень использования производственных мощностей, %</w:t>
            </w:r>
          </w:p>
        </w:tc>
      </w:tr>
      <w:tr w:rsidR="004408DA" w:rsidRPr="00BE6242" w:rsidTr="00BE6242">
        <w:trPr>
          <w:tblHeader/>
          <w:jc w:val="center"/>
        </w:trPr>
        <w:tc>
          <w:tcPr>
            <w:tcW w:w="368" w:type="pct"/>
            <w:vMerge w:val="restart"/>
            <w:vAlign w:val="center"/>
          </w:tcPr>
          <w:p w:rsidR="004408DA" w:rsidRPr="00BE6242" w:rsidRDefault="004408DA" w:rsidP="000E4A59">
            <w:pPr>
              <w:pStyle w:val="af8"/>
              <w:spacing w:line="240" w:lineRule="auto"/>
              <w:jc w:val="left"/>
            </w:pPr>
            <w:r w:rsidRPr="00BE6242">
              <w:t>4.3</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Охват потребителей приборами учета</w:t>
            </w:r>
          </w:p>
          <w:p w:rsidR="004408DA" w:rsidRPr="00BE6242" w:rsidRDefault="004408DA" w:rsidP="000E4A59">
            <w:pPr>
              <w:pStyle w:val="af8"/>
              <w:spacing w:line="240" w:lineRule="auto"/>
              <w:jc w:val="left"/>
              <w:rPr>
                <w:b/>
                <w:spacing w:val="-3"/>
              </w:rPr>
            </w:pPr>
            <w:r w:rsidRPr="00BE6242">
              <w:t>Обеспечение сбалансированности услугами газоснабжения объектов капитального строительства социального или промышленного назначения</w:t>
            </w:r>
          </w:p>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объемов природного газа, расчеты за который осуществляются с использованием приборов учета, %</w:t>
            </w:r>
          </w:p>
        </w:tc>
      </w:tr>
      <w:tr w:rsidR="004408DA" w:rsidRPr="00BE6242" w:rsidTr="00BE6242">
        <w:trPr>
          <w:tblHeade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b/>
                <w:spacing w:val="-3"/>
              </w:rPr>
            </w:pPr>
          </w:p>
        </w:tc>
        <w:tc>
          <w:tcPr>
            <w:tcW w:w="2755" w:type="pct"/>
            <w:vAlign w:val="center"/>
          </w:tcPr>
          <w:p w:rsidR="004408DA" w:rsidRPr="00BE6242" w:rsidRDefault="004408DA" w:rsidP="000E4A59">
            <w:pPr>
              <w:pStyle w:val="af8"/>
              <w:spacing w:line="240" w:lineRule="auto"/>
              <w:jc w:val="left"/>
            </w:pPr>
            <w:r w:rsidRPr="00BE6242">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4408DA" w:rsidRPr="00BE6242" w:rsidTr="00BE6242">
        <w:trPr>
          <w:jc w:val="center"/>
        </w:trPr>
        <w:tc>
          <w:tcPr>
            <w:tcW w:w="368" w:type="pct"/>
            <w:vMerge w:val="restart"/>
            <w:vAlign w:val="center"/>
          </w:tcPr>
          <w:p w:rsidR="004408DA" w:rsidRPr="00BE6242" w:rsidRDefault="004408DA" w:rsidP="000E4A59">
            <w:pPr>
              <w:pStyle w:val="af8"/>
              <w:spacing w:line="240" w:lineRule="auto"/>
              <w:jc w:val="left"/>
            </w:pPr>
            <w:r w:rsidRPr="00BE6242">
              <w:t>4.4</w:t>
            </w:r>
          </w:p>
        </w:tc>
        <w:tc>
          <w:tcPr>
            <w:tcW w:w="1877" w:type="pct"/>
            <w:vMerge w:val="restart"/>
            <w:vAlign w:val="center"/>
          </w:tcPr>
          <w:p w:rsidR="004408DA" w:rsidRPr="00BE6242" w:rsidRDefault="004408DA" w:rsidP="000E4A59">
            <w:pPr>
              <w:pStyle w:val="af8"/>
              <w:spacing w:line="240" w:lineRule="auto"/>
              <w:jc w:val="left"/>
              <w:rPr>
                <w:b/>
                <w:spacing w:val="-3"/>
              </w:rPr>
            </w:pPr>
            <w:r w:rsidRPr="00BE6242">
              <w:rPr>
                <w:b/>
                <w:spacing w:val="-3"/>
              </w:rPr>
              <w:t>Надежность обслуживания систем газоснабжения</w:t>
            </w:r>
          </w:p>
          <w:p w:rsidR="004408DA" w:rsidRPr="00BE6242" w:rsidRDefault="004408DA" w:rsidP="000E4A59">
            <w:pPr>
              <w:pStyle w:val="af8"/>
              <w:spacing w:line="240" w:lineRule="auto"/>
              <w:jc w:val="left"/>
            </w:pPr>
            <w:r w:rsidRPr="00BE6242">
              <w:rPr>
                <w:spacing w:val="-3"/>
              </w:rPr>
              <w:t>Повышение надежности работы системы газоснабжения  в соответствии с нормативными требованиями</w:t>
            </w:r>
          </w:p>
        </w:tc>
        <w:tc>
          <w:tcPr>
            <w:tcW w:w="2755" w:type="pct"/>
            <w:vAlign w:val="center"/>
          </w:tcPr>
          <w:p w:rsidR="004408DA" w:rsidRPr="00BE6242" w:rsidRDefault="004408DA" w:rsidP="000E4A59">
            <w:pPr>
              <w:pStyle w:val="af8"/>
              <w:spacing w:line="240" w:lineRule="auto"/>
              <w:jc w:val="left"/>
            </w:pPr>
            <w:r w:rsidRPr="00BE6242">
              <w:rPr>
                <w:spacing w:val="-7"/>
              </w:rPr>
              <w:t>Количество аварий и повреждений на 1 км сети в год, ед.</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Износ коммунальных систем, %</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Протяженность сетей, нуждающихся в замене, км</w:t>
            </w:r>
          </w:p>
        </w:tc>
      </w:tr>
      <w:tr w:rsidR="004408DA" w:rsidRPr="00BE6242" w:rsidTr="00BE6242">
        <w:trPr>
          <w:jc w:val="center"/>
        </w:trPr>
        <w:tc>
          <w:tcPr>
            <w:tcW w:w="368" w:type="pct"/>
            <w:vMerge/>
            <w:vAlign w:val="center"/>
          </w:tcPr>
          <w:p w:rsidR="004408DA" w:rsidRPr="00BE6242" w:rsidRDefault="004408DA" w:rsidP="000E4A59">
            <w:pPr>
              <w:pStyle w:val="af8"/>
              <w:spacing w:line="240" w:lineRule="auto"/>
              <w:jc w:val="left"/>
            </w:pPr>
          </w:p>
        </w:tc>
        <w:tc>
          <w:tcPr>
            <w:tcW w:w="1877" w:type="pct"/>
            <w:vMerge/>
            <w:vAlign w:val="center"/>
          </w:tcPr>
          <w:p w:rsidR="004408DA" w:rsidRPr="00BE6242" w:rsidRDefault="004408DA" w:rsidP="000E4A59">
            <w:pPr>
              <w:pStyle w:val="af8"/>
              <w:spacing w:line="240" w:lineRule="auto"/>
              <w:jc w:val="left"/>
              <w:rPr>
                <w:spacing w:val="-3"/>
              </w:rPr>
            </w:pPr>
          </w:p>
        </w:tc>
        <w:tc>
          <w:tcPr>
            <w:tcW w:w="2755" w:type="pct"/>
            <w:vAlign w:val="center"/>
          </w:tcPr>
          <w:p w:rsidR="004408DA" w:rsidRPr="00BE6242" w:rsidRDefault="004408DA" w:rsidP="000E4A59">
            <w:pPr>
              <w:pStyle w:val="af8"/>
              <w:spacing w:line="240" w:lineRule="auto"/>
              <w:jc w:val="left"/>
              <w:rPr>
                <w:spacing w:val="-7"/>
              </w:rPr>
            </w:pPr>
            <w:r w:rsidRPr="00BE6242">
              <w:rPr>
                <w:spacing w:val="-7"/>
              </w:rPr>
              <w:t>Доля ежегодно заменяемых сетей, %</w:t>
            </w:r>
          </w:p>
        </w:tc>
      </w:tr>
      <w:tr w:rsidR="004408DA" w:rsidRPr="00BE6242" w:rsidTr="00BE6242">
        <w:trPr>
          <w:trHeight w:val="579"/>
          <w:jc w:val="center"/>
        </w:trPr>
        <w:tc>
          <w:tcPr>
            <w:tcW w:w="368" w:type="pct"/>
            <w:vAlign w:val="center"/>
          </w:tcPr>
          <w:p w:rsidR="004408DA" w:rsidRPr="00BE6242" w:rsidRDefault="004408DA" w:rsidP="000E4A59">
            <w:pPr>
              <w:pStyle w:val="af8"/>
              <w:spacing w:line="240" w:lineRule="auto"/>
              <w:jc w:val="left"/>
            </w:pPr>
            <w:r w:rsidRPr="00BE6242">
              <w:t>4.5.</w:t>
            </w:r>
          </w:p>
        </w:tc>
        <w:tc>
          <w:tcPr>
            <w:tcW w:w="1877" w:type="pct"/>
            <w:vAlign w:val="center"/>
          </w:tcPr>
          <w:p w:rsidR="004408DA" w:rsidRPr="00BE6242" w:rsidRDefault="004408DA" w:rsidP="000E4A59">
            <w:pPr>
              <w:pStyle w:val="af8"/>
              <w:spacing w:line="240" w:lineRule="auto"/>
              <w:jc w:val="left"/>
            </w:pPr>
            <w:r w:rsidRPr="00BE6242">
              <w:rPr>
                <w:b/>
                <w:spacing w:val="-3"/>
              </w:rPr>
              <w:t>Ресурсная эффективность газоснабжения</w:t>
            </w:r>
          </w:p>
          <w:p w:rsidR="004408DA" w:rsidRPr="00BE6242" w:rsidRDefault="004408DA" w:rsidP="000E4A59">
            <w:pPr>
              <w:pStyle w:val="af8"/>
              <w:spacing w:line="240" w:lineRule="auto"/>
              <w:jc w:val="left"/>
            </w:pPr>
            <w:r w:rsidRPr="00BE6242">
              <w:t>Повышение эффективности работы систем газоснабжения</w:t>
            </w:r>
          </w:p>
          <w:p w:rsidR="004408DA" w:rsidRDefault="004408DA" w:rsidP="000E4A59">
            <w:pPr>
              <w:pStyle w:val="af8"/>
              <w:spacing w:line="240" w:lineRule="auto"/>
              <w:jc w:val="left"/>
            </w:pPr>
            <w:r w:rsidRPr="00BE6242">
              <w:t>Обеспечение услугами газоснабжения  новых объектов капитального строительства социального или промышленного назначения</w:t>
            </w:r>
          </w:p>
          <w:p w:rsidR="004408DA" w:rsidRPr="00BE6242" w:rsidRDefault="004408DA" w:rsidP="000E4A59">
            <w:pPr>
              <w:pStyle w:val="af8"/>
              <w:spacing w:line="240" w:lineRule="auto"/>
              <w:jc w:val="left"/>
            </w:pPr>
          </w:p>
        </w:tc>
        <w:tc>
          <w:tcPr>
            <w:tcW w:w="2755" w:type="pct"/>
            <w:vAlign w:val="center"/>
          </w:tcPr>
          <w:p w:rsidR="004408DA" w:rsidRPr="00BE6242" w:rsidRDefault="004408DA" w:rsidP="000E4A59">
            <w:pPr>
              <w:pStyle w:val="af8"/>
              <w:spacing w:line="240" w:lineRule="auto"/>
              <w:jc w:val="left"/>
            </w:pPr>
            <w:r w:rsidRPr="00BE6242">
              <w:rPr>
                <w:spacing w:val="-7"/>
              </w:rPr>
              <w:t>Уровень потерь и неучтенных расходов газа, %</w:t>
            </w:r>
          </w:p>
        </w:tc>
      </w:tr>
      <w:tr w:rsidR="004408DA" w:rsidRPr="00BE6242" w:rsidTr="00BE6242">
        <w:trPr>
          <w:trHeight w:val="70"/>
          <w:jc w:val="center"/>
        </w:trPr>
        <w:tc>
          <w:tcPr>
            <w:tcW w:w="368" w:type="pct"/>
            <w:vAlign w:val="center"/>
          </w:tcPr>
          <w:p w:rsidR="004408DA" w:rsidRPr="00BE6242" w:rsidRDefault="004408DA" w:rsidP="000E4A59">
            <w:pPr>
              <w:pStyle w:val="af8"/>
              <w:spacing w:line="240" w:lineRule="auto"/>
              <w:jc w:val="left"/>
            </w:pPr>
            <w:r w:rsidRPr="00BE6242">
              <w:t>4.6</w:t>
            </w:r>
          </w:p>
        </w:tc>
        <w:tc>
          <w:tcPr>
            <w:tcW w:w="1877" w:type="pct"/>
            <w:vAlign w:val="center"/>
          </w:tcPr>
          <w:p w:rsidR="004408DA" w:rsidRPr="00BE6242" w:rsidRDefault="004408DA" w:rsidP="000E4A59">
            <w:pPr>
              <w:pStyle w:val="af8"/>
              <w:spacing w:line="240" w:lineRule="auto"/>
              <w:jc w:val="left"/>
              <w:rPr>
                <w:spacing w:val="-3"/>
              </w:rPr>
            </w:pPr>
            <w:r w:rsidRPr="00BE6242">
              <w:rPr>
                <w:b/>
                <w:spacing w:val="-3"/>
              </w:rPr>
              <w:t>Эффективность потребления  газа</w:t>
            </w:r>
          </w:p>
        </w:tc>
        <w:tc>
          <w:tcPr>
            <w:tcW w:w="2755" w:type="pct"/>
            <w:vAlign w:val="center"/>
          </w:tcPr>
          <w:p w:rsidR="004408DA" w:rsidRPr="00BE6242" w:rsidRDefault="004408DA" w:rsidP="000E4A59">
            <w:pPr>
              <w:pStyle w:val="af8"/>
              <w:spacing w:line="240" w:lineRule="auto"/>
              <w:jc w:val="left"/>
            </w:pPr>
            <w:r w:rsidRPr="00BE6242">
              <w:t>Удельное потребление газа, м</w:t>
            </w:r>
            <w:r w:rsidRPr="00BE6242">
              <w:rPr>
                <w:vertAlign w:val="superscript"/>
              </w:rPr>
              <w:t>3</w:t>
            </w:r>
            <w:r w:rsidRPr="00BE6242">
              <w:t>/чел./мес.</w:t>
            </w:r>
          </w:p>
        </w:tc>
      </w:tr>
      <w:tr w:rsidR="004408DA" w:rsidRPr="00BE6242" w:rsidTr="00BE6242">
        <w:trPr>
          <w:trHeight w:val="429"/>
          <w:jc w:val="center"/>
        </w:trPr>
        <w:tc>
          <w:tcPr>
            <w:tcW w:w="368" w:type="pct"/>
            <w:vAlign w:val="center"/>
          </w:tcPr>
          <w:p w:rsidR="004408DA" w:rsidRPr="00BE6242" w:rsidRDefault="004408DA" w:rsidP="000E4A59">
            <w:pPr>
              <w:pStyle w:val="af8"/>
              <w:spacing w:line="240" w:lineRule="auto"/>
              <w:jc w:val="left"/>
            </w:pPr>
            <w:r w:rsidRPr="00BE6242">
              <w:t>4.7</w:t>
            </w:r>
          </w:p>
        </w:tc>
        <w:tc>
          <w:tcPr>
            <w:tcW w:w="1877" w:type="pct"/>
            <w:vAlign w:val="center"/>
          </w:tcPr>
          <w:p w:rsidR="004408DA" w:rsidRPr="00BE6242" w:rsidRDefault="004408DA" w:rsidP="000E4A59">
            <w:pPr>
              <w:pStyle w:val="af8"/>
              <w:spacing w:line="240" w:lineRule="auto"/>
              <w:jc w:val="left"/>
            </w:pPr>
            <w:r w:rsidRPr="00BE6242">
              <w:rPr>
                <w:b/>
                <w:spacing w:val="-3"/>
              </w:rPr>
              <w:t>Воздействие на окр</w:t>
            </w:r>
            <w:r>
              <w:rPr>
                <w:b/>
                <w:spacing w:val="-3"/>
              </w:rPr>
              <w:t>.</w:t>
            </w:r>
            <w:r w:rsidRPr="00BE6242">
              <w:rPr>
                <w:b/>
                <w:spacing w:val="-3"/>
              </w:rPr>
              <w:t xml:space="preserve"> среду </w:t>
            </w:r>
          </w:p>
          <w:p w:rsidR="004408DA" w:rsidRPr="00BE6242" w:rsidRDefault="004408DA" w:rsidP="000E4A59">
            <w:pPr>
              <w:pStyle w:val="af8"/>
              <w:spacing w:line="240" w:lineRule="auto"/>
              <w:jc w:val="left"/>
            </w:pPr>
            <w:r w:rsidRPr="00BE6242">
              <w:t>Снижение негативного воздействия на окр</w:t>
            </w:r>
            <w:r>
              <w:t>.</w:t>
            </w:r>
            <w:r w:rsidRPr="00BE6242">
              <w:t xml:space="preserve"> среду</w:t>
            </w:r>
          </w:p>
        </w:tc>
        <w:tc>
          <w:tcPr>
            <w:tcW w:w="2755" w:type="pct"/>
            <w:vAlign w:val="center"/>
          </w:tcPr>
          <w:p w:rsidR="004408DA" w:rsidRPr="00BE6242" w:rsidRDefault="004408DA" w:rsidP="000E4A59">
            <w:pPr>
              <w:pStyle w:val="af8"/>
              <w:spacing w:line="240" w:lineRule="auto"/>
              <w:jc w:val="left"/>
            </w:pPr>
            <w:r w:rsidRPr="00BE6242">
              <w:t xml:space="preserve">Объем выбросов </w:t>
            </w:r>
          </w:p>
        </w:tc>
      </w:tr>
    </w:tbl>
    <w:p w:rsidR="004408DA" w:rsidRPr="00675D71" w:rsidRDefault="004408DA" w:rsidP="00EB2638">
      <w:pPr>
        <w:pStyle w:val="af8"/>
        <w:rPr>
          <w:b/>
          <w:color w:val="000000"/>
          <w:highlight w:val="yellow"/>
        </w:rPr>
      </w:pPr>
    </w:p>
    <w:p w:rsidR="004408DA" w:rsidRPr="00675D71" w:rsidRDefault="004408DA" w:rsidP="00BE6242">
      <w:pPr>
        <w:pStyle w:val="15"/>
      </w:pPr>
      <w:r w:rsidRPr="00675D71">
        <w:rPr>
          <w:bCs/>
          <w:iCs/>
        </w:rPr>
        <w:t>Удельные расходы по потреблению коммунальных услуг</w:t>
      </w:r>
      <w:r w:rsidRPr="00675D71">
        <w:t xml:space="preserve"> отражают достаточный для поддержания жизнедеятельности объем потребления населением материального носителя коммунальных услуг.</w:t>
      </w:r>
    </w:p>
    <w:p w:rsidR="004408DA" w:rsidRPr="00675D71" w:rsidRDefault="004408DA" w:rsidP="00BE6242">
      <w:pPr>
        <w:pStyle w:val="15"/>
        <w:rPr>
          <w:bCs/>
          <w:iCs/>
        </w:rPr>
      </w:pPr>
      <w:r>
        <w:rPr>
          <w:bCs/>
          <w:iCs/>
        </w:rPr>
        <w:t>Охват потребителей услугами</w:t>
      </w:r>
      <w:r w:rsidRPr="00675D71">
        <w:rPr>
          <w:bCs/>
          <w:iCs/>
        </w:rPr>
        <w:t xml:space="preserve"> используется для оценки качества работы систем жизнеобеспечения.</w:t>
      </w:r>
    </w:p>
    <w:p w:rsidR="004408DA" w:rsidRPr="00675D71" w:rsidRDefault="004408DA" w:rsidP="00BE6242">
      <w:pPr>
        <w:pStyle w:val="15"/>
        <w:rPr>
          <w:bCs/>
          <w:iCs/>
        </w:rPr>
      </w:pPr>
      <w:r w:rsidRPr="00675D71">
        <w:rPr>
          <w:bCs/>
          <w:iCs/>
        </w:rPr>
        <w:t>Уровень использования производственных мощностей, обеспеченность приборами учета характеризуют сбалансированность систем.</w:t>
      </w:r>
    </w:p>
    <w:p w:rsidR="004408DA" w:rsidRPr="00675D71" w:rsidRDefault="004408DA" w:rsidP="00BE6242">
      <w:pPr>
        <w:pStyle w:val="15"/>
        <w:rPr>
          <w:bCs/>
          <w:iCs/>
        </w:rPr>
      </w:pPr>
      <w:r w:rsidRPr="00675D71">
        <w:rPr>
          <w:bCs/>
          <w:iCs/>
        </w:rPr>
        <w:t>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w:t>
      </w:r>
    </w:p>
    <w:p w:rsidR="004408DA" w:rsidRPr="00675D71" w:rsidRDefault="004408DA" w:rsidP="00BE6242">
      <w:pPr>
        <w:pStyle w:val="15"/>
      </w:pPr>
      <w:r w:rsidRPr="00675D71">
        <w:rPr>
          <w:bCs/>
          <w:iCs/>
        </w:rPr>
        <w:t>Надежность обслуживания систем жизнеобеспечения</w:t>
      </w:r>
      <w:r w:rsidRPr="00675D71">
        <w:rPr>
          <w:iCs/>
        </w:rPr>
        <w:t xml:space="preserve"> </w:t>
      </w:r>
      <w:r w:rsidRPr="00675D71">
        <w:t>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4408DA" w:rsidRPr="00675D71" w:rsidRDefault="004408DA" w:rsidP="00BE6242">
      <w:pPr>
        <w:pStyle w:val="15"/>
      </w:pPr>
      <w:r w:rsidRPr="00675D71">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4408DA" w:rsidRPr="00675D71" w:rsidRDefault="004408DA" w:rsidP="00BE6242">
      <w:pPr>
        <w:pStyle w:val="15"/>
        <w:rPr>
          <w:bCs/>
          <w:iCs/>
        </w:rPr>
      </w:pPr>
      <w:r w:rsidRPr="00675D71">
        <w:rPr>
          <w:bCs/>
          <w:iCs/>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4408DA" w:rsidRPr="00675D71" w:rsidRDefault="004408DA" w:rsidP="00BE6242">
      <w:pPr>
        <w:pStyle w:val="15"/>
        <w:rPr>
          <w:bCs/>
          <w:iCs/>
        </w:rPr>
      </w:pPr>
      <w:r w:rsidRPr="00675D71">
        <w:rPr>
          <w:bCs/>
          <w:iCs/>
        </w:rPr>
        <w:t>Реализация мероприятий по системе электроснабжения позволит достичь следующего эффекта:</w:t>
      </w:r>
    </w:p>
    <w:p w:rsidR="004408DA" w:rsidRPr="00675D71" w:rsidRDefault="004408DA" w:rsidP="00BE6242">
      <w:pPr>
        <w:pStyle w:val="11"/>
      </w:pPr>
      <w:r w:rsidRPr="00675D71">
        <w:t>обеспечение бесперебойного электроснабжения;</w:t>
      </w:r>
    </w:p>
    <w:p w:rsidR="004408DA" w:rsidRPr="00675D71" w:rsidRDefault="004408DA" w:rsidP="00BE6242">
      <w:pPr>
        <w:pStyle w:val="11"/>
      </w:pPr>
      <w:r w:rsidRPr="00675D71">
        <w:t>повышение качества и надежности электроснабжения;</w:t>
      </w:r>
    </w:p>
    <w:p w:rsidR="004408DA" w:rsidRPr="00675D71" w:rsidRDefault="004408DA" w:rsidP="00BE6242">
      <w:pPr>
        <w:pStyle w:val="11"/>
      </w:pPr>
      <w:r w:rsidRPr="00675D71">
        <w:t>обеспечение резерва мощности, необходимого для электроснабжения районов, планируемых к застройке.</w:t>
      </w:r>
    </w:p>
    <w:p w:rsidR="004408DA" w:rsidRPr="00675D71" w:rsidRDefault="004408DA" w:rsidP="00BE6242">
      <w:pPr>
        <w:pStyle w:val="15"/>
      </w:pPr>
      <w:r w:rsidRPr="00675D71">
        <w:t>Результатами реализации мероприятий по системе теплоснабжения муниципального образования  являются:</w:t>
      </w:r>
    </w:p>
    <w:p w:rsidR="004408DA" w:rsidRPr="00675D71" w:rsidRDefault="004408DA" w:rsidP="00BE6242">
      <w:pPr>
        <w:pStyle w:val="11"/>
      </w:pPr>
      <w:r w:rsidRPr="00675D71">
        <w:t>обеспечение возможности подключения строящихся объектов к системе теплоснабжения при гарантированном объеме заявленной мощности;</w:t>
      </w:r>
    </w:p>
    <w:p w:rsidR="004408DA" w:rsidRPr="00675D71" w:rsidRDefault="004408DA" w:rsidP="00BE6242">
      <w:pPr>
        <w:pStyle w:val="11"/>
      </w:pPr>
      <w:r w:rsidRPr="00675D71">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4408DA" w:rsidRPr="00675D71" w:rsidRDefault="004408DA" w:rsidP="00BE6242">
      <w:pPr>
        <w:pStyle w:val="11"/>
      </w:pPr>
      <w:r w:rsidRPr="00675D71">
        <w:t>улучшение качества жилищно-коммунального обслуживания населения по системе теплоснабжения;</w:t>
      </w:r>
    </w:p>
    <w:p w:rsidR="004408DA" w:rsidRPr="00675D71" w:rsidRDefault="004408DA" w:rsidP="00BE6242">
      <w:pPr>
        <w:pStyle w:val="11"/>
      </w:pPr>
      <w:r w:rsidRPr="00675D71">
        <w:t>повышение ресурсной эффективности предоставления услуг теплоснабжения.</w:t>
      </w:r>
    </w:p>
    <w:p w:rsidR="004408DA" w:rsidRPr="00675D71" w:rsidRDefault="004408DA" w:rsidP="00BE6242">
      <w:pPr>
        <w:pStyle w:val="15"/>
      </w:pPr>
      <w:r w:rsidRPr="00675D71">
        <w:t>Результатами реализации мероприятий по развитию систем водоснабжения муниципального образования  являются:</w:t>
      </w:r>
    </w:p>
    <w:p w:rsidR="004408DA" w:rsidRPr="00675D71" w:rsidRDefault="004408DA" w:rsidP="00BE6242">
      <w:pPr>
        <w:pStyle w:val="11"/>
      </w:pPr>
      <w:r w:rsidRPr="00675D71">
        <w:t>обеспечение бесперебойной подачи качественной воды от источника до потребителя;</w:t>
      </w:r>
    </w:p>
    <w:p w:rsidR="004408DA" w:rsidRPr="00675D71" w:rsidRDefault="004408DA" w:rsidP="00BE6242">
      <w:pPr>
        <w:pStyle w:val="11"/>
      </w:pPr>
      <w:r w:rsidRPr="00675D71">
        <w:t>улучшение качества жилищно-коммунального обслуживания населения по системе водоснабжения;</w:t>
      </w:r>
    </w:p>
    <w:p w:rsidR="004408DA" w:rsidRPr="00675D71" w:rsidRDefault="004408DA" w:rsidP="00BE6242">
      <w:pPr>
        <w:pStyle w:val="11"/>
      </w:pPr>
      <w:r w:rsidRPr="00675D71">
        <w:t>обеспечение возможности подключения строящихся объектов к системе водоснабжения при гарантированном объеме заявленной мощности;</w:t>
      </w:r>
    </w:p>
    <w:p w:rsidR="004408DA" w:rsidRPr="00675D71" w:rsidRDefault="004408DA" w:rsidP="00BE6242">
      <w:pPr>
        <w:pStyle w:val="11"/>
      </w:pPr>
      <w:r w:rsidRPr="00675D71">
        <w:t>экономия водных ресурсов и электроэнергии.</w:t>
      </w:r>
    </w:p>
    <w:p w:rsidR="004408DA" w:rsidRPr="00675D71" w:rsidRDefault="004408DA" w:rsidP="00BE6242">
      <w:pPr>
        <w:pStyle w:val="15"/>
      </w:pPr>
      <w:r w:rsidRPr="00675D71">
        <w:t>Результатами реализации мероприятий по развитию систем водоотведения муниципального образования являются:</w:t>
      </w:r>
    </w:p>
    <w:p w:rsidR="004408DA" w:rsidRPr="00675D71" w:rsidRDefault="004408DA" w:rsidP="00BE6242">
      <w:pPr>
        <w:pStyle w:val="11"/>
      </w:pPr>
      <w:r w:rsidRPr="00675D71">
        <w:t>обеспечение возможности подключения строящихся объектов к системе водоотведения при гарантированном объеме заявленной мощности;</w:t>
      </w:r>
    </w:p>
    <w:p w:rsidR="004408DA" w:rsidRPr="00675D71" w:rsidRDefault="004408DA" w:rsidP="00BE6242">
      <w:pPr>
        <w:pStyle w:val="11"/>
      </w:pPr>
      <w:r w:rsidRPr="00675D71">
        <w:t>повышение надежности и обеспечение бесперебойной работы объектов водоотведения;</w:t>
      </w:r>
    </w:p>
    <w:p w:rsidR="004408DA" w:rsidRPr="00675D71" w:rsidRDefault="004408DA" w:rsidP="00BE6242">
      <w:pPr>
        <w:pStyle w:val="11"/>
      </w:pPr>
      <w:r w:rsidRPr="00675D71">
        <w:t>уменьшение техногенного воздействия на среду обитания;</w:t>
      </w:r>
    </w:p>
    <w:p w:rsidR="004408DA" w:rsidRPr="00675D71" w:rsidRDefault="004408DA" w:rsidP="00BE6242">
      <w:pPr>
        <w:pStyle w:val="11"/>
      </w:pPr>
      <w:r w:rsidRPr="00675D71">
        <w:t>улучшение качества жилищно-коммунального обслуживания населения по системе водоотведения.</w:t>
      </w:r>
    </w:p>
    <w:p w:rsidR="004408DA" w:rsidRPr="00675D71" w:rsidRDefault="004408DA" w:rsidP="00BE6242">
      <w:pPr>
        <w:pStyle w:val="15"/>
      </w:pPr>
      <w:r w:rsidRPr="00675D71">
        <w:t>Реализация программных мероприятий по системе газоснабжения позволит достичь следующего эффекта:</w:t>
      </w:r>
    </w:p>
    <w:p w:rsidR="004408DA" w:rsidRPr="00675D71" w:rsidRDefault="004408DA" w:rsidP="00BE6242">
      <w:pPr>
        <w:pStyle w:val="11"/>
      </w:pPr>
      <w:r w:rsidRPr="00675D71">
        <w:t>обеспечение надежности и бесперебойности газоснабжения.</w:t>
      </w:r>
    </w:p>
    <w:p w:rsidR="004408DA" w:rsidRDefault="004408DA" w:rsidP="00BE6242">
      <w:pPr>
        <w:pStyle w:val="15"/>
      </w:pPr>
      <w:r w:rsidRPr="00675D71">
        <w:t xml:space="preserve">Целевые показатели реализации Программы приведены </w:t>
      </w:r>
      <w:r w:rsidRPr="00EE6575">
        <w:t>в Приложении 1.</w:t>
      </w:r>
    </w:p>
    <w:p w:rsidR="004408DA" w:rsidRPr="00EB2638" w:rsidRDefault="004408DA" w:rsidP="00EB2638">
      <w:pPr>
        <w:pStyle w:val="PlainText"/>
        <w:ind w:firstLine="0"/>
        <w:rPr>
          <w:lang/>
        </w:rPr>
      </w:pPr>
    </w:p>
    <w:p w:rsidR="004408DA" w:rsidRPr="003E5119" w:rsidRDefault="004408DA" w:rsidP="00742961">
      <w:pPr>
        <w:pStyle w:val="Heading1"/>
        <w:jc w:val="both"/>
      </w:pPr>
      <w:bookmarkStart w:id="62" w:name="_Toc413425816"/>
      <w:r w:rsidRPr="003E5119">
        <w:t>Программа инвестиционных проектов, обеспечивающих достижение целевых показателей</w:t>
      </w:r>
      <w:bookmarkEnd w:id="62"/>
    </w:p>
    <w:p w:rsidR="004408DA" w:rsidRDefault="004408DA" w:rsidP="003E5119">
      <w:pPr>
        <w:pStyle w:val="PlainText"/>
        <w:rPr>
          <w:lang/>
        </w:rPr>
      </w:pPr>
      <w:r>
        <w:rPr>
          <w:lang/>
        </w:rPr>
        <w:t>На территории поселения в настоящее время запланировано и осуществляется 23 проекта общей стоимости 47,395 млн. рублей.</w:t>
      </w:r>
    </w:p>
    <w:p w:rsidR="004408DA" w:rsidRDefault="004408DA" w:rsidP="003E5119">
      <w:pPr>
        <w:pStyle w:val="PlainText"/>
        <w:rPr>
          <w:lang/>
        </w:rPr>
      </w:pPr>
      <w:r>
        <w:rPr>
          <w:lang/>
        </w:rPr>
        <w:t xml:space="preserve">Разделение проектов по сферам инвестиций приведено в таблице 23. </w:t>
      </w:r>
    </w:p>
    <w:p w:rsidR="004408DA" w:rsidRPr="00FF75C3" w:rsidRDefault="004408DA" w:rsidP="003E5119">
      <w:pPr>
        <w:pStyle w:val="PlainText"/>
        <w:rPr>
          <w:lang/>
        </w:rPr>
      </w:pPr>
      <w:r>
        <w:rPr>
          <w:lang/>
        </w:rPr>
        <w:t xml:space="preserve">Общая таблица проектов приведена в приложении. </w:t>
      </w:r>
    </w:p>
    <w:p w:rsidR="004408DA" w:rsidRPr="00FA7522" w:rsidRDefault="004408DA" w:rsidP="003E5119">
      <w:pPr>
        <w:pStyle w:val="Caption"/>
        <w:keepNext/>
        <w:rPr>
          <w:sz w:val="28"/>
          <w:szCs w:val="28"/>
        </w:rPr>
      </w:pPr>
      <w:r w:rsidRPr="00FA7522">
        <w:rPr>
          <w:sz w:val="28"/>
          <w:szCs w:val="28"/>
        </w:rPr>
        <w:t xml:space="preserve">Таблица </w:t>
      </w:r>
      <w:r w:rsidRPr="00FA7522">
        <w:rPr>
          <w:sz w:val="28"/>
          <w:szCs w:val="28"/>
        </w:rPr>
        <w:fldChar w:fldCharType="begin"/>
      </w:r>
      <w:r w:rsidRPr="00FA7522">
        <w:rPr>
          <w:sz w:val="28"/>
          <w:szCs w:val="28"/>
        </w:rPr>
        <w:instrText xml:space="preserve"> SEQ Таблица \* ARABIC </w:instrText>
      </w:r>
      <w:r w:rsidRPr="00FA7522">
        <w:rPr>
          <w:sz w:val="28"/>
          <w:szCs w:val="28"/>
        </w:rPr>
        <w:fldChar w:fldCharType="separate"/>
      </w:r>
      <w:r>
        <w:rPr>
          <w:noProof/>
          <w:sz w:val="28"/>
          <w:szCs w:val="28"/>
        </w:rPr>
        <w:t>19</w:t>
      </w:r>
      <w:r w:rsidRPr="00FA7522">
        <w:rPr>
          <w:sz w:val="28"/>
          <w:szCs w:val="28"/>
        </w:rPr>
        <w:fldChar w:fldCharType="end"/>
      </w:r>
      <w:r w:rsidRPr="00FA7522">
        <w:rPr>
          <w:sz w:val="28"/>
          <w:szCs w:val="28"/>
        </w:rPr>
        <w:t xml:space="preserve"> </w:t>
      </w:r>
      <w:r w:rsidRPr="00FA7522">
        <w:rPr>
          <w:b w:val="0"/>
          <w:sz w:val="28"/>
          <w:szCs w:val="28"/>
        </w:rPr>
        <w:t>Распределение затрат по сферам</w:t>
      </w:r>
    </w:p>
    <w:tbl>
      <w:tblPr>
        <w:tblW w:w="4896" w:type="pct"/>
        <w:jc w:val="center"/>
        <w:tblLook w:val="00A0"/>
      </w:tblPr>
      <w:tblGrid>
        <w:gridCol w:w="3141"/>
        <w:gridCol w:w="2923"/>
        <w:gridCol w:w="2148"/>
        <w:gridCol w:w="1827"/>
      </w:tblGrid>
      <w:tr w:rsidR="004408DA" w:rsidRPr="006713AE" w:rsidTr="003E5119">
        <w:trPr>
          <w:trHeight w:val="1127"/>
          <w:jc w:val="center"/>
        </w:trPr>
        <w:tc>
          <w:tcPr>
            <w:tcW w:w="1564" w:type="pct"/>
            <w:tcBorders>
              <w:top w:val="single" w:sz="4" w:space="0" w:color="auto"/>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Сфера инвестиций</w:t>
            </w:r>
          </w:p>
        </w:tc>
        <w:tc>
          <w:tcPr>
            <w:tcW w:w="1456" w:type="pct"/>
            <w:tcBorders>
              <w:top w:val="single" w:sz="4" w:space="0" w:color="auto"/>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Количес</w:t>
            </w:r>
            <w:r w:rsidRPr="006713AE">
              <w:rPr>
                <w:rFonts w:eastAsia="Times New Roman"/>
                <w:color w:val="000000"/>
                <w:sz w:val="20"/>
                <w:szCs w:val="20"/>
              </w:rPr>
              <w:t>тво инвестиционных проектов, шт</w:t>
            </w:r>
          </w:p>
        </w:tc>
        <w:tc>
          <w:tcPr>
            <w:tcW w:w="1070" w:type="pct"/>
            <w:tcBorders>
              <w:top w:val="single" w:sz="4" w:space="0" w:color="auto"/>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Ориентировочный объем инвестиций млн. руб.</w:t>
            </w:r>
          </w:p>
        </w:tc>
        <w:tc>
          <w:tcPr>
            <w:tcW w:w="910" w:type="pct"/>
            <w:tcBorders>
              <w:top w:val="single" w:sz="4" w:space="0" w:color="auto"/>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Объем в % соотношении</w:t>
            </w:r>
          </w:p>
        </w:tc>
      </w:tr>
      <w:tr w:rsidR="004408DA" w:rsidRPr="006713AE" w:rsidTr="003E5119">
        <w:trPr>
          <w:trHeight w:val="840"/>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Энергосбережение</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1</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0,54</w:t>
            </w:r>
          </w:p>
        </w:tc>
        <w:tc>
          <w:tcPr>
            <w:tcW w:w="910" w:type="pct"/>
            <w:tcBorders>
              <w:top w:val="nil"/>
              <w:left w:val="nil"/>
              <w:bottom w:val="single" w:sz="4" w:space="0" w:color="auto"/>
              <w:right w:val="single" w:sz="4" w:space="0" w:color="auto"/>
            </w:tcBorders>
            <w:vAlign w:val="center"/>
          </w:tcPr>
          <w:p w:rsidR="004408DA" w:rsidRPr="009244B7" w:rsidRDefault="004408DA" w:rsidP="00FF44FA">
            <w:pPr>
              <w:jc w:val="center"/>
              <w:rPr>
                <w:rFonts w:eastAsia="Times New Roman"/>
                <w:color w:val="000000"/>
                <w:sz w:val="20"/>
                <w:szCs w:val="20"/>
              </w:rPr>
            </w:pPr>
            <w:r w:rsidRPr="009244B7">
              <w:rPr>
                <w:rFonts w:eastAsia="Times New Roman"/>
                <w:color w:val="000000"/>
                <w:sz w:val="20"/>
                <w:szCs w:val="20"/>
              </w:rPr>
              <w:t>1,1</w:t>
            </w:r>
          </w:p>
        </w:tc>
      </w:tr>
      <w:tr w:rsidR="004408DA" w:rsidRPr="006713AE" w:rsidTr="003E5119">
        <w:trPr>
          <w:trHeight w:val="840"/>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Электрос</w:t>
            </w:r>
            <w:r>
              <w:rPr>
                <w:rFonts w:eastAsia="Times New Roman"/>
                <w:color w:val="000000"/>
                <w:sz w:val="20"/>
                <w:szCs w:val="20"/>
              </w:rPr>
              <w:t>наб</w:t>
            </w:r>
            <w:r w:rsidRPr="006713AE">
              <w:rPr>
                <w:rFonts w:eastAsia="Times New Roman"/>
                <w:color w:val="000000"/>
                <w:sz w:val="20"/>
                <w:szCs w:val="20"/>
              </w:rPr>
              <w:t>жение</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11</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7,155</w:t>
            </w:r>
          </w:p>
        </w:tc>
        <w:tc>
          <w:tcPr>
            <w:tcW w:w="910" w:type="pct"/>
            <w:tcBorders>
              <w:top w:val="nil"/>
              <w:left w:val="nil"/>
              <w:bottom w:val="single" w:sz="4" w:space="0" w:color="auto"/>
              <w:right w:val="single" w:sz="4" w:space="0" w:color="auto"/>
            </w:tcBorders>
            <w:vAlign w:val="center"/>
          </w:tcPr>
          <w:p w:rsidR="004408DA" w:rsidRPr="009244B7" w:rsidRDefault="004408DA" w:rsidP="00FF44FA">
            <w:pPr>
              <w:jc w:val="center"/>
              <w:rPr>
                <w:rFonts w:eastAsia="Times New Roman"/>
                <w:color w:val="000000"/>
                <w:sz w:val="20"/>
                <w:szCs w:val="20"/>
              </w:rPr>
            </w:pPr>
            <w:r w:rsidRPr="009244B7">
              <w:rPr>
                <w:rFonts w:eastAsia="Times New Roman"/>
                <w:color w:val="000000"/>
                <w:sz w:val="20"/>
                <w:szCs w:val="20"/>
              </w:rPr>
              <w:t>15,1</w:t>
            </w:r>
          </w:p>
        </w:tc>
      </w:tr>
      <w:tr w:rsidR="004408DA" w:rsidRPr="006713AE" w:rsidTr="003E5119">
        <w:trPr>
          <w:trHeight w:val="705"/>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Теплоснабжение</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2</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22,50</w:t>
            </w:r>
          </w:p>
        </w:tc>
        <w:tc>
          <w:tcPr>
            <w:tcW w:w="910" w:type="pct"/>
            <w:tcBorders>
              <w:top w:val="nil"/>
              <w:left w:val="nil"/>
              <w:bottom w:val="single" w:sz="4" w:space="0" w:color="auto"/>
              <w:right w:val="single" w:sz="4" w:space="0" w:color="auto"/>
            </w:tcBorders>
            <w:vAlign w:val="center"/>
          </w:tcPr>
          <w:p w:rsidR="004408DA" w:rsidRPr="009244B7" w:rsidRDefault="004408DA" w:rsidP="00FF44FA">
            <w:pPr>
              <w:jc w:val="center"/>
              <w:rPr>
                <w:rFonts w:eastAsia="Times New Roman"/>
                <w:color w:val="000000"/>
                <w:sz w:val="20"/>
                <w:szCs w:val="20"/>
              </w:rPr>
            </w:pPr>
            <w:r w:rsidRPr="009244B7">
              <w:rPr>
                <w:rFonts w:eastAsia="Times New Roman"/>
                <w:color w:val="000000"/>
                <w:sz w:val="20"/>
                <w:szCs w:val="20"/>
              </w:rPr>
              <w:t>47,5</w:t>
            </w:r>
          </w:p>
        </w:tc>
      </w:tr>
      <w:tr w:rsidR="004408DA" w:rsidRPr="006713AE" w:rsidTr="003E5119">
        <w:trPr>
          <w:trHeight w:val="615"/>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Газоснабжение</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1</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2,90</w:t>
            </w:r>
          </w:p>
        </w:tc>
        <w:tc>
          <w:tcPr>
            <w:tcW w:w="910" w:type="pct"/>
            <w:tcBorders>
              <w:top w:val="nil"/>
              <w:left w:val="nil"/>
              <w:bottom w:val="single" w:sz="4" w:space="0" w:color="auto"/>
              <w:right w:val="single" w:sz="4" w:space="0" w:color="auto"/>
            </w:tcBorders>
            <w:vAlign w:val="center"/>
          </w:tcPr>
          <w:p w:rsidR="004408DA" w:rsidRPr="009244B7" w:rsidRDefault="004408DA" w:rsidP="00FF44FA">
            <w:pPr>
              <w:jc w:val="center"/>
              <w:rPr>
                <w:rFonts w:eastAsia="Times New Roman"/>
                <w:color w:val="000000"/>
                <w:sz w:val="20"/>
                <w:szCs w:val="20"/>
              </w:rPr>
            </w:pPr>
            <w:r w:rsidRPr="009244B7">
              <w:rPr>
                <w:rFonts w:eastAsia="Times New Roman"/>
                <w:color w:val="000000"/>
                <w:sz w:val="20"/>
                <w:szCs w:val="20"/>
              </w:rPr>
              <w:t>6,1</w:t>
            </w:r>
          </w:p>
        </w:tc>
      </w:tr>
      <w:tr w:rsidR="004408DA" w:rsidRPr="006713AE" w:rsidTr="003E5119">
        <w:trPr>
          <w:trHeight w:val="615"/>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Водоснабжение</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6</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8,775</w:t>
            </w:r>
          </w:p>
        </w:tc>
        <w:tc>
          <w:tcPr>
            <w:tcW w:w="910" w:type="pct"/>
            <w:tcBorders>
              <w:top w:val="nil"/>
              <w:left w:val="nil"/>
              <w:bottom w:val="single" w:sz="4" w:space="0" w:color="auto"/>
              <w:right w:val="single" w:sz="4" w:space="0" w:color="auto"/>
            </w:tcBorders>
            <w:vAlign w:val="center"/>
          </w:tcPr>
          <w:p w:rsidR="004408DA" w:rsidRPr="009244B7" w:rsidRDefault="004408DA" w:rsidP="00FF44FA">
            <w:pPr>
              <w:jc w:val="center"/>
              <w:rPr>
                <w:rFonts w:eastAsia="Times New Roman"/>
                <w:color w:val="000000"/>
                <w:sz w:val="20"/>
                <w:szCs w:val="20"/>
              </w:rPr>
            </w:pPr>
            <w:r w:rsidRPr="009244B7">
              <w:rPr>
                <w:rFonts w:eastAsia="Times New Roman"/>
                <w:color w:val="000000"/>
                <w:sz w:val="20"/>
                <w:szCs w:val="20"/>
              </w:rPr>
              <w:t>18,5</w:t>
            </w:r>
          </w:p>
        </w:tc>
      </w:tr>
      <w:tr w:rsidR="004408DA" w:rsidRPr="006713AE" w:rsidTr="003E5119">
        <w:trPr>
          <w:trHeight w:val="615"/>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Водоотведение</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2</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5,525</w:t>
            </w:r>
          </w:p>
        </w:tc>
        <w:tc>
          <w:tcPr>
            <w:tcW w:w="910" w:type="pct"/>
            <w:tcBorders>
              <w:top w:val="nil"/>
              <w:left w:val="nil"/>
              <w:bottom w:val="single" w:sz="4" w:space="0" w:color="auto"/>
              <w:right w:val="single" w:sz="4" w:space="0" w:color="auto"/>
            </w:tcBorders>
            <w:vAlign w:val="center"/>
          </w:tcPr>
          <w:p w:rsidR="004408DA" w:rsidRPr="009244B7" w:rsidRDefault="004408DA" w:rsidP="00FF44FA">
            <w:pPr>
              <w:jc w:val="center"/>
              <w:rPr>
                <w:rFonts w:eastAsia="Times New Roman"/>
                <w:color w:val="000000"/>
                <w:sz w:val="20"/>
                <w:szCs w:val="20"/>
              </w:rPr>
            </w:pPr>
            <w:r w:rsidRPr="009244B7">
              <w:rPr>
                <w:rFonts w:eastAsia="Times New Roman"/>
                <w:color w:val="000000"/>
                <w:sz w:val="20"/>
                <w:szCs w:val="20"/>
              </w:rPr>
              <w:t>11,7</w:t>
            </w:r>
          </w:p>
        </w:tc>
      </w:tr>
      <w:tr w:rsidR="004408DA" w:rsidRPr="006713AE" w:rsidTr="003E5119">
        <w:trPr>
          <w:trHeight w:val="600"/>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b/>
                <w:bCs/>
                <w:color w:val="000000"/>
                <w:sz w:val="20"/>
                <w:szCs w:val="20"/>
              </w:rPr>
            </w:pPr>
            <w:r w:rsidRPr="006713AE">
              <w:rPr>
                <w:rFonts w:eastAsia="Times New Roman"/>
                <w:b/>
                <w:bCs/>
                <w:color w:val="000000"/>
                <w:sz w:val="20"/>
                <w:szCs w:val="20"/>
              </w:rPr>
              <w:t>Итого</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b/>
                <w:bCs/>
                <w:color w:val="000000"/>
                <w:sz w:val="20"/>
                <w:szCs w:val="20"/>
              </w:rPr>
            </w:pPr>
            <w:r>
              <w:rPr>
                <w:rFonts w:eastAsia="Times New Roman"/>
                <w:b/>
                <w:bCs/>
                <w:color w:val="000000"/>
                <w:sz w:val="20"/>
                <w:szCs w:val="20"/>
              </w:rPr>
              <w:t>23</w:t>
            </w:r>
          </w:p>
        </w:tc>
        <w:tc>
          <w:tcPr>
            <w:tcW w:w="1070" w:type="pct"/>
            <w:tcBorders>
              <w:top w:val="nil"/>
              <w:left w:val="nil"/>
              <w:bottom w:val="single" w:sz="4" w:space="0" w:color="auto"/>
              <w:right w:val="single" w:sz="4" w:space="0" w:color="auto"/>
            </w:tcBorders>
            <w:vAlign w:val="center"/>
          </w:tcPr>
          <w:p w:rsidR="004408DA" w:rsidRDefault="004408DA" w:rsidP="00FF44FA">
            <w:pPr>
              <w:jc w:val="center"/>
              <w:rPr>
                <w:b/>
                <w:bCs/>
                <w:color w:val="000000"/>
                <w:sz w:val="20"/>
                <w:szCs w:val="20"/>
              </w:rPr>
            </w:pPr>
            <w:r>
              <w:rPr>
                <w:b/>
                <w:bCs/>
                <w:color w:val="000000"/>
                <w:sz w:val="20"/>
                <w:szCs w:val="20"/>
              </w:rPr>
              <w:t>47,395</w:t>
            </w:r>
          </w:p>
        </w:tc>
        <w:tc>
          <w:tcPr>
            <w:tcW w:w="91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b/>
                <w:bCs/>
                <w:color w:val="000000"/>
                <w:sz w:val="20"/>
                <w:szCs w:val="20"/>
              </w:rPr>
            </w:pPr>
            <w:r w:rsidRPr="006713AE">
              <w:rPr>
                <w:rFonts w:eastAsia="Times New Roman"/>
                <w:b/>
                <w:bCs/>
                <w:color w:val="000000"/>
                <w:sz w:val="20"/>
                <w:szCs w:val="20"/>
              </w:rPr>
              <w:t>100,0</w:t>
            </w:r>
          </w:p>
        </w:tc>
      </w:tr>
      <w:tr w:rsidR="004408DA" w:rsidRPr="006713AE" w:rsidTr="003E5119">
        <w:trPr>
          <w:trHeight w:val="735"/>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 xml:space="preserve">В том числе из бюджета </w:t>
            </w:r>
            <w:r>
              <w:rPr>
                <w:rFonts w:eastAsia="Times New Roman"/>
                <w:color w:val="000000"/>
                <w:sz w:val="20"/>
                <w:szCs w:val="20"/>
              </w:rPr>
              <w:t>МО Запорожское СП</w:t>
            </w:r>
            <w:r w:rsidRPr="006713AE">
              <w:rPr>
                <w:rFonts w:eastAsia="Times New Roman"/>
                <w:color w:val="000000"/>
                <w:sz w:val="20"/>
                <w:szCs w:val="20"/>
              </w:rPr>
              <w:t>, млн. рублей</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1</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0,091</w:t>
            </w:r>
          </w:p>
        </w:tc>
        <w:tc>
          <w:tcPr>
            <w:tcW w:w="91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0,2</w:t>
            </w:r>
          </w:p>
        </w:tc>
      </w:tr>
      <w:tr w:rsidR="004408DA" w:rsidRPr="006713AE" w:rsidTr="003E5119">
        <w:trPr>
          <w:trHeight w:val="765"/>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sidRPr="006713AE">
              <w:rPr>
                <w:rFonts w:eastAsia="Times New Roman"/>
                <w:color w:val="000000"/>
                <w:sz w:val="20"/>
                <w:szCs w:val="20"/>
              </w:rPr>
              <w:t xml:space="preserve">Бюджет </w:t>
            </w:r>
            <w:r>
              <w:rPr>
                <w:rFonts w:eastAsia="Times New Roman"/>
                <w:color w:val="000000"/>
                <w:sz w:val="20"/>
                <w:szCs w:val="20"/>
              </w:rPr>
              <w:t>Ленинградской</w:t>
            </w:r>
            <w:r w:rsidRPr="006713AE">
              <w:rPr>
                <w:rFonts w:eastAsia="Times New Roman"/>
                <w:color w:val="000000"/>
                <w:sz w:val="20"/>
                <w:szCs w:val="20"/>
              </w:rPr>
              <w:t xml:space="preserve"> области, млн. рублей</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11</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40,149</w:t>
            </w:r>
          </w:p>
        </w:tc>
        <w:tc>
          <w:tcPr>
            <w:tcW w:w="91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84,7</w:t>
            </w:r>
          </w:p>
        </w:tc>
      </w:tr>
      <w:tr w:rsidR="004408DA" w:rsidRPr="006713AE" w:rsidTr="003E5119">
        <w:trPr>
          <w:trHeight w:val="1020"/>
          <w:jc w:val="center"/>
        </w:trPr>
        <w:tc>
          <w:tcPr>
            <w:tcW w:w="1564" w:type="pct"/>
            <w:tcBorders>
              <w:top w:val="nil"/>
              <w:left w:val="single" w:sz="4" w:space="0" w:color="auto"/>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Плата за подключение</w:t>
            </w:r>
            <w:r w:rsidRPr="006713AE">
              <w:rPr>
                <w:rFonts w:eastAsia="Times New Roman"/>
                <w:color w:val="000000"/>
                <w:sz w:val="20"/>
                <w:szCs w:val="20"/>
              </w:rPr>
              <w:t>, млн. рублей</w:t>
            </w:r>
          </w:p>
        </w:tc>
        <w:tc>
          <w:tcPr>
            <w:tcW w:w="1456"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11</w:t>
            </w:r>
          </w:p>
        </w:tc>
        <w:tc>
          <w:tcPr>
            <w:tcW w:w="107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7,155</w:t>
            </w:r>
          </w:p>
        </w:tc>
        <w:tc>
          <w:tcPr>
            <w:tcW w:w="910" w:type="pct"/>
            <w:tcBorders>
              <w:top w:val="nil"/>
              <w:left w:val="nil"/>
              <w:bottom w:val="single" w:sz="4" w:space="0" w:color="auto"/>
              <w:right w:val="single" w:sz="4" w:space="0" w:color="auto"/>
            </w:tcBorders>
            <w:vAlign w:val="center"/>
          </w:tcPr>
          <w:p w:rsidR="004408DA" w:rsidRPr="006713AE" w:rsidRDefault="004408DA" w:rsidP="00FF44FA">
            <w:pPr>
              <w:jc w:val="center"/>
              <w:rPr>
                <w:rFonts w:eastAsia="Times New Roman"/>
                <w:color w:val="000000"/>
                <w:sz w:val="20"/>
                <w:szCs w:val="20"/>
              </w:rPr>
            </w:pPr>
            <w:r>
              <w:rPr>
                <w:rFonts w:eastAsia="Times New Roman"/>
                <w:color w:val="000000"/>
                <w:sz w:val="20"/>
                <w:szCs w:val="20"/>
              </w:rPr>
              <w:t>15,1</w:t>
            </w:r>
          </w:p>
        </w:tc>
      </w:tr>
    </w:tbl>
    <w:p w:rsidR="004408DA" w:rsidRDefault="004408DA" w:rsidP="003E5119">
      <w:pPr>
        <w:pStyle w:val="PlainText"/>
        <w:rPr>
          <w:lang/>
        </w:rPr>
      </w:pPr>
    </w:p>
    <w:p w:rsidR="004408DA" w:rsidRDefault="004408DA" w:rsidP="003E5119">
      <w:pPr>
        <w:pStyle w:val="PlainText"/>
        <w:keepNext/>
        <w:ind w:firstLine="0"/>
        <w:jc w:val="center"/>
      </w:pPr>
      <w:r w:rsidRPr="00BA3380">
        <w:rPr>
          <w:noProof/>
        </w:rPr>
        <w:pict>
          <v:shape id="_x0000_i1043" type="#_x0000_t75" style="width:484.5pt;height:27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cI9E3AAAAAUBAAAPAAAAZHJzL2Rvd25y&#10;ZXYueG1sTI/BTsMwEETvSPyDtUhcEHVATUpDnKpCcOEAatMPcONtHBGvI9ttw9+zcKGXlUYzmnlb&#10;rSY3iBOG2HtS8DDLQCC13vTUKdg1b/dPIGLSZPTgCRV8Y4RVfX1V6dL4M23wtE2d4BKKpVZgUxpL&#10;KWNr0ek48yMSewcfnE4sQydN0Gcud4N8zLJCOt0TL1g94ovF9mt7dApC0xzuPl7XRbeT883nwkY0&#10;761StzfT+hlEwin9h+EXn9GhZqa9P5KJYlDAj6S/y96yWOYg9gry+SIHWVfykr7+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">
            <v:imagedata r:id="rId33" o:title="" croptop="-2862f" cropbottom="-2539f" cropleft="-1091f" cropright="-6781f"/>
            <o:lock v:ext="edit" aspectratio="f"/>
          </v:shape>
        </w:pict>
      </w:r>
    </w:p>
    <w:p w:rsidR="004408DA" w:rsidRDefault="004408DA" w:rsidP="003E5119">
      <w:pPr>
        <w:pStyle w:val="Caption"/>
        <w:jc w:val="both"/>
        <w:rPr>
          <w:b w:val="0"/>
          <w:sz w:val="28"/>
          <w:szCs w:val="28"/>
        </w:rPr>
      </w:pPr>
      <w:r w:rsidRPr="00FA7522">
        <w:rPr>
          <w:sz w:val="28"/>
          <w:szCs w:val="28"/>
        </w:rPr>
        <w:t xml:space="preserve">Рисунок </w:t>
      </w:r>
      <w:r w:rsidRPr="00FA7522">
        <w:rPr>
          <w:sz w:val="28"/>
          <w:szCs w:val="28"/>
        </w:rPr>
        <w:fldChar w:fldCharType="begin"/>
      </w:r>
      <w:r w:rsidRPr="00FA7522">
        <w:rPr>
          <w:sz w:val="28"/>
          <w:szCs w:val="28"/>
        </w:rPr>
        <w:instrText xml:space="preserve"> SEQ Рисунок \* ARABIC </w:instrText>
      </w:r>
      <w:r w:rsidRPr="00FA7522">
        <w:rPr>
          <w:sz w:val="28"/>
          <w:szCs w:val="28"/>
        </w:rPr>
        <w:fldChar w:fldCharType="separate"/>
      </w:r>
      <w:r>
        <w:rPr>
          <w:noProof/>
          <w:sz w:val="28"/>
          <w:szCs w:val="28"/>
        </w:rPr>
        <w:t>9</w:t>
      </w:r>
      <w:r w:rsidRPr="00FA7522">
        <w:rPr>
          <w:sz w:val="28"/>
          <w:szCs w:val="28"/>
        </w:rPr>
        <w:fldChar w:fldCharType="end"/>
      </w:r>
      <w:r w:rsidRPr="00FA7522">
        <w:rPr>
          <w:sz w:val="28"/>
          <w:szCs w:val="28"/>
        </w:rPr>
        <w:t xml:space="preserve"> </w:t>
      </w:r>
      <w:r w:rsidRPr="00FA7522">
        <w:rPr>
          <w:b w:val="0"/>
          <w:sz w:val="28"/>
          <w:szCs w:val="28"/>
        </w:rPr>
        <w:t>Распределение затрат по сферам</w:t>
      </w:r>
    </w:p>
    <w:p w:rsidR="004408DA" w:rsidRDefault="004408DA" w:rsidP="003E5119"/>
    <w:p w:rsidR="004408DA" w:rsidRDefault="004408DA" w:rsidP="003E5119">
      <w:pPr>
        <w:pStyle w:val="15"/>
      </w:pPr>
      <w:r>
        <w:t>Как видно из таблицы 23 и рисунка 11, наибольшие инвестиции предусмотрены в сфере тепло и водоснабжения. Мероприятия в сфере теплоснабжения предусмотрены Схемой и направлены главным образом строительство новой блок-модульной газовой котельной и заменой ветхих сетей. Мероприятия в сфере водоснабжения предусматривают замену сетей и замену насосов.</w:t>
      </w:r>
    </w:p>
    <w:p w:rsidR="004408DA" w:rsidRPr="00FF75C3" w:rsidRDefault="004408DA" w:rsidP="003E5119">
      <w:pPr>
        <w:pStyle w:val="15"/>
      </w:pPr>
      <w:r>
        <w:t xml:space="preserve">Мероприятия направленные на энергосбережение в целом, предусматривают затраты в объеме 0,54 млн. рублей. Мероприятия направлены главным образом на капитальный ремонт и утепление жилых домов. </w:t>
      </w:r>
    </w:p>
    <w:p w:rsidR="004408DA" w:rsidRPr="003E5119" w:rsidRDefault="004408DA" w:rsidP="00BE6242">
      <w:pPr>
        <w:pStyle w:val="15"/>
        <w:rPr>
          <w:lang/>
        </w:rPr>
      </w:pPr>
    </w:p>
    <w:p w:rsidR="004408DA" w:rsidRDefault="004408DA" w:rsidP="009E3690">
      <w:pPr>
        <w:pStyle w:val="Heading2"/>
      </w:pPr>
      <w:bookmarkStart w:id="63" w:name="_Toc413425817"/>
      <w:r w:rsidRPr="009E3690">
        <w:t>Программа инвестиционных проектов в электроснабжении</w:t>
      </w:r>
      <w:bookmarkEnd w:id="63"/>
    </w:p>
    <w:p w:rsidR="004408DA" w:rsidRDefault="004408DA" w:rsidP="00BE6242">
      <w:pPr>
        <w:pStyle w:val="15"/>
      </w:pPr>
      <w:r>
        <w:t>Инвестиционные проекты в сфере электроснабжения предусмотренные действующими программами представлены в «</w:t>
      </w:r>
      <w:r>
        <w:fldChar w:fldCharType="begin"/>
      </w:r>
      <w:r>
        <w:instrText xml:space="preserve"> REF _Ref413079497 \h </w:instrText>
      </w:r>
      <w:r>
        <w:fldChar w:fldCharType="separate"/>
      </w:r>
      <w:r w:rsidRPr="006F36ED">
        <w:rPr>
          <w:szCs w:val="28"/>
        </w:rPr>
        <w:t xml:space="preserve">Таблица </w:t>
      </w:r>
      <w:r>
        <w:rPr>
          <w:noProof/>
          <w:szCs w:val="28"/>
        </w:rPr>
        <w:t>20</w:t>
      </w:r>
      <w:r>
        <w:fldChar w:fldCharType="end"/>
      </w:r>
      <w:r>
        <w:t>».</w:t>
      </w:r>
    </w:p>
    <w:p w:rsidR="004408DA" w:rsidRDefault="004408DA" w:rsidP="00BE6242">
      <w:pPr>
        <w:pStyle w:val="15"/>
      </w:pPr>
      <w:r>
        <w:t xml:space="preserve">Основные затраты по данной группе проектов запланированы на 2017 год (30%) и 2018 год (22%). </w:t>
      </w:r>
    </w:p>
    <w:p w:rsidR="004408DA" w:rsidRDefault="004408DA" w:rsidP="00BE6242">
      <w:pPr>
        <w:pStyle w:val="15"/>
      </w:pPr>
    </w:p>
    <w:p w:rsidR="004408DA" w:rsidRDefault="004408DA" w:rsidP="00BE6242">
      <w:pPr>
        <w:pStyle w:val="15"/>
      </w:pPr>
    </w:p>
    <w:p w:rsidR="004408DA" w:rsidRDefault="004408DA" w:rsidP="00BE6242">
      <w:pPr>
        <w:pStyle w:val="15"/>
      </w:pPr>
    </w:p>
    <w:p w:rsidR="004408DA" w:rsidRDefault="004408DA" w:rsidP="00BE6242">
      <w:pPr>
        <w:pStyle w:val="15"/>
      </w:pPr>
    </w:p>
    <w:p w:rsidR="004408DA" w:rsidRDefault="004408DA" w:rsidP="006F36ED">
      <w:pPr>
        <w:jc w:val="center"/>
        <w:rPr>
          <w:rFonts w:eastAsia="Times New Roman"/>
          <w:b/>
          <w:color w:val="000000"/>
          <w:sz w:val="20"/>
          <w:szCs w:val="20"/>
        </w:rPr>
        <w:sectPr w:rsidR="004408DA" w:rsidSect="00BE6242">
          <w:pgSz w:w="11907" w:h="16840" w:code="9"/>
          <w:pgMar w:top="1247" w:right="624" w:bottom="1134" w:left="1247"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4408DA" w:rsidRPr="003E5119" w:rsidRDefault="004408DA" w:rsidP="003E5119">
      <w:pPr>
        <w:pStyle w:val="Caption"/>
        <w:keepNext/>
        <w:tabs>
          <w:tab w:val="left" w:pos="9840"/>
        </w:tabs>
        <w:rPr>
          <w:b w:val="0"/>
          <w:sz w:val="28"/>
          <w:szCs w:val="28"/>
          <w:lang/>
        </w:rPr>
      </w:pPr>
      <w:bookmarkStart w:id="64" w:name="_Ref413079497"/>
      <w:r w:rsidRPr="006F36ED">
        <w:rPr>
          <w:sz w:val="28"/>
          <w:szCs w:val="28"/>
        </w:rPr>
        <w:t xml:space="preserve">Таблица </w:t>
      </w:r>
      <w:r w:rsidRPr="006F36ED">
        <w:rPr>
          <w:sz w:val="28"/>
          <w:szCs w:val="28"/>
        </w:rPr>
        <w:fldChar w:fldCharType="begin"/>
      </w:r>
      <w:r w:rsidRPr="006F36ED">
        <w:rPr>
          <w:sz w:val="28"/>
          <w:szCs w:val="28"/>
        </w:rPr>
        <w:instrText xml:space="preserve"> SEQ Таблица \* ARABIC </w:instrText>
      </w:r>
      <w:r w:rsidRPr="006F36ED">
        <w:rPr>
          <w:sz w:val="28"/>
          <w:szCs w:val="28"/>
        </w:rPr>
        <w:fldChar w:fldCharType="separate"/>
      </w:r>
      <w:r>
        <w:rPr>
          <w:noProof/>
          <w:sz w:val="28"/>
          <w:szCs w:val="28"/>
        </w:rPr>
        <w:t>20</w:t>
      </w:r>
      <w:r w:rsidRPr="006F36ED">
        <w:rPr>
          <w:sz w:val="28"/>
          <w:szCs w:val="28"/>
        </w:rPr>
        <w:fldChar w:fldCharType="end"/>
      </w:r>
      <w:bookmarkEnd w:id="64"/>
      <w:r w:rsidRPr="006F36ED">
        <w:rPr>
          <w:sz w:val="28"/>
          <w:szCs w:val="28"/>
        </w:rPr>
        <w:t xml:space="preserve"> </w:t>
      </w:r>
      <w:r w:rsidRPr="006F36ED">
        <w:rPr>
          <w:b w:val="0"/>
          <w:sz w:val="28"/>
          <w:szCs w:val="28"/>
        </w:rPr>
        <w:t>Программа инвестиционных проектов в сфере электроснабжения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837"/>
        <w:gridCol w:w="1812"/>
        <w:gridCol w:w="719"/>
        <w:gridCol w:w="666"/>
        <w:gridCol w:w="666"/>
        <w:gridCol w:w="666"/>
        <w:gridCol w:w="666"/>
        <w:gridCol w:w="666"/>
        <w:gridCol w:w="666"/>
        <w:gridCol w:w="666"/>
        <w:gridCol w:w="666"/>
        <w:gridCol w:w="499"/>
        <w:gridCol w:w="499"/>
        <w:gridCol w:w="499"/>
        <w:gridCol w:w="499"/>
        <w:gridCol w:w="499"/>
        <w:gridCol w:w="499"/>
        <w:gridCol w:w="499"/>
        <w:gridCol w:w="499"/>
        <w:gridCol w:w="484"/>
      </w:tblGrid>
      <w:tr w:rsidR="004408DA" w:rsidRPr="003E5119" w:rsidTr="00294834">
        <w:trPr>
          <w:trHeight w:val="510"/>
        </w:trPr>
        <w:tc>
          <w:tcPr>
            <w:tcW w:w="171" w:type="pct"/>
            <w:vMerge w:val="restar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 п/п</w:t>
            </w:r>
          </w:p>
        </w:tc>
        <w:tc>
          <w:tcPr>
            <w:tcW w:w="626" w:type="pct"/>
            <w:vMerge w:val="restar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Наименование инвестиционного проекта, мероприятия</w:t>
            </w:r>
          </w:p>
        </w:tc>
        <w:tc>
          <w:tcPr>
            <w:tcW w:w="617" w:type="pct"/>
            <w:vMerge w:val="restar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Источники финансирования, тыс. руб.</w:t>
            </w:r>
          </w:p>
        </w:tc>
        <w:tc>
          <w:tcPr>
            <w:tcW w:w="3585" w:type="pct"/>
            <w:gridSpan w:val="18"/>
            <w:noWrap/>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Сумма и источники финансирования, тыс. руб.</w:t>
            </w:r>
          </w:p>
        </w:tc>
      </w:tr>
      <w:tr w:rsidR="004408DA" w:rsidRPr="003E5119" w:rsidTr="00294834">
        <w:trPr>
          <w:trHeight w:val="840"/>
        </w:trPr>
        <w:tc>
          <w:tcPr>
            <w:tcW w:w="171" w:type="pct"/>
            <w:vMerge/>
            <w:vAlign w:val="center"/>
          </w:tcPr>
          <w:p w:rsidR="004408DA" w:rsidRPr="003E5119" w:rsidRDefault="004408DA" w:rsidP="003E5119">
            <w:pPr>
              <w:rPr>
                <w:rFonts w:eastAsia="Times New Roman"/>
                <w:b/>
                <w:bCs/>
                <w:sz w:val="20"/>
                <w:szCs w:val="20"/>
              </w:rPr>
            </w:pPr>
          </w:p>
        </w:tc>
        <w:tc>
          <w:tcPr>
            <w:tcW w:w="626" w:type="pct"/>
            <w:vMerge/>
            <w:vAlign w:val="center"/>
          </w:tcPr>
          <w:p w:rsidR="004408DA" w:rsidRPr="003E5119" w:rsidRDefault="004408DA" w:rsidP="003E5119">
            <w:pPr>
              <w:rPr>
                <w:rFonts w:eastAsia="Times New Roman"/>
                <w:b/>
                <w:bCs/>
                <w:sz w:val="20"/>
                <w:szCs w:val="20"/>
              </w:rPr>
            </w:pPr>
          </w:p>
        </w:tc>
        <w:tc>
          <w:tcPr>
            <w:tcW w:w="617" w:type="pct"/>
            <w:vMerge/>
            <w:vAlign w:val="center"/>
          </w:tcPr>
          <w:p w:rsidR="004408DA" w:rsidRPr="003E5119" w:rsidRDefault="004408DA" w:rsidP="003E5119">
            <w:pPr>
              <w:rPr>
                <w:rFonts w:eastAsia="Times New Roman"/>
                <w:b/>
                <w:bCs/>
                <w:sz w:val="20"/>
                <w:szCs w:val="20"/>
              </w:rPr>
            </w:pPr>
          </w:p>
        </w:tc>
        <w:tc>
          <w:tcPr>
            <w:tcW w:w="245"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Всего</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2013</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2014</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2015</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2016</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2017</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2018</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2019</w:t>
            </w:r>
          </w:p>
        </w:tc>
        <w:tc>
          <w:tcPr>
            <w:tcW w:w="227"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2020</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2021</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2022</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2023</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2024</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2025</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2026</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2027</w:t>
            </w:r>
          </w:p>
        </w:tc>
        <w:tc>
          <w:tcPr>
            <w:tcW w:w="170"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2028</w:t>
            </w:r>
          </w:p>
        </w:tc>
        <w:tc>
          <w:tcPr>
            <w:tcW w:w="165" w:type="pct"/>
            <w:textDirection w:val="btLr"/>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2029</w:t>
            </w:r>
          </w:p>
        </w:tc>
      </w:tr>
      <w:tr w:rsidR="004408DA" w:rsidRPr="003E5119" w:rsidTr="004D68BA">
        <w:trPr>
          <w:trHeight w:val="563"/>
        </w:trPr>
        <w:tc>
          <w:tcPr>
            <w:tcW w:w="171"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4829" w:type="pct"/>
            <w:gridSpan w:val="20"/>
            <w:vAlign w:val="center"/>
          </w:tcPr>
          <w:p w:rsidR="004408DA" w:rsidRPr="003E5119" w:rsidRDefault="004408DA" w:rsidP="003E5119">
            <w:pPr>
              <w:rPr>
                <w:rFonts w:eastAsia="Times New Roman"/>
                <w:b/>
                <w:bCs/>
                <w:sz w:val="20"/>
                <w:szCs w:val="20"/>
              </w:rPr>
            </w:pPr>
            <w:r w:rsidRPr="003E5119">
              <w:rPr>
                <w:rFonts w:eastAsia="Times New Roman"/>
                <w:b/>
                <w:bCs/>
                <w:sz w:val="20"/>
                <w:szCs w:val="20"/>
              </w:rPr>
              <w:t xml:space="preserve">Цель: Обеспечение надежности, качества и эффективности работы коммунального комплекса в соответствии с планируемыми потребностями развития муниципальных образований на период 2014-2029 годы </w:t>
            </w:r>
          </w:p>
        </w:tc>
      </w:tr>
      <w:tr w:rsidR="004408DA" w:rsidRPr="003E5119" w:rsidTr="00FF44FA">
        <w:trPr>
          <w:trHeight w:val="315"/>
        </w:trPr>
        <w:tc>
          <w:tcPr>
            <w:tcW w:w="171"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4829" w:type="pct"/>
            <w:gridSpan w:val="20"/>
            <w:vAlign w:val="center"/>
          </w:tcPr>
          <w:p w:rsidR="004408DA" w:rsidRPr="003E5119" w:rsidRDefault="004408DA" w:rsidP="003E5119">
            <w:pPr>
              <w:rPr>
                <w:rFonts w:eastAsia="Times New Roman"/>
                <w:b/>
                <w:bCs/>
                <w:sz w:val="20"/>
                <w:szCs w:val="20"/>
              </w:rPr>
            </w:pPr>
            <w:r w:rsidRPr="003E5119">
              <w:rPr>
                <w:rFonts w:eastAsia="Times New Roman"/>
                <w:b/>
                <w:bCs/>
                <w:sz w:val="20"/>
                <w:szCs w:val="20"/>
              </w:rPr>
              <w:t xml:space="preserve"> Перспективное планирование развития коммунальных систем</w:t>
            </w:r>
          </w:p>
        </w:tc>
      </w:tr>
      <w:tr w:rsidR="004408DA" w:rsidRPr="00FF44FA" w:rsidTr="00294834">
        <w:trPr>
          <w:trHeight w:val="315"/>
        </w:trPr>
        <w:tc>
          <w:tcPr>
            <w:tcW w:w="171" w:type="pct"/>
            <w:vMerge w:val="restar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1</w:t>
            </w:r>
          </w:p>
        </w:tc>
        <w:tc>
          <w:tcPr>
            <w:tcW w:w="626" w:type="pct"/>
            <w:vMerge w:val="restart"/>
            <w:vAlign w:val="center"/>
          </w:tcPr>
          <w:p w:rsidR="004408DA" w:rsidRPr="003E5119" w:rsidRDefault="004408DA" w:rsidP="003E5119">
            <w:pPr>
              <w:rPr>
                <w:rFonts w:eastAsia="Times New Roman"/>
                <w:sz w:val="20"/>
                <w:szCs w:val="20"/>
              </w:rPr>
            </w:pPr>
            <w:r w:rsidRPr="003E5119">
              <w:rPr>
                <w:rFonts w:eastAsia="Times New Roman"/>
                <w:sz w:val="20"/>
                <w:szCs w:val="20"/>
              </w:rPr>
              <w:t xml:space="preserve">Строительство трансформаторной подстанций 10/0,4кВ </w:t>
            </w:r>
          </w:p>
        </w:tc>
        <w:tc>
          <w:tcPr>
            <w:tcW w:w="61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всего</w:t>
            </w:r>
          </w:p>
        </w:tc>
        <w:tc>
          <w:tcPr>
            <w:tcW w:w="245"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3,900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r>
      <w:tr w:rsidR="004408DA" w:rsidRPr="003E5119" w:rsidTr="00294834">
        <w:trPr>
          <w:trHeight w:val="315"/>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федеральный бюджет</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r>
      <w:tr w:rsidR="004408DA" w:rsidRPr="003E5119" w:rsidTr="00294834">
        <w:trPr>
          <w:trHeight w:val="315"/>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областной бюджет</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r>
      <w:tr w:rsidR="004408DA" w:rsidRPr="003E5119" w:rsidTr="00294834">
        <w:trPr>
          <w:trHeight w:val="315"/>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бюджет МО</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r>
      <w:tr w:rsidR="004408DA" w:rsidRPr="003E5119" w:rsidTr="00294834">
        <w:trPr>
          <w:trHeight w:val="630"/>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внебюджетные источники</w:t>
            </w:r>
          </w:p>
        </w:tc>
        <w:tc>
          <w:tcPr>
            <w:tcW w:w="245"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3,900</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0,650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0,650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0,650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0,650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0,650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0,650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r>
      <w:tr w:rsidR="004408DA" w:rsidRPr="00FF44FA" w:rsidTr="00294834">
        <w:trPr>
          <w:trHeight w:val="345"/>
        </w:trPr>
        <w:tc>
          <w:tcPr>
            <w:tcW w:w="171" w:type="pct"/>
            <w:vMerge w:val="restar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2</w:t>
            </w:r>
          </w:p>
        </w:tc>
        <w:tc>
          <w:tcPr>
            <w:tcW w:w="626" w:type="pct"/>
            <w:vMerge w:val="restart"/>
            <w:vAlign w:val="center"/>
          </w:tcPr>
          <w:p w:rsidR="004408DA" w:rsidRPr="003E5119" w:rsidRDefault="004408DA" w:rsidP="003E5119">
            <w:pPr>
              <w:rPr>
                <w:rFonts w:eastAsia="Times New Roman"/>
                <w:sz w:val="20"/>
                <w:szCs w:val="20"/>
              </w:rPr>
            </w:pPr>
            <w:r w:rsidRPr="003E5119">
              <w:rPr>
                <w:rFonts w:eastAsia="Times New Roman"/>
                <w:sz w:val="20"/>
                <w:szCs w:val="20"/>
              </w:rPr>
              <w:t>Строительство сетей 10 кВ</w:t>
            </w:r>
          </w:p>
        </w:tc>
        <w:tc>
          <w:tcPr>
            <w:tcW w:w="61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всего</w:t>
            </w:r>
          </w:p>
        </w:tc>
        <w:tc>
          <w:tcPr>
            <w:tcW w:w="245"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3,255</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0,255</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1,500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0,900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0,450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0,150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r>
      <w:tr w:rsidR="004408DA" w:rsidRPr="003E5119" w:rsidTr="00294834">
        <w:trPr>
          <w:trHeight w:val="465"/>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федеральный бюджет</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65"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r>
      <w:tr w:rsidR="004408DA" w:rsidRPr="003E5119" w:rsidTr="00294834">
        <w:trPr>
          <w:trHeight w:val="420"/>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областной бюджет</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65"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r>
      <w:tr w:rsidR="004408DA" w:rsidRPr="003E5119" w:rsidTr="00294834">
        <w:trPr>
          <w:trHeight w:val="420"/>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бюджет МО</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65"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r>
      <w:tr w:rsidR="004408DA" w:rsidRPr="003E5119" w:rsidTr="00294834">
        <w:trPr>
          <w:trHeight w:val="720"/>
        </w:trPr>
        <w:tc>
          <w:tcPr>
            <w:tcW w:w="171" w:type="pct"/>
            <w:vMerge/>
            <w:vAlign w:val="center"/>
          </w:tcPr>
          <w:p w:rsidR="004408DA" w:rsidRPr="003E5119" w:rsidRDefault="004408DA" w:rsidP="003E5119">
            <w:pPr>
              <w:rPr>
                <w:rFonts w:eastAsia="Times New Roman"/>
                <w:sz w:val="20"/>
                <w:szCs w:val="20"/>
              </w:rPr>
            </w:pPr>
          </w:p>
        </w:tc>
        <w:tc>
          <w:tcPr>
            <w:tcW w:w="626" w:type="pct"/>
            <w:vMerge/>
            <w:vAlign w:val="center"/>
          </w:tcPr>
          <w:p w:rsidR="004408DA" w:rsidRPr="003E5119" w:rsidRDefault="004408DA" w:rsidP="003E5119">
            <w:pPr>
              <w:rPr>
                <w:rFonts w:eastAsia="Times New Roman"/>
                <w:sz w:val="20"/>
                <w:szCs w:val="20"/>
              </w:rPr>
            </w:pPr>
          </w:p>
        </w:tc>
        <w:tc>
          <w:tcPr>
            <w:tcW w:w="61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внебюджетные источники</w:t>
            </w:r>
          </w:p>
        </w:tc>
        <w:tc>
          <w:tcPr>
            <w:tcW w:w="245"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3,255</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0,255</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1,500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0,900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0,450</w:t>
            </w:r>
          </w:p>
        </w:tc>
        <w:tc>
          <w:tcPr>
            <w:tcW w:w="227" w:type="pct"/>
            <w:vAlign w:val="center"/>
          </w:tcPr>
          <w:p w:rsidR="004408DA" w:rsidRPr="003E5119" w:rsidRDefault="004408DA" w:rsidP="003E5119">
            <w:pPr>
              <w:jc w:val="center"/>
              <w:rPr>
                <w:rFonts w:eastAsia="Times New Roman"/>
                <w:sz w:val="20"/>
                <w:szCs w:val="20"/>
              </w:rPr>
            </w:pPr>
            <w:r w:rsidRPr="003E5119">
              <w:rPr>
                <w:rFonts w:eastAsia="Times New Roman"/>
                <w:sz w:val="20"/>
                <w:szCs w:val="20"/>
              </w:rPr>
              <w:t>0,150</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70"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c>
          <w:tcPr>
            <w:tcW w:w="165" w:type="pct"/>
            <w:vAlign w:val="center"/>
          </w:tcPr>
          <w:p w:rsidR="004408DA" w:rsidRPr="003E5119" w:rsidRDefault="004408DA" w:rsidP="003E5119">
            <w:pPr>
              <w:jc w:val="center"/>
              <w:rPr>
                <w:rFonts w:eastAsia="Times New Roman"/>
                <w:color w:val="BFBFBF"/>
                <w:sz w:val="20"/>
                <w:szCs w:val="20"/>
              </w:rPr>
            </w:pPr>
            <w:r w:rsidRPr="003E5119">
              <w:rPr>
                <w:rFonts w:eastAsia="Times New Roman"/>
                <w:color w:val="BFBFBF"/>
                <w:sz w:val="20"/>
                <w:szCs w:val="20"/>
              </w:rPr>
              <w:t> </w:t>
            </w:r>
          </w:p>
        </w:tc>
      </w:tr>
      <w:tr w:rsidR="004408DA" w:rsidRPr="00FF44FA" w:rsidTr="00294834">
        <w:trPr>
          <w:trHeight w:val="315"/>
        </w:trPr>
        <w:tc>
          <w:tcPr>
            <w:tcW w:w="797" w:type="pct"/>
            <w:gridSpan w:val="2"/>
            <w:vMerge w:val="restart"/>
            <w:vAlign w:val="center"/>
          </w:tcPr>
          <w:p w:rsidR="004408DA" w:rsidRPr="003E5119" w:rsidRDefault="004408DA" w:rsidP="00294834">
            <w:pPr>
              <w:rPr>
                <w:rFonts w:eastAsia="Times New Roman"/>
                <w:b/>
                <w:bCs/>
                <w:sz w:val="20"/>
                <w:szCs w:val="20"/>
              </w:rPr>
            </w:pPr>
            <w:r w:rsidRPr="003E5119">
              <w:rPr>
                <w:rFonts w:eastAsia="Times New Roman"/>
                <w:b/>
                <w:bCs/>
                <w:sz w:val="20"/>
                <w:szCs w:val="20"/>
              </w:rPr>
              <w:t xml:space="preserve">ИТОГО </w:t>
            </w:r>
          </w:p>
        </w:tc>
        <w:tc>
          <w:tcPr>
            <w:tcW w:w="61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всего</w:t>
            </w:r>
          </w:p>
        </w:tc>
        <w:tc>
          <w:tcPr>
            <w:tcW w:w="245"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7,155</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0,905</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2,150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1,550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1,100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0,800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w:t>
            </w:r>
          </w:p>
        </w:tc>
      </w:tr>
      <w:tr w:rsidR="004408DA" w:rsidRPr="003E5119" w:rsidTr="00294834">
        <w:trPr>
          <w:trHeight w:val="315"/>
        </w:trPr>
        <w:tc>
          <w:tcPr>
            <w:tcW w:w="797" w:type="pct"/>
            <w:gridSpan w:val="2"/>
            <w:vMerge/>
            <w:vAlign w:val="center"/>
          </w:tcPr>
          <w:p w:rsidR="004408DA" w:rsidRPr="003E5119" w:rsidRDefault="004408DA" w:rsidP="003E5119">
            <w:pPr>
              <w:rPr>
                <w:rFonts w:eastAsia="Times New Roman"/>
                <w:b/>
                <w:bCs/>
                <w:sz w:val="20"/>
                <w:szCs w:val="20"/>
              </w:rPr>
            </w:pPr>
          </w:p>
        </w:tc>
        <w:tc>
          <w:tcPr>
            <w:tcW w:w="61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федеральный бюджет</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r>
      <w:tr w:rsidR="004408DA" w:rsidRPr="003E5119" w:rsidTr="00294834">
        <w:trPr>
          <w:trHeight w:val="315"/>
        </w:trPr>
        <w:tc>
          <w:tcPr>
            <w:tcW w:w="797" w:type="pct"/>
            <w:gridSpan w:val="2"/>
            <w:vMerge/>
            <w:vAlign w:val="center"/>
          </w:tcPr>
          <w:p w:rsidR="004408DA" w:rsidRPr="003E5119" w:rsidRDefault="004408DA" w:rsidP="003E5119">
            <w:pPr>
              <w:rPr>
                <w:rFonts w:eastAsia="Times New Roman"/>
                <w:b/>
                <w:bCs/>
                <w:sz w:val="20"/>
                <w:szCs w:val="20"/>
              </w:rPr>
            </w:pPr>
          </w:p>
        </w:tc>
        <w:tc>
          <w:tcPr>
            <w:tcW w:w="61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областной бюджет</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r>
      <w:tr w:rsidR="004408DA" w:rsidRPr="003E5119" w:rsidTr="00294834">
        <w:trPr>
          <w:trHeight w:val="315"/>
        </w:trPr>
        <w:tc>
          <w:tcPr>
            <w:tcW w:w="797" w:type="pct"/>
            <w:gridSpan w:val="2"/>
            <w:vMerge/>
            <w:vAlign w:val="center"/>
          </w:tcPr>
          <w:p w:rsidR="004408DA" w:rsidRPr="003E5119" w:rsidRDefault="004408DA" w:rsidP="003E5119">
            <w:pPr>
              <w:rPr>
                <w:rFonts w:eastAsia="Times New Roman"/>
                <w:b/>
                <w:bCs/>
                <w:sz w:val="20"/>
                <w:szCs w:val="20"/>
              </w:rPr>
            </w:pPr>
          </w:p>
        </w:tc>
        <w:tc>
          <w:tcPr>
            <w:tcW w:w="61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бюджет МО</w:t>
            </w:r>
          </w:p>
        </w:tc>
        <w:tc>
          <w:tcPr>
            <w:tcW w:w="24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r>
      <w:tr w:rsidR="004408DA" w:rsidRPr="003E5119" w:rsidTr="00294834">
        <w:trPr>
          <w:trHeight w:val="630"/>
        </w:trPr>
        <w:tc>
          <w:tcPr>
            <w:tcW w:w="797" w:type="pct"/>
            <w:gridSpan w:val="2"/>
            <w:vMerge/>
            <w:vAlign w:val="center"/>
          </w:tcPr>
          <w:p w:rsidR="004408DA" w:rsidRPr="003E5119" w:rsidRDefault="004408DA" w:rsidP="003E5119">
            <w:pPr>
              <w:rPr>
                <w:rFonts w:eastAsia="Times New Roman"/>
                <w:b/>
                <w:bCs/>
                <w:sz w:val="20"/>
                <w:szCs w:val="20"/>
              </w:rPr>
            </w:pPr>
          </w:p>
        </w:tc>
        <w:tc>
          <w:tcPr>
            <w:tcW w:w="61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внебюджетные источники</w:t>
            </w:r>
          </w:p>
        </w:tc>
        <w:tc>
          <w:tcPr>
            <w:tcW w:w="245"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7,155</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0,650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0,905</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2,150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1,550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1,100</w:t>
            </w:r>
          </w:p>
        </w:tc>
        <w:tc>
          <w:tcPr>
            <w:tcW w:w="227" w:type="pct"/>
            <w:vAlign w:val="center"/>
          </w:tcPr>
          <w:p w:rsidR="004408DA" w:rsidRPr="003E5119" w:rsidRDefault="004408DA" w:rsidP="003E5119">
            <w:pPr>
              <w:jc w:val="center"/>
              <w:rPr>
                <w:rFonts w:eastAsia="Times New Roman"/>
                <w:b/>
                <w:bCs/>
                <w:sz w:val="20"/>
                <w:szCs w:val="20"/>
              </w:rPr>
            </w:pPr>
            <w:r w:rsidRPr="003E5119">
              <w:rPr>
                <w:rFonts w:eastAsia="Times New Roman"/>
                <w:b/>
                <w:bCs/>
                <w:sz w:val="20"/>
                <w:szCs w:val="20"/>
              </w:rPr>
              <w:t>0,800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70"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 </w:t>
            </w:r>
          </w:p>
        </w:tc>
        <w:tc>
          <w:tcPr>
            <w:tcW w:w="165" w:type="pct"/>
            <w:vAlign w:val="center"/>
          </w:tcPr>
          <w:p w:rsidR="004408DA" w:rsidRPr="003E5119" w:rsidRDefault="004408DA" w:rsidP="003E5119">
            <w:pPr>
              <w:jc w:val="center"/>
              <w:rPr>
                <w:rFonts w:eastAsia="Times New Roman"/>
                <w:b/>
                <w:bCs/>
                <w:color w:val="BFBFBF"/>
                <w:sz w:val="20"/>
                <w:szCs w:val="20"/>
              </w:rPr>
            </w:pPr>
            <w:r w:rsidRPr="003E5119">
              <w:rPr>
                <w:rFonts w:eastAsia="Times New Roman"/>
                <w:b/>
                <w:bCs/>
                <w:color w:val="BFBFBF"/>
                <w:sz w:val="20"/>
                <w:szCs w:val="20"/>
              </w:rPr>
              <w:t>0,0</w:t>
            </w:r>
          </w:p>
        </w:tc>
      </w:tr>
    </w:tbl>
    <w:p w:rsidR="004408DA" w:rsidRPr="0076679A" w:rsidRDefault="004408DA" w:rsidP="0076679A">
      <w:pPr>
        <w:rPr>
          <w:lang/>
        </w:rPr>
      </w:pPr>
    </w:p>
    <w:p w:rsidR="004408DA" w:rsidRDefault="004408DA" w:rsidP="00BE6242">
      <w:pPr>
        <w:pStyle w:val="15"/>
        <w:sectPr w:rsidR="004408DA" w:rsidSect="004D68BA">
          <w:pgSz w:w="16840" w:h="11907" w:orient="landscape" w:code="9"/>
          <w:pgMar w:top="1247" w:right="1247" w:bottom="624" w:left="1134"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4408DA" w:rsidRDefault="004408DA" w:rsidP="009E3690">
      <w:pPr>
        <w:pStyle w:val="Heading2"/>
      </w:pPr>
      <w:bookmarkStart w:id="65" w:name="_Toc413425818"/>
      <w:r w:rsidRPr="009E3690">
        <w:t>Программа инвестиционных проектов в теплоснабжении</w:t>
      </w:r>
      <w:bookmarkEnd w:id="65"/>
    </w:p>
    <w:p w:rsidR="004408DA" w:rsidRDefault="004408DA" w:rsidP="004B272E">
      <w:pPr>
        <w:pStyle w:val="PlainText"/>
        <w:rPr>
          <w:lang/>
        </w:rPr>
      </w:pPr>
      <w:r>
        <w:rPr>
          <w:lang/>
        </w:rPr>
        <w:t xml:space="preserve">Суммарные затраты по данной группе проектов запланированы в размере 22,500 млн. рублей, что </w:t>
      </w:r>
      <w:r w:rsidRPr="00FA7A34">
        <w:rPr>
          <w:lang/>
        </w:rPr>
        <w:t xml:space="preserve">составляет </w:t>
      </w:r>
      <w:r>
        <w:rPr>
          <w:lang/>
        </w:rPr>
        <w:t>47,5</w:t>
      </w:r>
      <w:r w:rsidRPr="00FA7A34">
        <w:rPr>
          <w:lang/>
        </w:rPr>
        <w:t>% от затрат по всем</w:t>
      </w:r>
      <w:r>
        <w:rPr>
          <w:lang/>
        </w:rPr>
        <w:t xml:space="preserve"> группам проектов. </w:t>
      </w:r>
    </w:p>
    <w:p w:rsidR="004408DA" w:rsidRDefault="004408DA" w:rsidP="004B272E">
      <w:pPr>
        <w:pStyle w:val="PlainText"/>
        <w:rPr>
          <w:lang/>
        </w:rPr>
      </w:pPr>
    </w:p>
    <w:p w:rsidR="004408DA" w:rsidRDefault="004408DA" w:rsidP="006F36ED">
      <w:pPr>
        <w:pStyle w:val="Caption"/>
        <w:keepNext/>
        <w:rPr>
          <w:b w:val="0"/>
          <w:sz w:val="28"/>
          <w:szCs w:val="28"/>
          <w:lang/>
        </w:rPr>
      </w:pPr>
      <w:r w:rsidRPr="006F36ED">
        <w:rPr>
          <w:sz w:val="28"/>
          <w:szCs w:val="28"/>
        </w:rPr>
        <w:t xml:space="preserve">Таблица </w:t>
      </w:r>
      <w:r w:rsidRPr="006F36ED">
        <w:rPr>
          <w:sz w:val="28"/>
          <w:szCs w:val="28"/>
        </w:rPr>
        <w:fldChar w:fldCharType="begin"/>
      </w:r>
      <w:r w:rsidRPr="006F36ED">
        <w:rPr>
          <w:sz w:val="28"/>
          <w:szCs w:val="28"/>
        </w:rPr>
        <w:instrText xml:space="preserve"> SEQ Таблица \* ARABIC </w:instrText>
      </w:r>
      <w:r w:rsidRPr="006F36ED">
        <w:rPr>
          <w:sz w:val="28"/>
          <w:szCs w:val="28"/>
        </w:rPr>
        <w:fldChar w:fldCharType="separate"/>
      </w:r>
      <w:r>
        <w:rPr>
          <w:noProof/>
          <w:sz w:val="28"/>
          <w:szCs w:val="28"/>
        </w:rPr>
        <w:t>21</w:t>
      </w:r>
      <w:r w:rsidRPr="006F36ED">
        <w:rPr>
          <w:sz w:val="28"/>
          <w:szCs w:val="28"/>
        </w:rPr>
        <w:fldChar w:fldCharType="end"/>
      </w:r>
      <w:r w:rsidRPr="006F36ED">
        <w:rPr>
          <w:sz w:val="28"/>
          <w:szCs w:val="28"/>
        </w:rPr>
        <w:t xml:space="preserve"> </w:t>
      </w:r>
      <w:r w:rsidRPr="006F36ED">
        <w:rPr>
          <w:b w:val="0"/>
          <w:sz w:val="28"/>
          <w:szCs w:val="28"/>
        </w:rPr>
        <w:t>Программа инвестиционных проектов в сфере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8"/>
        <w:gridCol w:w="1876"/>
        <w:gridCol w:w="1814"/>
        <w:gridCol w:w="769"/>
        <w:gridCol w:w="583"/>
        <w:gridCol w:w="582"/>
        <w:gridCol w:w="582"/>
        <w:gridCol w:w="582"/>
        <w:gridCol w:w="666"/>
        <w:gridCol w:w="766"/>
        <w:gridCol w:w="666"/>
        <w:gridCol w:w="666"/>
        <w:gridCol w:w="666"/>
        <w:gridCol w:w="582"/>
        <w:gridCol w:w="582"/>
        <w:gridCol w:w="582"/>
        <w:gridCol w:w="582"/>
        <w:gridCol w:w="582"/>
        <w:gridCol w:w="582"/>
        <w:gridCol w:w="582"/>
        <w:gridCol w:w="582"/>
      </w:tblGrid>
      <w:tr w:rsidR="004408DA" w:rsidRPr="00294834" w:rsidTr="0095606D">
        <w:trPr>
          <w:trHeight w:val="510"/>
          <w:tblHeader/>
        </w:trPr>
        <w:tc>
          <w:tcPr>
            <w:tcW w:w="199" w:type="pct"/>
            <w:vMerge w:val="restar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 п/п</w:t>
            </w:r>
          </w:p>
        </w:tc>
        <w:tc>
          <w:tcPr>
            <w:tcW w:w="604" w:type="pct"/>
            <w:vMerge w:val="restar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Наименование инвестиционного проекта, мероприятия</w:t>
            </w:r>
          </w:p>
        </w:tc>
        <w:tc>
          <w:tcPr>
            <w:tcW w:w="585" w:type="pct"/>
            <w:vMerge w:val="restar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Источники финансирования, тыс. руб.</w:t>
            </w:r>
          </w:p>
        </w:tc>
        <w:tc>
          <w:tcPr>
            <w:tcW w:w="3611" w:type="pct"/>
            <w:gridSpan w:val="18"/>
            <w:noWrap/>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Сумма и источники финансирования, тыс. руб.</w:t>
            </w:r>
          </w:p>
        </w:tc>
      </w:tr>
      <w:tr w:rsidR="004408DA" w:rsidRPr="00294834" w:rsidTr="0095606D">
        <w:trPr>
          <w:trHeight w:val="840"/>
          <w:tblHeader/>
        </w:trPr>
        <w:tc>
          <w:tcPr>
            <w:tcW w:w="199" w:type="pct"/>
            <w:vMerge/>
            <w:vAlign w:val="center"/>
          </w:tcPr>
          <w:p w:rsidR="004408DA" w:rsidRPr="00294834" w:rsidRDefault="004408DA" w:rsidP="00294834">
            <w:pPr>
              <w:rPr>
                <w:rFonts w:eastAsia="Times New Roman"/>
                <w:b/>
                <w:bCs/>
                <w:sz w:val="20"/>
                <w:szCs w:val="20"/>
              </w:rPr>
            </w:pPr>
          </w:p>
        </w:tc>
        <w:tc>
          <w:tcPr>
            <w:tcW w:w="604" w:type="pct"/>
            <w:vMerge/>
            <w:vAlign w:val="center"/>
          </w:tcPr>
          <w:p w:rsidR="004408DA" w:rsidRPr="00294834" w:rsidRDefault="004408DA" w:rsidP="00294834">
            <w:pPr>
              <w:rPr>
                <w:rFonts w:eastAsia="Times New Roman"/>
                <w:b/>
                <w:bCs/>
                <w:sz w:val="20"/>
                <w:szCs w:val="20"/>
              </w:rPr>
            </w:pPr>
          </w:p>
        </w:tc>
        <w:tc>
          <w:tcPr>
            <w:tcW w:w="585" w:type="pct"/>
            <w:vMerge/>
            <w:vAlign w:val="center"/>
          </w:tcPr>
          <w:p w:rsidR="004408DA" w:rsidRPr="00294834" w:rsidRDefault="004408DA" w:rsidP="00294834">
            <w:pPr>
              <w:rPr>
                <w:rFonts w:eastAsia="Times New Roman"/>
                <w:b/>
                <w:bCs/>
                <w:sz w:val="20"/>
                <w:szCs w:val="20"/>
              </w:rPr>
            </w:pP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Всего</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2013</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2014</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2015</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2016</w:t>
            </w:r>
          </w:p>
        </w:tc>
        <w:tc>
          <w:tcPr>
            <w:tcW w:w="215"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2017</w:t>
            </w:r>
          </w:p>
        </w:tc>
        <w:tc>
          <w:tcPr>
            <w:tcW w:w="247"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2018</w:t>
            </w:r>
          </w:p>
        </w:tc>
        <w:tc>
          <w:tcPr>
            <w:tcW w:w="215"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2019</w:t>
            </w:r>
          </w:p>
        </w:tc>
        <w:tc>
          <w:tcPr>
            <w:tcW w:w="215"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2020</w:t>
            </w:r>
          </w:p>
        </w:tc>
        <w:tc>
          <w:tcPr>
            <w:tcW w:w="215"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2021</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2022</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2023</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2024</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2025</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2026</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2027</w:t>
            </w:r>
          </w:p>
        </w:tc>
        <w:tc>
          <w:tcPr>
            <w:tcW w:w="188"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2028</w:t>
            </w:r>
          </w:p>
        </w:tc>
        <w:tc>
          <w:tcPr>
            <w:tcW w:w="189" w:type="pct"/>
            <w:textDirection w:val="btLr"/>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2029</w:t>
            </w:r>
          </w:p>
        </w:tc>
      </w:tr>
      <w:tr w:rsidR="004408DA" w:rsidRPr="00294834" w:rsidTr="0095606D">
        <w:trPr>
          <w:trHeight w:val="765"/>
        </w:trPr>
        <w:tc>
          <w:tcPr>
            <w:tcW w:w="19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4801" w:type="pct"/>
            <w:gridSpan w:val="20"/>
            <w:vAlign w:val="center"/>
          </w:tcPr>
          <w:p w:rsidR="004408DA" w:rsidRPr="00294834" w:rsidRDefault="004408DA" w:rsidP="00294834">
            <w:pPr>
              <w:rPr>
                <w:rFonts w:eastAsia="Times New Roman"/>
                <w:b/>
                <w:bCs/>
                <w:sz w:val="20"/>
                <w:szCs w:val="20"/>
              </w:rPr>
            </w:pPr>
            <w:r w:rsidRPr="00294834">
              <w:rPr>
                <w:rFonts w:eastAsia="Times New Roman"/>
                <w:b/>
                <w:bCs/>
                <w:sz w:val="20"/>
                <w:szCs w:val="20"/>
              </w:rPr>
              <w:t>Цель: Обеспечение надежности, качества и эффективности работы коммунального комплекса в соответствии с планируемыми потребностями развития муниципальных образований на период 2013-2020 годы и на перспективу до 2030 года</w:t>
            </w:r>
          </w:p>
        </w:tc>
      </w:tr>
      <w:tr w:rsidR="004408DA" w:rsidRPr="00294834" w:rsidTr="004D68BA">
        <w:trPr>
          <w:trHeight w:val="458"/>
        </w:trPr>
        <w:tc>
          <w:tcPr>
            <w:tcW w:w="19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4801" w:type="pct"/>
            <w:gridSpan w:val="20"/>
            <w:vAlign w:val="center"/>
          </w:tcPr>
          <w:p w:rsidR="004408DA" w:rsidRPr="00294834" w:rsidRDefault="004408DA" w:rsidP="00294834">
            <w:pPr>
              <w:rPr>
                <w:rFonts w:eastAsia="Times New Roman"/>
                <w:b/>
                <w:bCs/>
                <w:sz w:val="20"/>
                <w:szCs w:val="20"/>
              </w:rPr>
            </w:pPr>
            <w:r w:rsidRPr="00294834">
              <w:rPr>
                <w:rFonts w:eastAsia="Times New Roman"/>
                <w:b/>
                <w:bCs/>
                <w:sz w:val="20"/>
                <w:szCs w:val="20"/>
              </w:rPr>
              <w:t>Перспективное планирование развития коммунальных систем</w:t>
            </w:r>
          </w:p>
        </w:tc>
      </w:tr>
      <w:tr w:rsidR="004408DA" w:rsidRPr="00294834" w:rsidTr="0095606D">
        <w:trPr>
          <w:trHeight w:val="345"/>
        </w:trPr>
        <w:tc>
          <w:tcPr>
            <w:tcW w:w="199" w:type="pct"/>
            <w:vMerge w:val="restar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w:t>
            </w:r>
          </w:p>
        </w:tc>
        <w:tc>
          <w:tcPr>
            <w:tcW w:w="604" w:type="pct"/>
            <w:vMerge w:val="restart"/>
            <w:vAlign w:val="center"/>
          </w:tcPr>
          <w:p w:rsidR="004408DA" w:rsidRPr="00294834" w:rsidRDefault="004408DA" w:rsidP="00294834">
            <w:pPr>
              <w:rPr>
                <w:rFonts w:eastAsia="Times New Roman"/>
                <w:sz w:val="20"/>
                <w:szCs w:val="20"/>
              </w:rPr>
            </w:pPr>
            <w:r w:rsidRPr="00294834">
              <w:rPr>
                <w:rFonts w:eastAsia="Times New Roman"/>
                <w:sz w:val="20"/>
                <w:szCs w:val="20"/>
              </w:rPr>
              <w:t>Строительство газовой блок-модульной котельной 4,0 Гкал/ч</w:t>
            </w: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всего</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465"/>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федеральный бюджет</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0,000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47"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420"/>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областной бюджет</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47"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15,000</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420"/>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бюджет МО</w:t>
            </w:r>
          </w:p>
        </w:tc>
        <w:tc>
          <w:tcPr>
            <w:tcW w:w="24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0,000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47"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720"/>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внебюджетные источники</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0,000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47"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315"/>
        </w:trPr>
        <w:tc>
          <w:tcPr>
            <w:tcW w:w="804" w:type="pct"/>
            <w:gridSpan w:val="2"/>
            <w:vMerge w:val="restart"/>
            <w:vAlign w:val="center"/>
          </w:tcPr>
          <w:p w:rsidR="004408DA" w:rsidRPr="00294834" w:rsidRDefault="004408DA" w:rsidP="0095606D">
            <w:pPr>
              <w:rPr>
                <w:rFonts w:eastAsia="Times New Roman"/>
                <w:b/>
                <w:bCs/>
                <w:sz w:val="20"/>
                <w:szCs w:val="20"/>
              </w:rPr>
            </w:pPr>
            <w:r w:rsidRPr="00294834">
              <w:rPr>
                <w:rFonts w:eastAsia="Times New Roman"/>
                <w:b/>
                <w:bCs/>
                <w:sz w:val="20"/>
                <w:szCs w:val="20"/>
              </w:rPr>
              <w:t xml:space="preserve">ИТОГО </w:t>
            </w: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всего</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федеральный бюджет</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областной бюджет</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бюджет МО</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4D68BA">
        <w:trPr>
          <w:trHeight w:val="663"/>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внебюджетные источники</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35"/>
        </w:trPr>
        <w:tc>
          <w:tcPr>
            <w:tcW w:w="19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4801" w:type="pct"/>
            <w:gridSpan w:val="20"/>
            <w:vAlign w:val="center"/>
          </w:tcPr>
          <w:p w:rsidR="004408DA" w:rsidRPr="00294834" w:rsidRDefault="004408DA" w:rsidP="00294834">
            <w:pPr>
              <w:rPr>
                <w:rFonts w:eastAsia="Times New Roman"/>
                <w:b/>
                <w:bCs/>
                <w:sz w:val="20"/>
                <w:szCs w:val="20"/>
              </w:rPr>
            </w:pPr>
            <w:r w:rsidRPr="00294834">
              <w:rPr>
                <w:rFonts w:eastAsia="Times New Roman"/>
                <w:b/>
                <w:bCs/>
                <w:sz w:val="20"/>
                <w:szCs w:val="20"/>
              </w:rPr>
              <w:t xml:space="preserve"> Разработка мероприятий по строительству, комплексной реконструкции и модернизации системы коммунальной инфраструктуры</w:t>
            </w:r>
          </w:p>
        </w:tc>
      </w:tr>
      <w:tr w:rsidR="004408DA" w:rsidRPr="00294834" w:rsidTr="0095606D">
        <w:trPr>
          <w:trHeight w:val="322"/>
        </w:trPr>
        <w:tc>
          <w:tcPr>
            <w:tcW w:w="199" w:type="pct"/>
            <w:vMerge w:val="restar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w:t>
            </w:r>
          </w:p>
        </w:tc>
        <w:tc>
          <w:tcPr>
            <w:tcW w:w="604" w:type="pct"/>
            <w:vMerge w:val="restart"/>
            <w:vAlign w:val="center"/>
          </w:tcPr>
          <w:p w:rsidR="004408DA" w:rsidRPr="00294834" w:rsidRDefault="004408DA" w:rsidP="00294834">
            <w:pPr>
              <w:rPr>
                <w:rFonts w:eastAsia="Times New Roman"/>
                <w:sz w:val="20"/>
                <w:szCs w:val="20"/>
              </w:rPr>
            </w:pPr>
            <w:r w:rsidRPr="00294834">
              <w:rPr>
                <w:rFonts w:eastAsia="Times New Roman"/>
                <w:sz w:val="20"/>
                <w:szCs w:val="20"/>
              </w:rPr>
              <w:t>Замена изношенных тепловых сетей</w:t>
            </w: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всего</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7,500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0,0</w:t>
            </w:r>
          </w:p>
        </w:tc>
      </w:tr>
      <w:tr w:rsidR="004408DA" w:rsidRPr="00294834" w:rsidTr="0095606D">
        <w:trPr>
          <w:trHeight w:val="405"/>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федеральный бюджет</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47"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390"/>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областной бюджет</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7,500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1,500</w:t>
            </w:r>
          </w:p>
        </w:tc>
        <w:tc>
          <w:tcPr>
            <w:tcW w:w="247"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1,500</w:t>
            </w:r>
          </w:p>
        </w:tc>
        <w:tc>
          <w:tcPr>
            <w:tcW w:w="21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1,500</w:t>
            </w:r>
          </w:p>
        </w:tc>
        <w:tc>
          <w:tcPr>
            <w:tcW w:w="21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1,500</w:t>
            </w:r>
          </w:p>
        </w:tc>
        <w:tc>
          <w:tcPr>
            <w:tcW w:w="21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1,500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465"/>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бюджет МО</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47"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510"/>
        </w:trPr>
        <w:tc>
          <w:tcPr>
            <w:tcW w:w="199" w:type="pct"/>
            <w:vMerge/>
            <w:vAlign w:val="center"/>
          </w:tcPr>
          <w:p w:rsidR="004408DA" w:rsidRPr="00294834" w:rsidRDefault="004408DA" w:rsidP="00294834">
            <w:pPr>
              <w:rPr>
                <w:rFonts w:eastAsia="Times New Roman"/>
                <w:sz w:val="20"/>
                <w:szCs w:val="20"/>
              </w:rPr>
            </w:pPr>
          </w:p>
        </w:tc>
        <w:tc>
          <w:tcPr>
            <w:tcW w:w="604" w:type="pct"/>
            <w:vMerge/>
            <w:vAlign w:val="center"/>
          </w:tcPr>
          <w:p w:rsidR="004408DA" w:rsidRPr="00294834" w:rsidRDefault="004408DA" w:rsidP="00294834">
            <w:pPr>
              <w:rPr>
                <w:rFonts w:eastAsia="Times New Roman"/>
                <w:sz w:val="20"/>
                <w:szCs w:val="20"/>
              </w:rPr>
            </w:pPr>
          </w:p>
        </w:tc>
        <w:tc>
          <w:tcPr>
            <w:tcW w:w="585" w:type="pct"/>
            <w:vAlign w:val="center"/>
          </w:tcPr>
          <w:p w:rsidR="004408DA" w:rsidRPr="00294834" w:rsidRDefault="004408DA" w:rsidP="00294834">
            <w:pPr>
              <w:jc w:val="center"/>
              <w:rPr>
                <w:rFonts w:eastAsia="Times New Roman"/>
                <w:sz w:val="20"/>
                <w:szCs w:val="20"/>
              </w:rPr>
            </w:pPr>
            <w:r w:rsidRPr="00294834">
              <w:rPr>
                <w:rFonts w:eastAsia="Times New Roman"/>
                <w:sz w:val="20"/>
                <w:szCs w:val="20"/>
              </w:rPr>
              <w:t>внебюджетные источники</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47"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215"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8"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c>
          <w:tcPr>
            <w:tcW w:w="189" w:type="pct"/>
            <w:vAlign w:val="center"/>
          </w:tcPr>
          <w:p w:rsidR="004408DA" w:rsidRPr="00294834" w:rsidRDefault="004408DA" w:rsidP="00294834">
            <w:pPr>
              <w:jc w:val="center"/>
              <w:rPr>
                <w:rFonts w:eastAsia="Times New Roman"/>
                <w:color w:val="BFBFBF"/>
                <w:sz w:val="20"/>
                <w:szCs w:val="20"/>
              </w:rPr>
            </w:pPr>
            <w:r w:rsidRPr="00294834">
              <w:rPr>
                <w:rFonts w:eastAsia="Times New Roman"/>
                <w:color w:val="BFBFBF"/>
                <w:sz w:val="20"/>
                <w:szCs w:val="20"/>
              </w:rPr>
              <w:t> </w:t>
            </w:r>
          </w:p>
        </w:tc>
      </w:tr>
      <w:tr w:rsidR="004408DA" w:rsidRPr="00294834" w:rsidTr="0095606D">
        <w:trPr>
          <w:trHeight w:val="465"/>
        </w:trPr>
        <w:tc>
          <w:tcPr>
            <w:tcW w:w="804" w:type="pct"/>
            <w:gridSpan w:val="2"/>
            <w:vMerge w:val="restart"/>
            <w:vAlign w:val="center"/>
          </w:tcPr>
          <w:p w:rsidR="004408DA" w:rsidRPr="00294834" w:rsidRDefault="004408DA" w:rsidP="0095606D">
            <w:pPr>
              <w:rPr>
                <w:rFonts w:eastAsia="Times New Roman"/>
                <w:b/>
                <w:bCs/>
                <w:sz w:val="20"/>
                <w:szCs w:val="20"/>
              </w:rPr>
            </w:pPr>
            <w:r w:rsidRPr="00294834">
              <w:rPr>
                <w:rFonts w:eastAsia="Times New Roman"/>
                <w:b/>
                <w:bCs/>
                <w:sz w:val="20"/>
                <w:szCs w:val="20"/>
              </w:rPr>
              <w:t xml:space="preserve">ИТОГО </w:t>
            </w: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всего</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7,500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федеральный бюджет</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областной бюджет</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7,500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бюджет МО</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630"/>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внебюджетные источники</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00"/>
        </w:trPr>
        <w:tc>
          <w:tcPr>
            <w:tcW w:w="804" w:type="pct"/>
            <w:gridSpan w:val="2"/>
            <w:vMerge w:val="restart"/>
            <w:vAlign w:val="center"/>
          </w:tcPr>
          <w:p w:rsidR="004408DA" w:rsidRPr="00294834" w:rsidRDefault="004408DA" w:rsidP="00294834">
            <w:pPr>
              <w:rPr>
                <w:rFonts w:eastAsia="Times New Roman"/>
                <w:b/>
                <w:bCs/>
                <w:sz w:val="20"/>
                <w:szCs w:val="20"/>
              </w:rPr>
            </w:pPr>
            <w:r w:rsidRPr="00294834">
              <w:rPr>
                <w:rFonts w:eastAsia="Times New Roman"/>
                <w:b/>
                <w:bCs/>
                <w:sz w:val="20"/>
                <w:szCs w:val="20"/>
              </w:rPr>
              <w:t>ИТОГО по Программе:</w:t>
            </w: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всего</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22,500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16,500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федеральный бюджет</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областной бюджет</w:t>
            </w:r>
          </w:p>
        </w:tc>
        <w:tc>
          <w:tcPr>
            <w:tcW w:w="248"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22,500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47"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16,500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21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1,500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315"/>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бюджет МО</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r w:rsidR="004408DA" w:rsidRPr="00294834" w:rsidTr="0095606D">
        <w:trPr>
          <w:trHeight w:val="660"/>
        </w:trPr>
        <w:tc>
          <w:tcPr>
            <w:tcW w:w="804" w:type="pct"/>
            <w:gridSpan w:val="2"/>
            <w:vMerge/>
            <w:vAlign w:val="center"/>
          </w:tcPr>
          <w:p w:rsidR="004408DA" w:rsidRPr="00294834" w:rsidRDefault="004408DA" w:rsidP="00294834">
            <w:pPr>
              <w:rPr>
                <w:rFonts w:eastAsia="Times New Roman"/>
                <w:b/>
                <w:bCs/>
                <w:sz w:val="20"/>
                <w:szCs w:val="20"/>
              </w:rPr>
            </w:pPr>
          </w:p>
        </w:tc>
        <w:tc>
          <w:tcPr>
            <w:tcW w:w="585" w:type="pct"/>
            <w:vAlign w:val="center"/>
          </w:tcPr>
          <w:p w:rsidR="004408DA" w:rsidRPr="00294834" w:rsidRDefault="004408DA" w:rsidP="00294834">
            <w:pPr>
              <w:jc w:val="center"/>
              <w:rPr>
                <w:rFonts w:eastAsia="Times New Roman"/>
                <w:b/>
                <w:bCs/>
                <w:sz w:val="20"/>
                <w:szCs w:val="20"/>
              </w:rPr>
            </w:pPr>
            <w:r w:rsidRPr="00294834">
              <w:rPr>
                <w:rFonts w:eastAsia="Times New Roman"/>
                <w:b/>
                <w:bCs/>
                <w:sz w:val="20"/>
                <w:szCs w:val="20"/>
              </w:rPr>
              <w:t>внебюджетные источники</w:t>
            </w:r>
          </w:p>
        </w:tc>
        <w:tc>
          <w:tcPr>
            <w:tcW w:w="24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47"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215"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 </w:t>
            </w:r>
          </w:p>
        </w:tc>
        <w:tc>
          <w:tcPr>
            <w:tcW w:w="188"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c>
          <w:tcPr>
            <w:tcW w:w="189" w:type="pct"/>
            <w:vAlign w:val="center"/>
          </w:tcPr>
          <w:p w:rsidR="004408DA" w:rsidRPr="00294834" w:rsidRDefault="004408DA" w:rsidP="00294834">
            <w:pPr>
              <w:jc w:val="center"/>
              <w:rPr>
                <w:rFonts w:eastAsia="Times New Roman"/>
                <w:b/>
                <w:bCs/>
                <w:color w:val="BFBFBF"/>
                <w:sz w:val="20"/>
                <w:szCs w:val="20"/>
              </w:rPr>
            </w:pPr>
            <w:r w:rsidRPr="00294834">
              <w:rPr>
                <w:rFonts w:eastAsia="Times New Roman"/>
                <w:b/>
                <w:bCs/>
                <w:color w:val="BFBFBF"/>
                <w:sz w:val="20"/>
                <w:szCs w:val="20"/>
              </w:rPr>
              <w:t>0</w:t>
            </w:r>
          </w:p>
        </w:tc>
      </w:tr>
    </w:tbl>
    <w:p w:rsidR="004408DA" w:rsidRDefault="004408DA" w:rsidP="00294834">
      <w:pPr>
        <w:rPr>
          <w:lang/>
        </w:rPr>
      </w:pPr>
    </w:p>
    <w:p w:rsidR="004408DA" w:rsidRDefault="004408DA" w:rsidP="00294834">
      <w:pPr>
        <w:rPr>
          <w:lang/>
        </w:rPr>
      </w:pPr>
    </w:p>
    <w:p w:rsidR="004408DA" w:rsidRPr="00516130" w:rsidRDefault="004408DA" w:rsidP="004B272E">
      <w:pPr>
        <w:pStyle w:val="PlainText"/>
        <w:rPr>
          <w:lang/>
        </w:rPr>
      </w:pPr>
    </w:p>
    <w:p w:rsidR="004408DA" w:rsidRDefault="004408DA" w:rsidP="004B272E">
      <w:pPr>
        <w:pStyle w:val="PlainText"/>
        <w:rPr>
          <w:lang/>
        </w:rPr>
        <w:sectPr w:rsidR="004408DA" w:rsidSect="004D68BA">
          <w:pgSz w:w="16840" w:h="11907" w:orient="landscape" w:code="9"/>
          <w:pgMar w:top="1134" w:right="765" w:bottom="731" w:left="799" w:header="851"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4408DA" w:rsidRDefault="004408DA" w:rsidP="009E3690">
      <w:pPr>
        <w:pStyle w:val="Heading2"/>
      </w:pPr>
      <w:bookmarkStart w:id="66" w:name="_Toc413425819"/>
      <w:r w:rsidRPr="009E3690">
        <w:t>Программа инвестиционных проектов в газоснабжении</w:t>
      </w:r>
      <w:bookmarkEnd w:id="66"/>
    </w:p>
    <w:p w:rsidR="004408DA" w:rsidRDefault="004408DA" w:rsidP="0006798B">
      <w:pPr>
        <w:pStyle w:val="PlainText"/>
        <w:rPr>
          <w:lang/>
        </w:rPr>
      </w:pPr>
      <w:r>
        <w:rPr>
          <w:lang/>
        </w:rPr>
        <w:t xml:space="preserve">Суммарные затраты данной группы проектов составляют 2,9 млн. рублей. </w:t>
      </w:r>
    </w:p>
    <w:p w:rsidR="004408DA" w:rsidRPr="00B73A11" w:rsidRDefault="004408DA" w:rsidP="0006798B">
      <w:pPr>
        <w:pStyle w:val="PlainText"/>
        <w:rPr>
          <w:lang/>
        </w:rPr>
      </w:pPr>
    </w:p>
    <w:p w:rsidR="004408DA" w:rsidRPr="006F36ED" w:rsidRDefault="004408DA" w:rsidP="006F36ED">
      <w:pPr>
        <w:pStyle w:val="Caption"/>
        <w:keepNext/>
        <w:rPr>
          <w:sz w:val="28"/>
          <w:szCs w:val="28"/>
        </w:rPr>
      </w:pPr>
      <w:r w:rsidRPr="006F36ED">
        <w:rPr>
          <w:sz w:val="28"/>
          <w:szCs w:val="28"/>
        </w:rPr>
        <w:t xml:space="preserve">Таблица </w:t>
      </w:r>
      <w:r w:rsidRPr="006F36ED">
        <w:rPr>
          <w:sz w:val="28"/>
          <w:szCs w:val="28"/>
        </w:rPr>
        <w:fldChar w:fldCharType="begin"/>
      </w:r>
      <w:r w:rsidRPr="006F36ED">
        <w:rPr>
          <w:sz w:val="28"/>
          <w:szCs w:val="28"/>
        </w:rPr>
        <w:instrText xml:space="preserve"> SEQ Таблица \* ARABIC </w:instrText>
      </w:r>
      <w:r w:rsidRPr="006F36ED">
        <w:rPr>
          <w:sz w:val="28"/>
          <w:szCs w:val="28"/>
        </w:rPr>
        <w:fldChar w:fldCharType="separate"/>
      </w:r>
      <w:r>
        <w:rPr>
          <w:noProof/>
          <w:sz w:val="28"/>
          <w:szCs w:val="28"/>
        </w:rPr>
        <w:t>22</w:t>
      </w:r>
      <w:r w:rsidRPr="006F36ED">
        <w:rPr>
          <w:sz w:val="28"/>
          <w:szCs w:val="28"/>
        </w:rPr>
        <w:fldChar w:fldCharType="end"/>
      </w:r>
      <w:r w:rsidRPr="006F36ED">
        <w:rPr>
          <w:sz w:val="28"/>
          <w:szCs w:val="28"/>
        </w:rPr>
        <w:t xml:space="preserve"> </w:t>
      </w:r>
      <w:r w:rsidRPr="006F36ED">
        <w:rPr>
          <w:b w:val="0"/>
          <w:sz w:val="28"/>
          <w:szCs w:val="28"/>
        </w:rPr>
        <w:t>Программа инвестиционных проектов в сфере газоснабжения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
        <w:gridCol w:w="1804"/>
        <w:gridCol w:w="1764"/>
        <w:gridCol w:w="912"/>
        <w:gridCol w:w="608"/>
        <w:gridCol w:w="666"/>
        <w:gridCol w:w="666"/>
        <w:gridCol w:w="666"/>
        <w:gridCol w:w="607"/>
        <w:gridCol w:w="607"/>
        <w:gridCol w:w="607"/>
        <w:gridCol w:w="607"/>
        <w:gridCol w:w="607"/>
        <w:gridCol w:w="607"/>
        <w:gridCol w:w="607"/>
        <w:gridCol w:w="607"/>
        <w:gridCol w:w="607"/>
        <w:gridCol w:w="607"/>
        <w:gridCol w:w="607"/>
        <w:gridCol w:w="610"/>
        <w:gridCol w:w="613"/>
      </w:tblGrid>
      <w:tr w:rsidR="004408DA" w:rsidRPr="00EA0848" w:rsidTr="00EA0848">
        <w:trPr>
          <w:trHeight w:val="390"/>
        </w:trPr>
        <w:tc>
          <w:tcPr>
            <w:tcW w:w="163" w:type="pct"/>
            <w:vMerge w:val="restar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 п/п</w:t>
            </w:r>
          </w:p>
        </w:tc>
        <w:tc>
          <w:tcPr>
            <w:tcW w:w="581" w:type="pct"/>
            <w:vMerge w:val="restar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Наименование инвестиционного проекта, мероприятия</w:t>
            </w:r>
          </w:p>
        </w:tc>
        <w:tc>
          <w:tcPr>
            <w:tcW w:w="569" w:type="pct"/>
            <w:vMerge w:val="restar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Источники финансирования</w:t>
            </w:r>
          </w:p>
        </w:tc>
        <w:tc>
          <w:tcPr>
            <w:tcW w:w="3686" w:type="pct"/>
            <w:gridSpan w:val="18"/>
            <w:noWrap/>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Сумма и источники финансирования, тыс. руб.</w:t>
            </w:r>
          </w:p>
        </w:tc>
      </w:tr>
      <w:tr w:rsidR="004408DA" w:rsidRPr="00EA0848" w:rsidTr="00EA0848">
        <w:trPr>
          <w:trHeight w:val="795"/>
        </w:trPr>
        <w:tc>
          <w:tcPr>
            <w:tcW w:w="163" w:type="pct"/>
            <w:vMerge/>
            <w:vAlign w:val="center"/>
          </w:tcPr>
          <w:p w:rsidR="004408DA" w:rsidRPr="00EA0848" w:rsidRDefault="004408DA" w:rsidP="00EA0848">
            <w:pPr>
              <w:rPr>
                <w:rFonts w:eastAsia="Times New Roman"/>
                <w:b/>
                <w:bCs/>
                <w:color w:val="000000"/>
                <w:sz w:val="20"/>
                <w:szCs w:val="20"/>
              </w:rPr>
            </w:pPr>
          </w:p>
        </w:tc>
        <w:tc>
          <w:tcPr>
            <w:tcW w:w="581" w:type="pct"/>
            <w:vMerge/>
            <w:vAlign w:val="center"/>
          </w:tcPr>
          <w:p w:rsidR="004408DA" w:rsidRPr="00EA0848" w:rsidRDefault="004408DA" w:rsidP="00EA0848">
            <w:pPr>
              <w:rPr>
                <w:rFonts w:eastAsia="Times New Roman"/>
                <w:b/>
                <w:bCs/>
                <w:color w:val="000000"/>
                <w:sz w:val="20"/>
                <w:szCs w:val="20"/>
              </w:rPr>
            </w:pPr>
          </w:p>
        </w:tc>
        <w:tc>
          <w:tcPr>
            <w:tcW w:w="569" w:type="pct"/>
            <w:vMerge/>
            <w:vAlign w:val="center"/>
          </w:tcPr>
          <w:p w:rsidR="004408DA" w:rsidRPr="00EA0848" w:rsidRDefault="004408DA" w:rsidP="00EA0848">
            <w:pPr>
              <w:rPr>
                <w:rFonts w:eastAsia="Times New Roman"/>
                <w:b/>
                <w:bCs/>
                <w:color w:val="000000"/>
                <w:sz w:val="20"/>
                <w:szCs w:val="20"/>
              </w:rPr>
            </w:pPr>
          </w:p>
        </w:tc>
        <w:tc>
          <w:tcPr>
            <w:tcW w:w="294"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ВСЕГО</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2013</w:t>
            </w:r>
          </w:p>
        </w:tc>
        <w:tc>
          <w:tcPr>
            <w:tcW w:w="215"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2014</w:t>
            </w:r>
          </w:p>
        </w:tc>
        <w:tc>
          <w:tcPr>
            <w:tcW w:w="215"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2015</w:t>
            </w:r>
          </w:p>
        </w:tc>
        <w:tc>
          <w:tcPr>
            <w:tcW w:w="215"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2016</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2017</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2018</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2019</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2020</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2021</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2022</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2023</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2024</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2025</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2026</w:t>
            </w:r>
          </w:p>
        </w:tc>
        <w:tc>
          <w:tcPr>
            <w:tcW w:w="196"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2027</w:t>
            </w:r>
          </w:p>
        </w:tc>
        <w:tc>
          <w:tcPr>
            <w:tcW w:w="197"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2028</w:t>
            </w:r>
          </w:p>
        </w:tc>
        <w:tc>
          <w:tcPr>
            <w:tcW w:w="199" w:type="pct"/>
            <w:textDirection w:val="btLr"/>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2029</w:t>
            </w:r>
          </w:p>
        </w:tc>
      </w:tr>
      <w:tr w:rsidR="004408DA" w:rsidRPr="00EA0848" w:rsidTr="00EA0848">
        <w:trPr>
          <w:trHeight w:val="780"/>
        </w:trPr>
        <w:tc>
          <w:tcPr>
            <w:tcW w:w="163"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 </w:t>
            </w:r>
          </w:p>
        </w:tc>
        <w:tc>
          <w:tcPr>
            <w:tcW w:w="4837" w:type="pct"/>
            <w:gridSpan w:val="20"/>
            <w:vAlign w:val="center"/>
          </w:tcPr>
          <w:p w:rsidR="004408DA" w:rsidRPr="00EA0848" w:rsidRDefault="004408DA" w:rsidP="00EA0848">
            <w:pPr>
              <w:rPr>
                <w:rFonts w:eastAsia="Times New Roman"/>
                <w:b/>
                <w:bCs/>
                <w:color w:val="000000"/>
                <w:sz w:val="20"/>
                <w:szCs w:val="20"/>
              </w:rPr>
            </w:pPr>
            <w:r w:rsidRPr="00EA0848">
              <w:rPr>
                <w:rFonts w:eastAsia="Times New Roman"/>
                <w:b/>
                <w:bCs/>
                <w:color w:val="000000"/>
                <w:sz w:val="20"/>
                <w:szCs w:val="20"/>
              </w:rPr>
              <w:t xml:space="preserve">Цель: Обеспечение надежности, качества и эффективности работы коммунального комплекса в соответствии с планируемыми потребностями развития муниципальных образований на период 2011-2029 годы </w:t>
            </w:r>
          </w:p>
        </w:tc>
      </w:tr>
      <w:tr w:rsidR="004408DA" w:rsidRPr="00EA0848" w:rsidTr="00EA0848">
        <w:trPr>
          <w:trHeight w:val="315"/>
        </w:trPr>
        <w:tc>
          <w:tcPr>
            <w:tcW w:w="163"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 </w:t>
            </w:r>
          </w:p>
        </w:tc>
        <w:tc>
          <w:tcPr>
            <w:tcW w:w="4837" w:type="pct"/>
            <w:gridSpan w:val="20"/>
            <w:vAlign w:val="center"/>
          </w:tcPr>
          <w:p w:rsidR="004408DA" w:rsidRPr="00EA0848" w:rsidRDefault="004408DA" w:rsidP="00EA0848">
            <w:pPr>
              <w:rPr>
                <w:rFonts w:eastAsia="Times New Roman"/>
                <w:b/>
                <w:bCs/>
                <w:color w:val="000000"/>
                <w:sz w:val="20"/>
                <w:szCs w:val="20"/>
              </w:rPr>
            </w:pPr>
            <w:r w:rsidRPr="00EA0848">
              <w:rPr>
                <w:rFonts w:eastAsia="Times New Roman"/>
                <w:b/>
                <w:bCs/>
                <w:color w:val="000000"/>
                <w:sz w:val="20"/>
                <w:szCs w:val="20"/>
              </w:rPr>
              <w:t>Инженерно-техническая оптимизация коммунальных систем</w:t>
            </w:r>
          </w:p>
        </w:tc>
      </w:tr>
      <w:tr w:rsidR="004408DA" w:rsidRPr="00EA0848" w:rsidTr="00EA0848">
        <w:trPr>
          <w:trHeight w:val="570"/>
        </w:trPr>
        <w:tc>
          <w:tcPr>
            <w:tcW w:w="163" w:type="pct"/>
            <w:vMerge w:val="restar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1</w:t>
            </w:r>
          </w:p>
        </w:tc>
        <w:tc>
          <w:tcPr>
            <w:tcW w:w="581" w:type="pct"/>
            <w:vMerge w:val="restart"/>
            <w:vAlign w:val="center"/>
          </w:tcPr>
          <w:p w:rsidR="004408DA" w:rsidRPr="00EA0848" w:rsidRDefault="004408DA" w:rsidP="00EA0848">
            <w:pPr>
              <w:rPr>
                <w:rFonts w:eastAsia="Times New Roman"/>
                <w:color w:val="000000"/>
                <w:sz w:val="20"/>
                <w:szCs w:val="20"/>
              </w:rPr>
            </w:pPr>
            <w:r w:rsidRPr="00EA0848">
              <w:rPr>
                <w:rFonts w:eastAsia="Times New Roman"/>
                <w:color w:val="000000"/>
                <w:sz w:val="20"/>
                <w:szCs w:val="20"/>
              </w:rPr>
              <w:t>ПИР и СМР по газификации муниципального образования</w:t>
            </w:r>
          </w:p>
        </w:tc>
        <w:tc>
          <w:tcPr>
            <w:tcW w:w="569" w:type="pct"/>
            <w:vAlign w:val="center"/>
          </w:tcPr>
          <w:p w:rsidR="004408DA" w:rsidRPr="00EA0848" w:rsidRDefault="004408DA" w:rsidP="00EA0848">
            <w:pPr>
              <w:jc w:val="center"/>
              <w:rPr>
                <w:rFonts w:eastAsia="Times New Roman"/>
                <w:b/>
                <w:bCs/>
                <w:sz w:val="20"/>
                <w:szCs w:val="20"/>
              </w:rPr>
            </w:pPr>
            <w:r w:rsidRPr="00EA0848">
              <w:rPr>
                <w:rFonts w:eastAsia="Times New Roman"/>
                <w:b/>
                <w:bCs/>
                <w:sz w:val="20"/>
                <w:szCs w:val="20"/>
              </w:rPr>
              <w:t>всего</w:t>
            </w:r>
          </w:p>
        </w:tc>
        <w:tc>
          <w:tcPr>
            <w:tcW w:w="294"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2,900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r>
      <w:tr w:rsidR="004408DA" w:rsidRPr="00EA0848" w:rsidTr="00EA0848">
        <w:trPr>
          <w:trHeight w:val="750"/>
        </w:trPr>
        <w:tc>
          <w:tcPr>
            <w:tcW w:w="163" w:type="pct"/>
            <w:vMerge/>
            <w:vAlign w:val="center"/>
          </w:tcPr>
          <w:p w:rsidR="004408DA" w:rsidRPr="00EA0848" w:rsidRDefault="004408DA" w:rsidP="00EA0848">
            <w:pPr>
              <w:rPr>
                <w:rFonts w:eastAsia="Times New Roman"/>
                <w:color w:val="000000"/>
                <w:sz w:val="20"/>
                <w:szCs w:val="20"/>
              </w:rPr>
            </w:pPr>
          </w:p>
        </w:tc>
        <w:tc>
          <w:tcPr>
            <w:tcW w:w="581" w:type="pct"/>
            <w:vMerge/>
            <w:vAlign w:val="center"/>
          </w:tcPr>
          <w:p w:rsidR="004408DA" w:rsidRPr="00EA0848" w:rsidRDefault="004408DA" w:rsidP="00EA0848">
            <w:pPr>
              <w:rPr>
                <w:rFonts w:eastAsia="Times New Roman"/>
                <w:color w:val="000000"/>
                <w:sz w:val="20"/>
                <w:szCs w:val="20"/>
              </w:rPr>
            </w:pPr>
          </w:p>
        </w:tc>
        <w:tc>
          <w:tcPr>
            <w:tcW w:w="569" w:type="pc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федеральный бюджет</w:t>
            </w:r>
          </w:p>
        </w:tc>
        <w:tc>
          <w:tcPr>
            <w:tcW w:w="294"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r>
      <w:tr w:rsidR="004408DA" w:rsidRPr="00EA0848" w:rsidTr="00EA0848">
        <w:trPr>
          <w:trHeight w:val="480"/>
        </w:trPr>
        <w:tc>
          <w:tcPr>
            <w:tcW w:w="163" w:type="pct"/>
            <w:vMerge/>
            <w:vAlign w:val="center"/>
          </w:tcPr>
          <w:p w:rsidR="004408DA" w:rsidRPr="00EA0848" w:rsidRDefault="004408DA" w:rsidP="00EA0848">
            <w:pPr>
              <w:rPr>
                <w:rFonts w:eastAsia="Times New Roman"/>
                <w:color w:val="000000"/>
                <w:sz w:val="20"/>
                <w:szCs w:val="20"/>
              </w:rPr>
            </w:pPr>
          </w:p>
        </w:tc>
        <w:tc>
          <w:tcPr>
            <w:tcW w:w="581" w:type="pct"/>
            <w:vMerge/>
            <w:vAlign w:val="center"/>
          </w:tcPr>
          <w:p w:rsidR="004408DA" w:rsidRPr="00EA0848" w:rsidRDefault="004408DA" w:rsidP="00EA0848">
            <w:pPr>
              <w:rPr>
                <w:rFonts w:eastAsia="Times New Roman"/>
                <w:color w:val="000000"/>
                <w:sz w:val="20"/>
                <w:szCs w:val="20"/>
              </w:rPr>
            </w:pPr>
          </w:p>
        </w:tc>
        <w:tc>
          <w:tcPr>
            <w:tcW w:w="569" w:type="pc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областной бюджет</w:t>
            </w:r>
          </w:p>
        </w:tc>
        <w:tc>
          <w:tcPr>
            <w:tcW w:w="294" w:type="pct"/>
            <w:vAlign w:val="center"/>
          </w:tcPr>
          <w:p w:rsidR="004408DA" w:rsidRPr="00EA0848" w:rsidRDefault="004408DA" w:rsidP="00EA0848">
            <w:pPr>
              <w:jc w:val="center"/>
              <w:rPr>
                <w:rFonts w:eastAsia="Times New Roman"/>
                <w:sz w:val="20"/>
                <w:szCs w:val="20"/>
              </w:rPr>
            </w:pPr>
            <w:r w:rsidRPr="00EA0848">
              <w:rPr>
                <w:rFonts w:eastAsia="Times New Roman"/>
                <w:sz w:val="20"/>
                <w:szCs w:val="20"/>
              </w:rPr>
              <w:t>2,900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0,967</w:t>
            </w:r>
          </w:p>
        </w:tc>
        <w:tc>
          <w:tcPr>
            <w:tcW w:w="215" w:type="pc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0,967</w:t>
            </w:r>
          </w:p>
        </w:tc>
        <w:tc>
          <w:tcPr>
            <w:tcW w:w="215" w:type="pc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0,967</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r>
      <w:tr w:rsidR="004408DA" w:rsidRPr="00EA0848" w:rsidTr="00EA0848">
        <w:trPr>
          <w:trHeight w:val="315"/>
        </w:trPr>
        <w:tc>
          <w:tcPr>
            <w:tcW w:w="163" w:type="pct"/>
            <w:vMerge/>
            <w:vAlign w:val="center"/>
          </w:tcPr>
          <w:p w:rsidR="004408DA" w:rsidRPr="00EA0848" w:rsidRDefault="004408DA" w:rsidP="00EA0848">
            <w:pPr>
              <w:rPr>
                <w:rFonts w:eastAsia="Times New Roman"/>
                <w:color w:val="000000"/>
                <w:sz w:val="20"/>
                <w:szCs w:val="20"/>
              </w:rPr>
            </w:pPr>
          </w:p>
        </w:tc>
        <w:tc>
          <w:tcPr>
            <w:tcW w:w="581" w:type="pct"/>
            <w:vMerge/>
            <w:vAlign w:val="center"/>
          </w:tcPr>
          <w:p w:rsidR="004408DA" w:rsidRPr="00EA0848" w:rsidRDefault="004408DA" w:rsidP="00EA0848">
            <w:pPr>
              <w:rPr>
                <w:rFonts w:eastAsia="Times New Roman"/>
                <w:color w:val="000000"/>
                <w:sz w:val="20"/>
                <w:szCs w:val="20"/>
              </w:rPr>
            </w:pPr>
          </w:p>
        </w:tc>
        <w:tc>
          <w:tcPr>
            <w:tcW w:w="569" w:type="pc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бюджет МО</w:t>
            </w:r>
          </w:p>
        </w:tc>
        <w:tc>
          <w:tcPr>
            <w:tcW w:w="294"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r>
      <w:tr w:rsidR="004408DA" w:rsidRPr="00EA0848" w:rsidTr="00EA0848">
        <w:trPr>
          <w:trHeight w:val="630"/>
        </w:trPr>
        <w:tc>
          <w:tcPr>
            <w:tcW w:w="163" w:type="pct"/>
            <w:vMerge/>
            <w:vAlign w:val="center"/>
          </w:tcPr>
          <w:p w:rsidR="004408DA" w:rsidRPr="00EA0848" w:rsidRDefault="004408DA" w:rsidP="00EA0848">
            <w:pPr>
              <w:rPr>
                <w:rFonts w:eastAsia="Times New Roman"/>
                <w:color w:val="000000"/>
                <w:sz w:val="20"/>
                <w:szCs w:val="20"/>
              </w:rPr>
            </w:pPr>
          </w:p>
        </w:tc>
        <w:tc>
          <w:tcPr>
            <w:tcW w:w="581" w:type="pct"/>
            <w:vMerge/>
            <w:vAlign w:val="center"/>
          </w:tcPr>
          <w:p w:rsidR="004408DA" w:rsidRPr="00EA0848" w:rsidRDefault="004408DA" w:rsidP="00EA0848">
            <w:pPr>
              <w:rPr>
                <w:rFonts w:eastAsia="Times New Roman"/>
                <w:color w:val="000000"/>
                <w:sz w:val="20"/>
                <w:szCs w:val="20"/>
              </w:rPr>
            </w:pPr>
          </w:p>
        </w:tc>
        <w:tc>
          <w:tcPr>
            <w:tcW w:w="569" w:type="pct"/>
            <w:vAlign w:val="center"/>
          </w:tcPr>
          <w:p w:rsidR="004408DA" w:rsidRPr="00EA0848" w:rsidRDefault="004408DA" w:rsidP="00EA0848">
            <w:pPr>
              <w:jc w:val="center"/>
              <w:rPr>
                <w:rFonts w:eastAsia="Times New Roman"/>
                <w:color w:val="000000"/>
                <w:sz w:val="20"/>
                <w:szCs w:val="20"/>
              </w:rPr>
            </w:pPr>
            <w:r w:rsidRPr="00EA0848">
              <w:rPr>
                <w:rFonts w:eastAsia="Times New Roman"/>
                <w:color w:val="000000"/>
                <w:sz w:val="20"/>
                <w:szCs w:val="20"/>
              </w:rPr>
              <w:t>внебюджетные источники</w:t>
            </w:r>
          </w:p>
        </w:tc>
        <w:tc>
          <w:tcPr>
            <w:tcW w:w="294"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r>
      <w:tr w:rsidR="004408DA" w:rsidRPr="00EA0848" w:rsidTr="00EA0848">
        <w:trPr>
          <w:trHeight w:val="315"/>
        </w:trPr>
        <w:tc>
          <w:tcPr>
            <w:tcW w:w="745" w:type="pct"/>
            <w:gridSpan w:val="2"/>
            <w:vMerge w:val="restart"/>
            <w:vAlign w:val="center"/>
          </w:tcPr>
          <w:p w:rsidR="004408DA" w:rsidRPr="00EA0848" w:rsidRDefault="004408DA" w:rsidP="00EA0848">
            <w:pPr>
              <w:rPr>
                <w:rFonts w:eastAsia="Times New Roman"/>
                <w:b/>
                <w:bCs/>
                <w:color w:val="000000"/>
                <w:sz w:val="20"/>
                <w:szCs w:val="20"/>
              </w:rPr>
            </w:pPr>
            <w:r w:rsidRPr="00EA0848">
              <w:rPr>
                <w:rFonts w:eastAsia="Times New Roman"/>
                <w:b/>
                <w:bCs/>
                <w:color w:val="000000"/>
                <w:sz w:val="20"/>
                <w:szCs w:val="20"/>
              </w:rPr>
              <w:t xml:space="preserve">ИТОГО </w:t>
            </w:r>
          </w:p>
        </w:tc>
        <w:tc>
          <w:tcPr>
            <w:tcW w:w="569"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всего</w:t>
            </w:r>
          </w:p>
        </w:tc>
        <w:tc>
          <w:tcPr>
            <w:tcW w:w="294"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2,900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w:t>
            </w:r>
          </w:p>
        </w:tc>
      </w:tr>
      <w:tr w:rsidR="004408DA" w:rsidRPr="00EA0848" w:rsidTr="00EA0848">
        <w:trPr>
          <w:trHeight w:val="630"/>
        </w:trPr>
        <w:tc>
          <w:tcPr>
            <w:tcW w:w="745" w:type="pct"/>
            <w:gridSpan w:val="2"/>
            <w:vMerge/>
            <w:vAlign w:val="center"/>
          </w:tcPr>
          <w:p w:rsidR="004408DA" w:rsidRPr="00EA0848" w:rsidRDefault="004408DA" w:rsidP="00EA0848">
            <w:pPr>
              <w:rPr>
                <w:rFonts w:eastAsia="Times New Roman"/>
                <w:b/>
                <w:bCs/>
                <w:color w:val="000000"/>
                <w:sz w:val="20"/>
                <w:szCs w:val="20"/>
              </w:rPr>
            </w:pPr>
          </w:p>
        </w:tc>
        <w:tc>
          <w:tcPr>
            <w:tcW w:w="569"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федеральный бюджет</w:t>
            </w:r>
          </w:p>
        </w:tc>
        <w:tc>
          <w:tcPr>
            <w:tcW w:w="294"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r>
      <w:tr w:rsidR="004408DA" w:rsidRPr="00EA0848" w:rsidTr="00EA0848">
        <w:trPr>
          <w:trHeight w:val="315"/>
        </w:trPr>
        <w:tc>
          <w:tcPr>
            <w:tcW w:w="745" w:type="pct"/>
            <w:gridSpan w:val="2"/>
            <w:vMerge/>
            <w:vAlign w:val="center"/>
          </w:tcPr>
          <w:p w:rsidR="004408DA" w:rsidRPr="00EA0848" w:rsidRDefault="004408DA" w:rsidP="00EA0848">
            <w:pPr>
              <w:rPr>
                <w:rFonts w:eastAsia="Times New Roman"/>
                <w:b/>
                <w:bCs/>
                <w:color w:val="000000"/>
                <w:sz w:val="20"/>
                <w:szCs w:val="20"/>
              </w:rPr>
            </w:pPr>
          </w:p>
        </w:tc>
        <w:tc>
          <w:tcPr>
            <w:tcW w:w="569"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областной бюджет</w:t>
            </w:r>
          </w:p>
        </w:tc>
        <w:tc>
          <w:tcPr>
            <w:tcW w:w="294" w:type="pct"/>
            <w:vAlign w:val="center"/>
          </w:tcPr>
          <w:p w:rsidR="004408DA" w:rsidRPr="00EA0848" w:rsidRDefault="004408DA" w:rsidP="00EA0848">
            <w:pPr>
              <w:jc w:val="center"/>
              <w:rPr>
                <w:rFonts w:eastAsia="Times New Roman"/>
                <w:b/>
                <w:bCs/>
                <w:sz w:val="20"/>
                <w:szCs w:val="20"/>
              </w:rPr>
            </w:pPr>
            <w:r w:rsidRPr="00EA0848">
              <w:rPr>
                <w:rFonts w:eastAsia="Times New Roman"/>
                <w:b/>
                <w:bCs/>
                <w:sz w:val="20"/>
                <w:szCs w:val="20"/>
              </w:rPr>
              <w:t>2,900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215"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0,967</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AA4B07">
            <w:pPr>
              <w:jc w:val="center"/>
              <w:rPr>
                <w:rFonts w:eastAsia="Times New Roman"/>
                <w:b/>
                <w:bCs/>
                <w:color w:val="BFBFBF"/>
                <w:sz w:val="20"/>
                <w:szCs w:val="20"/>
              </w:rPr>
            </w:pPr>
            <w:r w:rsidRPr="00EA0848">
              <w:rPr>
                <w:rFonts w:eastAsia="Times New Roman"/>
                <w:b/>
                <w:bCs/>
                <w:color w:val="BFBFBF"/>
                <w:sz w:val="20"/>
                <w:szCs w:val="20"/>
              </w:rPr>
              <w:t>0,0</w:t>
            </w:r>
          </w:p>
        </w:tc>
      </w:tr>
      <w:tr w:rsidR="004408DA" w:rsidRPr="00EA0848" w:rsidTr="00EA0848">
        <w:trPr>
          <w:trHeight w:val="315"/>
        </w:trPr>
        <w:tc>
          <w:tcPr>
            <w:tcW w:w="745" w:type="pct"/>
            <w:gridSpan w:val="2"/>
            <w:vMerge/>
            <w:vAlign w:val="center"/>
          </w:tcPr>
          <w:p w:rsidR="004408DA" w:rsidRPr="00EA0848" w:rsidRDefault="004408DA" w:rsidP="00EA0848">
            <w:pPr>
              <w:rPr>
                <w:rFonts w:eastAsia="Times New Roman"/>
                <w:b/>
                <w:bCs/>
                <w:color w:val="000000"/>
                <w:sz w:val="20"/>
                <w:szCs w:val="20"/>
              </w:rPr>
            </w:pPr>
          </w:p>
        </w:tc>
        <w:tc>
          <w:tcPr>
            <w:tcW w:w="569"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бюджет МО</w:t>
            </w:r>
          </w:p>
        </w:tc>
        <w:tc>
          <w:tcPr>
            <w:tcW w:w="294"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r>
      <w:tr w:rsidR="004408DA" w:rsidRPr="00EA0848" w:rsidTr="00EA0848">
        <w:trPr>
          <w:trHeight w:val="630"/>
        </w:trPr>
        <w:tc>
          <w:tcPr>
            <w:tcW w:w="745" w:type="pct"/>
            <w:gridSpan w:val="2"/>
            <w:vMerge/>
            <w:vAlign w:val="center"/>
          </w:tcPr>
          <w:p w:rsidR="004408DA" w:rsidRPr="00EA0848" w:rsidRDefault="004408DA" w:rsidP="00EA0848">
            <w:pPr>
              <w:rPr>
                <w:rFonts w:eastAsia="Times New Roman"/>
                <w:b/>
                <w:bCs/>
                <w:color w:val="000000"/>
                <w:sz w:val="20"/>
                <w:szCs w:val="20"/>
              </w:rPr>
            </w:pPr>
          </w:p>
        </w:tc>
        <w:tc>
          <w:tcPr>
            <w:tcW w:w="569" w:type="pct"/>
            <w:vAlign w:val="center"/>
          </w:tcPr>
          <w:p w:rsidR="004408DA" w:rsidRPr="00EA0848" w:rsidRDefault="004408DA" w:rsidP="00EA0848">
            <w:pPr>
              <w:jc w:val="center"/>
              <w:rPr>
                <w:rFonts w:eastAsia="Times New Roman"/>
                <w:b/>
                <w:bCs/>
                <w:color w:val="000000"/>
                <w:sz w:val="20"/>
                <w:szCs w:val="20"/>
              </w:rPr>
            </w:pPr>
            <w:r w:rsidRPr="00EA0848">
              <w:rPr>
                <w:rFonts w:eastAsia="Times New Roman"/>
                <w:b/>
                <w:bCs/>
                <w:color w:val="000000"/>
                <w:sz w:val="20"/>
                <w:szCs w:val="20"/>
              </w:rPr>
              <w:t>внебюджетные источники</w:t>
            </w:r>
          </w:p>
        </w:tc>
        <w:tc>
          <w:tcPr>
            <w:tcW w:w="294"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215"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6"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7"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c>
          <w:tcPr>
            <w:tcW w:w="199" w:type="pct"/>
            <w:vAlign w:val="center"/>
          </w:tcPr>
          <w:p w:rsidR="004408DA" w:rsidRPr="00EA0848" w:rsidRDefault="004408DA" w:rsidP="00EA0848">
            <w:pPr>
              <w:jc w:val="center"/>
              <w:rPr>
                <w:rFonts w:eastAsia="Times New Roman"/>
                <w:b/>
                <w:bCs/>
                <w:color w:val="BFBFBF"/>
                <w:sz w:val="20"/>
                <w:szCs w:val="20"/>
              </w:rPr>
            </w:pPr>
            <w:r w:rsidRPr="00EA0848">
              <w:rPr>
                <w:rFonts w:eastAsia="Times New Roman"/>
                <w:b/>
                <w:bCs/>
                <w:color w:val="BFBFBF"/>
                <w:sz w:val="20"/>
                <w:szCs w:val="20"/>
              </w:rPr>
              <w:t>0,0</w:t>
            </w:r>
          </w:p>
        </w:tc>
      </w:tr>
    </w:tbl>
    <w:p w:rsidR="004408DA" w:rsidRDefault="004408DA" w:rsidP="00480B58">
      <w:pPr>
        <w:pStyle w:val="PlainText"/>
        <w:rPr>
          <w:lang/>
        </w:rPr>
      </w:pPr>
    </w:p>
    <w:p w:rsidR="004408DA" w:rsidRDefault="004408DA" w:rsidP="00480B58">
      <w:pPr>
        <w:pStyle w:val="PlainText"/>
        <w:rPr>
          <w:lang/>
        </w:rPr>
        <w:sectPr w:rsidR="004408DA" w:rsidSect="004D68BA">
          <w:pgSz w:w="16840" w:h="11907" w:orient="landscape" w:code="9"/>
          <w:pgMar w:top="1270"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4408DA" w:rsidRDefault="004408DA" w:rsidP="009E3690">
      <w:pPr>
        <w:pStyle w:val="Heading2"/>
      </w:pPr>
      <w:bookmarkStart w:id="67" w:name="_Toc413425820"/>
      <w:r w:rsidRPr="009E3690">
        <w:t>Программа инвестиционных проектов в водоснабжении</w:t>
      </w:r>
      <w:bookmarkEnd w:id="67"/>
    </w:p>
    <w:p w:rsidR="004408DA" w:rsidRDefault="004408DA" w:rsidP="00480B58">
      <w:pPr>
        <w:pStyle w:val="PlainText"/>
        <w:rPr>
          <w:lang/>
        </w:rPr>
      </w:pPr>
      <w:r>
        <w:t xml:space="preserve">Наибольшие капитальные затраты требуются в сфере водоснабжения. </w:t>
      </w:r>
      <w:r>
        <w:rPr>
          <w:lang/>
        </w:rPr>
        <w:t xml:space="preserve">Проекты данной группы предусмотрены муниципальными целевыми программами, а также разработанной и утвержденной схемой водоснабжения. </w:t>
      </w:r>
    </w:p>
    <w:p w:rsidR="004408DA" w:rsidRDefault="004408DA" w:rsidP="00480B58">
      <w:pPr>
        <w:pStyle w:val="PlainText"/>
        <w:rPr>
          <w:lang/>
        </w:rPr>
      </w:pPr>
      <w:r>
        <w:rPr>
          <w:lang/>
        </w:rPr>
        <w:t xml:space="preserve">Суммарные затраты по проектам данной группы составляют 8,775 млн. рублей. </w:t>
      </w:r>
    </w:p>
    <w:p w:rsidR="004408DA" w:rsidRDefault="004408DA" w:rsidP="00480B58">
      <w:pPr>
        <w:pStyle w:val="PlainText"/>
        <w:rPr>
          <w:lang/>
        </w:rPr>
      </w:pPr>
    </w:p>
    <w:p w:rsidR="004408DA" w:rsidRPr="006F36ED" w:rsidRDefault="004408DA" w:rsidP="006F36ED">
      <w:pPr>
        <w:pStyle w:val="Caption"/>
        <w:keepNext/>
        <w:rPr>
          <w:sz w:val="28"/>
          <w:szCs w:val="28"/>
        </w:rPr>
      </w:pPr>
      <w:r w:rsidRPr="006F36ED">
        <w:rPr>
          <w:sz w:val="28"/>
          <w:szCs w:val="28"/>
        </w:rPr>
        <w:t xml:space="preserve">Таблица </w:t>
      </w:r>
      <w:r w:rsidRPr="006F36ED">
        <w:rPr>
          <w:sz w:val="28"/>
          <w:szCs w:val="28"/>
        </w:rPr>
        <w:fldChar w:fldCharType="begin"/>
      </w:r>
      <w:r w:rsidRPr="006F36ED">
        <w:rPr>
          <w:sz w:val="28"/>
          <w:szCs w:val="28"/>
        </w:rPr>
        <w:instrText xml:space="preserve"> SEQ Таблица \* ARABIC </w:instrText>
      </w:r>
      <w:r w:rsidRPr="006F36ED">
        <w:rPr>
          <w:sz w:val="28"/>
          <w:szCs w:val="28"/>
        </w:rPr>
        <w:fldChar w:fldCharType="separate"/>
      </w:r>
      <w:r>
        <w:rPr>
          <w:noProof/>
          <w:sz w:val="28"/>
          <w:szCs w:val="28"/>
        </w:rPr>
        <w:t>23</w:t>
      </w:r>
      <w:r w:rsidRPr="006F36ED">
        <w:rPr>
          <w:sz w:val="28"/>
          <w:szCs w:val="28"/>
        </w:rPr>
        <w:fldChar w:fldCharType="end"/>
      </w:r>
      <w:r w:rsidRPr="006F36ED">
        <w:rPr>
          <w:sz w:val="28"/>
          <w:szCs w:val="28"/>
        </w:rPr>
        <w:t xml:space="preserve"> </w:t>
      </w:r>
      <w:r w:rsidRPr="006F36ED">
        <w:rPr>
          <w:b w:val="0"/>
          <w:sz w:val="28"/>
          <w:szCs w:val="28"/>
        </w:rPr>
        <w:t>Программа инвестиционных проектов в сфере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890"/>
        <w:gridCol w:w="1812"/>
        <w:gridCol w:w="718"/>
        <w:gridCol w:w="607"/>
        <w:gridCol w:w="666"/>
        <w:gridCol w:w="666"/>
        <w:gridCol w:w="666"/>
        <w:gridCol w:w="666"/>
        <w:gridCol w:w="607"/>
        <w:gridCol w:w="607"/>
        <w:gridCol w:w="607"/>
        <w:gridCol w:w="607"/>
        <w:gridCol w:w="607"/>
        <w:gridCol w:w="607"/>
        <w:gridCol w:w="607"/>
        <w:gridCol w:w="607"/>
        <w:gridCol w:w="608"/>
        <w:gridCol w:w="608"/>
        <w:gridCol w:w="608"/>
        <w:gridCol w:w="618"/>
      </w:tblGrid>
      <w:tr w:rsidR="004408DA" w:rsidRPr="00AA4B07" w:rsidTr="00927384">
        <w:trPr>
          <w:trHeight w:val="510"/>
          <w:tblHeader/>
        </w:trPr>
        <w:tc>
          <w:tcPr>
            <w:tcW w:w="160" w:type="pct"/>
            <w:vMerge w:val="restar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 п/п</w:t>
            </w:r>
          </w:p>
        </w:tc>
        <w:tc>
          <w:tcPr>
            <w:tcW w:w="622" w:type="pct"/>
            <w:vMerge w:val="restar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Наименование инвестиционного проекта, мероприятия</w:t>
            </w:r>
          </w:p>
        </w:tc>
        <w:tc>
          <w:tcPr>
            <w:tcW w:w="464" w:type="pct"/>
            <w:vMerge w:val="restar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Источники финансирования, тыс. руб.</w:t>
            </w:r>
          </w:p>
        </w:tc>
        <w:tc>
          <w:tcPr>
            <w:tcW w:w="3755" w:type="pct"/>
            <w:gridSpan w:val="18"/>
            <w:noWrap/>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Сумма и источники финансирования, тыс. руб.</w:t>
            </w:r>
          </w:p>
        </w:tc>
      </w:tr>
      <w:tr w:rsidR="004408DA" w:rsidRPr="00AA4B07" w:rsidTr="00927384">
        <w:trPr>
          <w:trHeight w:val="714"/>
          <w:tblHeader/>
        </w:trPr>
        <w:tc>
          <w:tcPr>
            <w:tcW w:w="160" w:type="pct"/>
            <w:vMerge/>
            <w:vAlign w:val="center"/>
          </w:tcPr>
          <w:p w:rsidR="004408DA" w:rsidRPr="00AA4B07" w:rsidRDefault="004408DA" w:rsidP="00AA4B07">
            <w:pPr>
              <w:rPr>
                <w:rFonts w:eastAsia="Times New Roman"/>
                <w:b/>
                <w:bCs/>
                <w:sz w:val="20"/>
                <w:szCs w:val="20"/>
              </w:rPr>
            </w:pPr>
          </w:p>
        </w:tc>
        <w:tc>
          <w:tcPr>
            <w:tcW w:w="622" w:type="pct"/>
            <w:vMerge/>
            <w:vAlign w:val="center"/>
          </w:tcPr>
          <w:p w:rsidR="004408DA" w:rsidRPr="00AA4B07" w:rsidRDefault="004408DA" w:rsidP="00AA4B07">
            <w:pPr>
              <w:rPr>
                <w:rFonts w:eastAsia="Times New Roman"/>
                <w:b/>
                <w:bCs/>
                <w:sz w:val="20"/>
                <w:szCs w:val="20"/>
              </w:rPr>
            </w:pPr>
          </w:p>
        </w:tc>
        <w:tc>
          <w:tcPr>
            <w:tcW w:w="464" w:type="pct"/>
            <w:vMerge/>
            <w:vAlign w:val="center"/>
          </w:tcPr>
          <w:p w:rsidR="004408DA" w:rsidRPr="00AA4B07" w:rsidRDefault="004408DA" w:rsidP="00AA4B07">
            <w:pPr>
              <w:rPr>
                <w:rFonts w:eastAsia="Times New Roman"/>
                <w:b/>
                <w:bCs/>
                <w:sz w:val="20"/>
                <w:szCs w:val="20"/>
              </w:rPr>
            </w:pP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2013</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2014</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2015</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2016</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2017</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2018</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2019</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2020</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2021</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2022</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2023</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2024</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2025</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2026</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2027</w:t>
            </w:r>
          </w:p>
        </w:tc>
        <w:tc>
          <w:tcPr>
            <w:tcW w:w="208"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2028</w:t>
            </w:r>
          </w:p>
        </w:tc>
        <w:tc>
          <w:tcPr>
            <w:tcW w:w="211" w:type="pct"/>
            <w:textDirection w:val="btLr"/>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2029</w:t>
            </w:r>
          </w:p>
        </w:tc>
      </w:tr>
      <w:tr w:rsidR="004408DA" w:rsidRPr="00AA4B07" w:rsidTr="00CD2B86">
        <w:trPr>
          <w:trHeight w:val="553"/>
        </w:trPr>
        <w:tc>
          <w:tcPr>
            <w:tcW w:w="160"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4840" w:type="pct"/>
            <w:gridSpan w:val="20"/>
            <w:vAlign w:val="center"/>
          </w:tcPr>
          <w:p w:rsidR="004408DA" w:rsidRPr="00AA4B07" w:rsidRDefault="004408DA" w:rsidP="00AA4B07">
            <w:pPr>
              <w:rPr>
                <w:rFonts w:eastAsia="Times New Roman"/>
                <w:b/>
                <w:bCs/>
                <w:sz w:val="20"/>
                <w:szCs w:val="20"/>
              </w:rPr>
            </w:pPr>
            <w:r w:rsidRPr="00AA4B07">
              <w:rPr>
                <w:rFonts w:eastAsia="Times New Roman"/>
                <w:b/>
                <w:bCs/>
                <w:sz w:val="20"/>
                <w:szCs w:val="20"/>
              </w:rPr>
              <w:t xml:space="preserve">Цель: Обеспечение надежности, качества и эффективности работы коммунального комплекса в соответствии с планируемыми потребностями развития муниципальных образований на период 2013-2029 </w:t>
            </w:r>
          </w:p>
        </w:tc>
      </w:tr>
      <w:tr w:rsidR="004408DA" w:rsidRPr="00AA4B07" w:rsidTr="00AA4B07">
        <w:trPr>
          <w:trHeight w:val="315"/>
        </w:trPr>
        <w:tc>
          <w:tcPr>
            <w:tcW w:w="160"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4840" w:type="pct"/>
            <w:gridSpan w:val="20"/>
            <w:vAlign w:val="center"/>
          </w:tcPr>
          <w:p w:rsidR="004408DA" w:rsidRPr="00AA4B07" w:rsidRDefault="004408DA" w:rsidP="00AA4B07">
            <w:pPr>
              <w:rPr>
                <w:rFonts w:eastAsia="Times New Roman"/>
                <w:b/>
                <w:bCs/>
                <w:sz w:val="20"/>
                <w:szCs w:val="20"/>
              </w:rPr>
            </w:pPr>
            <w:r w:rsidRPr="00AA4B07">
              <w:rPr>
                <w:rFonts w:eastAsia="Times New Roman"/>
                <w:b/>
                <w:bCs/>
                <w:sz w:val="20"/>
                <w:szCs w:val="20"/>
              </w:rPr>
              <w:t>Перспективное планирование развития коммунальных систем</w:t>
            </w:r>
          </w:p>
        </w:tc>
      </w:tr>
      <w:tr w:rsidR="004408DA" w:rsidRPr="00AA4B07" w:rsidTr="00AA4B07">
        <w:trPr>
          <w:trHeight w:val="345"/>
        </w:trPr>
        <w:tc>
          <w:tcPr>
            <w:tcW w:w="160" w:type="pct"/>
            <w:vMerge w:val="restar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1</w:t>
            </w:r>
          </w:p>
        </w:tc>
        <w:tc>
          <w:tcPr>
            <w:tcW w:w="622" w:type="pct"/>
            <w:vMerge w:val="restart"/>
            <w:vAlign w:val="center"/>
          </w:tcPr>
          <w:p w:rsidR="004408DA" w:rsidRPr="00AA4B07" w:rsidRDefault="004408DA" w:rsidP="00AA4B07">
            <w:pPr>
              <w:rPr>
                <w:rFonts w:eastAsia="Times New Roman"/>
                <w:sz w:val="20"/>
                <w:szCs w:val="20"/>
              </w:rPr>
            </w:pPr>
            <w:r w:rsidRPr="00AA4B07">
              <w:rPr>
                <w:rFonts w:eastAsia="Times New Roman"/>
                <w:sz w:val="20"/>
                <w:szCs w:val="20"/>
              </w:rPr>
              <w:t>ПИР и ПСД по строительству водопроводных сетей</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46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4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0,500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4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7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345"/>
        </w:trPr>
        <w:tc>
          <w:tcPr>
            <w:tcW w:w="160" w:type="pct"/>
            <w:vMerge w:val="restar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2</w:t>
            </w:r>
          </w:p>
        </w:tc>
        <w:tc>
          <w:tcPr>
            <w:tcW w:w="622" w:type="pct"/>
            <w:vMerge w:val="restart"/>
            <w:vAlign w:val="center"/>
          </w:tcPr>
          <w:p w:rsidR="004408DA" w:rsidRPr="00AA4B07" w:rsidRDefault="004408DA" w:rsidP="00AA4B07">
            <w:pPr>
              <w:rPr>
                <w:rFonts w:eastAsia="Times New Roman"/>
                <w:sz w:val="20"/>
                <w:szCs w:val="20"/>
              </w:rPr>
            </w:pPr>
            <w:r w:rsidRPr="00AA4B07">
              <w:rPr>
                <w:rFonts w:eastAsia="Times New Roman"/>
                <w:sz w:val="20"/>
                <w:szCs w:val="20"/>
              </w:rPr>
              <w:t>ПИР и ПСД по строительству системы ГВС закрытого типа в п. Запорожское</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46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4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1,500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1,500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4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7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345"/>
        </w:trPr>
        <w:tc>
          <w:tcPr>
            <w:tcW w:w="160" w:type="pct"/>
            <w:vMerge w:val="restart"/>
            <w:vAlign w:val="center"/>
          </w:tcPr>
          <w:p w:rsidR="004408DA" w:rsidRPr="00AA4B07" w:rsidRDefault="004408DA" w:rsidP="00AA4B07">
            <w:pPr>
              <w:jc w:val="center"/>
              <w:rPr>
                <w:rFonts w:eastAsia="Times New Roman"/>
                <w:sz w:val="20"/>
                <w:szCs w:val="20"/>
              </w:rPr>
            </w:pPr>
            <w:r>
              <w:rPr>
                <w:rFonts w:eastAsia="Times New Roman"/>
                <w:sz w:val="20"/>
                <w:szCs w:val="20"/>
              </w:rPr>
              <w:t>3</w:t>
            </w:r>
          </w:p>
        </w:tc>
        <w:tc>
          <w:tcPr>
            <w:tcW w:w="622" w:type="pct"/>
            <w:vMerge w:val="restart"/>
            <w:vAlign w:val="center"/>
          </w:tcPr>
          <w:p w:rsidR="004408DA" w:rsidRPr="00AA4B07" w:rsidRDefault="004408DA" w:rsidP="00AA4B07">
            <w:pPr>
              <w:rPr>
                <w:rFonts w:eastAsia="Times New Roman"/>
                <w:sz w:val="20"/>
                <w:szCs w:val="20"/>
              </w:rPr>
            </w:pPr>
            <w:r w:rsidRPr="00AA4B07">
              <w:rPr>
                <w:rFonts w:eastAsia="Times New Roman"/>
                <w:sz w:val="20"/>
                <w:szCs w:val="20"/>
              </w:rPr>
              <w:t>ПИР и ПСД по реконструкции водонапорной башни в п. Пятиречье</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46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4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0,500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4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72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927384">
        <w:trPr>
          <w:trHeight w:val="541"/>
        </w:trPr>
        <w:tc>
          <w:tcPr>
            <w:tcW w:w="782" w:type="pct"/>
            <w:gridSpan w:val="2"/>
            <w:vMerge w:val="restart"/>
            <w:vAlign w:val="center"/>
          </w:tcPr>
          <w:p w:rsidR="004408DA" w:rsidRPr="00AA4B07" w:rsidRDefault="004408DA" w:rsidP="002E58D1">
            <w:pPr>
              <w:rPr>
                <w:rFonts w:eastAsia="Times New Roman"/>
                <w:b/>
                <w:bCs/>
                <w:sz w:val="20"/>
                <w:szCs w:val="20"/>
              </w:rPr>
            </w:pPr>
            <w:r w:rsidRPr="00AA4B07">
              <w:rPr>
                <w:rFonts w:eastAsia="Times New Roman"/>
                <w:b/>
                <w:bCs/>
                <w:sz w:val="20"/>
                <w:szCs w:val="20"/>
              </w:rPr>
              <w:t xml:space="preserve">ИТОГО </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2,500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0,500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630"/>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600"/>
        </w:trPr>
        <w:tc>
          <w:tcPr>
            <w:tcW w:w="160"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4840" w:type="pct"/>
            <w:gridSpan w:val="20"/>
            <w:vAlign w:val="center"/>
          </w:tcPr>
          <w:p w:rsidR="004408DA" w:rsidRPr="00AA4B07" w:rsidRDefault="004408DA" w:rsidP="00AA4B07">
            <w:pPr>
              <w:rPr>
                <w:rFonts w:eastAsia="Times New Roman"/>
                <w:b/>
                <w:bCs/>
                <w:sz w:val="20"/>
                <w:szCs w:val="20"/>
              </w:rPr>
            </w:pPr>
            <w:r w:rsidRPr="00AA4B07">
              <w:rPr>
                <w:rFonts w:eastAsia="Times New Roman"/>
                <w:b/>
                <w:bCs/>
                <w:sz w:val="20"/>
                <w:szCs w:val="20"/>
              </w:rPr>
              <w:t>Разработка мероприятий по строительству, комплексной реконструкции и модернизации системы коммунальной инфраструктуры</w:t>
            </w:r>
          </w:p>
        </w:tc>
      </w:tr>
      <w:tr w:rsidR="004408DA" w:rsidRPr="00AA4B07" w:rsidTr="00AA4B07">
        <w:trPr>
          <w:trHeight w:val="480"/>
        </w:trPr>
        <w:tc>
          <w:tcPr>
            <w:tcW w:w="160" w:type="pct"/>
            <w:vMerge w:val="restar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1</w:t>
            </w:r>
          </w:p>
        </w:tc>
        <w:tc>
          <w:tcPr>
            <w:tcW w:w="622" w:type="pct"/>
            <w:vMerge w:val="restart"/>
            <w:vAlign w:val="center"/>
          </w:tcPr>
          <w:p w:rsidR="004408DA" w:rsidRPr="00AA4B07" w:rsidRDefault="004408DA" w:rsidP="00AA4B07">
            <w:pPr>
              <w:rPr>
                <w:rFonts w:eastAsia="Times New Roman"/>
                <w:sz w:val="20"/>
                <w:szCs w:val="20"/>
              </w:rPr>
            </w:pPr>
            <w:r w:rsidRPr="00AA4B07">
              <w:rPr>
                <w:rFonts w:eastAsia="Times New Roman"/>
                <w:sz w:val="20"/>
                <w:szCs w:val="20"/>
              </w:rPr>
              <w:t>Реконструкция водопровода п.Запорожское ул.Советская</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1,025</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0,342</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0,342</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0,342</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45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927384">
        <w:trPr>
          <w:trHeight w:val="627"/>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1,025</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0,342</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0,342</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0,342</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927384">
        <w:trPr>
          <w:trHeight w:val="43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66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927384">
        <w:trPr>
          <w:trHeight w:val="591"/>
        </w:trPr>
        <w:tc>
          <w:tcPr>
            <w:tcW w:w="160" w:type="pct"/>
            <w:vMerge w:val="restar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2</w:t>
            </w:r>
          </w:p>
        </w:tc>
        <w:tc>
          <w:tcPr>
            <w:tcW w:w="622" w:type="pct"/>
            <w:vMerge w:val="restart"/>
            <w:vAlign w:val="center"/>
          </w:tcPr>
          <w:p w:rsidR="004408DA" w:rsidRPr="00AA4B07" w:rsidRDefault="004408DA" w:rsidP="002E58D1">
            <w:pPr>
              <w:rPr>
                <w:rFonts w:eastAsia="Times New Roman"/>
                <w:sz w:val="20"/>
                <w:szCs w:val="20"/>
              </w:rPr>
            </w:pPr>
            <w:r w:rsidRPr="00AA4B07">
              <w:rPr>
                <w:rFonts w:eastAsia="Times New Roman"/>
                <w:sz w:val="20"/>
                <w:szCs w:val="20"/>
              </w:rPr>
              <w:t xml:space="preserve">Реконструкция водопровода по ул. Советская в п. Запорожское </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5,000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1,667</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1,667</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1,667</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 </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927384">
        <w:trPr>
          <w:trHeight w:val="557"/>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34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5,000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1,667</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1,667</w:t>
            </w:r>
          </w:p>
        </w:tc>
        <w:tc>
          <w:tcPr>
            <w:tcW w:w="208"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1,667</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927384">
        <w:trPr>
          <w:trHeight w:val="514"/>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64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927384">
        <w:trPr>
          <w:trHeight w:val="460"/>
        </w:trPr>
        <w:tc>
          <w:tcPr>
            <w:tcW w:w="782" w:type="pct"/>
            <w:gridSpan w:val="2"/>
            <w:vMerge w:val="restart"/>
            <w:vAlign w:val="center"/>
          </w:tcPr>
          <w:p w:rsidR="004408DA" w:rsidRPr="00AA4B07" w:rsidRDefault="004408DA" w:rsidP="002E58D1">
            <w:pPr>
              <w:rPr>
                <w:rFonts w:eastAsia="Times New Roman"/>
                <w:b/>
                <w:bCs/>
                <w:sz w:val="20"/>
                <w:szCs w:val="20"/>
              </w:rPr>
            </w:pPr>
            <w:r w:rsidRPr="00AA4B07">
              <w:rPr>
                <w:rFonts w:eastAsia="Times New Roman"/>
                <w:b/>
                <w:bCs/>
                <w:sz w:val="20"/>
                <w:szCs w:val="20"/>
              </w:rPr>
              <w:t xml:space="preserve">ИТОГО </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6,025</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0,342</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1,667</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927384">
        <w:trPr>
          <w:trHeight w:val="566"/>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6,025</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0,342</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2,008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1,667</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927384">
        <w:trPr>
          <w:trHeight w:val="497"/>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630"/>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160"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4840" w:type="pct"/>
            <w:gridSpan w:val="20"/>
            <w:vAlign w:val="center"/>
          </w:tcPr>
          <w:p w:rsidR="004408DA" w:rsidRPr="00AA4B07" w:rsidRDefault="004408DA" w:rsidP="00AA4B07">
            <w:pPr>
              <w:rPr>
                <w:rFonts w:eastAsia="Times New Roman"/>
                <w:b/>
                <w:bCs/>
                <w:sz w:val="20"/>
                <w:szCs w:val="20"/>
              </w:rPr>
            </w:pPr>
            <w:r w:rsidRPr="00AA4B07">
              <w:rPr>
                <w:rFonts w:eastAsia="Times New Roman"/>
                <w:b/>
                <w:bCs/>
                <w:sz w:val="20"/>
                <w:szCs w:val="20"/>
              </w:rPr>
              <w:t xml:space="preserve"> Повышение инвестиционной привлекательности коммунальной инфраструктуры</w:t>
            </w:r>
          </w:p>
        </w:tc>
      </w:tr>
      <w:tr w:rsidR="004408DA" w:rsidRPr="00AA4B07" w:rsidTr="00AA4B07">
        <w:trPr>
          <w:trHeight w:val="465"/>
        </w:trPr>
        <w:tc>
          <w:tcPr>
            <w:tcW w:w="160" w:type="pct"/>
            <w:vMerge w:val="restar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1</w:t>
            </w:r>
          </w:p>
        </w:tc>
        <w:tc>
          <w:tcPr>
            <w:tcW w:w="622" w:type="pct"/>
            <w:vMerge w:val="restart"/>
            <w:vAlign w:val="center"/>
          </w:tcPr>
          <w:p w:rsidR="004408DA" w:rsidRPr="00AA4B07" w:rsidRDefault="004408DA" w:rsidP="00AA4B07">
            <w:pPr>
              <w:rPr>
                <w:rFonts w:eastAsia="Times New Roman"/>
                <w:sz w:val="20"/>
                <w:szCs w:val="20"/>
              </w:rPr>
            </w:pPr>
            <w:r w:rsidRPr="00AA4B07">
              <w:rPr>
                <w:rFonts w:eastAsia="Times New Roman"/>
                <w:sz w:val="20"/>
                <w:szCs w:val="20"/>
              </w:rPr>
              <w:t>Установка общедомовых приборов учета воды питьевого качества</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0,250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0,250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31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областной бюджет</w:t>
            </w:r>
          </w:p>
        </w:tc>
        <w:tc>
          <w:tcPr>
            <w:tcW w:w="215" w:type="pct"/>
            <w:vAlign w:val="center"/>
          </w:tcPr>
          <w:p w:rsidR="004408DA" w:rsidRPr="00CD2B86" w:rsidRDefault="004408DA" w:rsidP="00AA4B07">
            <w:pPr>
              <w:jc w:val="center"/>
              <w:rPr>
                <w:rFonts w:eastAsia="Times New Roman"/>
                <w:b/>
                <w:bCs/>
                <w:color w:val="BFBFBF"/>
                <w:sz w:val="20"/>
                <w:szCs w:val="20"/>
              </w:rPr>
            </w:pPr>
            <w:r w:rsidRPr="00CD2B86">
              <w:rPr>
                <w:rFonts w:eastAsia="Times New Roman"/>
                <w:b/>
                <w:bCs/>
                <w:color w:val="BFBFBF"/>
                <w:sz w:val="20"/>
                <w:szCs w:val="20"/>
              </w:rPr>
              <w:t>0</w:t>
            </w:r>
          </w:p>
        </w:tc>
        <w:tc>
          <w:tcPr>
            <w:tcW w:w="208" w:type="pct"/>
            <w:vAlign w:val="center"/>
          </w:tcPr>
          <w:p w:rsidR="004408DA" w:rsidRPr="00CD2B86" w:rsidRDefault="004408DA" w:rsidP="00AA4B07">
            <w:pPr>
              <w:jc w:val="center"/>
              <w:rPr>
                <w:rFonts w:eastAsia="Times New Roman"/>
                <w:b/>
                <w:bCs/>
                <w:color w:val="BFBFBF"/>
                <w:sz w:val="20"/>
                <w:szCs w:val="20"/>
              </w:rPr>
            </w:pPr>
            <w:r w:rsidRPr="00CD2B86">
              <w:rPr>
                <w:rFonts w:eastAsia="Times New Roman"/>
                <w:b/>
                <w:bCs/>
                <w:color w:val="BFBFBF"/>
                <w:sz w:val="20"/>
                <w:szCs w:val="20"/>
              </w:rPr>
              <w:t> </w:t>
            </w:r>
          </w:p>
        </w:tc>
        <w:tc>
          <w:tcPr>
            <w:tcW w:w="208" w:type="pct"/>
            <w:vAlign w:val="center"/>
          </w:tcPr>
          <w:p w:rsidR="004408DA" w:rsidRPr="00CD2B86" w:rsidRDefault="004408DA" w:rsidP="00AA4B07">
            <w:pPr>
              <w:jc w:val="center"/>
              <w:rPr>
                <w:rFonts w:eastAsia="Times New Roman"/>
                <w:b/>
                <w:bCs/>
                <w:color w:val="BFBFBF"/>
                <w:sz w:val="20"/>
                <w:szCs w:val="20"/>
              </w:rPr>
            </w:pPr>
            <w:r w:rsidRPr="00CD2B86">
              <w:rPr>
                <w:rFonts w:eastAsia="Times New Roman"/>
                <w:b/>
                <w:bCs/>
                <w:color w:val="BFBFBF"/>
                <w:sz w:val="20"/>
                <w:szCs w:val="20"/>
              </w:rPr>
              <w:t> </w:t>
            </w:r>
          </w:p>
        </w:tc>
        <w:tc>
          <w:tcPr>
            <w:tcW w:w="208" w:type="pct"/>
            <w:vAlign w:val="center"/>
          </w:tcPr>
          <w:p w:rsidR="004408DA" w:rsidRPr="00CD2B86" w:rsidRDefault="004408DA" w:rsidP="00AA4B07">
            <w:pPr>
              <w:jc w:val="center"/>
              <w:rPr>
                <w:rFonts w:eastAsia="Times New Roman"/>
                <w:b/>
                <w:bCs/>
                <w:color w:val="BFBFBF"/>
                <w:sz w:val="20"/>
                <w:szCs w:val="20"/>
              </w:rPr>
            </w:pPr>
            <w:r w:rsidRPr="00CD2B86">
              <w:rPr>
                <w:rFonts w:eastAsia="Times New Roman"/>
                <w:b/>
                <w:bCs/>
                <w:color w:val="BFBFBF"/>
                <w:sz w:val="20"/>
                <w:szCs w:val="20"/>
              </w:rPr>
              <w:t> </w:t>
            </w:r>
          </w:p>
        </w:tc>
        <w:tc>
          <w:tcPr>
            <w:tcW w:w="208" w:type="pct"/>
            <w:vAlign w:val="center"/>
          </w:tcPr>
          <w:p w:rsidR="004408DA" w:rsidRPr="00CD2B86" w:rsidRDefault="004408DA" w:rsidP="00AA4B07">
            <w:pPr>
              <w:jc w:val="center"/>
              <w:rPr>
                <w:rFonts w:eastAsia="Times New Roman"/>
                <w:b/>
                <w:bCs/>
                <w:color w:val="BFBFBF"/>
                <w:sz w:val="20"/>
                <w:szCs w:val="20"/>
              </w:rPr>
            </w:pPr>
            <w:r w:rsidRPr="00CD2B86">
              <w:rPr>
                <w:rFonts w:eastAsia="Times New Roman"/>
                <w:b/>
                <w:bCs/>
                <w:color w:val="BFBFBF"/>
                <w:sz w:val="20"/>
                <w:szCs w:val="20"/>
              </w:rPr>
              <w:t> </w:t>
            </w:r>
          </w:p>
        </w:tc>
        <w:tc>
          <w:tcPr>
            <w:tcW w:w="208" w:type="pct"/>
            <w:vAlign w:val="center"/>
          </w:tcPr>
          <w:p w:rsidR="004408DA" w:rsidRPr="00CD2B86" w:rsidRDefault="004408DA" w:rsidP="00AA4B07">
            <w:pPr>
              <w:jc w:val="center"/>
              <w:rPr>
                <w:rFonts w:eastAsia="Times New Roman"/>
                <w:b/>
                <w:bCs/>
                <w:color w:val="BFBFBF"/>
                <w:sz w:val="20"/>
                <w:szCs w:val="20"/>
              </w:rPr>
            </w:pPr>
            <w:r w:rsidRPr="00CD2B86">
              <w:rPr>
                <w:rFonts w:eastAsia="Times New Roman"/>
                <w:b/>
                <w:bCs/>
                <w:color w:val="BFBFBF"/>
                <w:sz w:val="20"/>
                <w:szCs w:val="20"/>
              </w:rPr>
              <w:t>0,250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927384">
        <w:trPr>
          <w:trHeight w:val="595"/>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630"/>
        </w:trPr>
        <w:tc>
          <w:tcPr>
            <w:tcW w:w="160" w:type="pct"/>
            <w:vMerge/>
            <w:vAlign w:val="center"/>
          </w:tcPr>
          <w:p w:rsidR="004408DA" w:rsidRPr="00AA4B07" w:rsidRDefault="004408DA" w:rsidP="00AA4B07">
            <w:pPr>
              <w:rPr>
                <w:rFonts w:eastAsia="Times New Roman"/>
                <w:sz w:val="20"/>
                <w:szCs w:val="20"/>
              </w:rPr>
            </w:pPr>
          </w:p>
        </w:tc>
        <w:tc>
          <w:tcPr>
            <w:tcW w:w="622" w:type="pct"/>
            <w:vMerge/>
            <w:vAlign w:val="center"/>
          </w:tcPr>
          <w:p w:rsidR="004408DA" w:rsidRPr="00AA4B07" w:rsidRDefault="004408DA" w:rsidP="00AA4B07">
            <w:pPr>
              <w:rPr>
                <w:rFonts w:eastAsia="Times New Roman"/>
                <w:sz w:val="20"/>
                <w:szCs w:val="20"/>
              </w:rPr>
            </w:pPr>
          </w:p>
        </w:tc>
        <w:tc>
          <w:tcPr>
            <w:tcW w:w="464" w:type="pct"/>
            <w:vAlign w:val="center"/>
          </w:tcPr>
          <w:p w:rsidR="004408DA" w:rsidRPr="00AA4B07" w:rsidRDefault="004408DA" w:rsidP="00AA4B07">
            <w:pPr>
              <w:jc w:val="center"/>
              <w:rPr>
                <w:rFonts w:eastAsia="Times New Roman"/>
                <w:sz w:val="20"/>
                <w:szCs w:val="20"/>
              </w:rPr>
            </w:pPr>
            <w:r w:rsidRPr="00AA4B07">
              <w:rPr>
                <w:rFonts w:eastAsia="Times New Roman"/>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08"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c>
          <w:tcPr>
            <w:tcW w:w="211" w:type="pct"/>
            <w:vAlign w:val="center"/>
          </w:tcPr>
          <w:p w:rsidR="004408DA" w:rsidRPr="00AA4B07" w:rsidRDefault="004408DA" w:rsidP="00AA4B07">
            <w:pPr>
              <w:jc w:val="center"/>
              <w:rPr>
                <w:rFonts w:eastAsia="Times New Roman"/>
                <w:color w:val="BFBFBF"/>
                <w:sz w:val="20"/>
                <w:szCs w:val="20"/>
              </w:rPr>
            </w:pPr>
            <w:r w:rsidRPr="00AA4B07">
              <w:rPr>
                <w:rFonts w:eastAsia="Times New Roman"/>
                <w:color w:val="BFBFBF"/>
                <w:sz w:val="20"/>
                <w:szCs w:val="20"/>
              </w:rPr>
              <w:t> </w:t>
            </w:r>
          </w:p>
        </w:tc>
      </w:tr>
      <w:tr w:rsidR="004408DA" w:rsidRPr="00AA4B07" w:rsidTr="00AA4B07">
        <w:trPr>
          <w:trHeight w:val="315"/>
        </w:trPr>
        <w:tc>
          <w:tcPr>
            <w:tcW w:w="782" w:type="pct"/>
            <w:gridSpan w:val="2"/>
            <w:vMerge w:val="restart"/>
            <w:vAlign w:val="center"/>
          </w:tcPr>
          <w:p w:rsidR="004408DA" w:rsidRPr="00AA4B07" w:rsidRDefault="004408DA" w:rsidP="002E58D1">
            <w:pPr>
              <w:rPr>
                <w:rFonts w:eastAsia="Times New Roman"/>
                <w:b/>
                <w:bCs/>
                <w:sz w:val="20"/>
                <w:szCs w:val="20"/>
              </w:rPr>
            </w:pPr>
            <w:r w:rsidRPr="00AA4B07">
              <w:rPr>
                <w:rFonts w:eastAsia="Times New Roman"/>
                <w:b/>
                <w:bCs/>
                <w:sz w:val="20"/>
                <w:szCs w:val="20"/>
              </w:rPr>
              <w:t xml:space="preserve">ИТОГО </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0,250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0,250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областной бюджет</w:t>
            </w:r>
          </w:p>
        </w:tc>
        <w:tc>
          <w:tcPr>
            <w:tcW w:w="215" w:type="pct"/>
            <w:vAlign w:val="center"/>
          </w:tcPr>
          <w:p w:rsidR="004408DA" w:rsidRPr="002E58D1" w:rsidRDefault="004408DA" w:rsidP="00AA4B07">
            <w:pPr>
              <w:jc w:val="center"/>
              <w:rPr>
                <w:rFonts w:eastAsia="Times New Roman"/>
                <w:b/>
                <w:bCs/>
                <w:color w:val="BFBFBF"/>
                <w:sz w:val="20"/>
                <w:szCs w:val="20"/>
              </w:rPr>
            </w:pPr>
            <w:r w:rsidRPr="002E58D1">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2E58D1" w:rsidRDefault="004408DA" w:rsidP="00AA4B07">
            <w:pPr>
              <w:jc w:val="center"/>
              <w:rPr>
                <w:rFonts w:eastAsia="Times New Roman"/>
                <w:b/>
                <w:bCs/>
                <w:color w:val="BFBFBF"/>
                <w:sz w:val="20"/>
                <w:szCs w:val="20"/>
              </w:rPr>
            </w:pPr>
            <w:r w:rsidRPr="002E58D1">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630"/>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00"/>
        </w:trPr>
        <w:tc>
          <w:tcPr>
            <w:tcW w:w="782" w:type="pct"/>
            <w:gridSpan w:val="2"/>
            <w:vMerge w:val="restart"/>
            <w:vAlign w:val="center"/>
          </w:tcPr>
          <w:p w:rsidR="004408DA" w:rsidRPr="00AA4B07" w:rsidRDefault="004408DA" w:rsidP="00AA4B07">
            <w:pPr>
              <w:rPr>
                <w:rFonts w:eastAsia="Times New Roman"/>
                <w:b/>
                <w:bCs/>
                <w:sz w:val="20"/>
                <w:szCs w:val="20"/>
              </w:rPr>
            </w:pPr>
            <w:r w:rsidRPr="00AA4B07">
              <w:rPr>
                <w:rFonts w:eastAsia="Times New Roman"/>
                <w:b/>
                <w:bCs/>
                <w:sz w:val="20"/>
                <w:szCs w:val="20"/>
              </w:rPr>
              <w:t>ИТОГО по Программе:</w:t>
            </w: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всего</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8,775</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0,342</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2,508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4,008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1,917</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федеральный бюджет</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областной бюджет</w:t>
            </w:r>
          </w:p>
        </w:tc>
        <w:tc>
          <w:tcPr>
            <w:tcW w:w="215"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8,775</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0,342</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2,508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4,008</w:t>
            </w:r>
          </w:p>
        </w:tc>
        <w:tc>
          <w:tcPr>
            <w:tcW w:w="208"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1,917</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315"/>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бюджет МО</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r w:rsidR="004408DA" w:rsidRPr="00AA4B07" w:rsidTr="00AA4B07">
        <w:trPr>
          <w:trHeight w:val="660"/>
        </w:trPr>
        <w:tc>
          <w:tcPr>
            <w:tcW w:w="782" w:type="pct"/>
            <w:gridSpan w:val="2"/>
            <w:vMerge/>
            <w:vAlign w:val="center"/>
          </w:tcPr>
          <w:p w:rsidR="004408DA" w:rsidRPr="00AA4B07" w:rsidRDefault="004408DA" w:rsidP="00AA4B07">
            <w:pPr>
              <w:rPr>
                <w:rFonts w:eastAsia="Times New Roman"/>
                <w:b/>
                <w:bCs/>
                <w:sz w:val="20"/>
                <w:szCs w:val="20"/>
              </w:rPr>
            </w:pPr>
          </w:p>
        </w:tc>
        <w:tc>
          <w:tcPr>
            <w:tcW w:w="464" w:type="pct"/>
            <w:vAlign w:val="center"/>
          </w:tcPr>
          <w:p w:rsidR="004408DA" w:rsidRPr="00AA4B07" w:rsidRDefault="004408DA" w:rsidP="00AA4B07">
            <w:pPr>
              <w:jc w:val="center"/>
              <w:rPr>
                <w:rFonts w:eastAsia="Times New Roman"/>
                <w:b/>
                <w:bCs/>
                <w:sz w:val="20"/>
                <w:szCs w:val="20"/>
              </w:rPr>
            </w:pPr>
            <w:r w:rsidRPr="00AA4B07">
              <w:rPr>
                <w:rFonts w:eastAsia="Times New Roman"/>
                <w:b/>
                <w:bCs/>
                <w:sz w:val="20"/>
                <w:szCs w:val="20"/>
              </w:rPr>
              <w:t>внебюджетные источники</w:t>
            </w:r>
          </w:p>
        </w:tc>
        <w:tc>
          <w:tcPr>
            <w:tcW w:w="215"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0,000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08"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c>
          <w:tcPr>
            <w:tcW w:w="211" w:type="pct"/>
            <w:vAlign w:val="center"/>
          </w:tcPr>
          <w:p w:rsidR="004408DA" w:rsidRPr="00AA4B07" w:rsidRDefault="004408DA" w:rsidP="00AA4B07">
            <w:pPr>
              <w:jc w:val="center"/>
              <w:rPr>
                <w:rFonts w:eastAsia="Times New Roman"/>
                <w:b/>
                <w:bCs/>
                <w:color w:val="BFBFBF"/>
                <w:sz w:val="20"/>
                <w:szCs w:val="20"/>
              </w:rPr>
            </w:pPr>
            <w:r w:rsidRPr="00AA4B07">
              <w:rPr>
                <w:rFonts w:eastAsia="Times New Roman"/>
                <w:b/>
                <w:bCs/>
                <w:color w:val="BFBFBF"/>
                <w:sz w:val="20"/>
                <w:szCs w:val="20"/>
              </w:rPr>
              <w:t>0</w:t>
            </w:r>
          </w:p>
        </w:tc>
      </w:tr>
    </w:tbl>
    <w:p w:rsidR="004408DA" w:rsidRDefault="004408DA" w:rsidP="00480B58">
      <w:pPr>
        <w:pStyle w:val="PlainText"/>
        <w:rPr>
          <w:lang/>
        </w:rPr>
      </w:pPr>
    </w:p>
    <w:p w:rsidR="004408DA" w:rsidRDefault="004408DA" w:rsidP="00480B58">
      <w:pPr>
        <w:pStyle w:val="PlainText"/>
        <w:rPr>
          <w:lang/>
        </w:rPr>
      </w:pPr>
    </w:p>
    <w:p w:rsidR="004408DA" w:rsidRDefault="004408DA" w:rsidP="00480B58">
      <w:pPr>
        <w:pStyle w:val="PlainText"/>
        <w:rPr>
          <w:lang/>
        </w:rPr>
        <w:sectPr w:rsidR="004408DA" w:rsidSect="00927384">
          <w:pgSz w:w="16840" w:h="11907" w:orient="landscape" w:code="9"/>
          <w:pgMar w:top="1242"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docGrid w:linePitch="360"/>
        </w:sectPr>
      </w:pPr>
    </w:p>
    <w:p w:rsidR="004408DA" w:rsidRDefault="004408DA" w:rsidP="009E3690">
      <w:pPr>
        <w:pStyle w:val="Heading2"/>
      </w:pPr>
      <w:bookmarkStart w:id="68" w:name="_Toc413425821"/>
      <w:r w:rsidRPr="009E3690">
        <w:t>Программа инвестиционных проектов в водоотведении</w:t>
      </w:r>
      <w:bookmarkEnd w:id="68"/>
    </w:p>
    <w:p w:rsidR="004408DA" w:rsidRDefault="004408DA" w:rsidP="006F36ED">
      <w:pPr>
        <w:pStyle w:val="15"/>
      </w:pPr>
      <w:r>
        <w:t xml:space="preserve">Мероприятия в сфере водоотведения предусмотрены схемой водоотведения. </w:t>
      </w:r>
    </w:p>
    <w:p w:rsidR="004408DA" w:rsidRDefault="004408DA" w:rsidP="00CE5F28">
      <w:pPr>
        <w:pStyle w:val="15"/>
        <w:rPr>
          <w:lang/>
        </w:rPr>
      </w:pPr>
      <w:r>
        <w:rPr>
          <w:lang/>
        </w:rPr>
        <w:t>Суммарные затраты по проектам данной группы составляют 5,525 млн. рублей.</w:t>
      </w:r>
    </w:p>
    <w:p w:rsidR="004408DA" w:rsidRDefault="004408DA" w:rsidP="00CE5F28">
      <w:pPr>
        <w:pStyle w:val="15"/>
        <w:rPr>
          <w:lang/>
        </w:rPr>
      </w:pPr>
    </w:p>
    <w:p w:rsidR="004408DA" w:rsidRPr="006F36ED" w:rsidRDefault="004408DA" w:rsidP="006F36ED">
      <w:pPr>
        <w:pStyle w:val="Caption"/>
        <w:keepNext/>
        <w:rPr>
          <w:sz w:val="28"/>
          <w:szCs w:val="28"/>
        </w:rPr>
      </w:pPr>
      <w:r w:rsidRPr="006F36ED">
        <w:rPr>
          <w:sz w:val="28"/>
          <w:szCs w:val="28"/>
        </w:rPr>
        <w:t xml:space="preserve">Таблица </w:t>
      </w:r>
      <w:r w:rsidRPr="006F36ED">
        <w:rPr>
          <w:sz w:val="28"/>
          <w:szCs w:val="28"/>
        </w:rPr>
        <w:fldChar w:fldCharType="begin"/>
      </w:r>
      <w:r w:rsidRPr="006F36ED">
        <w:rPr>
          <w:sz w:val="28"/>
          <w:szCs w:val="28"/>
        </w:rPr>
        <w:instrText xml:space="preserve"> SEQ Таблица \* ARABIC </w:instrText>
      </w:r>
      <w:r w:rsidRPr="006F36ED">
        <w:rPr>
          <w:sz w:val="28"/>
          <w:szCs w:val="28"/>
        </w:rPr>
        <w:fldChar w:fldCharType="separate"/>
      </w:r>
      <w:r>
        <w:rPr>
          <w:noProof/>
          <w:sz w:val="28"/>
          <w:szCs w:val="28"/>
        </w:rPr>
        <w:t>24</w:t>
      </w:r>
      <w:r w:rsidRPr="006F36ED">
        <w:rPr>
          <w:sz w:val="28"/>
          <w:szCs w:val="28"/>
        </w:rPr>
        <w:fldChar w:fldCharType="end"/>
      </w:r>
      <w:r w:rsidRPr="006F36ED">
        <w:rPr>
          <w:sz w:val="28"/>
          <w:szCs w:val="28"/>
        </w:rPr>
        <w:t xml:space="preserve"> </w:t>
      </w:r>
      <w:r w:rsidRPr="006F36ED">
        <w:rPr>
          <w:b w:val="0"/>
          <w:sz w:val="28"/>
          <w:szCs w:val="28"/>
        </w:rPr>
        <w:t>Программа инвестиционных проектов в сфере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8"/>
        <w:gridCol w:w="1896"/>
        <w:gridCol w:w="1813"/>
        <w:gridCol w:w="719"/>
        <w:gridCol w:w="552"/>
        <w:gridCol w:w="604"/>
        <w:gridCol w:w="604"/>
        <w:gridCol w:w="666"/>
        <w:gridCol w:w="666"/>
        <w:gridCol w:w="666"/>
        <w:gridCol w:w="666"/>
        <w:gridCol w:w="666"/>
        <w:gridCol w:w="604"/>
        <w:gridCol w:w="604"/>
        <w:gridCol w:w="604"/>
        <w:gridCol w:w="604"/>
        <w:gridCol w:w="604"/>
        <w:gridCol w:w="604"/>
        <w:gridCol w:w="604"/>
        <w:gridCol w:w="604"/>
        <w:gridCol w:w="524"/>
      </w:tblGrid>
      <w:tr w:rsidR="004408DA" w:rsidRPr="00CE5F28" w:rsidTr="00C50118">
        <w:trPr>
          <w:trHeight w:val="510"/>
          <w:tblHeader/>
        </w:trPr>
        <w:tc>
          <w:tcPr>
            <w:tcW w:w="199" w:type="pct"/>
            <w:vMerge w:val="restar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 п/п</w:t>
            </w:r>
          </w:p>
        </w:tc>
        <w:tc>
          <w:tcPr>
            <w:tcW w:w="612" w:type="pct"/>
            <w:vMerge w:val="restar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Наименование инвестиционного проекта, мероприятия</w:t>
            </w:r>
          </w:p>
        </w:tc>
        <w:tc>
          <w:tcPr>
            <w:tcW w:w="585" w:type="pct"/>
            <w:vMerge w:val="restar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Источники финансирования, тыс. руб.</w:t>
            </w:r>
          </w:p>
        </w:tc>
        <w:tc>
          <w:tcPr>
            <w:tcW w:w="3603" w:type="pct"/>
            <w:gridSpan w:val="18"/>
            <w:noWrap/>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Сумма и источники финансирования, тыс. руб.</w:t>
            </w:r>
          </w:p>
        </w:tc>
      </w:tr>
      <w:tr w:rsidR="004408DA" w:rsidRPr="00CE5F28" w:rsidTr="00C50118">
        <w:trPr>
          <w:trHeight w:val="840"/>
          <w:tblHeader/>
        </w:trPr>
        <w:tc>
          <w:tcPr>
            <w:tcW w:w="199" w:type="pct"/>
            <w:vMerge/>
            <w:vAlign w:val="center"/>
          </w:tcPr>
          <w:p w:rsidR="004408DA" w:rsidRPr="00CE5F28" w:rsidRDefault="004408DA" w:rsidP="00CE5F28">
            <w:pPr>
              <w:rPr>
                <w:rFonts w:eastAsia="Times New Roman"/>
                <w:b/>
                <w:bCs/>
                <w:sz w:val="20"/>
                <w:szCs w:val="20"/>
              </w:rPr>
            </w:pPr>
          </w:p>
        </w:tc>
        <w:tc>
          <w:tcPr>
            <w:tcW w:w="612" w:type="pct"/>
            <w:vMerge/>
            <w:vAlign w:val="center"/>
          </w:tcPr>
          <w:p w:rsidR="004408DA" w:rsidRPr="00CE5F28" w:rsidRDefault="004408DA" w:rsidP="00CE5F28">
            <w:pPr>
              <w:rPr>
                <w:rFonts w:eastAsia="Times New Roman"/>
                <w:b/>
                <w:bCs/>
                <w:sz w:val="20"/>
                <w:szCs w:val="20"/>
              </w:rPr>
            </w:pPr>
          </w:p>
        </w:tc>
        <w:tc>
          <w:tcPr>
            <w:tcW w:w="585" w:type="pct"/>
            <w:vMerge/>
            <w:vAlign w:val="center"/>
          </w:tcPr>
          <w:p w:rsidR="004408DA" w:rsidRPr="00CE5F28" w:rsidRDefault="004408DA" w:rsidP="00CE5F28">
            <w:pPr>
              <w:rPr>
                <w:rFonts w:eastAsia="Times New Roman"/>
                <w:b/>
                <w:bCs/>
                <w:sz w:val="20"/>
                <w:szCs w:val="20"/>
              </w:rPr>
            </w:pP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Всего</w:t>
            </w:r>
          </w:p>
        </w:tc>
        <w:tc>
          <w:tcPr>
            <w:tcW w:w="178"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2013</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2014</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2015</w:t>
            </w:r>
          </w:p>
        </w:tc>
        <w:tc>
          <w:tcPr>
            <w:tcW w:w="21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2016</w:t>
            </w:r>
          </w:p>
        </w:tc>
        <w:tc>
          <w:tcPr>
            <w:tcW w:w="21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2017</w:t>
            </w:r>
          </w:p>
        </w:tc>
        <w:tc>
          <w:tcPr>
            <w:tcW w:w="21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2018</w:t>
            </w:r>
          </w:p>
        </w:tc>
        <w:tc>
          <w:tcPr>
            <w:tcW w:w="21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2019</w:t>
            </w:r>
          </w:p>
        </w:tc>
        <w:tc>
          <w:tcPr>
            <w:tcW w:w="21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2020</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2021</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2022</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2023</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2024</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2025</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2026</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2027</w:t>
            </w:r>
          </w:p>
        </w:tc>
        <w:tc>
          <w:tcPr>
            <w:tcW w:w="195"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2028</w:t>
            </w:r>
          </w:p>
        </w:tc>
        <w:tc>
          <w:tcPr>
            <w:tcW w:w="169" w:type="pct"/>
            <w:textDirection w:val="btLr"/>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2029</w:t>
            </w:r>
          </w:p>
        </w:tc>
      </w:tr>
      <w:tr w:rsidR="004408DA" w:rsidRPr="00CE5F28" w:rsidTr="00CE5F28">
        <w:trPr>
          <w:trHeight w:val="765"/>
        </w:trPr>
        <w:tc>
          <w:tcPr>
            <w:tcW w:w="19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 </w:t>
            </w:r>
          </w:p>
        </w:tc>
        <w:tc>
          <w:tcPr>
            <w:tcW w:w="4801" w:type="pct"/>
            <w:gridSpan w:val="20"/>
            <w:vAlign w:val="center"/>
          </w:tcPr>
          <w:p w:rsidR="004408DA" w:rsidRPr="00CE5F28" w:rsidRDefault="004408DA" w:rsidP="00CE5F28">
            <w:pPr>
              <w:rPr>
                <w:rFonts w:eastAsia="Times New Roman"/>
                <w:b/>
                <w:bCs/>
                <w:sz w:val="20"/>
                <w:szCs w:val="20"/>
              </w:rPr>
            </w:pPr>
            <w:r w:rsidRPr="00CE5F28">
              <w:rPr>
                <w:rFonts w:eastAsia="Times New Roman"/>
                <w:b/>
                <w:bCs/>
                <w:sz w:val="20"/>
                <w:szCs w:val="20"/>
              </w:rPr>
              <w:t>Цель: Обеспечение надежности, качества и эффективности работы коммунального комплекса в соответствии с планируемыми потребностями развития муниципальных образований на период 2013-2020 годы и на перспективу до 2030 года</w:t>
            </w:r>
          </w:p>
        </w:tc>
      </w:tr>
      <w:tr w:rsidR="004408DA" w:rsidRPr="00CE5F28" w:rsidTr="00CE5F28">
        <w:trPr>
          <w:trHeight w:val="600"/>
        </w:trPr>
        <w:tc>
          <w:tcPr>
            <w:tcW w:w="19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 </w:t>
            </w:r>
          </w:p>
        </w:tc>
        <w:tc>
          <w:tcPr>
            <w:tcW w:w="4801" w:type="pct"/>
            <w:gridSpan w:val="20"/>
            <w:vAlign w:val="center"/>
          </w:tcPr>
          <w:p w:rsidR="004408DA" w:rsidRPr="00CE5F28" w:rsidRDefault="004408DA" w:rsidP="00CE5F28">
            <w:pPr>
              <w:rPr>
                <w:rFonts w:eastAsia="Times New Roman"/>
                <w:b/>
                <w:bCs/>
                <w:sz w:val="20"/>
                <w:szCs w:val="20"/>
              </w:rPr>
            </w:pPr>
            <w:r w:rsidRPr="00CE5F28">
              <w:rPr>
                <w:rFonts w:eastAsia="Times New Roman"/>
                <w:b/>
                <w:bCs/>
                <w:sz w:val="20"/>
                <w:szCs w:val="20"/>
              </w:rPr>
              <w:t>Разработка мероприятий по строительству, комплексной реконструкции и модернизации системы коммунальной инфраструктуры</w:t>
            </w:r>
          </w:p>
        </w:tc>
      </w:tr>
      <w:tr w:rsidR="004408DA" w:rsidRPr="00CE5F28" w:rsidTr="00CE5F28">
        <w:trPr>
          <w:trHeight w:val="315"/>
        </w:trPr>
        <w:tc>
          <w:tcPr>
            <w:tcW w:w="199" w:type="pct"/>
            <w:vMerge w:val="restar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3.1.2</w:t>
            </w:r>
          </w:p>
        </w:tc>
        <w:tc>
          <w:tcPr>
            <w:tcW w:w="612" w:type="pct"/>
            <w:vMerge w:val="restart"/>
            <w:vAlign w:val="center"/>
          </w:tcPr>
          <w:p w:rsidR="004408DA" w:rsidRPr="00CE5F28" w:rsidRDefault="004408DA" w:rsidP="00CE5F28">
            <w:pPr>
              <w:rPr>
                <w:rFonts w:eastAsia="Times New Roman"/>
                <w:sz w:val="20"/>
                <w:szCs w:val="20"/>
              </w:rPr>
            </w:pPr>
            <w:r w:rsidRPr="00CE5F28">
              <w:rPr>
                <w:rFonts w:eastAsia="Times New Roman"/>
                <w:sz w:val="20"/>
                <w:szCs w:val="20"/>
              </w:rPr>
              <w:t>Реконструкция канализационных очистных сооружений сточных вод п. Запорожское</w:t>
            </w:r>
          </w:p>
        </w:tc>
        <w:tc>
          <w:tcPr>
            <w:tcW w:w="58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всего</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1,825</w:t>
            </w:r>
          </w:p>
        </w:tc>
        <w:tc>
          <w:tcPr>
            <w:tcW w:w="178"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0,913</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0,913</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6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r>
      <w:tr w:rsidR="004408DA" w:rsidRPr="00CE5F28" w:rsidTr="00CE5F28">
        <w:trPr>
          <w:trHeight w:val="360"/>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федеральный бюджет</w:t>
            </w:r>
          </w:p>
        </w:tc>
        <w:tc>
          <w:tcPr>
            <w:tcW w:w="232"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360"/>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областной бюджет</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1,734</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0,867</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0,867</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360"/>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бюджет МО</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0,091</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0,046</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0,046</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735"/>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внебюджетные источники</w:t>
            </w:r>
          </w:p>
        </w:tc>
        <w:tc>
          <w:tcPr>
            <w:tcW w:w="232"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480"/>
        </w:trPr>
        <w:tc>
          <w:tcPr>
            <w:tcW w:w="199" w:type="pct"/>
            <w:vMerge w:val="restar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3.2.1</w:t>
            </w:r>
          </w:p>
        </w:tc>
        <w:tc>
          <w:tcPr>
            <w:tcW w:w="612" w:type="pct"/>
            <w:vMerge w:val="restart"/>
            <w:vAlign w:val="center"/>
          </w:tcPr>
          <w:p w:rsidR="004408DA" w:rsidRPr="00CE5F28" w:rsidRDefault="004408DA" w:rsidP="00CE5F28">
            <w:pPr>
              <w:rPr>
                <w:rFonts w:eastAsia="Times New Roman"/>
                <w:sz w:val="20"/>
                <w:szCs w:val="20"/>
              </w:rPr>
            </w:pPr>
            <w:r w:rsidRPr="00CE5F28">
              <w:rPr>
                <w:rFonts w:eastAsia="Times New Roman"/>
                <w:sz w:val="20"/>
                <w:szCs w:val="20"/>
              </w:rPr>
              <w:t>Замена сетей канализования в связи с выскокой степенью износа</w:t>
            </w:r>
          </w:p>
        </w:tc>
        <w:tc>
          <w:tcPr>
            <w:tcW w:w="58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всего</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3,700</w:t>
            </w:r>
          </w:p>
        </w:tc>
        <w:tc>
          <w:tcPr>
            <w:tcW w:w="178"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6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r>
      <w:tr w:rsidR="004408DA" w:rsidRPr="00CE5F28" w:rsidTr="00CE5F28">
        <w:trPr>
          <w:trHeight w:val="450"/>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федеральный бюджет</w:t>
            </w:r>
          </w:p>
        </w:tc>
        <w:tc>
          <w:tcPr>
            <w:tcW w:w="232"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465"/>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областной бюджет</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4</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0,925</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0,925</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0,925</w:t>
            </w:r>
          </w:p>
        </w:tc>
        <w:tc>
          <w:tcPr>
            <w:tcW w:w="21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0,925</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375"/>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бюджет МО</w:t>
            </w:r>
          </w:p>
        </w:tc>
        <w:tc>
          <w:tcPr>
            <w:tcW w:w="232"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660"/>
        </w:trPr>
        <w:tc>
          <w:tcPr>
            <w:tcW w:w="199" w:type="pct"/>
            <w:vMerge/>
            <w:vAlign w:val="center"/>
          </w:tcPr>
          <w:p w:rsidR="004408DA" w:rsidRPr="00CE5F28" w:rsidRDefault="004408DA" w:rsidP="00CE5F28">
            <w:pPr>
              <w:rPr>
                <w:rFonts w:eastAsia="Times New Roman"/>
                <w:sz w:val="20"/>
                <w:szCs w:val="20"/>
              </w:rPr>
            </w:pPr>
          </w:p>
        </w:tc>
        <w:tc>
          <w:tcPr>
            <w:tcW w:w="612" w:type="pct"/>
            <w:vMerge/>
            <w:vAlign w:val="center"/>
          </w:tcPr>
          <w:p w:rsidR="004408DA" w:rsidRPr="00CE5F28" w:rsidRDefault="004408DA" w:rsidP="00CE5F28">
            <w:pPr>
              <w:rPr>
                <w:rFonts w:eastAsia="Times New Roman"/>
                <w:sz w:val="20"/>
                <w:szCs w:val="20"/>
              </w:rPr>
            </w:pPr>
          </w:p>
        </w:tc>
        <w:tc>
          <w:tcPr>
            <w:tcW w:w="585" w:type="pct"/>
            <w:vAlign w:val="center"/>
          </w:tcPr>
          <w:p w:rsidR="004408DA" w:rsidRPr="00CE5F28" w:rsidRDefault="004408DA" w:rsidP="00CE5F28">
            <w:pPr>
              <w:jc w:val="center"/>
              <w:rPr>
                <w:rFonts w:eastAsia="Times New Roman"/>
                <w:sz w:val="20"/>
                <w:szCs w:val="20"/>
              </w:rPr>
            </w:pPr>
            <w:r w:rsidRPr="00CE5F28">
              <w:rPr>
                <w:rFonts w:eastAsia="Times New Roman"/>
                <w:sz w:val="20"/>
                <w:szCs w:val="20"/>
              </w:rPr>
              <w:t>внебюджетные источники</w:t>
            </w:r>
          </w:p>
        </w:tc>
        <w:tc>
          <w:tcPr>
            <w:tcW w:w="232"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0,000</w:t>
            </w:r>
          </w:p>
        </w:tc>
        <w:tc>
          <w:tcPr>
            <w:tcW w:w="178"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21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95"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c>
          <w:tcPr>
            <w:tcW w:w="169" w:type="pct"/>
            <w:vAlign w:val="center"/>
          </w:tcPr>
          <w:p w:rsidR="004408DA" w:rsidRPr="00CE5F28" w:rsidRDefault="004408DA" w:rsidP="00CE5F28">
            <w:pPr>
              <w:jc w:val="center"/>
              <w:rPr>
                <w:rFonts w:eastAsia="Times New Roman"/>
                <w:color w:val="BFBFBF"/>
                <w:sz w:val="20"/>
                <w:szCs w:val="20"/>
              </w:rPr>
            </w:pPr>
            <w:r w:rsidRPr="00CE5F28">
              <w:rPr>
                <w:rFonts w:eastAsia="Times New Roman"/>
                <w:color w:val="BFBFBF"/>
                <w:sz w:val="20"/>
                <w:szCs w:val="20"/>
              </w:rPr>
              <w:t> </w:t>
            </w:r>
          </w:p>
        </w:tc>
      </w:tr>
      <w:tr w:rsidR="004408DA" w:rsidRPr="00CE5F28" w:rsidTr="00CE5F28">
        <w:trPr>
          <w:trHeight w:val="300"/>
        </w:trPr>
        <w:tc>
          <w:tcPr>
            <w:tcW w:w="811" w:type="pct"/>
            <w:gridSpan w:val="2"/>
            <w:vMerge w:val="restart"/>
            <w:vAlign w:val="center"/>
          </w:tcPr>
          <w:p w:rsidR="004408DA" w:rsidRPr="00CE5F28" w:rsidRDefault="004408DA" w:rsidP="00CE5F28">
            <w:pPr>
              <w:rPr>
                <w:rFonts w:eastAsia="Times New Roman"/>
                <w:b/>
                <w:bCs/>
                <w:sz w:val="20"/>
                <w:szCs w:val="20"/>
              </w:rPr>
            </w:pPr>
            <w:r w:rsidRPr="00CE5F28">
              <w:rPr>
                <w:rFonts w:eastAsia="Times New Roman"/>
                <w:b/>
                <w:bCs/>
                <w:sz w:val="20"/>
                <w:szCs w:val="20"/>
              </w:rPr>
              <w:t>ИТОГО по Программе:</w:t>
            </w:r>
          </w:p>
        </w:tc>
        <w:tc>
          <w:tcPr>
            <w:tcW w:w="58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всего</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5,525</w:t>
            </w:r>
          </w:p>
        </w:tc>
        <w:tc>
          <w:tcPr>
            <w:tcW w:w="178"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0,000</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1,838</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1,838</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6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r>
      <w:tr w:rsidR="004408DA" w:rsidRPr="00CE5F28" w:rsidTr="00CE5F28">
        <w:trPr>
          <w:trHeight w:val="315"/>
        </w:trPr>
        <w:tc>
          <w:tcPr>
            <w:tcW w:w="811" w:type="pct"/>
            <w:gridSpan w:val="2"/>
            <w:vMerge/>
            <w:vAlign w:val="center"/>
          </w:tcPr>
          <w:p w:rsidR="004408DA" w:rsidRPr="00CE5F28" w:rsidRDefault="004408DA" w:rsidP="00CE5F28">
            <w:pPr>
              <w:rPr>
                <w:rFonts w:eastAsia="Times New Roman"/>
                <w:b/>
                <w:bCs/>
                <w:sz w:val="20"/>
                <w:szCs w:val="20"/>
              </w:rPr>
            </w:pPr>
          </w:p>
        </w:tc>
        <w:tc>
          <w:tcPr>
            <w:tcW w:w="58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федеральный бюджет</w:t>
            </w:r>
          </w:p>
        </w:tc>
        <w:tc>
          <w:tcPr>
            <w:tcW w:w="232"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78"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6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r>
      <w:tr w:rsidR="004408DA" w:rsidRPr="00CE5F28" w:rsidTr="00CE5F28">
        <w:trPr>
          <w:trHeight w:val="315"/>
        </w:trPr>
        <w:tc>
          <w:tcPr>
            <w:tcW w:w="811" w:type="pct"/>
            <w:gridSpan w:val="2"/>
            <w:vMerge/>
            <w:vAlign w:val="center"/>
          </w:tcPr>
          <w:p w:rsidR="004408DA" w:rsidRPr="00CE5F28" w:rsidRDefault="004408DA" w:rsidP="00CE5F28">
            <w:pPr>
              <w:rPr>
                <w:rFonts w:eastAsia="Times New Roman"/>
                <w:b/>
                <w:bCs/>
                <w:sz w:val="20"/>
                <w:szCs w:val="20"/>
              </w:rPr>
            </w:pPr>
          </w:p>
        </w:tc>
        <w:tc>
          <w:tcPr>
            <w:tcW w:w="58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областной бюджет</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5,434</w:t>
            </w:r>
          </w:p>
        </w:tc>
        <w:tc>
          <w:tcPr>
            <w:tcW w:w="178"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0,000</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1,792</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1,792</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0,925</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6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r>
      <w:tr w:rsidR="004408DA" w:rsidRPr="00CE5F28" w:rsidTr="00CE5F28">
        <w:trPr>
          <w:trHeight w:val="315"/>
        </w:trPr>
        <w:tc>
          <w:tcPr>
            <w:tcW w:w="811" w:type="pct"/>
            <w:gridSpan w:val="2"/>
            <w:vMerge/>
            <w:vAlign w:val="center"/>
          </w:tcPr>
          <w:p w:rsidR="004408DA" w:rsidRPr="00CE5F28" w:rsidRDefault="004408DA" w:rsidP="00CE5F28">
            <w:pPr>
              <w:rPr>
                <w:rFonts w:eastAsia="Times New Roman"/>
                <w:b/>
                <w:bCs/>
                <w:sz w:val="20"/>
                <w:szCs w:val="20"/>
              </w:rPr>
            </w:pPr>
          </w:p>
        </w:tc>
        <w:tc>
          <w:tcPr>
            <w:tcW w:w="58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бюджет МО</w:t>
            </w:r>
          </w:p>
        </w:tc>
        <w:tc>
          <w:tcPr>
            <w:tcW w:w="232"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0,091</w:t>
            </w:r>
          </w:p>
        </w:tc>
        <w:tc>
          <w:tcPr>
            <w:tcW w:w="178"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0,046</w:t>
            </w:r>
          </w:p>
        </w:tc>
        <w:tc>
          <w:tcPr>
            <w:tcW w:w="21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0,046</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6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r>
      <w:tr w:rsidR="004408DA" w:rsidRPr="00CE5F28" w:rsidTr="00CE5F28">
        <w:trPr>
          <w:trHeight w:val="660"/>
        </w:trPr>
        <w:tc>
          <w:tcPr>
            <w:tcW w:w="811" w:type="pct"/>
            <w:gridSpan w:val="2"/>
            <w:vMerge/>
            <w:vAlign w:val="center"/>
          </w:tcPr>
          <w:p w:rsidR="004408DA" w:rsidRPr="00CE5F28" w:rsidRDefault="004408DA" w:rsidP="00CE5F28">
            <w:pPr>
              <w:rPr>
                <w:rFonts w:eastAsia="Times New Roman"/>
                <w:b/>
                <w:bCs/>
                <w:sz w:val="20"/>
                <w:szCs w:val="20"/>
              </w:rPr>
            </w:pPr>
          </w:p>
        </w:tc>
        <w:tc>
          <w:tcPr>
            <w:tcW w:w="585" w:type="pct"/>
            <w:vAlign w:val="center"/>
          </w:tcPr>
          <w:p w:rsidR="004408DA" w:rsidRPr="00CE5F28" w:rsidRDefault="004408DA" w:rsidP="00CE5F28">
            <w:pPr>
              <w:jc w:val="center"/>
              <w:rPr>
                <w:rFonts w:eastAsia="Times New Roman"/>
                <w:b/>
                <w:bCs/>
                <w:sz w:val="20"/>
                <w:szCs w:val="20"/>
              </w:rPr>
            </w:pPr>
            <w:r w:rsidRPr="00CE5F28">
              <w:rPr>
                <w:rFonts w:eastAsia="Times New Roman"/>
                <w:b/>
                <w:bCs/>
                <w:sz w:val="20"/>
                <w:szCs w:val="20"/>
              </w:rPr>
              <w:t>внебюджетные источники</w:t>
            </w:r>
          </w:p>
        </w:tc>
        <w:tc>
          <w:tcPr>
            <w:tcW w:w="232"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0,000</w:t>
            </w:r>
          </w:p>
        </w:tc>
        <w:tc>
          <w:tcPr>
            <w:tcW w:w="178"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21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95"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c>
          <w:tcPr>
            <w:tcW w:w="169" w:type="pct"/>
            <w:vAlign w:val="center"/>
          </w:tcPr>
          <w:p w:rsidR="004408DA" w:rsidRPr="00CE5F28" w:rsidRDefault="004408DA" w:rsidP="00CE5F28">
            <w:pPr>
              <w:jc w:val="center"/>
              <w:rPr>
                <w:rFonts w:eastAsia="Times New Roman"/>
                <w:b/>
                <w:bCs/>
                <w:color w:val="BFBFBF"/>
                <w:sz w:val="20"/>
                <w:szCs w:val="20"/>
              </w:rPr>
            </w:pPr>
            <w:r w:rsidRPr="00CE5F28">
              <w:rPr>
                <w:rFonts w:eastAsia="Times New Roman"/>
                <w:b/>
                <w:bCs/>
                <w:color w:val="BFBFBF"/>
                <w:sz w:val="20"/>
                <w:szCs w:val="20"/>
              </w:rPr>
              <w:t>0</w:t>
            </w:r>
          </w:p>
        </w:tc>
      </w:tr>
    </w:tbl>
    <w:p w:rsidR="004408DA" w:rsidRDefault="004408DA" w:rsidP="00384B46">
      <w:pPr>
        <w:pStyle w:val="PlainText"/>
        <w:ind w:firstLine="0"/>
        <w:rPr>
          <w:lang/>
        </w:rPr>
      </w:pPr>
    </w:p>
    <w:p w:rsidR="004408DA" w:rsidRDefault="004408DA" w:rsidP="00384B46">
      <w:pPr>
        <w:pStyle w:val="PlainText"/>
        <w:ind w:firstLine="0"/>
        <w:rPr>
          <w:lang/>
        </w:rPr>
      </w:pPr>
    </w:p>
    <w:p w:rsidR="004408DA" w:rsidRDefault="004408DA" w:rsidP="00384B46">
      <w:pPr>
        <w:pStyle w:val="PlainText"/>
        <w:ind w:firstLine="0"/>
        <w:rPr>
          <w:lang/>
        </w:rPr>
        <w:sectPr w:rsidR="004408DA" w:rsidSect="00802607">
          <w:pgSz w:w="16840" w:h="11907" w:orient="landscape" w:code="9"/>
          <w:pgMar w:top="1137"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4408DA" w:rsidRDefault="004408DA" w:rsidP="009E3690">
      <w:pPr>
        <w:pStyle w:val="Heading2"/>
      </w:pPr>
      <w:bookmarkStart w:id="69" w:name="_Toc413425822"/>
      <w:r w:rsidRPr="009E3690">
        <w:t>Программа реализации энергосберегающих мероприятий в многоквартирных домах, бюджетных организациях, городском освещении</w:t>
      </w:r>
      <w:bookmarkEnd w:id="69"/>
    </w:p>
    <w:p w:rsidR="004408DA" w:rsidRDefault="004408DA" w:rsidP="00384B46">
      <w:pPr>
        <w:pStyle w:val="PlainText"/>
      </w:pPr>
      <w:r w:rsidRPr="00B7327D">
        <w:t>Энергосберегающим мероприятием является проведение капитального ремонта</w:t>
      </w:r>
      <w:r>
        <w:t xml:space="preserve"> </w:t>
      </w:r>
      <w:r w:rsidRPr="00136D7F">
        <w:t>многоквартирных домов МО Запорожское СП (Программа ремонта многоквартирных домов ЛО пост. ПР ЛО №508 от 26.12.13)</w:t>
      </w:r>
      <w:r>
        <w:t>.</w:t>
      </w:r>
    </w:p>
    <w:p w:rsidR="004408DA" w:rsidRPr="008A1345" w:rsidRDefault="004408DA" w:rsidP="00384B46">
      <w:pPr>
        <w:pStyle w:val="PlainText"/>
        <w:rPr>
          <w:lang/>
        </w:rPr>
      </w:pPr>
    </w:p>
    <w:p w:rsidR="004408DA" w:rsidRDefault="004408DA" w:rsidP="00F0123B">
      <w:pPr>
        <w:pStyle w:val="Caption"/>
        <w:keepNext/>
        <w:rPr>
          <w:b w:val="0"/>
          <w:sz w:val="28"/>
          <w:szCs w:val="28"/>
          <w:lang/>
        </w:rPr>
      </w:pPr>
      <w:r w:rsidRPr="00F0123B">
        <w:rPr>
          <w:sz w:val="28"/>
          <w:szCs w:val="28"/>
        </w:rPr>
        <w:t xml:space="preserve">Таблица </w:t>
      </w:r>
      <w:r w:rsidRPr="00F0123B">
        <w:rPr>
          <w:sz w:val="28"/>
          <w:szCs w:val="28"/>
        </w:rPr>
        <w:fldChar w:fldCharType="begin"/>
      </w:r>
      <w:r w:rsidRPr="00F0123B">
        <w:rPr>
          <w:sz w:val="28"/>
          <w:szCs w:val="28"/>
        </w:rPr>
        <w:instrText xml:space="preserve"> SEQ Таблица \* ARABIC </w:instrText>
      </w:r>
      <w:r w:rsidRPr="00F0123B">
        <w:rPr>
          <w:sz w:val="28"/>
          <w:szCs w:val="28"/>
        </w:rPr>
        <w:fldChar w:fldCharType="separate"/>
      </w:r>
      <w:r>
        <w:rPr>
          <w:noProof/>
          <w:sz w:val="28"/>
          <w:szCs w:val="28"/>
        </w:rPr>
        <w:t>25</w:t>
      </w:r>
      <w:r w:rsidRPr="00F0123B">
        <w:rPr>
          <w:sz w:val="28"/>
          <w:szCs w:val="28"/>
        </w:rPr>
        <w:fldChar w:fldCharType="end"/>
      </w:r>
      <w:r w:rsidRPr="00F0123B">
        <w:rPr>
          <w:sz w:val="28"/>
          <w:szCs w:val="28"/>
        </w:rPr>
        <w:t xml:space="preserve"> </w:t>
      </w:r>
      <w:r w:rsidRPr="00F0123B">
        <w:rPr>
          <w:b w:val="0"/>
          <w:sz w:val="28"/>
          <w:szCs w:val="28"/>
        </w:rPr>
        <w:t>Программа инвестиционных проектов в сфере энергосбережения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3"/>
        <w:gridCol w:w="1888"/>
        <w:gridCol w:w="1814"/>
        <w:gridCol w:w="719"/>
        <w:gridCol w:w="555"/>
        <w:gridCol w:w="666"/>
        <w:gridCol w:w="666"/>
        <w:gridCol w:w="666"/>
        <w:gridCol w:w="607"/>
        <w:gridCol w:w="607"/>
        <w:gridCol w:w="607"/>
        <w:gridCol w:w="607"/>
        <w:gridCol w:w="607"/>
        <w:gridCol w:w="607"/>
        <w:gridCol w:w="607"/>
        <w:gridCol w:w="607"/>
        <w:gridCol w:w="607"/>
        <w:gridCol w:w="607"/>
        <w:gridCol w:w="607"/>
        <w:gridCol w:w="607"/>
        <w:gridCol w:w="561"/>
      </w:tblGrid>
      <w:tr w:rsidR="004408DA" w:rsidRPr="00136D7F" w:rsidTr="00136D7F">
        <w:trPr>
          <w:trHeight w:val="510"/>
        </w:trPr>
        <w:tc>
          <w:tcPr>
            <w:tcW w:w="217" w:type="pct"/>
            <w:vMerge w:val="restar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 п/п</w:t>
            </w:r>
          </w:p>
        </w:tc>
        <w:tc>
          <w:tcPr>
            <w:tcW w:w="608" w:type="pct"/>
            <w:vMerge w:val="restar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Наименование инвестиционного проекта, мероприятия</w:t>
            </w:r>
          </w:p>
        </w:tc>
        <w:tc>
          <w:tcPr>
            <w:tcW w:w="585" w:type="pct"/>
            <w:vMerge w:val="restar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Источники финансирования, тыс. руб.</w:t>
            </w:r>
          </w:p>
        </w:tc>
        <w:tc>
          <w:tcPr>
            <w:tcW w:w="3590" w:type="pct"/>
            <w:gridSpan w:val="18"/>
            <w:noWrap/>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Сумма и источники финансирования, тыс. руб.</w:t>
            </w:r>
          </w:p>
        </w:tc>
      </w:tr>
      <w:tr w:rsidR="004408DA" w:rsidRPr="00136D7F" w:rsidTr="00136D7F">
        <w:trPr>
          <w:trHeight w:val="840"/>
        </w:trPr>
        <w:tc>
          <w:tcPr>
            <w:tcW w:w="217" w:type="pct"/>
            <w:vMerge/>
            <w:vAlign w:val="center"/>
          </w:tcPr>
          <w:p w:rsidR="004408DA" w:rsidRPr="00136D7F" w:rsidRDefault="004408DA" w:rsidP="00136D7F">
            <w:pPr>
              <w:rPr>
                <w:rFonts w:eastAsia="Times New Roman"/>
                <w:b/>
                <w:bCs/>
                <w:sz w:val="20"/>
                <w:szCs w:val="20"/>
              </w:rPr>
            </w:pPr>
          </w:p>
        </w:tc>
        <w:tc>
          <w:tcPr>
            <w:tcW w:w="608" w:type="pct"/>
            <w:vMerge/>
            <w:vAlign w:val="center"/>
          </w:tcPr>
          <w:p w:rsidR="004408DA" w:rsidRPr="00136D7F" w:rsidRDefault="004408DA" w:rsidP="00136D7F">
            <w:pPr>
              <w:rPr>
                <w:rFonts w:eastAsia="Times New Roman"/>
                <w:b/>
                <w:bCs/>
                <w:sz w:val="20"/>
                <w:szCs w:val="20"/>
              </w:rPr>
            </w:pPr>
          </w:p>
        </w:tc>
        <w:tc>
          <w:tcPr>
            <w:tcW w:w="585" w:type="pct"/>
            <w:vMerge/>
            <w:vAlign w:val="center"/>
          </w:tcPr>
          <w:p w:rsidR="004408DA" w:rsidRPr="00136D7F" w:rsidRDefault="004408DA" w:rsidP="00136D7F">
            <w:pPr>
              <w:rPr>
                <w:rFonts w:eastAsia="Times New Roman"/>
                <w:b/>
                <w:bCs/>
                <w:sz w:val="20"/>
                <w:szCs w:val="20"/>
              </w:rPr>
            </w:pPr>
          </w:p>
        </w:tc>
        <w:tc>
          <w:tcPr>
            <w:tcW w:w="232"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Всего</w:t>
            </w:r>
          </w:p>
        </w:tc>
        <w:tc>
          <w:tcPr>
            <w:tcW w:w="179"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2013</w:t>
            </w:r>
          </w:p>
        </w:tc>
        <w:tc>
          <w:tcPr>
            <w:tcW w:w="215"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2014</w:t>
            </w:r>
          </w:p>
        </w:tc>
        <w:tc>
          <w:tcPr>
            <w:tcW w:w="215"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2015</w:t>
            </w:r>
          </w:p>
        </w:tc>
        <w:tc>
          <w:tcPr>
            <w:tcW w:w="215"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2016</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2017</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2018</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2019</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2020</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2021</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2022</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2023</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2024</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2025</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2026</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2027</w:t>
            </w:r>
          </w:p>
        </w:tc>
        <w:tc>
          <w:tcPr>
            <w:tcW w:w="196"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2028</w:t>
            </w:r>
          </w:p>
        </w:tc>
        <w:tc>
          <w:tcPr>
            <w:tcW w:w="179" w:type="pct"/>
            <w:textDirection w:val="btLr"/>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2029</w:t>
            </w:r>
          </w:p>
        </w:tc>
      </w:tr>
      <w:tr w:rsidR="004408DA" w:rsidRPr="00136D7F" w:rsidTr="00136D7F">
        <w:trPr>
          <w:trHeight w:val="525"/>
        </w:trPr>
        <w:tc>
          <w:tcPr>
            <w:tcW w:w="217"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 </w:t>
            </w:r>
          </w:p>
        </w:tc>
        <w:tc>
          <w:tcPr>
            <w:tcW w:w="4783" w:type="pct"/>
            <w:gridSpan w:val="20"/>
            <w:vAlign w:val="center"/>
          </w:tcPr>
          <w:p w:rsidR="004408DA" w:rsidRPr="00136D7F" w:rsidRDefault="004408DA" w:rsidP="00136D7F">
            <w:pPr>
              <w:rPr>
                <w:rFonts w:eastAsia="Times New Roman"/>
                <w:b/>
                <w:bCs/>
                <w:sz w:val="20"/>
                <w:szCs w:val="20"/>
              </w:rPr>
            </w:pPr>
            <w:r w:rsidRPr="00136D7F">
              <w:rPr>
                <w:rFonts w:eastAsia="Times New Roman"/>
                <w:b/>
                <w:bCs/>
                <w:sz w:val="20"/>
                <w:szCs w:val="20"/>
              </w:rPr>
              <w:t>Энергосбережение в жилищной сфере</w:t>
            </w:r>
          </w:p>
        </w:tc>
      </w:tr>
      <w:tr w:rsidR="004408DA" w:rsidRPr="00136D7F" w:rsidTr="00136D7F">
        <w:trPr>
          <w:trHeight w:val="345"/>
        </w:trPr>
        <w:tc>
          <w:tcPr>
            <w:tcW w:w="217" w:type="pct"/>
            <w:vMerge w:val="restart"/>
            <w:vAlign w:val="center"/>
          </w:tcPr>
          <w:p w:rsidR="004408DA" w:rsidRPr="00136D7F" w:rsidRDefault="004408DA" w:rsidP="00136D7F">
            <w:pPr>
              <w:jc w:val="center"/>
              <w:rPr>
                <w:rFonts w:eastAsia="Times New Roman"/>
                <w:sz w:val="20"/>
                <w:szCs w:val="20"/>
              </w:rPr>
            </w:pPr>
            <w:r w:rsidRPr="00136D7F">
              <w:rPr>
                <w:rFonts w:eastAsia="Times New Roman"/>
                <w:sz w:val="20"/>
                <w:szCs w:val="20"/>
              </w:rPr>
              <w:t>1</w:t>
            </w:r>
          </w:p>
        </w:tc>
        <w:tc>
          <w:tcPr>
            <w:tcW w:w="608" w:type="pct"/>
            <w:vMerge w:val="restart"/>
            <w:vAlign w:val="center"/>
          </w:tcPr>
          <w:p w:rsidR="004408DA" w:rsidRPr="00136D7F" w:rsidRDefault="004408DA" w:rsidP="00136D7F">
            <w:pPr>
              <w:rPr>
                <w:rFonts w:eastAsia="Times New Roman"/>
                <w:sz w:val="20"/>
                <w:szCs w:val="20"/>
              </w:rPr>
            </w:pPr>
            <w:r w:rsidRPr="00136D7F">
              <w:rPr>
                <w:rFonts w:eastAsia="Times New Roman"/>
                <w:sz w:val="20"/>
                <w:szCs w:val="20"/>
              </w:rPr>
              <w:t>Капитальный ремонт многоквартирных домов МО Запорожское СП (Программа ремонта многоквартирных домов ЛО пост. ПР ЛО №508 от 26.12.13)</w:t>
            </w:r>
          </w:p>
        </w:tc>
        <w:tc>
          <w:tcPr>
            <w:tcW w:w="58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всего</w:t>
            </w:r>
          </w:p>
        </w:tc>
        <w:tc>
          <w:tcPr>
            <w:tcW w:w="232"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0,540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r>
      <w:tr w:rsidR="004408DA" w:rsidRPr="00136D7F" w:rsidTr="00136D7F">
        <w:trPr>
          <w:trHeight w:val="465"/>
        </w:trPr>
        <w:tc>
          <w:tcPr>
            <w:tcW w:w="217" w:type="pct"/>
            <w:vMerge/>
            <w:vAlign w:val="center"/>
          </w:tcPr>
          <w:p w:rsidR="004408DA" w:rsidRPr="00136D7F" w:rsidRDefault="004408DA" w:rsidP="00136D7F">
            <w:pPr>
              <w:rPr>
                <w:rFonts w:eastAsia="Times New Roman"/>
                <w:sz w:val="20"/>
                <w:szCs w:val="20"/>
              </w:rPr>
            </w:pPr>
          </w:p>
        </w:tc>
        <w:tc>
          <w:tcPr>
            <w:tcW w:w="608" w:type="pct"/>
            <w:vMerge/>
            <w:vAlign w:val="center"/>
          </w:tcPr>
          <w:p w:rsidR="004408DA" w:rsidRPr="00136D7F" w:rsidRDefault="004408DA" w:rsidP="00136D7F">
            <w:pPr>
              <w:rPr>
                <w:rFonts w:eastAsia="Times New Roman"/>
                <w:sz w:val="20"/>
                <w:szCs w:val="20"/>
              </w:rPr>
            </w:pPr>
          </w:p>
        </w:tc>
        <w:tc>
          <w:tcPr>
            <w:tcW w:w="585" w:type="pct"/>
            <w:vAlign w:val="center"/>
          </w:tcPr>
          <w:p w:rsidR="004408DA" w:rsidRPr="00136D7F" w:rsidRDefault="004408DA" w:rsidP="00136D7F">
            <w:pPr>
              <w:jc w:val="center"/>
              <w:rPr>
                <w:rFonts w:eastAsia="Times New Roman"/>
                <w:sz w:val="20"/>
                <w:szCs w:val="20"/>
              </w:rPr>
            </w:pPr>
            <w:r w:rsidRPr="00136D7F">
              <w:rPr>
                <w:rFonts w:eastAsia="Times New Roman"/>
                <w:sz w:val="20"/>
                <w:szCs w:val="20"/>
              </w:rPr>
              <w:t>федеральный бюджет</w:t>
            </w:r>
          </w:p>
        </w:tc>
        <w:tc>
          <w:tcPr>
            <w:tcW w:w="232"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r>
      <w:tr w:rsidR="004408DA" w:rsidRPr="00136D7F" w:rsidTr="00136D7F">
        <w:trPr>
          <w:trHeight w:val="420"/>
        </w:trPr>
        <w:tc>
          <w:tcPr>
            <w:tcW w:w="217" w:type="pct"/>
            <w:vMerge/>
            <w:vAlign w:val="center"/>
          </w:tcPr>
          <w:p w:rsidR="004408DA" w:rsidRPr="00136D7F" w:rsidRDefault="004408DA" w:rsidP="00136D7F">
            <w:pPr>
              <w:rPr>
                <w:rFonts w:eastAsia="Times New Roman"/>
                <w:sz w:val="20"/>
                <w:szCs w:val="20"/>
              </w:rPr>
            </w:pPr>
          </w:p>
        </w:tc>
        <w:tc>
          <w:tcPr>
            <w:tcW w:w="608" w:type="pct"/>
            <w:vMerge/>
            <w:vAlign w:val="center"/>
          </w:tcPr>
          <w:p w:rsidR="004408DA" w:rsidRPr="00136D7F" w:rsidRDefault="004408DA" w:rsidP="00136D7F">
            <w:pPr>
              <w:rPr>
                <w:rFonts w:eastAsia="Times New Roman"/>
                <w:sz w:val="20"/>
                <w:szCs w:val="20"/>
              </w:rPr>
            </w:pPr>
          </w:p>
        </w:tc>
        <w:tc>
          <w:tcPr>
            <w:tcW w:w="585" w:type="pct"/>
            <w:vAlign w:val="center"/>
          </w:tcPr>
          <w:p w:rsidR="004408DA" w:rsidRPr="00136D7F" w:rsidRDefault="004408DA" w:rsidP="00136D7F">
            <w:pPr>
              <w:jc w:val="center"/>
              <w:rPr>
                <w:rFonts w:eastAsia="Times New Roman"/>
                <w:sz w:val="20"/>
                <w:szCs w:val="20"/>
              </w:rPr>
            </w:pPr>
            <w:r w:rsidRPr="00136D7F">
              <w:rPr>
                <w:rFonts w:eastAsia="Times New Roman"/>
                <w:sz w:val="20"/>
                <w:szCs w:val="20"/>
              </w:rPr>
              <w:t>областной бюджет</w:t>
            </w:r>
          </w:p>
        </w:tc>
        <w:tc>
          <w:tcPr>
            <w:tcW w:w="232"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0,540</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000000"/>
                <w:sz w:val="20"/>
                <w:szCs w:val="20"/>
              </w:rPr>
            </w:pPr>
            <w:r w:rsidRPr="00136D7F">
              <w:rPr>
                <w:rFonts w:eastAsia="Times New Roman"/>
                <w:color w:val="000000"/>
                <w:sz w:val="20"/>
                <w:szCs w:val="20"/>
              </w:rPr>
              <w:t>0,180</w:t>
            </w:r>
          </w:p>
        </w:tc>
        <w:tc>
          <w:tcPr>
            <w:tcW w:w="215" w:type="pct"/>
            <w:vAlign w:val="center"/>
          </w:tcPr>
          <w:p w:rsidR="004408DA" w:rsidRPr="00136D7F" w:rsidRDefault="004408DA" w:rsidP="00136D7F">
            <w:pPr>
              <w:jc w:val="center"/>
              <w:rPr>
                <w:rFonts w:eastAsia="Times New Roman"/>
                <w:color w:val="000000"/>
                <w:sz w:val="20"/>
                <w:szCs w:val="20"/>
              </w:rPr>
            </w:pPr>
            <w:r w:rsidRPr="00136D7F">
              <w:rPr>
                <w:rFonts w:eastAsia="Times New Roman"/>
                <w:color w:val="000000"/>
                <w:sz w:val="20"/>
                <w:szCs w:val="20"/>
              </w:rPr>
              <w:t>0,180</w:t>
            </w:r>
          </w:p>
        </w:tc>
        <w:tc>
          <w:tcPr>
            <w:tcW w:w="215" w:type="pct"/>
            <w:vAlign w:val="center"/>
          </w:tcPr>
          <w:p w:rsidR="004408DA" w:rsidRPr="00136D7F" w:rsidRDefault="004408DA" w:rsidP="00136D7F">
            <w:pPr>
              <w:jc w:val="center"/>
              <w:rPr>
                <w:rFonts w:eastAsia="Times New Roman"/>
                <w:color w:val="000000"/>
                <w:sz w:val="20"/>
                <w:szCs w:val="20"/>
              </w:rPr>
            </w:pPr>
            <w:r w:rsidRPr="00136D7F">
              <w:rPr>
                <w:rFonts w:eastAsia="Times New Roman"/>
                <w:color w:val="000000"/>
                <w:sz w:val="20"/>
                <w:szCs w:val="20"/>
              </w:rPr>
              <w:t>0,180</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r>
      <w:tr w:rsidR="004408DA" w:rsidRPr="00136D7F" w:rsidTr="00136D7F">
        <w:trPr>
          <w:trHeight w:val="420"/>
        </w:trPr>
        <w:tc>
          <w:tcPr>
            <w:tcW w:w="217" w:type="pct"/>
            <w:vMerge/>
            <w:vAlign w:val="center"/>
          </w:tcPr>
          <w:p w:rsidR="004408DA" w:rsidRPr="00136D7F" w:rsidRDefault="004408DA" w:rsidP="00136D7F">
            <w:pPr>
              <w:rPr>
                <w:rFonts w:eastAsia="Times New Roman"/>
                <w:sz w:val="20"/>
                <w:szCs w:val="20"/>
              </w:rPr>
            </w:pPr>
          </w:p>
        </w:tc>
        <w:tc>
          <w:tcPr>
            <w:tcW w:w="608" w:type="pct"/>
            <w:vMerge/>
            <w:vAlign w:val="center"/>
          </w:tcPr>
          <w:p w:rsidR="004408DA" w:rsidRPr="00136D7F" w:rsidRDefault="004408DA" w:rsidP="00136D7F">
            <w:pPr>
              <w:rPr>
                <w:rFonts w:eastAsia="Times New Roman"/>
                <w:sz w:val="20"/>
                <w:szCs w:val="20"/>
              </w:rPr>
            </w:pPr>
          </w:p>
        </w:tc>
        <w:tc>
          <w:tcPr>
            <w:tcW w:w="585" w:type="pct"/>
            <w:vAlign w:val="center"/>
          </w:tcPr>
          <w:p w:rsidR="004408DA" w:rsidRPr="00136D7F" w:rsidRDefault="004408DA" w:rsidP="00136D7F">
            <w:pPr>
              <w:jc w:val="center"/>
              <w:rPr>
                <w:rFonts w:eastAsia="Times New Roman"/>
                <w:sz w:val="20"/>
                <w:szCs w:val="20"/>
              </w:rPr>
            </w:pPr>
            <w:r w:rsidRPr="00136D7F">
              <w:rPr>
                <w:rFonts w:eastAsia="Times New Roman"/>
                <w:sz w:val="20"/>
                <w:szCs w:val="20"/>
              </w:rPr>
              <w:t>бюджет МО</w:t>
            </w:r>
          </w:p>
        </w:tc>
        <w:tc>
          <w:tcPr>
            <w:tcW w:w="232"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r>
      <w:tr w:rsidR="004408DA" w:rsidRPr="00136D7F" w:rsidTr="00136D7F">
        <w:trPr>
          <w:trHeight w:val="720"/>
        </w:trPr>
        <w:tc>
          <w:tcPr>
            <w:tcW w:w="217" w:type="pct"/>
            <w:vMerge/>
            <w:vAlign w:val="center"/>
          </w:tcPr>
          <w:p w:rsidR="004408DA" w:rsidRPr="00136D7F" w:rsidRDefault="004408DA" w:rsidP="00136D7F">
            <w:pPr>
              <w:rPr>
                <w:rFonts w:eastAsia="Times New Roman"/>
                <w:sz w:val="20"/>
                <w:szCs w:val="20"/>
              </w:rPr>
            </w:pPr>
          </w:p>
        </w:tc>
        <w:tc>
          <w:tcPr>
            <w:tcW w:w="608" w:type="pct"/>
            <w:vMerge/>
            <w:vAlign w:val="center"/>
          </w:tcPr>
          <w:p w:rsidR="004408DA" w:rsidRPr="00136D7F" w:rsidRDefault="004408DA" w:rsidP="00136D7F">
            <w:pPr>
              <w:rPr>
                <w:rFonts w:eastAsia="Times New Roman"/>
                <w:sz w:val="20"/>
                <w:szCs w:val="20"/>
              </w:rPr>
            </w:pPr>
          </w:p>
        </w:tc>
        <w:tc>
          <w:tcPr>
            <w:tcW w:w="585" w:type="pct"/>
            <w:vAlign w:val="center"/>
          </w:tcPr>
          <w:p w:rsidR="004408DA" w:rsidRPr="00136D7F" w:rsidRDefault="004408DA" w:rsidP="00136D7F">
            <w:pPr>
              <w:jc w:val="center"/>
              <w:rPr>
                <w:rFonts w:eastAsia="Times New Roman"/>
                <w:sz w:val="20"/>
                <w:szCs w:val="20"/>
              </w:rPr>
            </w:pPr>
            <w:r w:rsidRPr="00136D7F">
              <w:rPr>
                <w:rFonts w:eastAsia="Times New Roman"/>
                <w:sz w:val="20"/>
                <w:szCs w:val="20"/>
              </w:rPr>
              <w:t>внебюджетные источники</w:t>
            </w:r>
          </w:p>
        </w:tc>
        <w:tc>
          <w:tcPr>
            <w:tcW w:w="232"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215"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96"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c>
          <w:tcPr>
            <w:tcW w:w="179" w:type="pct"/>
            <w:vAlign w:val="center"/>
          </w:tcPr>
          <w:p w:rsidR="004408DA" w:rsidRPr="00136D7F" w:rsidRDefault="004408DA" w:rsidP="00136D7F">
            <w:pPr>
              <w:jc w:val="center"/>
              <w:rPr>
                <w:rFonts w:eastAsia="Times New Roman"/>
                <w:color w:val="BFBFBF"/>
                <w:sz w:val="20"/>
                <w:szCs w:val="20"/>
              </w:rPr>
            </w:pPr>
            <w:r w:rsidRPr="00136D7F">
              <w:rPr>
                <w:rFonts w:eastAsia="Times New Roman"/>
                <w:color w:val="BFBFBF"/>
                <w:sz w:val="20"/>
                <w:szCs w:val="20"/>
              </w:rPr>
              <w:t> </w:t>
            </w:r>
          </w:p>
        </w:tc>
      </w:tr>
      <w:tr w:rsidR="004408DA" w:rsidRPr="00136D7F" w:rsidTr="00136D7F">
        <w:trPr>
          <w:trHeight w:val="315"/>
        </w:trPr>
        <w:tc>
          <w:tcPr>
            <w:tcW w:w="826" w:type="pct"/>
            <w:gridSpan w:val="2"/>
            <w:vMerge w:val="restart"/>
            <w:vAlign w:val="center"/>
          </w:tcPr>
          <w:p w:rsidR="004408DA" w:rsidRPr="00136D7F" w:rsidRDefault="004408DA" w:rsidP="00136D7F">
            <w:pPr>
              <w:rPr>
                <w:rFonts w:eastAsia="Times New Roman"/>
                <w:b/>
                <w:bCs/>
                <w:sz w:val="20"/>
                <w:szCs w:val="20"/>
              </w:rPr>
            </w:pPr>
            <w:r w:rsidRPr="00136D7F">
              <w:rPr>
                <w:rFonts w:eastAsia="Times New Roman"/>
                <w:b/>
                <w:bCs/>
                <w:sz w:val="20"/>
                <w:szCs w:val="20"/>
              </w:rPr>
              <w:t>ИТОГО по Задаче 2</w:t>
            </w:r>
          </w:p>
        </w:tc>
        <w:tc>
          <w:tcPr>
            <w:tcW w:w="58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всего</w:t>
            </w:r>
          </w:p>
        </w:tc>
        <w:tc>
          <w:tcPr>
            <w:tcW w:w="232"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0,540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r>
      <w:tr w:rsidR="004408DA" w:rsidRPr="00136D7F" w:rsidTr="00136D7F">
        <w:trPr>
          <w:trHeight w:val="315"/>
        </w:trPr>
        <w:tc>
          <w:tcPr>
            <w:tcW w:w="826" w:type="pct"/>
            <w:gridSpan w:val="2"/>
            <w:vMerge/>
            <w:vAlign w:val="center"/>
          </w:tcPr>
          <w:p w:rsidR="004408DA" w:rsidRPr="00136D7F" w:rsidRDefault="004408DA" w:rsidP="00136D7F">
            <w:pPr>
              <w:rPr>
                <w:rFonts w:eastAsia="Times New Roman"/>
                <w:b/>
                <w:bCs/>
                <w:sz w:val="20"/>
                <w:szCs w:val="20"/>
              </w:rPr>
            </w:pPr>
          </w:p>
        </w:tc>
        <w:tc>
          <w:tcPr>
            <w:tcW w:w="58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федеральный бюджет</w:t>
            </w:r>
          </w:p>
        </w:tc>
        <w:tc>
          <w:tcPr>
            <w:tcW w:w="232"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r>
      <w:tr w:rsidR="004408DA" w:rsidRPr="00136D7F" w:rsidTr="00136D7F">
        <w:trPr>
          <w:trHeight w:val="315"/>
        </w:trPr>
        <w:tc>
          <w:tcPr>
            <w:tcW w:w="826" w:type="pct"/>
            <w:gridSpan w:val="2"/>
            <w:vMerge/>
            <w:vAlign w:val="center"/>
          </w:tcPr>
          <w:p w:rsidR="004408DA" w:rsidRPr="00136D7F" w:rsidRDefault="004408DA" w:rsidP="00136D7F">
            <w:pPr>
              <w:rPr>
                <w:rFonts w:eastAsia="Times New Roman"/>
                <w:b/>
                <w:bCs/>
                <w:sz w:val="20"/>
                <w:szCs w:val="20"/>
              </w:rPr>
            </w:pPr>
          </w:p>
        </w:tc>
        <w:tc>
          <w:tcPr>
            <w:tcW w:w="58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областной бюджет</w:t>
            </w:r>
          </w:p>
        </w:tc>
        <w:tc>
          <w:tcPr>
            <w:tcW w:w="232"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0,540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21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0,180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r>
      <w:tr w:rsidR="004408DA" w:rsidRPr="00136D7F" w:rsidTr="00136D7F">
        <w:trPr>
          <w:trHeight w:val="315"/>
        </w:trPr>
        <w:tc>
          <w:tcPr>
            <w:tcW w:w="826" w:type="pct"/>
            <w:gridSpan w:val="2"/>
            <w:vMerge/>
            <w:vAlign w:val="center"/>
          </w:tcPr>
          <w:p w:rsidR="004408DA" w:rsidRPr="00136D7F" w:rsidRDefault="004408DA" w:rsidP="00136D7F">
            <w:pPr>
              <w:rPr>
                <w:rFonts w:eastAsia="Times New Roman"/>
                <w:b/>
                <w:bCs/>
                <w:sz w:val="20"/>
                <w:szCs w:val="20"/>
              </w:rPr>
            </w:pPr>
          </w:p>
        </w:tc>
        <w:tc>
          <w:tcPr>
            <w:tcW w:w="58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бюджет МО</w:t>
            </w:r>
          </w:p>
        </w:tc>
        <w:tc>
          <w:tcPr>
            <w:tcW w:w="232"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r>
      <w:tr w:rsidR="004408DA" w:rsidRPr="00136D7F" w:rsidTr="00136D7F">
        <w:trPr>
          <w:trHeight w:val="630"/>
        </w:trPr>
        <w:tc>
          <w:tcPr>
            <w:tcW w:w="826" w:type="pct"/>
            <w:gridSpan w:val="2"/>
            <w:vMerge/>
            <w:vAlign w:val="center"/>
          </w:tcPr>
          <w:p w:rsidR="004408DA" w:rsidRPr="00136D7F" w:rsidRDefault="004408DA" w:rsidP="00136D7F">
            <w:pPr>
              <w:rPr>
                <w:rFonts w:eastAsia="Times New Roman"/>
                <w:b/>
                <w:bCs/>
                <w:sz w:val="20"/>
                <w:szCs w:val="20"/>
              </w:rPr>
            </w:pPr>
          </w:p>
        </w:tc>
        <w:tc>
          <w:tcPr>
            <w:tcW w:w="585" w:type="pct"/>
            <w:vAlign w:val="center"/>
          </w:tcPr>
          <w:p w:rsidR="004408DA" w:rsidRPr="00136D7F" w:rsidRDefault="004408DA" w:rsidP="00136D7F">
            <w:pPr>
              <w:jc w:val="center"/>
              <w:rPr>
                <w:rFonts w:eastAsia="Times New Roman"/>
                <w:b/>
                <w:bCs/>
                <w:sz w:val="20"/>
                <w:szCs w:val="20"/>
              </w:rPr>
            </w:pPr>
            <w:r w:rsidRPr="00136D7F">
              <w:rPr>
                <w:rFonts w:eastAsia="Times New Roman"/>
                <w:b/>
                <w:bCs/>
                <w:sz w:val="20"/>
                <w:szCs w:val="20"/>
              </w:rPr>
              <w:t>внебюджетные источники</w:t>
            </w:r>
          </w:p>
        </w:tc>
        <w:tc>
          <w:tcPr>
            <w:tcW w:w="232"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215"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96"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c>
          <w:tcPr>
            <w:tcW w:w="179" w:type="pct"/>
            <w:vAlign w:val="center"/>
          </w:tcPr>
          <w:p w:rsidR="004408DA" w:rsidRPr="00136D7F" w:rsidRDefault="004408DA" w:rsidP="00136D7F">
            <w:pPr>
              <w:jc w:val="center"/>
              <w:rPr>
                <w:rFonts w:eastAsia="Times New Roman"/>
                <w:b/>
                <w:bCs/>
                <w:color w:val="BFBFBF"/>
                <w:sz w:val="20"/>
                <w:szCs w:val="20"/>
              </w:rPr>
            </w:pPr>
            <w:r w:rsidRPr="00136D7F">
              <w:rPr>
                <w:rFonts w:eastAsia="Times New Roman"/>
                <w:b/>
                <w:bCs/>
                <w:color w:val="BFBFBF"/>
                <w:sz w:val="20"/>
                <w:szCs w:val="20"/>
              </w:rPr>
              <w:t>0</w:t>
            </w:r>
          </w:p>
        </w:tc>
      </w:tr>
    </w:tbl>
    <w:p w:rsidR="004408DA" w:rsidRDefault="004408DA" w:rsidP="00136D7F">
      <w:pPr>
        <w:rPr>
          <w:lang/>
        </w:rPr>
      </w:pPr>
    </w:p>
    <w:p w:rsidR="004408DA" w:rsidRPr="000811D9" w:rsidRDefault="004408DA" w:rsidP="00384B46">
      <w:pPr>
        <w:pStyle w:val="PlainText"/>
        <w:rPr>
          <w:lang/>
        </w:rPr>
        <w:sectPr w:rsidR="004408DA" w:rsidRPr="000811D9" w:rsidSect="00802607">
          <w:pgSz w:w="16840" w:h="11907" w:orient="landscape" w:code="9"/>
          <w:pgMar w:top="1128"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pPr>
    </w:p>
    <w:p w:rsidR="004408DA" w:rsidRDefault="004408DA" w:rsidP="009E3690">
      <w:pPr>
        <w:pStyle w:val="Heading2"/>
      </w:pPr>
      <w:bookmarkStart w:id="70" w:name="_Toc413425823"/>
      <w:r w:rsidRPr="009E3690">
        <w:t>Взаимосвязанность проектов</w:t>
      </w:r>
      <w:bookmarkEnd w:id="70"/>
    </w:p>
    <w:p w:rsidR="004408DA" w:rsidRPr="00B7327D" w:rsidRDefault="004408DA" w:rsidP="00136D7F">
      <w:pPr>
        <w:pStyle w:val="15"/>
      </w:pPr>
      <w:r w:rsidRPr="00B7327D">
        <w:t xml:space="preserve">Вышеописанные программы по своей сути являются комплексными, т.е. выполнение одной из них влияет на результаты другой. </w:t>
      </w:r>
    </w:p>
    <w:p w:rsidR="004408DA" w:rsidRPr="000811D9" w:rsidRDefault="004408DA" w:rsidP="00136D7F">
      <w:pPr>
        <w:pStyle w:val="15"/>
      </w:pPr>
      <w:r w:rsidRPr="00B7327D">
        <w:t>Комплексный подход к разработке программ теплоснабжения, водоснабжения и т.д. позволяет определить оптимальное соотношение нагрузки на бюджет и прочие источники финансирования и результатов осуществления мероприятий</w:t>
      </w:r>
      <w:r w:rsidRPr="00740320">
        <w:rPr>
          <w:color w:val="C4BC96"/>
        </w:rPr>
        <w:t>.</w:t>
      </w:r>
      <w:r>
        <w:t xml:space="preserve"> </w:t>
      </w:r>
    </w:p>
    <w:p w:rsidR="004408DA" w:rsidRDefault="004408DA" w:rsidP="00742961">
      <w:pPr>
        <w:pStyle w:val="Heading1"/>
        <w:jc w:val="both"/>
      </w:pPr>
      <w:bookmarkStart w:id="71" w:name="_Toc413425824"/>
      <w:r>
        <w:t>Источники инвестиций, тарифы и доступность программы для населения</w:t>
      </w:r>
      <w:bookmarkEnd w:id="71"/>
    </w:p>
    <w:p w:rsidR="004408DA" w:rsidRPr="0089374C" w:rsidRDefault="004408DA" w:rsidP="00E63A9A">
      <w:pPr>
        <w:pStyle w:val="Heading2"/>
      </w:pPr>
      <w:bookmarkStart w:id="72" w:name="_Toc413425825"/>
      <w:r w:rsidRPr="0089374C">
        <w:t>Краткое описание форм организации проектов</w:t>
      </w:r>
      <w:bookmarkEnd w:id="72"/>
    </w:p>
    <w:p w:rsidR="004408DA" w:rsidRPr="0089374C" w:rsidRDefault="004408DA" w:rsidP="00E63A9A">
      <w:pPr>
        <w:pStyle w:val="15"/>
      </w:pPr>
      <w:r w:rsidRPr="0089374C">
        <w:t>Инвестиционные проекты, включенные в Программу, могут быть реализованы в следующих формах:</w:t>
      </w:r>
    </w:p>
    <w:p w:rsidR="004408DA" w:rsidRPr="0089374C" w:rsidRDefault="004408DA" w:rsidP="00E63A9A">
      <w:pPr>
        <w:pStyle w:val="11"/>
      </w:pPr>
      <w:r w:rsidRPr="0089374C">
        <w:t>проекты, реализуемые действующими организациями;</w:t>
      </w:r>
    </w:p>
    <w:p w:rsidR="004408DA" w:rsidRPr="0089374C" w:rsidRDefault="004408DA" w:rsidP="00E63A9A">
      <w:pPr>
        <w:pStyle w:val="11"/>
      </w:pPr>
      <w:r w:rsidRPr="0089374C">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4408DA" w:rsidRPr="0089374C" w:rsidRDefault="004408DA" w:rsidP="00E63A9A">
      <w:pPr>
        <w:pStyle w:val="11"/>
      </w:pPr>
      <w:r w:rsidRPr="0089374C">
        <w:t>проекты, для реализации  которых создаются организации с участием МО;</w:t>
      </w:r>
    </w:p>
    <w:p w:rsidR="004408DA" w:rsidRPr="0089374C" w:rsidRDefault="004408DA" w:rsidP="00E63A9A">
      <w:pPr>
        <w:pStyle w:val="11"/>
      </w:pPr>
      <w:r w:rsidRPr="0089374C">
        <w:t>проекты, для реализации которых создаются организации с участием действующих ресурсоснабжающих организаций.</w:t>
      </w:r>
    </w:p>
    <w:p w:rsidR="004408DA" w:rsidRPr="0089374C" w:rsidRDefault="004408DA" w:rsidP="00E63A9A">
      <w:pPr>
        <w:pStyle w:val="15"/>
      </w:pPr>
      <w:r w:rsidRPr="0089374C">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теплоснабжения, газоснабжения.</w:t>
      </w:r>
    </w:p>
    <w:p w:rsidR="004408DA" w:rsidRDefault="004408DA" w:rsidP="00E63A9A">
      <w:pPr>
        <w:pStyle w:val="15"/>
        <w:rPr>
          <w:b/>
        </w:rPr>
      </w:pPr>
    </w:p>
    <w:p w:rsidR="004408DA" w:rsidRPr="00E63A9A" w:rsidRDefault="004408DA" w:rsidP="00E63A9A">
      <w:pPr>
        <w:pStyle w:val="15"/>
        <w:rPr>
          <w:b/>
        </w:rPr>
      </w:pPr>
      <w:r w:rsidRPr="00E63A9A">
        <w:rPr>
          <w:b/>
        </w:rPr>
        <w:t>Особенности принятия инвестиционных программ организаций коммунального комплекса</w:t>
      </w:r>
    </w:p>
    <w:p w:rsidR="004408DA" w:rsidRPr="0089374C" w:rsidRDefault="004408DA" w:rsidP="00E63A9A">
      <w:pPr>
        <w:pStyle w:val="15"/>
      </w:pPr>
      <w:r w:rsidRPr="0089374C">
        <w:t>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w:t>
      </w:r>
    </w:p>
    <w:p w:rsidR="004408DA" w:rsidRPr="0089374C" w:rsidRDefault="004408DA" w:rsidP="00E63A9A">
      <w:pPr>
        <w:pStyle w:val="15"/>
      </w:pPr>
      <w:r w:rsidRPr="0089374C">
        <w:t>Инвестиционные программы организаций коммунального комплекса утверждаются органами местного самоуправления.</w:t>
      </w:r>
    </w:p>
    <w:p w:rsidR="004408DA" w:rsidRPr="0089374C" w:rsidRDefault="004408DA" w:rsidP="00E63A9A">
      <w:pPr>
        <w:pStyle w:val="15"/>
      </w:pPr>
      <w:r w:rsidRPr="0089374C">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w:t>
      </w:r>
      <w:r>
        <w:t>комплекса, на основании которых</w:t>
      </w:r>
      <w:r w:rsidRPr="0089374C">
        <w:t xml:space="preserve"> организации разрабатывают инвестиционные программы и определяют финансовые потребности на их реализацию. </w:t>
      </w:r>
    </w:p>
    <w:p w:rsidR="004408DA" w:rsidRPr="0089374C" w:rsidRDefault="004408DA" w:rsidP="00E63A9A">
      <w:pPr>
        <w:pStyle w:val="15"/>
      </w:pPr>
      <w:r w:rsidRPr="0089374C">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4408DA" w:rsidRDefault="004408DA" w:rsidP="00E63A9A">
      <w:pPr>
        <w:pStyle w:val="15"/>
        <w:rPr>
          <w:b/>
        </w:rPr>
      </w:pPr>
    </w:p>
    <w:p w:rsidR="004408DA" w:rsidRPr="00E63A9A" w:rsidRDefault="004408DA" w:rsidP="00E63A9A">
      <w:pPr>
        <w:pStyle w:val="15"/>
        <w:rPr>
          <w:b/>
        </w:rPr>
      </w:pPr>
      <w:r w:rsidRPr="00E63A9A">
        <w:rPr>
          <w:b/>
        </w:rPr>
        <w:t>Особенности принятия инвестиционных программ организаций, осуществляющих регулируемые виды деятельности в сфере теплоснабжения</w:t>
      </w:r>
    </w:p>
    <w:p w:rsidR="004408DA" w:rsidRPr="0089374C" w:rsidRDefault="004408DA" w:rsidP="00E63A9A">
      <w:pPr>
        <w:pStyle w:val="15"/>
      </w:pPr>
      <w:r w:rsidRPr="0089374C">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4408DA" w:rsidRPr="0089374C" w:rsidRDefault="004408DA" w:rsidP="00E63A9A">
      <w:pPr>
        <w:pStyle w:val="15"/>
      </w:pPr>
      <w:r w:rsidRPr="0089374C">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РФ  по согласованию с органами местного самоуправления.   </w:t>
      </w:r>
    </w:p>
    <w:p w:rsidR="004408DA" w:rsidRPr="0089374C" w:rsidRDefault="004408DA" w:rsidP="00E63A9A">
      <w:pPr>
        <w:pStyle w:val="15"/>
      </w:pPr>
      <w:r w:rsidRPr="0089374C">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РФ. </w:t>
      </w:r>
    </w:p>
    <w:p w:rsidR="004408DA" w:rsidRPr="0089374C" w:rsidRDefault="004408DA" w:rsidP="00E63A9A">
      <w:pPr>
        <w:pStyle w:val="15"/>
      </w:pPr>
      <w:r w:rsidRPr="0089374C">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4408DA" w:rsidRDefault="004408DA" w:rsidP="00E63A9A">
      <w:pPr>
        <w:pStyle w:val="15"/>
        <w:rPr>
          <w:b/>
        </w:rPr>
      </w:pPr>
    </w:p>
    <w:p w:rsidR="004408DA" w:rsidRPr="00E63A9A" w:rsidRDefault="004408DA" w:rsidP="00E63A9A">
      <w:pPr>
        <w:pStyle w:val="15"/>
        <w:rPr>
          <w:b/>
        </w:rPr>
      </w:pPr>
      <w:r w:rsidRPr="00E63A9A">
        <w:rPr>
          <w:b/>
        </w:rPr>
        <w:t>Особенности принятия инвестиционных программ субъектов электроэнергетики</w:t>
      </w:r>
    </w:p>
    <w:p w:rsidR="004408DA" w:rsidRPr="0089374C" w:rsidRDefault="004408DA" w:rsidP="00E63A9A">
      <w:pPr>
        <w:pStyle w:val="15"/>
      </w:pPr>
      <w:r w:rsidRPr="0089374C">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4408DA" w:rsidRPr="0089374C" w:rsidRDefault="004408DA" w:rsidP="00E63A9A">
      <w:pPr>
        <w:pStyle w:val="15"/>
      </w:pPr>
      <w:r w:rsidRPr="0089374C">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4408DA" w:rsidRPr="0089374C" w:rsidRDefault="004408DA" w:rsidP="00E63A9A">
      <w:pPr>
        <w:pStyle w:val="15"/>
      </w:pPr>
      <w:r w:rsidRPr="0089374C">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4408DA" w:rsidRPr="0089374C" w:rsidRDefault="004408DA" w:rsidP="00E63A9A">
      <w:pPr>
        <w:pStyle w:val="15"/>
      </w:pPr>
      <w:r w:rsidRPr="0089374C">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4408DA" w:rsidRDefault="004408DA" w:rsidP="00E63A9A">
      <w:pPr>
        <w:pStyle w:val="15"/>
        <w:rPr>
          <w:rFonts w:eastAsia="Times New Roman"/>
          <w:b/>
        </w:rPr>
      </w:pPr>
    </w:p>
    <w:p w:rsidR="004408DA" w:rsidRPr="00E63A9A" w:rsidRDefault="004408DA" w:rsidP="00E63A9A">
      <w:pPr>
        <w:pStyle w:val="15"/>
        <w:rPr>
          <w:rFonts w:eastAsia="Times New Roman"/>
          <w:b/>
        </w:rPr>
      </w:pPr>
      <w:r w:rsidRPr="00E63A9A">
        <w:rPr>
          <w:rFonts w:eastAsia="Times New Roman"/>
          <w:b/>
        </w:rPr>
        <w:t xml:space="preserve">Особенности принятия программ газификации муниципальных образований </w:t>
      </w:r>
      <w:r w:rsidRPr="00E63A9A">
        <w:rPr>
          <w:b/>
        </w:rPr>
        <w:t>и специальных надбавок к тарифам организаций, осуществляющих регулируемые виды деятельности в сфере газоснабжения</w:t>
      </w:r>
    </w:p>
    <w:p w:rsidR="004408DA" w:rsidRPr="0089374C" w:rsidRDefault="004408DA" w:rsidP="00E63A9A">
      <w:pPr>
        <w:pStyle w:val="15"/>
      </w:pPr>
      <w:r w:rsidRPr="0089374C">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4408DA" w:rsidRPr="0089374C" w:rsidRDefault="004408DA" w:rsidP="00E63A9A">
      <w:pPr>
        <w:pStyle w:val="15"/>
      </w:pPr>
      <w:r w:rsidRPr="0089374C">
        <w:t xml:space="preserve">Программы газификации </w:t>
      </w:r>
      <w:bookmarkStart w:id="73" w:name="sub_1003"/>
      <w:r w:rsidRPr="0089374C">
        <w:t>–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bookmarkEnd w:id="73"/>
    <w:p w:rsidR="004408DA" w:rsidRPr="0089374C" w:rsidRDefault="004408DA" w:rsidP="00E63A9A">
      <w:pPr>
        <w:pStyle w:val="15"/>
      </w:pPr>
      <w:r w:rsidRPr="0089374C">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4408DA" w:rsidRPr="0089374C" w:rsidRDefault="004408DA" w:rsidP="00E63A9A">
      <w:pPr>
        <w:pStyle w:val="15"/>
      </w:pPr>
      <w:r w:rsidRPr="0089374C">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4408DA" w:rsidRPr="0089374C" w:rsidRDefault="004408DA" w:rsidP="00E63A9A">
      <w:pPr>
        <w:pStyle w:val="15"/>
      </w:pPr>
      <w:r w:rsidRPr="0089374C">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4408DA" w:rsidRDefault="004408DA" w:rsidP="00E63A9A">
      <w:pPr>
        <w:pStyle w:val="15"/>
      </w:pPr>
      <w:r w:rsidRPr="0089374C">
        <w:t>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4408DA" w:rsidRPr="0089374C" w:rsidRDefault="004408DA" w:rsidP="00316D2C">
      <w:pPr>
        <w:pStyle w:val="Heading2"/>
      </w:pPr>
      <w:bookmarkStart w:id="74" w:name="_Toc299724227"/>
      <w:bookmarkStart w:id="75" w:name="_Toc299984079"/>
      <w:bookmarkStart w:id="76" w:name="_Toc371695003"/>
      <w:bookmarkStart w:id="77" w:name="_Toc413425826"/>
      <w:r w:rsidRPr="0089374C">
        <w:t>Источники и объемы инвестиций по проектам</w:t>
      </w:r>
      <w:bookmarkEnd w:id="74"/>
      <w:bookmarkEnd w:id="75"/>
      <w:bookmarkEnd w:id="76"/>
      <w:bookmarkEnd w:id="77"/>
    </w:p>
    <w:p w:rsidR="004408DA" w:rsidRPr="0089374C" w:rsidRDefault="004408DA" w:rsidP="00316D2C">
      <w:pPr>
        <w:pStyle w:val="15"/>
      </w:pPr>
      <w:r w:rsidRPr="0089374C">
        <w:t>Источники финансирования инвестиций по проектам Программы</w:t>
      </w:r>
      <w:r>
        <w:t xml:space="preserve"> (</w:t>
      </w:r>
      <w:r>
        <w:fldChar w:fldCharType="begin"/>
      </w:r>
      <w:r>
        <w:instrText xml:space="preserve"> REF _Ref373322021 \h </w:instrText>
      </w:r>
      <w:r>
        <w:fldChar w:fldCharType="separate"/>
      </w:r>
      <w:r w:rsidRPr="00E63A9A">
        <w:rPr>
          <w:szCs w:val="28"/>
        </w:rPr>
        <w:t xml:space="preserve">Таблица </w:t>
      </w:r>
      <w:r>
        <w:rPr>
          <w:noProof/>
          <w:szCs w:val="28"/>
        </w:rPr>
        <w:t>26</w:t>
      </w:r>
      <w:r>
        <w:fldChar w:fldCharType="end"/>
      </w:r>
      <w:r>
        <w:t>)</w:t>
      </w:r>
      <w:r w:rsidRPr="0089374C">
        <w:t xml:space="preserve"> включают:</w:t>
      </w:r>
    </w:p>
    <w:p w:rsidR="004408DA" w:rsidRPr="00E63A9A" w:rsidRDefault="004408DA" w:rsidP="00316D2C">
      <w:pPr>
        <w:numPr>
          <w:ilvl w:val="0"/>
          <w:numId w:val="23"/>
        </w:numPr>
        <w:tabs>
          <w:tab w:val="left" w:pos="993"/>
        </w:tabs>
        <w:autoSpaceDE w:val="0"/>
        <w:autoSpaceDN w:val="0"/>
        <w:adjustRightInd w:val="0"/>
        <w:spacing w:line="312" w:lineRule="auto"/>
        <w:ind w:left="0" w:firstLine="709"/>
        <w:jc w:val="both"/>
        <w:rPr>
          <w:rFonts w:eastAsia="Times New Roman"/>
          <w:color w:val="000000"/>
          <w:sz w:val="28"/>
          <w:szCs w:val="28"/>
        </w:rPr>
      </w:pPr>
      <w:r w:rsidRPr="00E63A9A">
        <w:rPr>
          <w:rFonts w:eastAsia="Times New Roman"/>
          <w:color w:val="000000"/>
          <w:sz w:val="28"/>
          <w:szCs w:val="28"/>
        </w:rPr>
        <w:t xml:space="preserve"> внебюджетные источники:</w:t>
      </w:r>
    </w:p>
    <w:p w:rsidR="004408DA" w:rsidRPr="0089374C" w:rsidRDefault="004408DA" w:rsidP="00316D2C">
      <w:pPr>
        <w:pStyle w:val="11"/>
      </w:pPr>
      <w:r w:rsidRPr="0089374C">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rsidR="004408DA" w:rsidRPr="0089374C" w:rsidRDefault="004408DA" w:rsidP="00316D2C">
      <w:pPr>
        <w:pStyle w:val="11"/>
      </w:pPr>
      <w:r w:rsidRPr="0089374C">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4408DA" w:rsidRPr="0089374C" w:rsidRDefault="004408DA" w:rsidP="00316D2C">
      <w:pPr>
        <w:pStyle w:val="11"/>
      </w:pPr>
      <w:r w:rsidRPr="0089374C">
        <w:t xml:space="preserve"> привлеченные средства (кредиты);</w:t>
      </w:r>
    </w:p>
    <w:p w:rsidR="004408DA" w:rsidRPr="0089374C" w:rsidRDefault="004408DA" w:rsidP="00316D2C">
      <w:pPr>
        <w:pStyle w:val="11"/>
      </w:pPr>
      <w:r w:rsidRPr="0089374C">
        <w:t xml:space="preserve"> средства организаций и других инвесторов (прибыль, амортизационные отчисления, снижение затрат за счет реализации проектов);</w:t>
      </w:r>
    </w:p>
    <w:p w:rsidR="004408DA" w:rsidRPr="00E63A9A" w:rsidRDefault="004408DA" w:rsidP="00316D2C">
      <w:pPr>
        <w:numPr>
          <w:ilvl w:val="0"/>
          <w:numId w:val="23"/>
        </w:numPr>
        <w:tabs>
          <w:tab w:val="left" w:pos="993"/>
        </w:tabs>
        <w:autoSpaceDE w:val="0"/>
        <w:autoSpaceDN w:val="0"/>
        <w:adjustRightInd w:val="0"/>
        <w:spacing w:line="312" w:lineRule="auto"/>
        <w:ind w:left="0" w:firstLine="709"/>
        <w:jc w:val="both"/>
        <w:rPr>
          <w:rFonts w:eastAsia="Times New Roman"/>
          <w:color w:val="000000"/>
          <w:sz w:val="28"/>
          <w:szCs w:val="28"/>
        </w:rPr>
      </w:pPr>
      <w:r w:rsidRPr="00E63A9A">
        <w:rPr>
          <w:rFonts w:eastAsia="Times New Roman"/>
          <w:color w:val="000000"/>
          <w:sz w:val="28"/>
          <w:szCs w:val="28"/>
        </w:rPr>
        <w:t xml:space="preserve"> бюджетные средства:</w:t>
      </w:r>
    </w:p>
    <w:p w:rsidR="004408DA" w:rsidRPr="0089374C" w:rsidRDefault="004408DA" w:rsidP="00316D2C">
      <w:pPr>
        <w:pStyle w:val="11"/>
      </w:pPr>
      <w:r w:rsidRPr="0089374C">
        <w:t xml:space="preserve"> федеральный бюджет;</w:t>
      </w:r>
    </w:p>
    <w:p w:rsidR="004408DA" w:rsidRPr="0089374C" w:rsidRDefault="004408DA" w:rsidP="00316D2C">
      <w:pPr>
        <w:pStyle w:val="11"/>
      </w:pPr>
      <w:r w:rsidRPr="0089374C">
        <w:t xml:space="preserve"> областной бюджет;</w:t>
      </w:r>
    </w:p>
    <w:p w:rsidR="004408DA" w:rsidRDefault="004408DA" w:rsidP="00316D2C">
      <w:pPr>
        <w:pStyle w:val="15"/>
      </w:pPr>
      <w:r w:rsidRPr="0089374C">
        <w:t xml:space="preserve"> местный бюджет.</w:t>
      </w:r>
    </w:p>
    <w:p w:rsidR="004408DA" w:rsidRDefault="004408DA" w:rsidP="00E63A9A">
      <w:pPr>
        <w:pStyle w:val="15"/>
      </w:pPr>
    </w:p>
    <w:p w:rsidR="004408DA" w:rsidRDefault="004408DA" w:rsidP="00E63A9A">
      <w:pPr>
        <w:pStyle w:val="15"/>
        <w:sectPr w:rsidR="004408DA" w:rsidSect="00E63A9A">
          <w:pgSz w:w="11907" w:h="16840" w:code="9"/>
          <w:pgMar w:top="1247" w:right="624" w:bottom="1134" w:left="1247" w:header="425" w:footer="743" w:gutter="0"/>
          <w:pgBorders w:offsetFrom="page">
            <w:top w:val="single" w:sz="4" w:space="24" w:color="auto"/>
            <w:left w:val="single" w:sz="4" w:space="28" w:color="auto"/>
            <w:bottom w:val="single" w:sz="4" w:space="27" w:color="auto"/>
            <w:right w:val="single" w:sz="4" w:space="24" w:color="auto"/>
          </w:pgBorders>
          <w:cols w:space="720"/>
          <w:docGrid w:linePitch="272"/>
        </w:sectPr>
      </w:pPr>
    </w:p>
    <w:p w:rsidR="004408DA" w:rsidRPr="0089374C" w:rsidRDefault="004408DA" w:rsidP="000811D9">
      <w:pPr>
        <w:tabs>
          <w:tab w:val="left" w:pos="993"/>
          <w:tab w:val="left" w:pos="1560"/>
        </w:tabs>
        <w:autoSpaceDE w:val="0"/>
        <w:autoSpaceDN w:val="0"/>
        <w:adjustRightInd w:val="0"/>
        <w:spacing w:line="312" w:lineRule="auto"/>
        <w:jc w:val="both"/>
        <w:rPr>
          <w:rFonts w:eastAsia="Times New Roman"/>
          <w:color w:val="000000"/>
        </w:rPr>
      </w:pPr>
    </w:p>
    <w:p w:rsidR="004408DA" w:rsidRDefault="004408DA" w:rsidP="00E63A9A">
      <w:pPr>
        <w:pStyle w:val="Caption"/>
        <w:keepNext/>
        <w:rPr>
          <w:b w:val="0"/>
          <w:bCs w:val="0"/>
          <w:sz w:val="28"/>
          <w:szCs w:val="28"/>
        </w:rPr>
      </w:pPr>
      <w:bookmarkStart w:id="78" w:name="_Ref373322021"/>
      <w:r w:rsidRPr="00E63A9A">
        <w:rPr>
          <w:sz w:val="28"/>
          <w:szCs w:val="28"/>
        </w:rPr>
        <w:t xml:space="preserve">Таблица </w:t>
      </w:r>
      <w:r w:rsidRPr="00E63A9A">
        <w:rPr>
          <w:sz w:val="28"/>
          <w:szCs w:val="28"/>
        </w:rPr>
        <w:fldChar w:fldCharType="begin"/>
      </w:r>
      <w:r w:rsidRPr="00E63A9A">
        <w:rPr>
          <w:sz w:val="28"/>
          <w:szCs w:val="28"/>
        </w:rPr>
        <w:instrText xml:space="preserve"> SEQ Таблица \* ARABIC </w:instrText>
      </w:r>
      <w:r w:rsidRPr="00E63A9A">
        <w:rPr>
          <w:sz w:val="28"/>
          <w:szCs w:val="28"/>
        </w:rPr>
        <w:fldChar w:fldCharType="separate"/>
      </w:r>
      <w:r>
        <w:rPr>
          <w:noProof/>
          <w:sz w:val="28"/>
          <w:szCs w:val="28"/>
        </w:rPr>
        <w:t>26</w:t>
      </w:r>
      <w:r w:rsidRPr="00E63A9A">
        <w:rPr>
          <w:sz w:val="28"/>
          <w:szCs w:val="28"/>
        </w:rPr>
        <w:fldChar w:fldCharType="end"/>
      </w:r>
      <w:bookmarkEnd w:id="78"/>
      <w:r w:rsidRPr="00E63A9A">
        <w:rPr>
          <w:sz w:val="28"/>
          <w:szCs w:val="28"/>
        </w:rPr>
        <w:t xml:space="preserve"> </w:t>
      </w:r>
      <w:r w:rsidRPr="00E63A9A">
        <w:rPr>
          <w:b w:val="0"/>
          <w:bCs w:val="0"/>
          <w:sz w:val="28"/>
          <w:szCs w:val="28"/>
        </w:rPr>
        <w:t>Объемы финансирования проектов Программы по источникам</w:t>
      </w:r>
    </w:p>
    <w:tbl>
      <w:tblPr>
        <w:tblW w:w="5000" w:type="pct"/>
        <w:tblCellMar>
          <w:left w:w="0" w:type="dxa"/>
          <w:right w:w="0" w:type="dxa"/>
        </w:tblCellMar>
        <w:tblLook w:val="00A0"/>
      </w:tblPr>
      <w:tblGrid>
        <w:gridCol w:w="3149"/>
        <w:gridCol w:w="2040"/>
        <w:gridCol w:w="997"/>
        <w:gridCol w:w="963"/>
        <w:gridCol w:w="963"/>
        <w:gridCol w:w="963"/>
        <w:gridCol w:w="963"/>
        <w:gridCol w:w="963"/>
        <w:gridCol w:w="963"/>
        <w:gridCol w:w="963"/>
        <w:gridCol w:w="963"/>
        <w:gridCol w:w="975"/>
      </w:tblGrid>
      <w:tr w:rsidR="004408DA" w:rsidRPr="00206E32" w:rsidTr="00AC6F05">
        <w:trPr>
          <w:trHeight w:val="526"/>
          <w:tblHeader/>
        </w:trPr>
        <w:tc>
          <w:tcPr>
            <w:tcW w:w="1059" w:type="pct"/>
            <w:vMerge w:val="restar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Наименование</w:t>
            </w:r>
          </w:p>
        </w:tc>
        <w:tc>
          <w:tcPr>
            <w:tcW w:w="686" w:type="pct"/>
            <w:vMerge w:val="restar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Источники финансирования, тыс. руб.</w:t>
            </w:r>
          </w:p>
        </w:tc>
        <w:tc>
          <w:tcPr>
            <w:tcW w:w="3254" w:type="pct"/>
            <w:gridSpan w:val="10"/>
            <w:tcBorders>
              <w:top w:val="single" w:sz="4" w:space="0" w:color="auto"/>
              <w:left w:val="nil"/>
              <w:bottom w:val="single" w:sz="4" w:space="0" w:color="auto"/>
              <w:right w:val="single" w:sz="4" w:space="0" w:color="auto"/>
            </w:tcBorders>
            <w:noWrap/>
            <w:vAlign w:val="center"/>
          </w:tcPr>
          <w:p w:rsidR="004408DA" w:rsidRPr="00206E32" w:rsidRDefault="004408DA" w:rsidP="00AC6F05">
            <w:pPr>
              <w:jc w:val="center"/>
              <w:rPr>
                <w:bCs/>
              </w:rPr>
            </w:pPr>
            <w:r w:rsidRPr="00206E32">
              <w:rPr>
                <w:bCs/>
              </w:rPr>
              <w:t>Сумма и источники финансирования, тыс. руб.</w:t>
            </w:r>
          </w:p>
        </w:tc>
      </w:tr>
      <w:tr w:rsidR="004408DA" w:rsidRPr="00206E32" w:rsidTr="00AC6F05">
        <w:trPr>
          <w:trHeight w:val="846"/>
          <w:tblHeader/>
        </w:trPr>
        <w:tc>
          <w:tcPr>
            <w:tcW w:w="1059" w:type="pct"/>
            <w:vMerge/>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rPr>
                <w:bCs/>
              </w:rPr>
            </w:pPr>
          </w:p>
        </w:tc>
        <w:tc>
          <w:tcPr>
            <w:tcW w:w="686" w:type="pct"/>
            <w:vMerge/>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rPr>
                <w:bCs/>
              </w:rPr>
            </w:pP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2014</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2015</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2016</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2017</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2018</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2019</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2020</w:t>
            </w:r>
          </w:p>
        </w:tc>
        <w:tc>
          <w:tcPr>
            <w:tcW w:w="324"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2021</w:t>
            </w:r>
          </w:p>
        </w:tc>
        <w:tc>
          <w:tcPr>
            <w:tcW w:w="328" w:type="pct"/>
            <w:tcBorders>
              <w:top w:val="nil"/>
              <w:left w:val="nil"/>
              <w:bottom w:val="single" w:sz="4" w:space="0" w:color="auto"/>
              <w:right w:val="single" w:sz="4" w:space="0" w:color="auto"/>
            </w:tcBorders>
            <w:textDirection w:val="btLr"/>
            <w:vAlign w:val="center"/>
          </w:tcPr>
          <w:p w:rsidR="004408DA" w:rsidRPr="00206E32" w:rsidRDefault="004408DA" w:rsidP="00AC6F05">
            <w:pPr>
              <w:jc w:val="center"/>
              <w:rPr>
                <w:bCs/>
              </w:rPr>
            </w:pPr>
            <w:r w:rsidRPr="00206E32">
              <w:rPr>
                <w:bCs/>
              </w:rPr>
              <w:t>2022</w:t>
            </w:r>
          </w:p>
        </w:tc>
      </w:tr>
      <w:tr w:rsidR="004408DA" w:rsidRPr="00206E32" w:rsidTr="00AC6F05">
        <w:trPr>
          <w:trHeight w:val="404"/>
        </w:trPr>
        <w:tc>
          <w:tcPr>
            <w:tcW w:w="1059" w:type="pct"/>
            <w:vMerge w:val="restart"/>
            <w:tcBorders>
              <w:top w:val="single" w:sz="4" w:space="0" w:color="auto"/>
              <w:left w:val="single" w:sz="4" w:space="0" w:color="auto"/>
              <w:bottom w:val="single" w:sz="4" w:space="0" w:color="000000"/>
              <w:right w:val="nil"/>
            </w:tcBorders>
            <w:vAlign w:val="center"/>
          </w:tcPr>
          <w:p w:rsidR="004408DA" w:rsidRPr="00206E32" w:rsidRDefault="004408DA" w:rsidP="00AC6F05">
            <w:pPr>
              <w:rPr>
                <w:bCs/>
              </w:rPr>
            </w:pPr>
            <w:r w:rsidRPr="00206E32">
              <w:rPr>
                <w:bCs/>
              </w:rPr>
              <w:t>Программа инвестиционных проектов в электроснабжении</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single" w:sz="4" w:space="0" w:color="auto"/>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7,155</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0,650</w:t>
            </w:r>
          </w:p>
        </w:tc>
        <w:tc>
          <w:tcPr>
            <w:tcW w:w="324" w:type="pct"/>
            <w:tcBorders>
              <w:top w:val="single" w:sz="4" w:space="0" w:color="auto"/>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0,905</w:t>
            </w:r>
          </w:p>
        </w:tc>
        <w:tc>
          <w:tcPr>
            <w:tcW w:w="324" w:type="pct"/>
            <w:tcBorders>
              <w:top w:val="single" w:sz="4" w:space="0" w:color="auto"/>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2,150</w:t>
            </w:r>
          </w:p>
        </w:tc>
        <w:tc>
          <w:tcPr>
            <w:tcW w:w="324" w:type="pct"/>
            <w:tcBorders>
              <w:top w:val="single" w:sz="4" w:space="0" w:color="auto"/>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1,550</w:t>
            </w:r>
          </w:p>
        </w:tc>
        <w:tc>
          <w:tcPr>
            <w:tcW w:w="324" w:type="pct"/>
            <w:tcBorders>
              <w:top w:val="single" w:sz="4" w:space="0" w:color="auto"/>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1,100</w:t>
            </w:r>
          </w:p>
        </w:tc>
        <w:tc>
          <w:tcPr>
            <w:tcW w:w="324" w:type="pct"/>
            <w:tcBorders>
              <w:top w:val="single" w:sz="4" w:space="0" w:color="auto"/>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0,800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single" w:sz="4" w:space="0" w:color="auto"/>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single" w:sz="4" w:space="0" w:color="auto"/>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single" w:sz="4" w:space="0" w:color="auto"/>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660"/>
        </w:trPr>
        <w:tc>
          <w:tcPr>
            <w:tcW w:w="1059" w:type="pct"/>
            <w:vMerge/>
            <w:tcBorders>
              <w:top w:val="single" w:sz="4" w:space="0" w:color="auto"/>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7,155</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0,650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0,905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2,150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1,550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1,100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0,800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508"/>
        </w:trPr>
        <w:tc>
          <w:tcPr>
            <w:tcW w:w="1059" w:type="pct"/>
            <w:vMerge w:val="restart"/>
            <w:tcBorders>
              <w:top w:val="nil"/>
              <w:left w:val="single" w:sz="4" w:space="0" w:color="auto"/>
              <w:bottom w:val="single" w:sz="4" w:space="0" w:color="000000"/>
              <w:right w:val="nil"/>
            </w:tcBorders>
            <w:vAlign w:val="center"/>
          </w:tcPr>
          <w:p w:rsidR="004408DA" w:rsidRPr="00206E32" w:rsidRDefault="004408DA" w:rsidP="00AC6F05">
            <w:pPr>
              <w:rPr>
                <w:bCs/>
              </w:rPr>
            </w:pPr>
            <w:r w:rsidRPr="00206E32">
              <w:rPr>
                <w:bCs/>
              </w:rPr>
              <w:t>Программа инвестиционных проектов в теплоснабжении</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22,500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1,5000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16,5000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1,5000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1,5000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1,5000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424"/>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22,500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16,500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66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527"/>
        </w:trPr>
        <w:tc>
          <w:tcPr>
            <w:tcW w:w="1059" w:type="pct"/>
            <w:vMerge w:val="restart"/>
            <w:tcBorders>
              <w:top w:val="nil"/>
              <w:left w:val="single" w:sz="4" w:space="0" w:color="auto"/>
              <w:bottom w:val="single" w:sz="4" w:space="0" w:color="000000"/>
              <w:right w:val="nil"/>
            </w:tcBorders>
            <w:vAlign w:val="center"/>
          </w:tcPr>
          <w:p w:rsidR="004408DA" w:rsidRPr="00206E32" w:rsidRDefault="004408DA" w:rsidP="00AC6F05">
            <w:pPr>
              <w:rPr>
                <w:bCs/>
              </w:rPr>
            </w:pPr>
            <w:r w:rsidRPr="00206E32">
              <w:rPr>
                <w:bCs/>
              </w:rPr>
              <w:t>Программа инвестиционных проектов в водоснабжении</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8,775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0,342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2,508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4,008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1,917</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459"/>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8,775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0,342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2,508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4,008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1,917</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409"/>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66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584"/>
        </w:trPr>
        <w:tc>
          <w:tcPr>
            <w:tcW w:w="1059" w:type="pct"/>
            <w:vMerge w:val="restart"/>
            <w:tcBorders>
              <w:top w:val="nil"/>
              <w:left w:val="single" w:sz="4" w:space="0" w:color="auto"/>
              <w:bottom w:val="single" w:sz="4" w:space="0" w:color="000000"/>
              <w:right w:val="nil"/>
            </w:tcBorders>
            <w:vAlign w:val="center"/>
          </w:tcPr>
          <w:p w:rsidR="004408DA" w:rsidRPr="00206E32" w:rsidRDefault="004408DA" w:rsidP="00AC6F05">
            <w:pPr>
              <w:rPr>
                <w:bCs/>
              </w:rPr>
            </w:pPr>
            <w:r w:rsidRPr="00206E32">
              <w:rPr>
                <w:bCs/>
              </w:rPr>
              <w:t>Программа инвестиционных проектов в водоотведении</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5,525</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1,838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1,838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0,925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0,925</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429"/>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5,434</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1,792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1,792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549"/>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0,091</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nil"/>
              <w:left w:val="nil"/>
              <w:bottom w:val="single" w:sz="4" w:space="0" w:color="auto"/>
              <w:right w:val="single" w:sz="4" w:space="0" w:color="auto"/>
            </w:tcBorders>
            <w:vAlign w:val="center"/>
          </w:tcPr>
          <w:p w:rsidR="004408DA" w:rsidRPr="00800FFC" w:rsidRDefault="004408DA" w:rsidP="00AC6F05">
            <w:pPr>
              <w:jc w:val="center"/>
              <w:rPr>
                <w:bCs/>
              </w:rPr>
            </w:pPr>
            <w:r w:rsidRPr="00800FFC">
              <w:rPr>
                <w:bCs/>
              </w:rPr>
              <w:t>0,046</w:t>
            </w:r>
          </w:p>
        </w:tc>
        <w:tc>
          <w:tcPr>
            <w:tcW w:w="324" w:type="pct"/>
            <w:tcBorders>
              <w:top w:val="nil"/>
              <w:left w:val="nil"/>
              <w:bottom w:val="single" w:sz="4" w:space="0" w:color="auto"/>
              <w:right w:val="single" w:sz="4" w:space="0" w:color="auto"/>
            </w:tcBorders>
            <w:vAlign w:val="center"/>
          </w:tcPr>
          <w:p w:rsidR="004408DA" w:rsidRPr="00800FFC" w:rsidRDefault="004408DA" w:rsidP="00AC6F05">
            <w:pPr>
              <w:jc w:val="center"/>
              <w:rPr>
                <w:bCs/>
              </w:rPr>
            </w:pPr>
            <w:r w:rsidRPr="00800FFC">
              <w:rPr>
                <w:bCs/>
              </w:rPr>
              <w:t>0,046</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66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9931FE">
        <w:trPr>
          <w:trHeight w:val="458"/>
        </w:trPr>
        <w:tc>
          <w:tcPr>
            <w:tcW w:w="1059" w:type="pct"/>
            <w:vMerge w:val="restart"/>
            <w:tcBorders>
              <w:top w:val="nil"/>
              <w:left w:val="single" w:sz="4" w:space="0" w:color="auto"/>
              <w:bottom w:val="single" w:sz="4" w:space="0" w:color="000000"/>
              <w:right w:val="nil"/>
            </w:tcBorders>
            <w:vAlign w:val="center"/>
          </w:tcPr>
          <w:p w:rsidR="004408DA" w:rsidRPr="00206E32" w:rsidRDefault="004408DA" w:rsidP="00AC6F05">
            <w:pPr>
              <w:rPr>
                <w:bCs/>
              </w:rPr>
            </w:pPr>
            <w:r w:rsidRPr="00206E32">
              <w:rPr>
                <w:bCs/>
              </w:rPr>
              <w:t>Программа инвестиционных проектов в сфере захоронении (утилизации) ТБО, КГО и других отходов</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9931FE">
        <w:trPr>
          <w:trHeight w:val="558"/>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66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527"/>
        </w:trPr>
        <w:tc>
          <w:tcPr>
            <w:tcW w:w="1059" w:type="pct"/>
            <w:vMerge w:val="restart"/>
            <w:tcBorders>
              <w:top w:val="nil"/>
              <w:left w:val="single" w:sz="4" w:space="0" w:color="auto"/>
              <w:bottom w:val="single" w:sz="4" w:space="0" w:color="000000"/>
              <w:right w:val="nil"/>
            </w:tcBorders>
            <w:vAlign w:val="center"/>
          </w:tcPr>
          <w:p w:rsidR="004408DA" w:rsidRPr="00206E32" w:rsidRDefault="004408DA" w:rsidP="00AC6F05">
            <w:pPr>
              <w:rPr>
                <w:bCs/>
              </w:rPr>
            </w:pPr>
            <w:r w:rsidRPr="00206E32">
              <w:rPr>
                <w:bCs/>
              </w:rPr>
              <w:t>Программа инвестиционных проектов по реализации энергосберегающих мероприятий</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0,540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0,180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0,180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0,180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571"/>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0,540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0,180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0,180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0,180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551"/>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66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60"/>
        </w:trPr>
        <w:tc>
          <w:tcPr>
            <w:tcW w:w="1059" w:type="pct"/>
            <w:vMerge w:val="restart"/>
            <w:tcBorders>
              <w:top w:val="nil"/>
              <w:left w:val="single" w:sz="4" w:space="0" w:color="auto"/>
              <w:bottom w:val="single" w:sz="4" w:space="0" w:color="000000"/>
              <w:right w:val="nil"/>
            </w:tcBorders>
            <w:vAlign w:val="center"/>
          </w:tcPr>
          <w:p w:rsidR="004408DA" w:rsidRPr="00206E32" w:rsidRDefault="004408DA" w:rsidP="00AC6F05">
            <w:pPr>
              <w:rPr>
                <w:bCs/>
              </w:rPr>
            </w:pPr>
            <w:r w:rsidRPr="00206E32">
              <w:rPr>
                <w:bCs/>
              </w:rPr>
              <w:t>Программа инвестиционных проектов в газоснабжении</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2,900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0,967</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0,967</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0,967</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27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40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2,900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0,967</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0,967</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0,967</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4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0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00"/>
        </w:trPr>
        <w:tc>
          <w:tcPr>
            <w:tcW w:w="1059" w:type="pct"/>
            <w:vMerge w:val="restart"/>
            <w:tcBorders>
              <w:top w:val="nil"/>
              <w:left w:val="single" w:sz="4" w:space="0" w:color="auto"/>
              <w:bottom w:val="single" w:sz="4" w:space="0" w:color="000000"/>
              <w:right w:val="nil"/>
            </w:tcBorders>
            <w:vAlign w:val="center"/>
          </w:tcPr>
          <w:p w:rsidR="004408DA" w:rsidRPr="00206E32" w:rsidRDefault="004408DA" w:rsidP="00AC6F05">
            <w:pPr>
              <w:rPr>
                <w:bCs/>
              </w:rPr>
            </w:pPr>
            <w:r w:rsidRPr="00206E32">
              <w:rPr>
                <w:bCs/>
              </w:rPr>
              <w:t>Общая Программа проектов</w:t>
            </w: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всего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47,395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1,488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4,305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6,060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7,404</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19,888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3,525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3,225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1,500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федеральный бюджет</w:t>
            </w:r>
          </w:p>
        </w:tc>
        <w:tc>
          <w:tcPr>
            <w:tcW w:w="335"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областной бюджет</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40,149</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1,488</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3,655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5,155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5,209</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18,292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315"/>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бюджет МО</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0,091</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0,046</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0,046</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r w:rsidR="004408DA" w:rsidRPr="00206E32" w:rsidTr="00AC6F05">
        <w:trPr>
          <w:trHeight w:val="660"/>
        </w:trPr>
        <w:tc>
          <w:tcPr>
            <w:tcW w:w="1059" w:type="pct"/>
            <w:vMerge/>
            <w:tcBorders>
              <w:top w:val="nil"/>
              <w:left w:val="single" w:sz="4" w:space="0" w:color="auto"/>
              <w:bottom w:val="single" w:sz="4" w:space="0" w:color="000000"/>
              <w:right w:val="nil"/>
            </w:tcBorders>
            <w:vAlign w:val="center"/>
          </w:tcPr>
          <w:p w:rsidR="004408DA" w:rsidRPr="00206E32" w:rsidRDefault="004408DA" w:rsidP="00AC6F05">
            <w:pPr>
              <w:rPr>
                <w:bCs/>
              </w:rPr>
            </w:pPr>
          </w:p>
        </w:tc>
        <w:tc>
          <w:tcPr>
            <w:tcW w:w="686" w:type="pct"/>
            <w:tcBorders>
              <w:top w:val="nil"/>
              <w:left w:val="single" w:sz="4" w:space="0" w:color="auto"/>
              <w:bottom w:val="single" w:sz="4" w:space="0" w:color="auto"/>
              <w:right w:val="single" w:sz="4" w:space="0" w:color="auto"/>
            </w:tcBorders>
            <w:vAlign w:val="center"/>
          </w:tcPr>
          <w:p w:rsidR="004408DA" w:rsidRPr="00206E32" w:rsidRDefault="004408DA" w:rsidP="00AC6F05">
            <w:pPr>
              <w:jc w:val="center"/>
              <w:rPr>
                <w:bCs/>
              </w:rPr>
            </w:pPr>
            <w:r w:rsidRPr="00206E32">
              <w:rPr>
                <w:bCs/>
              </w:rPr>
              <w:t>внебюджетные источники</w:t>
            </w:r>
          </w:p>
        </w:tc>
        <w:tc>
          <w:tcPr>
            <w:tcW w:w="335"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7,155</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0,650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0,905</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2,150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1,550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1,100</w:t>
            </w:r>
          </w:p>
        </w:tc>
        <w:tc>
          <w:tcPr>
            <w:tcW w:w="324" w:type="pct"/>
            <w:tcBorders>
              <w:top w:val="nil"/>
              <w:left w:val="nil"/>
              <w:bottom w:val="single" w:sz="4" w:space="0" w:color="auto"/>
              <w:right w:val="single" w:sz="4" w:space="0" w:color="auto"/>
            </w:tcBorders>
            <w:vAlign w:val="center"/>
          </w:tcPr>
          <w:p w:rsidR="004408DA" w:rsidRPr="00206E32" w:rsidRDefault="004408DA" w:rsidP="00AC6F05">
            <w:pPr>
              <w:jc w:val="center"/>
              <w:rPr>
                <w:bCs/>
              </w:rPr>
            </w:pPr>
            <w:r w:rsidRPr="00206E32">
              <w:rPr>
                <w:bCs/>
              </w:rPr>
              <w:t>0,800</w:t>
            </w:r>
          </w:p>
        </w:tc>
        <w:tc>
          <w:tcPr>
            <w:tcW w:w="324"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0,000</w:t>
            </w:r>
          </w:p>
        </w:tc>
        <w:tc>
          <w:tcPr>
            <w:tcW w:w="328" w:type="pct"/>
            <w:tcBorders>
              <w:top w:val="single" w:sz="4" w:space="0" w:color="auto"/>
              <w:left w:val="single" w:sz="4" w:space="0" w:color="auto"/>
              <w:bottom w:val="single" w:sz="4" w:space="0" w:color="auto"/>
              <w:right w:val="single" w:sz="4" w:space="0" w:color="auto"/>
            </w:tcBorders>
            <w:vAlign w:val="center"/>
          </w:tcPr>
          <w:p w:rsidR="004408DA" w:rsidRPr="00206E32" w:rsidRDefault="004408DA" w:rsidP="00AC6F05">
            <w:pPr>
              <w:jc w:val="center"/>
              <w:rPr>
                <w:bCs/>
                <w:color w:val="BFBFBF"/>
              </w:rPr>
            </w:pPr>
            <w:r w:rsidRPr="00206E32">
              <w:rPr>
                <w:bCs/>
                <w:color w:val="BFBFBF"/>
              </w:rPr>
              <w:t>0</w:t>
            </w:r>
          </w:p>
        </w:tc>
      </w:tr>
    </w:tbl>
    <w:p w:rsidR="004408DA" w:rsidRDefault="004408DA" w:rsidP="00EC217F"/>
    <w:p w:rsidR="004408DA" w:rsidRPr="00EC217F" w:rsidRDefault="004408DA" w:rsidP="00EC217F"/>
    <w:p w:rsidR="004408DA" w:rsidRDefault="004408DA" w:rsidP="000811D9">
      <w:pPr>
        <w:widowControl w:val="0"/>
        <w:tabs>
          <w:tab w:val="left" w:pos="0"/>
        </w:tabs>
        <w:autoSpaceDE w:val="0"/>
        <w:autoSpaceDN w:val="0"/>
        <w:adjustRightInd w:val="0"/>
        <w:spacing w:line="360" w:lineRule="auto"/>
        <w:jc w:val="both"/>
        <w:rPr>
          <w:color w:val="000000"/>
        </w:rPr>
        <w:sectPr w:rsidR="004408DA" w:rsidSect="00802607">
          <w:pgSz w:w="16840" w:h="11907" w:orient="landscape" w:code="9"/>
          <w:pgMar w:top="844" w:right="851" w:bottom="567" w:left="1134" w:header="426" w:footer="762" w:gutter="0"/>
          <w:pgBorders w:offsetFrom="page">
            <w:top w:val="single" w:sz="4" w:space="24" w:color="auto"/>
            <w:left w:val="single" w:sz="4" w:space="28" w:color="auto"/>
            <w:bottom w:val="single" w:sz="4" w:space="27" w:color="auto"/>
            <w:right w:val="single" w:sz="4" w:space="24" w:color="auto"/>
          </w:pgBorders>
          <w:cols w:space="720"/>
          <w:docGrid w:linePitch="272"/>
        </w:sectPr>
      </w:pPr>
    </w:p>
    <w:p w:rsidR="004408DA" w:rsidRPr="0089374C" w:rsidRDefault="004408DA" w:rsidP="00E63A9A">
      <w:pPr>
        <w:pStyle w:val="Heading2"/>
      </w:pPr>
      <w:bookmarkStart w:id="79" w:name="_Toc299984080"/>
      <w:bookmarkStart w:id="80" w:name="_Toc371695004"/>
      <w:bookmarkStart w:id="81" w:name="_Toc413425827"/>
      <w:r w:rsidRPr="0089374C">
        <w:t>Уровни тарифов, надбавок, платы за подключе</w:t>
      </w:r>
      <w:r>
        <w:t xml:space="preserve">ние, необходимые для реализации </w:t>
      </w:r>
      <w:r w:rsidRPr="0089374C">
        <w:t>Программы</w:t>
      </w:r>
      <w:bookmarkEnd w:id="79"/>
      <w:bookmarkEnd w:id="80"/>
      <w:bookmarkEnd w:id="81"/>
    </w:p>
    <w:p w:rsidR="004408DA" w:rsidRPr="00B50E93" w:rsidRDefault="004408DA" w:rsidP="007B4BCF">
      <w:pPr>
        <w:pStyle w:val="15"/>
      </w:pPr>
      <w:r w:rsidRPr="0012356A">
        <w:t xml:space="preserve">Формирование групп проектов, обоснование источников финансирования и оценка возможных совокупных инвестиционных затрат по инвестиционным проектам по каждой организации коммунального комплекса указано в </w:t>
      </w:r>
      <w:r w:rsidRPr="00B50E93">
        <w:t>«</w:t>
      </w:r>
      <w:fldSimple w:instr=" REF _Ref413335575 \h  \* MERGEFORMAT ">
        <w:r>
          <w:rPr>
            <w:b/>
            <w:bCs/>
          </w:rPr>
          <w:t>Ошибка! Источник ссылки не найден.</w:t>
        </w:r>
      </w:fldSimple>
      <w:r w:rsidRPr="00B50E93">
        <w:t>»</w:t>
      </w:r>
      <w:r w:rsidRPr="0012356A">
        <w:t xml:space="preserve"> и более подробно описано в разрабатываемом документе </w:t>
      </w:r>
      <w:r w:rsidRPr="00B50E93">
        <w:t>(Раздел 5, Приложениях 2-5).</w:t>
      </w:r>
    </w:p>
    <w:p w:rsidR="004408DA" w:rsidRPr="0012356A" w:rsidRDefault="004408DA" w:rsidP="007B4BCF">
      <w:pPr>
        <w:pStyle w:val="15"/>
      </w:pPr>
      <w:r w:rsidRPr="0012356A">
        <w:t>Для оценки уровней тарифов на каждый коммунальный ресурс необходимо провести анализ уровня естественного роста цен, а так же учесть инвестиционн</w:t>
      </w:r>
      <w:r>
        <w:t>ую</w:t>
      </w:r>
      <w:r w:rsidRPr="0012356A">
        <w:t xml:space="preserve"> составляющ</w:t>
      </w:r>
      <w:r>
        <w:t>ую</w:t>
      </w:r>
      <w:r w:rsidRPr="0012356A">
        <w:t xml:space="preserve"> в тарифе (инвестиционн</w:t>
      </w:r>
      <w:r>
        <w:t>ую</w:t>
      </w:r>
      <w:r w:rsidRPr="0012356A">
        <w:t xml:space="preserve"> надбавк</w:t>
      </w:r>
      <w:r>
        <w:t>у</w:t>
      </w:r>
      <w:r w:rsidRPr="0012356A">
        <w:t xml:space="preserve">) на всех этапах реализации ПКР. </w:t>
      </w:r>
    </w:p>
    <w:p w:rsidR="004408DA" w:rsidRPr="0012356A" w:rsidRDefault="004408DA" w:rsidP="007B4BCF">
      <w:pPr>
        <w:pStyle w:val="15"/>
      </w:pPr>
      <w:r w:rsidRPr="0012356A">
        <w:t>Согласно прогнозу долгосрочного социально – экономического развития РФ на период до 2030 года Минэкономразвития России, 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4408DA" w:rsidRDefault="004408DA" w:rsidP="007B4BCF">
      <w:pPr>
        <w:pStyle w:val="15"/>
      </w:pPr>
      <w:r w:rsidRPr="0012356A">
        <w:t>Для прогнозируемого уровня тарифов за счёт естественного среднегодового прироста цен воспользуемся инновационным сценарием (вариант 2) повышения цен на услуги инфраструктурных компаний для населения и на услуги организаций ЖКХ согласно «</w:t>
      </w:r>
      <w:fldSimple w:instr=" REF _Ref373322603 \h  \* MERGEFORMAT ">
        <w:r w:rsidRPr="00E8092E">
          <w:rPr>
            <w:szCs w:val="28"/>
          </w:rPr>
          <w:t xml:space="preserve">Таблица </w:t>
        </w:r>
        <w:r>
          <w:rPr>
            <w:noProof/>
            <w:szCs w:val="28"/>
          </w:rPr>
          <w:t>27</w:t>
        </w:r>
      </w:fldSimple>
      <w:r w:rsidRPr="00B50E93">
        <w:t>».</w:t>
      </w:r>
    </w:p>
    <w:p w:rsidR="004408DA" w:rsidRPr="00E71ABB" w:rsidRDefault="004408DA" w:rsidP="00E8092E">
      <w:pPr>
        <w:pStyle w:val="15"/>
      </w:pPr>
    </w:p>
    <w:p w:rsidR="004408DA" w:rsidRPr="00E8092E" w:rsidRDefault="004408DA" w:rsidP="00E8092E">
      <w:pPr>
        <w:pStyle w:val="Caption"/>
        <w:keepNext/>
        <w:rPr>
          <w:b w:val="0"/>
          <w:sz w:val="28"/>
          <w:szCs w:val="28"/>
        </w:rPr>
      </w:pPr>
      <w:bookmarkStart w:id="82" w:name="_Ref373322603"/>
      <w:r w:rsidRPr="00E8092E">
        <w:rPr>
          <w:sz w:val="28"/>
          <w:szCs w:val="28"/>
        </w:rPr>
        <w:t xml:space="preserve">Таблица </w:t>
      </w:r>
      <w:r w:rsidRPr="00E8092E">
        <w:rPr>
          <w:sz w:val="28"/>
          <w:szCs w:val="28"/>
        </w:rPr>
        <w:fldChar w:fldCharType="begin"/>
      </w:r>
      <w:r w:rsidRPr="00E8092E">
        <w:rPr>
          <w:sz w:val="28"/>
          <w:szCs w:val="28"/>
        </w:rPr>
        <w:instrText xml:space="preserve"> SEQ Таблица \* ARABIC </w:instrText>
      </w:r>
      <w:r w:rsidRPr="00E8092E">
        <w:rPr>
          <w:sz w:val="28"/>
          <w:szCs w:val="28"/>
        </w:rPr>
        <w:fldChar w:fldCharType="separate"/>
      </w:r>
      <w:r>
        <w:rPr>
          <w:noProof/>
          <w:sz w:val="28"/>
          <w:szCs w:val="28"/>
        </w:rPr>
        <w:t>27</w:t>
      </w:r>
      <w:r w:rsidRPr="00E8092E">
        <w:rPr>
          <w:sz w:val="28"/>
          <w:szCs w:val="28"/>
        </w:rPr>
        <w:fldChar w:fldCharType="end"/>
      </w:r>
      <w:bookmarkEnd w:id="82"/>
      <w:r w:rsidRPr="00E8092E">
        <w:rPr>
          <w:sz w:val="28"/>
          <w:szCs w:val="28"/>
        </w:rPr>
        <w:t xml:space="preserve"> </w:t>
      </w:r>
      <w:r w:rsidRPr="00E8092E">
        <w:rPr>
          <w:b w:val="0"/>
          <w:sz w:val="28"/>
          <w:szCs w:val="28"/>
        </w:rPr>
        <w:t>Прогноз роста тарифов на товары (услуги) инфраструктурных компаний для населения и тарифов на услуги организаций ЖКХ в 2016-2030 гг. (по вариантам)</w:t>
      </w:r>
    </w:p>
    <w:tbl>
      <w:tblPr>
        <w:tblW w:w="9782" w:type="dxa"/>
        <w:jc w:val="center"/>
        <w:tblBorders>
          <w:top w:val="single" w:sz="12" w:space="0" w:color="auto"/>
          <w:left w:val="single" w:sz="12" w:space="0" w:color="auto"/>
          <w:bottom w:val="single" w:sz="12" w:space="0" w:color="auto"/>
          <w:right w:val="single" w:sz="12" w:space="0" w:color="auto"/>
        </w:tblBorders>
        <w:tblLook w:val="0000"/>
      </w:tblPr>
      <w:tblGrid>
        <w:gridCol w:w="3928"/>
        <w:gridCol w:w="1193"/>
        <w:gridCol w:w="932"/>
        <w:gridCol w:w="932"/>
        <w:gridCol w:w="932"/>
        <w:gridCol w:w="932"/>
        <w:gridCol w:w="933"/>
      </w:tblGrid>
      <w:tr w:rsidR="004408DA" w:rsidRPr="00E71ABB" w:rsidTr="00EB2638">
        <w:trPr>
          <w:trHeight w:val="774"/>
          <w:tblHeader/>
          <w:jc w:val="center"/>
        </w:trPr>
        <w:tc>
          <w:tcPr>
            <w:tcW w:w="3928" w:type="dxa"/>
            <w:tcBorders>
              <w:top w:val="single" w:sz="4" w:space="0" w:color="auto"/>
              <w:left w:val="single" w:sz="4" w:space="0" w:color="auto"/>
              <w:bottom w:val="single" w:sz="6" w:space="0" w:color="auto"/>
              <w:right w:val="single" w:sz="6" w:space="0" w:color="auto"/>
            </w:tcBorders>
            <w:vAlign w:val="center"/>
          </w:tcPr>
          <w:p w:rsidR="004408DA" w:rsidRPr="00E71ABB" w:rsidRDefault="004408DA" w:rsidP="00E71ABB"/>
        </w:tc>
        <w:tc>
          <w:tcPr>
            <w:tcW w:w="1193" w:type="dxa"/>
            <w:tcBorders>
              <w:top w:val="single" w:sz="4" w:space="0" w:color="auto"/>
              <w:left w:val="single" w:sz="6" w:space="0" w:color="auto"/>
              <w:bottom w:val="single" w:sz="6" w:space="0" w:color="auto"/>
              <w:right w:val="single" w:sz="4" w:space="0" w:color="auto"/>
            </w:tcBorders>
            <w:vAlign w:val="center"/>
          </w:tcPr>
          <w:p w:rsidR="004408DA" w:rsidRPr="00E71ABB" w:rsidRDefault="004408DA" w:rsidP="00E71ABB">
            <w:r w:rsidRPr="00E71ABB">
              <w:t>Вариант</w:t>
            </w:r>
          </w:p>
        </w:tc>
        <w:tc>
          <w:tcPr>
            <w:tcW w:w="932" w:type="dxa"/>
            <w:tcBorders>
              <w:top w:val="single" w:sz="4" w:space="0" w:color="auto"/>
              <w:left w:val="single" w:sz="4" w:space="0" w:color="auto"/>
              <w:bottom w:val="single" w:sz="4" w:space="0" w:color="auto"/>
              <w:right w:val="single" w:sz="4" w:space="0" w:color="auto"/>
            </w:tcBorders>
            <w:vAlign w:val="center"/>
          </w:tcPr>
          <w:p w:rsidR="004408DA" w:rsidRPr="00E71ABB" w:rsidRDefault="004408DA" w:rsidP="00E71ABB">
            <w:pPr>
              <w:rPr>
                <w:highlight w:val="green"/>
              </w:rPr>
            </w:pPr>
            <w:r w:rsidRPr="00E71ABB">
              <w:t>2011-2015</w:t>
            </w:r>
          </w:p>
        </w:tc>
        <w:tc>
          <w:tcPr>
            <w:tcW w:w="932" w:type="dxa"/>
            <w:tcBorders>
              <w:top w:val="single" w:sz="4" w:space="0" w:color="auto"/>
              <w:left w:val="single" w:sz="4" w:space="0" w:color="auto"/>
              <w:bottom w:val="single" w:sz="4" w:space="0" w:color="auto"/>
              <w:right w:val="single" w:sz="4" w:space="0" w:color="auto"/>
            </w:tcBorders>
            <w:vAlign w:val="center"/>
          </w:tcPr>
          <w:p w:rsidR="004408DA" w:rsidRPr="00E71ABB" w:rsidRDefault="004408DA" w:rsidP="00E71ABB">
            <w:r w:rsidRPr="00E71ABB">
              <w:t>2016-2020</w:t>
            </w:r>
          </w:p>
        </w:tc>
        <w:tc>
          <w:tcPr>
            <w:tcW w:w="932" w:type="dxa"/>
            <w:tcBorders>
              <w:top w:val="single" w:sz="4" w:space="0" w:color="auto"/>
              <w:left w:val="single" w:sz="4" w:space="0" w:color="auto"/>
              <w:bottom w:val="single" w:sz="4" w:space="0" w:color="auto"/>
              <w:right w:val="single" w:sz="4" w:space="0" w:color="auto"/>
            </w:tcBorders>
            <w:vAlign w:val="center"/>
          </w:tcPr>
          <w:p w:rsidR="004408DA" w:rsidRPr="00E71ABB" w:rsidRDefault="004408DA" w:rsidP="00E71ABB">
            <w:r w:rsidRPr="00E71ABB">
              <w:t>2021-2025</w:t>
            </w:r>
          </w:p>
        </w:tc>
        <w:tc>
          <w:tcPr>
            <w:tcW w:w="932" w:type="dxa"/>
            <w:tcBorders>
              <w:top w:val="single" w:sz="4" w:space="0" w:color="auto"/>
              <w:left w:val="single" w:sz="4" w:space="0" w:color="auto"/>
              <w:bottom w:val="single" w:sz="4" w:space="0" w:color="auto"/>
              <w:right w:val="single" w:sz="4" w:space="0" w:color="auto"/>
            </w:tcBorders>
            <w:vAlign w:val="center"/>
          </w:tcPr>
          <w:p w:rsidR="004408DA" w:rsidRPr="00E71ABB" w:rsidRDefault="004408DA" w:rsidP="00E71ABB">
            <w:r w:rsidRPr="00E71ABB">
              <w:t>2026-2030</w:t>
            </w:r>
          </w:p>
        </w:tc>
        <w:tc>
          <w:tcPr>
            <w:tcW w:w="933" w:type="dxa"/>
            <w:tcBorders>
              <w:top w:val="single" w:sz="4" w:space="0" w:color="auto"/>
              <w:left w:val="single" w:sz="4" w:space="0" w:color="auto"/>
              <w:bottom w:val="single" w:sz="6" w:space="0" w:color="auto"/>
              <w:right w:val="single" w:sz="4" w:space="0" w:color="auto"/>
            </w:tcBorders>
            <w:vAlign w:val="center"/>
          </w:tcPr>
          <w:p w:rsidR="004408DA" w:rsidRPr="00E71ABB" w:rsidRDefault="004408DA" w:rsidP="00E71ABB">
            <w:r w:rsidRPr="00E71ABB">
              <w:t>2016-2030</w:t>
            </w:r>
          </w:p>
        </w:tc>
      </w:tr>
      <w:tr w:rsidR="004408DA" w:rsidRPr="00E71ABB" w:rsidTr="00EB2638">
        <w:trPr>
          <w:trHeight w:val="774"/>
          <w:jc w:val="center"/>
        </w:trPr>
        <w:tc>
          <w:tcPr>
            <w:tcW w:w="3928" w:type="dxa"/>
            <w:tcBorders>
              <w:top w:val="single" w:sz="4" w:space="0" w:color="auto"/>
              <w:left w:val="single" w:sz="4" w:space="0" w:color="auto"/>
              <w:bottom w:val="dotted" w:sz="4" w:space="0" w:color="auto"/>
              <w:right w:val="single" w:sz="6" w:space="0" w:color="auto"/>
            </w:tcBorders>
            <w:vAlign w:val="center"/>
          </w:tcPr>
          <w:p w:rsidR="004408DA" w:rsidRPr="00E71ABB" w:rsidRDefault="004408DA" w:rsidP="00E71ABB">
            <w:r w:rsidRPr="00E71ABB">
              <w:t>Рост цен на газ для населения            (до указанного в скобках года – оптовых цен, далее – включая надбавки ГРО и ПССУ), %</w:t>
            </w:r>
          </w:p>
        </w:tc>
        <w:tc>
          <w:tcPr>
            <w:tcW w:w="1193" w:type="dxa"/>
            <w:tcBorders>
              <w:left w:val="single" w:sz="6" w:space="0" w:color="auto"/>
              <w:bottom w:val="dotted" w:sz="4" w:space="0" w:color="auto"/>
              <w:right w:val="single" w:sz="6" w:space="0" w:color="auto"/>
            </w:tcBorders>
            <w:vAlign w:val="center"/>
          </w:tcPr>
          <w:p w:rsidR="004408DA" w:rsidRPr="00E71ABB" w:rsidRDefault="004408DA" w:rsidP="00E71ABB">
            <w:r w:rsidRPr="00E71ABB">
              <w:t>1 (2020)</w:t>
            </w:r>
          </w:p>
          <w:p w:rsidR="004408DA" w:rsidRPr="00E71ABB" w:rsidRDefault="004408DA" w:rsidP="00E71ABB">
            <w:r w:rsidRPr="00E71ABB">
              <w:t>2 (2019)</w:t>
            </w:r>
          </w:p>
          <w:p w:rsidR="004408DA" w:rsidRPr="00E71ABB" w:rsidRDefault="004408DA" w:rsidP="00E71ABB">
            <w:r w:rsidRPr="00E71ABB">
              <w:t>3 (2018)</w:t>
            </w:r>
          </w:p>
        </w:tc>
        <w:tc>
          <w:tcPr>
            <w:tcW w:w="932" w:type="dxa"/>
            <w:tcBorders>
              <w:top w:val="single" w:sz="4" w:space="0" w:color="auto"/>
              <w:left w:val="single" w:sz="6" w:space="0" w:color="auto"/>
              <w:bottom w:val="dotted" w:sz="4" w:space="0" w:color="auto"/>
            </w:tcBorders>
            <w:vAlign w:val="center"/>
          </w:tcPr>
          <w:p w:rsidR="004408DA" w:rsidRPr="00E71ABB" w:rsidRDefault="004408DA" w:rsidP="00E71ABB">
            <w:pPr>
              <w:rPr>
                <w:highlight w:val="green"/>
              </w:rPr>
            </w:pPr>
            <w:r w:rsidRPr="00E71ABB">
              <w:t>197</w:t>
            </w:r>
          </w:p>
        </w:tc>
        <w:tc>
          <w:tcPr>
            <w:tcW w:w="932" w:type="dxa"/>
            <w:tcBorders>
              <w:top w:val="single" w:sz="4" w:space="0" w:color="auto"/>
              <w:bottom w:val="dotted" w:sz="4" w:space="0" w:color="auto"/>
            </w:tcBorders>
            <w:vAlign w:val="center"/>
          </w:tcPr>
          <w:p w:rsidR="004408DA" w:rsidRPr="00E71ABB" w:rsidRDefault="004408DA" w:rsidP="00E71ABB">
            <w:r w:rsidRPr="00E71ABB">
              <w:t>201</w:t>
            </w:r>
          </w:p>
          <w:p w:rsidR="004408DA" w:rsidRPr="00E71ABB" w:rsidRDefault="004408DA" w:rsidP="00E71ABB">
            <w:r w:rsidRPr="00E71ABB">
              <w:t>201</w:t>
            </w:r>
          </w:p>
          <w:p w:rsidR="004408DA" w:rsidRPr="00E71ABB" w:rsidRDefault="004408DA" w:rsidP="00E71ABB">
            <w:r w:rsidRPr="00E71ABB">
              <w:t>176</w:t>
            </w:r>
          </w:p>
        </w:tc>
        <w:tc>
          <w:tcPr>
            <w:tcW w:w="932" w:type="dxa"/>
            <w:tcBorders>
              <w:top w:val="single" w:sz="4" w:space="0" w:color="auto"/>
              <w:bottom w:val="dotted" w:sz="4" w:space="0" w:color="auto"/>
            </w:tcBorders>
            <w:vAlign w:val="center"/>
          </w:tcPr>
          <w:p w:rsidR="004408DA" w:rsidRPr="00E71ABB" w:rsidRDefault="004408DA" w:rsidP="00E71ABB">
            <w:r w:rsidRPr="00E71ABB">
              <w:t>166</w:t>
            </w:r>
          </w:p>
          <w:p w:rsidR="004408DA" w:rsidRPr="00E71ABB" w:rsidRDefault="004408DA" w:rsidP="00E71ABB">
            <w:r w:rsidRPr="00E71ABB">
              <w:t>136</w:t>
            </w:r>
          </w:p>
          <w:p w:rsidR="004408DA" w:rsidRPr="00E71ABB" w:rsidRDefault="004408DA" w:rsidP="00E71ABB">
            <w:r w:rsidRPr="00E71ABB">
              <w:t>124</w:t>
            </w:r>
          </w:p>
        </w:tc>
        <w:tc>
          <w:tcPr>
            <w:tcW w:w="932" w:type="dxa"/>
            <w:tcBorders>
              <w:top w:val="single" w:sz="4" w:space="0" w:color="auto"/>
              <w:bottom w:val="dotted" w:sz="4" w:space="0" w:color="auto"/>
              <w:right w:val="single" w:sz="4" w:space="0" w:color="auto"/>
            </w:tcBorders>
            <w:vAlign w:val="center"/>
          </w:tcPr>
          <w:p w:rsidR="004408DA" w:rsidRPr="00E71ABB" w:rsidRDefault="004408DA" w:rsidP="00E71ABB">
            <w:r w:rsidRPr="00E71ABB">
              <w:t>113</w:t>
            </w:r>
          </w:p>
          <w:p w:rsidR="004408DA" w:rsidRPr="00E71ABB" w:rsidRDefault="004408DA" w:rsidP="00E71ABB">
            <w:r w:rsidRPr="00E71ABB">
              <w:t>110</w:t>
            </w:r>
          </w:p>
          <w:p w:rsidR="004408DA" w:rsidRPr="00E71ABB" w:rsidRDefault="004408DA" w:rsidP="00E71ABB">
            <w:r w:rsidRPr="00E71ABB">
              <w:t>123</w:t>
            </w:r>
          </w:p>
        </w:tc>
        <w:tc>
          <w:tcPr>
            <w:tcW w:w="933" w:type="dxa"/>
            <w:tcBorders>
              <w:left w:val="single" w:sz="4" w:space="0" w:color="auto"/>
              <w:bottom w:val="dotted" w:sz="4" w:space="0" w:color="auto"/>
              <w:right w:val="single" w:sz="4" w:space="0" w:color="auto"/>
            </w:tcBorders>
            <w:vAlign w:val="center"/>
          </w:tcPr>
          <w:p w:rsidR="004408DA" w:rsidRPr="00E71ABB" w:rsidRDefault="004408DA" w:rsidP="00E71ABB">
            <w:r w:rsidRPr="00E71ABB">
              <w:t>377</w:t>
            </w:r>
          </w:p>
          <w:p w:rsidR="004408DA" w:rsidRPr="00E71ABB" w:rsidRDefault="004408DA" w:rsidP="00E71ABB">
            <w:r w:rsidRPr="00E71ABB">
              <w:t>301</w:t>
            </w:r>
          </w:p>
          <w:p w:rsidR="004408DA" w:rsidRPr="00E71ABB" w:rsidRDefault="004408DA" w:rsidP="00E71ABB">
            <w:r w:rsidRPr="00E71ABB">
              <w:t>268</w:t>
            </w:r>
          </w:p>
        </w:tc>
      </w:tr>
      <w:tr w:rsidR="004408DA" w:rsidRPr="00E71ABB" w:rsidTr="00EB2638">
        <w:trPr>
          <w:trHeight w:val="1064"/>
          <w:jc w:val="center"/>
        </w:trPr>
        <w:tc>
          <w:tcPr>
            <w:tcW w:w="3928" w:type="dxa"/>
            <w:tcBorders>
              <w:top w:val="dotted" w:sz="4" w:space="0" w:color="auto"/>
              <w:left w:val="single" w:sz="4" w:space="0" w:color="auto"/>
              <w:bottom w:val="single" w:sz="4" w:space="0" w:color="auto"/>
              <w:right w:val="single" w:sz="6" w:space="0" w:color="auto"/>
            </w:tcBorders>
            <w:vAlign w:val="center"/>
          </w:tcPr>
          <w:p w:rsidR="004408DA" w:rsidRPr="00E71ABB" w:rsidRDefault="004408DA" w:rsidP="00E71ABB">
            <w:r w:rsidRPr="00E71ABB">
              <w:t>рост тарифов на электроэнергию для населения на розничном рынке с учетом сверхнормативного потребления (включая льготные категории), %</w:t>
            </w:r>
          </w:p>
        </w:tc>
        <w:tc>
          <w:tcPr>
            <w:tcW w:w="1193" w:type="dxa"/>
            <w:tcBorders>
              <w:top w:val="dotted" w:sz="4" w:space="0" w:color="auto"/>
              <w:left w:val="single" w:sz="6" w:space="0" w:color="auto"/>
              <w:bottom w:val="single" w:sz="4" w:space="0" w:color="auto"/>
              <w:right w:val="single" w:sz="6" w:space="0" w:color="auto"/>
            </w:tcBorders>
            <w:vAlign w:val="center"/>
          </w:tcPr>
          <w:p w:rsidR="004408DA" w:rsidRPr="00E71ABB" w:rsidRDefault="004408DA" w:rsidP="00E71ABB">
            <w:r w:rsidRPr="00E71ABB">
              <w:t>1</w:t>
            </w:r>
          </w:p>
          <w:p w:rsidR="004408DA" w:rsidRPr="00E71ABB" w:rsidRDefault="004408DA" w:rsidP="00E71ABB">
            <w:r w:rsidRPr="00E71ABB">
              <w:t>2</w:t>
            </w:r>
          </w:p>
          <w:p w:rsidR="004408DA" w:rsidRPr="00E71ABB" w:rsidRDefault="004408DA" w:rsidP="00E71ABB">
            <w:r w:rsidRPr="00E71ABB">
              <w:t>3</w:t>
            </w:r>
          </w:p>
        </w:tc>
        <w:tc>
          <w:tcPr>
            <w:tcW w:w="932" w:type="dxa"/>
            <w:tcBorders>
              <w:top w:val="dotted" w:sz="4" w:space="0" w:color="auto"/>
              <w:left w:val="single" w:sz="6" w:space="0" w:color="auto"/>
              <w:bottom w:val="single" w:sz="4" w:space="0" w:color="auto"/>
            </w:tcBorders>
            <w:vAlign w:val="center"/>
          </w:tcPr>
          <w:p w:rsidR="004408DA" w:rsidRPr="00E71ABB" w:rsidRDefault="004408DA" w:rsidP="00E71ABB">
            <w:pPr>
              <w:rPr>
                <w:highlight w:val="green"/>
              </w:rPr>
            </w:pPr>
            <w:r w:rsidRPr="00E71ABB">
              <w:t>155-1651)</w:t>
            </w:r>
          </w:p>
        </w:tc>
        <w:tc>
          <w:tcPr>
            <w:tcW w:w="932" w:type="dxa"/>
            <w:tcBorders>
              <w:top w:val="dotted" w:sz="4" w:space="0" w:color="auto"/>
              <w:bottom w:val="single" w:sz="4" w:space="0" w:color="auto"/>
            </w:tcBorders>
            <w:vAlign w:val="center"/>
          </w:tcPr>
          <w:p w:rsidR="004408DA" w:rsidRPr="00E71ABB" w:rsidRDefault="004408DA" w:rsidP="00E71ABB">
            <w:r w:rsidRPr="00E71ABB">
              <w:t>179</w:t>
            </w:r>
          </w:p>
          <w:p w:rsidR="004408DA" w:rsidRPr="00E71ABB" w:rsidRDefault="004408DA" w:rsidP="00E71ABB">
            <w:r w:rsidRPr="00E71ABB">
              <w:t>179</w:t>
            </w:r>
          </w:p>
          <w:p w:rsidR="004408DA" w:rsidRPr="00E71ABB" w:rsidRDefault="004408DA" w:rsidP="00E71ABB">
            <w:r w:rsidRPr="00E71ABB">
              <w:t>179</w:t>
            </w:r>
          </w:p>
        </w:tc>
        <w:tc>
          <w:tcPr>
            <w:tcW w:w="932" w:type="dxa"/>
            <w:tcBorders>
              <w:top w:val="dotted" w:sz="4" w:space="0" w:color="auto"/>
              <w:bottom w:val="single" w:sz="4" w:space="0" w:color="auto"/>
            </w:tcBorders>
            <w:vAlign w:val="center"/>
          </w:tcPr>
          <w:p w:rsidR="004408DA" w:rsidRPr="00E71ABB" w:rsidRDefault="004408DA" w:rsidP="00E71ABB">
            <w:r w:rsidRPr="00E71ABB">
              <w:t>164</w:t>
            </w:r>
          </w:p>
          <w:p w:rsidR="004408DA" w:rsidRPr="00E71ABB" w:rsidRDefault="004408DA" w:rsidP="00E71ABB">
            <w:r w:rsidRPr="00E71ABB">
              <w:t>154</w:t>
            </w:r>
          </w:p>
          <w:p w:rsidR="004408DA" w:rsidRPr="00E71ABB" w:rsidRDefault="004408DA" w:rsidP="00E71ABB">
            <w:r w:rsidRPr="00E71ABB">
              <w:t>154</w:t>
            </w:r>
          </w:p>
        </w:tc>
        <w:tc>
          <w:tcPr>
            <w:tcW w:w="932" w:type="dxa"/>
            <w:tcBorders>
              <w:top w:val="dotted" w:sz="4" w:space="0" w:color="auto"/>
              <w:bottom w:val="single" w:sz="4" w:space="0" w:color="auto"/>
              <w:right w:val="single" w:sz="4" w:space="0" w:color="auto"/>
            </w:tcBorders>
            <w:vAlign w:val="center"/>
          </w:tcPr>
          <w:p w:rsidR="004408DA" w:rsidRPr="00E71ABB" w:rsidRDefault="004408DA" w:rsidP="00E71ABB">
            <w:r w:rsidRPr="00E71ABB">
              <w:t>136</w:t>
            </w:r>
          </w:p>
          <w:p w:rsidR="004408DA" w:rsidRPr="00E71ABB" w:rsidRDefault="004408DA" w:rsidP="00E71ABB">
            <w:r w:rsidRPr="00E71ABB">
              <w:t>128</w:t>
            </w:r>
          </w:p>
          <w:p w:rsidR="004408DA" w:rsidRPr="00E71ABB" w:rsidRDefault="004408DA" w:rsidP="00E71ABB">
            <w:r w:rsidRPr="00E71ABB">
              <w:t>114</w:t>
            </w:r>
          </w:p>
        </w:tc>
        <w:tc>
          <w:tcPr>
            <w:tcW w:w="933" w:type="dxa"/>
            <w:tcBorders>
              <w:top w:val="dotted" w:sz="4" w:space="0" w:color="auto"/>
              <w:left w:val="single" w:sz="4" w:space="0" w:color="auto"/>
              <w:bottom w:val="single" w:sz="4" w:space="0" w:color="auto"/>
              <w:right w:val="single" w:sz="4" w:space="0" w:color="auto"/>
            </w:tcBorders>
            <w:vAlign w:val="center"/>
          </w:tcPr>
          <w:p w:rsidR="004408DA" w:rsidRPr="00E71ABB" w:rsidRDefault="004408DA" w:rsidP="00E71ABB">
            <w:r w:rsidRPr="00E71ABB">
              <w:t>401</w:t>
            </w:r>
          </w:p>
          <w:p w:rsidR="004408DA" w:rsidRPr="00E71ABB" w:rsidRDefault="004408DA" w:rsidP="00E71ABB">
            <w:r w:rsidRPr="00E71ABB">
              <w:t>352</w:t>
            </w:r>
          </w:p>
          <w:p w:rsidR="004408DA" w:rsidRPr="00E71ABB" w:rsidRDefault="004408DA" w:rsidP="00E71ABB">
            <w:r w:rsidRPr="00E71ABB">
              <w:t>313</w:t>
            </w:r>
          </w:p>
        </w:tc>
      </w:tr>
      <w:tr w:rsidR="004408DA" w:rsidRPr="00E71ABB" w:rsidTr="00EB2638">
        <w:trPr>
          <w:trHeight w:val="1162"/>
          <w:jc w:val="center"/>
        </w:trPr>
        <w:tc>
          <w:tcPr>
            <w:tcW w:w="3928" w:type="dxa"/>
            <w:tcBorders>
              <w:top w:val="single" w:sz="4" w:space="0" w:color="auto"/>
              <w:left w:val="single" w:sz="4" w:space="0" w:color="auto"/>
              <w:bottom w:val="dotted" w:sz="4" w:space="0" w:color="auto"/>
              <w:right w:val="single" w:sz="6" w:space="0" w:color="auto"/>
            </w:tcBorders>
            <w:vAlign w:val="center"/>
          </w:tcPr>
          <w:p w:rsidR="004408DA" w:rsidRPr="00E71ABB" w:rsidRDefault="004408DA" w:rsidP="00587ADF">
            <w:r w:rsidRPr="00E71ABB">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1193" w:type="dxa"/>
            <w:tcBorders>
              <w:top w:val="single" w:sz="4" w:space="0" w:color="auto"/>
              <w:left w:val="single" w:sz="6" w:space="0" w:color="auto"/>
              <w:bottom w:val="dotted" w:sz="4" w:space="0" w:color="auto"/>
              <w:right w:val="single" w:sz="6" w:space="0" w:color="auto"/>
            </w:tcBorders>
            <w:vAlign w:val="center"/>
          </w:tcPr>
          <w:p w:rsidR="004408DA" w:rsidRPr="00E71ABB" w:rsidRDefault="004408DA" w:rsidP="00E71ABB">
            <w:r w:rsidRPr="00E71ABB">
              <w:t>1</w:t>
            </w:r>
          </w:p>
          <w:p w:rsidR="004408DA" w:rsidRPr="00E71ABB" w:rsidRDefault="004408DA" w:rsidP="00E71ABB">
            <w:r w:rsidRPr="00E71ABB">
              <w:t>2</w:t>
            </w:r>
          </w:p>
          <w:p w:rsidR="004408DA" w:rsidRPr="00E71ABB" w:rsidRDefault="004408DA" w:rsidP="00E71ABB">
            <w:r w:rsidRPr="00E71ABB">
              <w:t>3</w:t>
            </w:r>
          </w:p>
        </w:tc>
        <w:tc>
          <w:tcPr>
            <w:tcW w:w="932" w:type="dxa"/>
            <w:tcBorders>
              <w:top w:val="single" w:sz="4" w:space="0" w:color="auto"/>
              <w:left w:val="single" w:sz="6" w:space="0" w:color="auto"/>
              <w:bottom w:val="dotted" w:sz="4" w:space="0" w:color="auto"/>
            </w:tcBorders>
            <w:vAlign w:val="center"/>
          </w:tcPr>
          <w:p w:rsidR="004408DA" w:rsidRPr="00E71ABB" w:rsidRDefault="004408DA" w:rsidP="00E71ABB">
            <w:r w:rsidRPr="00E71ABB">
              <w:t>0,77</w:t>
            </w:r>
          </w:p>
        </w:tc>
        <w:tc>
          <w:tcPr>
            <w:tcW w:w="932" w:type="dxa"/>
            <w:tcBorders>
              <w:top w:val="single" w:sz="4" w:space="0" w:color="auto"/>
              <w:bottom w:val="dotted" w:sz="4" w:space="0" w:color="auto"/>
            </w:tcBorders>
            <w:vAlign w:val="center"/>
          </w:tcPr>
          <w:p w:rsidR="004408DA" w:rsidRPr="00E71ABB" w:rsidRDefault="004408DA" w:rsidP="00E71ABB">
            <w:r w:rsidRPr="00E71ABB">
              <w:t>0,99</w:t>
            </w:r>
          </w:p>
          <w:p w:rsidR="004408DA" w:rsidRPr="00E71ABB" w:rsidRDefault="004408DA" w:rsidP="00E71ABB">
            <w:r w:rsidRPr="00E71ABB">
              <w:t>1,1</w:t>
            </w:r>
          </w:p>
          <w:p w:rsidR="004408DA" w:rsidRPr="00E71ABB" w:rsidRDefault="004408DA" w:rsidP="00E71ABB">
            <w:r w:rsidRPr="00E71ABB">
              <w:t>1,2</w:t>
            </w:r>
          </w:p>
        </w:tc>
        <w:tc>
          <w:tcPr>
            <w:tcW w:w="932" w:type="dxa"/>
            <w:tcBorders>
              <w:top w:val="single" w:sz="4" w:space="0" w:color="auto"/>
              <w:bottom w:val="dotted" w:sz="4" w:space="0" w:color="auto"/>
            </w:tcBorders>
            <w:vAlign w:val="center"/>
          </w:tcPr>
          <w:p w:rsidR="004408DA" w:rsidRPr="00E71ABB" w:rsidRDefault="004408DA" w:rsidP="00E71ABB">
            <w:r w:rsidRPr="00E71ABB">
              <w:t>1,3</w:t>
            </w:r>
          </w:p>
          <w:p w:rsidR="004408DA" w:rsidRPr="00E71ABB" w:rsidRDefault="004408DA" w:rsidP="00E71ABB">
            <w:r w:rsidRPr="00E71ABB">
              <w:t>1,4</w:t>
            </w:r>
          </w:p>
          <w:p w:rsidR="004408DA" w:rsidRPr="00E71ABB" w:rsidRDefault="004408DA" w:rsidP="00E71ABB">
            <w:r w:rsidRPr="00E71ABB">
              <w:t>1,7</w:t>
            </w:r>
          </w:p>
        </w:tc>
        <w:tc>
          <w:tcPr>
            <w:tcW w:w="932" w:type="dxa"/>
            <w:tcBorders>
              <w:top w:val="single" w:sz="4" w:space="0" w:color="auto"/>
              <w:bottom w:val="dotted" w:sz="4" w:space="0" w:color="auto"/>
              <w:right w:val="single" w:sz="4" w:space="0" w:color="auto"/>
            </w:tcBorders>
            <w:vAlign w:val="center"/>
          </w:tcPr>
          <w:p w:rsidR="004408DA" w:rsidRPr="00E71ABB" w:rsidRDefault="004408DA" w:rsidP="00E71ABB">
            <w:r w:rsidRPr="00E71ABB">
              <w:t>1,7</w:t>
            </w:r>
          </w:p>
          <w:p w:rsidR="004408DA" w:rsidRPr="00E71ABB" w:rsidRDefault="004408DA" w:rsidP="00E71ABB">
            <w:r w:rsidRPr="00E71ABB">
              <w:t>1,7</w:t>
            </w:r>
          </w:p>
          <w:p w:rsidR="004408DA" w:rsidRPr="00E71ABB" w:rsidRDefault="004408DA" w:rsidP="00E71ABB">
            <w:r w:rsidRPr="00E71ABB">
              <w:t>1,7</w:t>
            </w:r>
          </w:p>
        </w:tc>
        <w:tc>
          <w:tcPr>
            <w:tcW w:w="933" w:type="dxa"/>
            <w:tcBorders>
              <w:top w:val="single" w:sz="4" w:space="0" w:color="auto"/>
              <w:left w:val="single" w:sz="4" w:space="0" w:color="auto"/>
              <w:bottom w:val="dotted" w:sz="4" w:space="0" w:color="auto"/>
              <w:right w:val="single" w:sz="4" w:space="0" w:color="auto"/>
            </w:tcBorders>
            <w:vAlign w:val="center"/>
          </w:tcPr>
          <w:p w:rsidR="004408DA" w:rsidRPr="00E71ABB" w:rsidRDefault="004408DA" w:rsidP="00E71ABB"/>
        </w:tc>
      </w:tr>
      <w:tr w:rsidR="004408DA" w:rsidRPr="00E71ABB" w:rsidTr="00EB2638">
        <w:trPr>
          <w:trHeight w:val="1062"/>
          <w:jc w:val="center"/>
        </w:trPr>
        <w:tc>
          <w:tcPr>
            <w:tcW w:w="3928" w:type="dxa"/>
            <w:tcBorders>
              <w:top w:val="dotted" w:sz="4" w:space="0" w:color="auto"/>
              <w:left w:val="single" w:sz="4" w:space="0" w:color="auto"/>
              <w:bottom w:val="nil"/>
              <w:right w:val="single" w:sz="6" w:space="0" w:color="auto"/>
            </w:tcBorders>
            <w:vAlign w:val="center"/>
          </w:tcPr>
          <w:p w:rsidR="004408DA" w:rsidRPr="00E71ABB" w:rsidRDefault="004408DA" w:rsidP="00E71ABB">
            <w:r w:rsidRPr="00E71ABB">
              <w:t>Тепловая энергия</w:t>
            </w:r>
            <w:r w:rsidRPr="00E71ABB">
              <w:br/>
              <w:t>рост тарифов, %</w:t>
            </w:r>
          </w:p>
        </w:tc>
        <w:tc>
          <w:tcPr>
            <w:tcW w:w="1193" w:type="dxa"/>
            <w:tcBorders>
              <w:top w:val="dotted" w:sz="4" w:space="0" w:color="auto"/>
              <w:left w:val="single" w:sz="6" w:space="0" w:color="auto"/>
              <w:right w:val="single" w:sz="6" w:space="0" w:color="auto"/>
            </w:tcBorders>
            <w:vAlign w:val="center"/>
          </w:tcPr>
          <w:p w:rsidR="004408DA" w:rsidRPr="00E71ABB" w:rsidRDefault="004408DA" w:rsidP="00E71ABB">
            <w:r w:rsidRPr="00E71ABB">
              <w:t>1</w:t>
            </w:r>
          </w:p>
          <w:p w:rsidR="004408DA" w:rsidRPr="00E71ABB" w:rsidRDefault="004408DA" w:rsidP="00E71ABB">
            <w:r w:rsidRPr="00E71ABB">
              <w:t>2</w:t>
            </w:r>
          </w:p>
          <w:p w:rsidR="004408DA" w:rsidRPr="00E71ABB" w:rsidRDefault="004408DA" w:rsidP="00E71ABB">
            <w:r w:rsidRPr="00E71ABB">
              <w:t>3</w:t>
            </w:r>
          </w:p>
        </w:tc>
        <w:tc>
          <w:tcPr>
            <w:tcW w:w="932" w:type="dxa"/>
            <w:tcBorders>
              <w:top w:val="dotted" w:sz="4" w:space="0" w:color="auto"/>
              <w:left w:val="single" w:sz="6" w:space="0" w:color="auto"/>
            </w:tcBorders>
            <w:vAlign w:val="center"/>
          </w:tcPr>
          <w:p w:rsidR="004408DA" w:rsidRPr="00E71ABB" w:rsidRDefault="004408DA" w:rsidP="00E71ABB">
            <w:r w:rsidRPr="00E71ABB">
              <w:t>163-164</w:t>
            </w:r>
          </w:p>
        </w:tc>
        <w:tc>
          <w:tcPr>
            <w:tcW w:w="932" w:type="dxa"/>
            <w:tcBorders>
              <w:top w:val="dotted" w:sz="4" w:space="0" w:color="auto"/>
            </w:tcBorders>
            <w:vAlign w:val="center"/>
          </w:tcPr>
          <w:p w:rsidR="004408DA" w:rsidRPr="00E71ABB" w:rsidRDefault="004408DA" w:rsidP="00E71ABB">
            <w:r w:rsidRPr="00E71ABB">
              <w:t>140</w:t>
            </w:r>
          </w:p>
          <w:p w:rsidR="004408DA" w:rsidRPr="00E71ABB" w:rsidRDefault="004408DA" w:rsidP="00E71ABB">
            <w:r w:rsidRPr="00E71ABB">
              <w:t>134</w:t>
            </w:r>
          </w:p>
          <w:p w:rsidR="004408DA" w:rsidRPr="00E71ABB" w:rsidRDefault="004408DA" w:rsidP="00E71ABB">
            <w:r w:rsidRPr="00E71ABB">
              <w:t>131</w:t>
            </w:r>
          </w:p>
        </w:tc>
        <w:tc>
          <w:tcPr>
            <w:tcW w:w="932" w:type="dxa"/>
            <w:tcBorders>
              <w:top w:val="dotted" w:sz="4" w:space="0" w:color="auto"/>
            </w:tcBorders>
            <w:vAlign w:val="center"/>
          </w:tcPr>
          <w:p w:rsidR="004408DA" w:rsidRPr="00E71ABB" w:rsidRDefault="004408DA" w:rsidP="00E71ABB">
            <w:r w:rsidRPr="00E71ABB">
              <w:t>130</w:t>
            </w:r>
          </w:p>
          <w:p w:rsidR="004408DA" w:rsidRPr="00E71ABB" w:rsidRDefault="004408DA" w:rsidP="00E71ABB">
            <w:r w:rsidRPr="00E71ABB">
              <w:t>127</w:t>
            </w:r>
          </w:p>
          <w:p w:rsidR="004408DA" w:rsidRPr="00E71ABB" w:rsidRDefault="004408DA" w:rsidP="00E71ABB">
            <w:r w:rsidRPr="00E71ABB">
              <w:t>126</w:t>
            </w:r>
          </w:p>
        </w:tc>
        <w:tc>
          <w:tcPr>
            <w:tcW w:w="932" w:type="dxa"/>
            <w:tcBorders>
              <w:top w:val="dotted" w:sz="4" w:space="0" w:color="auto"/>
              <w:right w:val="single" w:sz="4" w:space="0" w:color="auto"/>
            </w:tcBorders>
            <w:vAlign w:val="center"/>
          </w:tcPr>
          <w:p w:rsidR="004408DA" w:rsidRPr="00E71ABB" w:rsidRDefault="004408DA" w:rsidP="00E71ABB">
            <w:r w:rsidRPr="00E71ABB">
              <w:t>115</w:t>
            </w:r>
          </w:p>
          <w:p w:rsidR="004408DA" w:rsidRPr="00E71ABB" w:rsidRDefault="004408DA" w:rsidP="00E71ABB">
            <w:r w:rsidRPr="00E71ABB">
              <w:t>115</w:t>
            </w:r>
          </w:p>
          <w:p w:rsidR="004408DA" w:rsidRPr="00E71ABB" w:rsidRDefault="004408DA" w:rsidP="00E71ABB">
            <w:r w:rsidRPr="00E71ABB">
              <w:t>117</w:t>
            </w:r>
          </w:p>
        </w:tc>
        <w:tc>
          <w:tcPr>
            <w:tcW w:w="933" w:type="dxa"/>
            <w:tcBorders>
              <w:top w:val="dotted" w:sz="4" w:space="0" w:color="auto"/>
              <w:left w:val="single" w:sz="4" w:space="0" w:color="auto"/>
              <w:right w:val="single" w:sz="4" w:space="0" w:color="auto"/>
            </w:tcBorders>
            <w:vAlign w:val="center"/>
          </w:tcPr>
          <w:p w:rsidR="004408DA" w:rsidRPr="00E71ABB" w:rsidRDefault="004408DA" w:rsidP="00E71ABB">
            <w:r w:rsidRPr="00E71ABB">
              <w:t>209</w:t>
            </w:r>
          </w:p>
          <w:p w:rsidR="004408DA" w:rsidRPr="00E71ABB" w:rsidRDefault="004408DA" w:rsidP="00E71ABB">
            <w:r w:rsidRPr="00E71ABB">
              <w:t>195</w:t>
            </w:r>
          </w:p>
          <w:p w:rsidR="004408DA" w:rsidRPr="00E71ABB" w:rsidRDefault="004408DA" w:rsidP="00E71ABB">
            <w:r w:rsidRPr="00E71ABB">
              <w:t>193</w:t>
            </w:r>
          </w:p>
        </w:tc>
      </w:tr>
      <w:tr w:rsidR="004408DA" w:rsidRPr="00E71ABB" w:rsidTr="00EB2638">
        <w:trPr>
          <w:trHeight w:val="20"/>
          <w:jc w:val="center"/>
        </w:trPr>
        <w:tc>
          <w:tcPr>
            <w:tcW w:w="3928" w:type="dxa"/>
            <w:vMerge w:val="restart"/>
            <w:tcBorders>
              <w:top w:val="single" w:sz="6" w:space="0" w:color="auto"/>
              <w:left w:val="single" w:sz="4" w:space="0" w:color="auto"/>
              <w:bottom w:val="nil"/>
              <w:right w:val="single" w:sz="6" w:space="0" w:color="auto"/>
            </w:tcBorders>
            <w:vAlign w:val="center"/>
          </w:tcPr>
          <w:p w:rsidR="004408DA" w:rsidRPr="00E71ABB" w:rsidRDefault="004408DA" w:rsidP="00E71ABB">
            <w:r w:rsidRPr="00E71ABB">
              <w:t>Справочно:</w:t>
            </w:r>
          </w:p>
          <w:p w:rsidR="004408DA" w:rsidRPr="00E71ABB" w:rsidRDefault="004408DA" w:rsidP="00E71ABB">
            <w:r w:rsidRPr="00E71ABB">
              <w:t>Рост тарифов на услуги ЖКХ, %</w:t>
            </w:r>
          </w:p>
        </w:tc>
        <w:tc>
          <w:tcPr>
            <w:tcW w:w="1193" w:type="dxa"/>
            <w:vMerge w:val="restart"/>
            <w:tcBorders>
              <w:top w:val="single" w:sz="6" w:space="0" w:color="auto"/>
              <w:left w:val="single" w:sz="6" w:space="0" w:color="auto"/>
              <w:right w:val="single" w:sz="6" w:space="0" w:color="auto"/>
            </w:tcBorders>
            <w:vAlign w:val="center"/>
          </w:tcPr>
          <w:p w:rsidR="004408DA" w:rsidRPr="00E71ABB" w:rsidRDefault="004408DA" w:rsidP="00E71ABB">
            <w:r w:rsidRPr="00E71ABB">
              <w:t>1</w:t>
            </w:r>
          </w:p>
          <w:p w:rsidR="004408DA" w:rsidRPr="00E71ABB" w:rsidRDefault="004408DA" w:rsidP="00E71ABB">
            <w:r w:rsidRPr="00E71ABB">
              <w:t>2</w:t>
            </w:r>
          </w:p>
          <w:p w:rsidR="004408DA" w:rsidRPr="00E71ABB" w:rsidRDefault="004408DA" w:rsidP="00E71ABB">
            <w:r w:rsidRPr="00E71ABB">
              <w:t>3</w:t>
            </w:r>
          </w:p>
        </w:tc>
        <w:tc>
          <w:tcPr>
            <w:tcW w:w="932" w:type="dxa"/>
            <w:tcBorders>
              <w:top w:val="single" w:sz="6" w:space="0" w:color="auto"/>
              <w:left w:val="single" w:sz="6" w:space="0" w:color="auto"/>
              <w:bottom w:val="nil"/>
            </w:tcBorders>
            <w:vAlign w:val="center"/>
          </w:tcPr>
          <w:p w:rsidR="004408DA" w:rsidRPr="00E71ABB" w:rsidRDefault="004408DA" w:rsidP="00E71ABB"/>
        </w:tc>
        <w:tc>
          <w:tcPr>
            <w:tcW w:w="932" w:type="dxa"/>
            <w:vMerge w:val="restart"/>
            <w:tcBorders>
              <w:top w:val="single" w:sz="6" w:space="0" w:color="auto"/>
            </w:tcBorders>
            <w:vAlign w:val="center"/>
          </w:tcPr>
          <w:p w:rsidR="004408DA" w:rsidRPr="00E71ABB" w:rsidRDefault="004408DA" w:rsidP="00E71ABB">
            <w:r w:rsidRPr="00E71ABB">
              <w:t>149</w:t>
            </w:r>
          </w:p>
          <w:p w:rsidR="004408DA" w:rsidRPr="00E71ABB" w:rsidRDefault="004408DA" w:rsidP="00E71ABB">
            <w:r w:rsidRPr="00E71ABB">
              <w:t>147</w:t>
            </w:r>
          </w:p>
          <w:p w:rsidR="004408DA" w:rsidRPr="00E71ABB" w:rsidRDefault="004408DA" w:rsidP="00E71ABB">
            <w:r w:rsidRPr="00E71ABB">
              <w:t>143</w:t>
            </w:r>
          </w:p>
        </w:tc>
        <w:tc>
          <w:tcPr>
            <w:tcW w:w="932" w:type="dxa"/>
            <w:vMerge w:val="restart"/>
            <w:tcBorders>
              <w:top w:val="single" w:sz="6" w:space="0" w:color="auto"/>
            </w:tcBorders>
            <w:vAlign w:val="center"/>
          </w:tcPr>
          <w:p w:rsidR="004408DA" w:rsidRPr="00E71ABB" w:rsidRDefault="004408DA" w:rsidP="00E71ABB">
            <w:r w:rsidRPr="00E71ABB">
              <w:t>137</w:t>
            </w:r>
          </w:p>
          <w:p w:rsidR="004408DA" w:rsidRPr="00E71ABB" w:rsidRDefault="004408DA" w:rsidP="00E71ABB">
            <w:r w:rsidRPr="00E71ABB">
              <w:t>132</w:t>
            </w:r>
          </w:p>
          <w:p w:rsidR="004408DA" w:rsidRPr="00E71ABB" w:rsidRDefault="004408DA" w:rsidP="00E71ABB">
            <w:r w:rsidRPr="00E71ABB">
              <w:t>131</w:t>
            </w:r>
          </w:p>
        </w:tc>
        <w:tc>
          <w:tcPr>
            <w:tcW w:w="932" w:type="dxa"/>
            <w:vMerge w:val="restart"/>
            <w:tcBorders>
              <w:top w:val="single" w:sz="6" w:space="0" w:color="auto"/>
              <w:right w:val="single" w:sz="4" w:space="0" w:color="auto"/>
            </w:tcBorders>
            <w:vAlign w:val="center"/>
          </w:tcPr>
          <w:p w:rsidR="004408DA" w:rsidRPr="00E71ABB" w:rsidRDefault="004408DA" w:rsidP="00E71ABB">
            <w:r w:rsidRPr="00E71ABB">
              <w:t>119</w:t>
            </w:r>
          </w:p>
          <w:p w:rsidR="004408DA" w:rsidRPr="00E71ABB" w:rsidRDefault="004408DA" w:rsidP="00E71ABB">
            <w:r w:rsidRPr="00E71ABB">
              <w:t>119</w:t>
            </w:r>
          </w:p>
          <w:p w:rsidR="004408DA" w:rsidRPr="00E71ABB" w:rsidRDefault="004408DA" w:rsidP="00E71ABB">
            <w:r w:rsidRPr="00E71ABB">
              <w:t>120</w:t>
            </w:r>
          </w:p>
        </w:tc>
        <w:tc>
          <w:tcPr>
            <w:tcW w:w="933" w:type="dxa"/>
            <w:vMerge w:val="restart"/>
            <w:tcBorders>
              <w:top w:val="single" w:sz="6" w:space="0" w:color="auto"/>
              <w:left w:val="single" w:sz="4" w:space="0" w:color="auto"/>
              <w:right w:val="single" w:sz="4" w:space="0" w:color="auto"/>
            </w:tcBorders>
            <w:vAlign w:val="center"/>
          </w:tcPr>
          <w:p w:rsidR="004408DA" w:rsidRPr="00E71ABB" w:rsidRDefault="004408DA" w:rsidP="00E71ABB">
            <w:r w:rsidRPr="00E71ABB">
              <w:t>243</w:t>
            </w:r>
          </w:p>
          <w:p w:rsidR="004408DA" w:rsidRPr="00E71ABB" w:rsidRDefault="004408DA" w:rsidP="00E71ABB">
            <w:r w:rsidRPr="00E71ABB">
              <w:t>231</w:t>
            </w:r>
          </w:p>
          <w:p w:rsidR="004408DA" w:rsidRPr="00E71ABB" w:rsidRDefault="004408DA" w:rsidP="00E71ABB">
            <w:r w:rsidRPr="00E71ABB">
              <w:t>223</w:t>
            </w:r>
          </w:p>
        </w:tc>
      </w:tr>
      <w:tr w:rsidR="004408DA" w:rsidRPr="00E71ABB" w:rsidTr="00EB2638">
        <w:trPr>
          <w:trHeight w:val="20"/>
          <w:jc w:val="center"/>
        </w:trPr>
        <w:tc>
          <w:tcPr>
            <w:tcW w:w="3928" w:type="dxa"/>
            <w:vMerge/>
            <w:tcBorders>
              <w:top w:val="nil"/>
              <w:left w:val="single" w:sz="4" w:space="0" w:color="auto"/>
              <w:bottom w:val="nil"/>
              <w:right w:val="single" w:sz="6" w:space="0" w:color="auto"/>
            </w:tcBorders>
            <w:vAlign w:val="center"/>
          </w:tcPr>
          <w:p w:rsidR="004408DA" w:rsidRPr="00E71ABB" w:rsidRDefault="004408DA" w:rsidP="00E71ABB"/>
        </w:tc>
        <w:tc>
          <w:tcPr>
            <w:tcW w:w="1193" w:type="dxa"/>
            <w:vMerge/>
            <w:tcBorders>
              <w:left w:val="single" w:sz="6" w:space="0" w:color="auto"/>
              <w:right w:val="single" w:sz="6" w:space="0" w:color="auto"/>
            </w:tcBorders>
            <w:vAlign w:val="center"/>
          </w:tcPr>
          <w:p w:rsidR="004408DA" w:rsidRPr="00E71ABB" w:rsidRDefault="004408DA" w:rsidP="00E71ABB"/>
        </w:tc>
        <w:tc>
          <w:tcPr>
            <w:tcW w:w="932" w:type="dxa"/>
            <w:tcBorders>
              <w:top w:val="nil"/>
              <w:left w:val="single" w:sz="6" w:space="0" w:color="auto"/>
              <w:bottom w:val="nil"/>
            </w:tcBorders>
            <w:vAlign w:val="center"/>
          </w:tcPr>
          <w:p w:rsidR="004408DA" w:rsidRPr="00E71ABB" w:rsidRDefault="004408DA" w:rsidP="00E71ABB">
            <w:r w:rsidRPr="00E71ABB">
              <w:t>160-161</w:t>
            </w:r>
          </w:p>
        </w:tc>
        <w:tc>
          <w:tcPr>
            <w:tcW w:w="932" w:type="dxa"/>
            <w:vMerge/>
            <w:vAlign w:val="center"/>
          </w:tcPr>
          <w:p w:rsidR="004408DA" w:rsidRPr="00E71ABB" w:rsidRDefault="004408DA" w:rsidP="00E71ABB"/>
        </w:tc>
        <w:tc>
          <w:tcPr>
            <w:tcW w:w="932" w:type="dxa"/>
            <w:vMerge/>
            <w:vAlign w:val="center"/>
          </w:tcPr>
          <w:p w:rsidR="004408DA" w:rsidRPr="00E71ABB" w:rsidRDefault="004408DA" w:rsidP="00E71ABB"/>
        </w:tc>
        <w:tc>
          <w:tcPr>
            <w:tcW w:w="932" w:type="dxa"/>
            <w:vMerge/>
            <w:tcBorders>
              <w:right w:val="single" w:sz="4" w:space="0" w:color="auto"/>
            </w:tcBorders>
            <w:vAlign w:val="center"/>
          </w:tcPr>
          <w:p w:rsidR="004408DA" w:rsidRPr="00E71ABB" w:rsidRDefault="004408DA" w:rsidP="00E71ABB"/>
        </w:tc>
        <w:tc>
          <w:tcPr>
            <w:tcW w:w="933" w:type="dxa"/>
            <w:vMerge/>
            <w:tcBorders>
              <w:left w:val="single" w:sz="4" w:space="0" w:color="auto"/>
              <w:right w:val="single" w:sz="4" w:space="0" w:color="auto"/>
            </w:tcBorders>
            <w:vAlign w:val="center"/>
          </w:tcPr>
          <w:p w:rsidR="004408DA" w:rsidRPr="00E71ABB" w:rsidRDefault="004408DA" w:rsidP="00E71ABB"/>
        </w:tc>
      </w:tr>
      <w:tr w:rsidR="004408DA" w:rsidRPr="00E71ABB" w:rsidTr="00EB2638">
        <w:trPr>
          <w:trHeight w:val="20"/>
          <w:jc w:val="center"/>
        </w:trPr>
        <w:tc>
          <w:tcPr>
            <w:tcW w:w="3928" w:type="dxa"/>
            <w:vMerge/>
            <w:tcBorders>
              <w:top w:val="nil"/>
              <w:left w:val="single" w:sz="4" w:space="0" w:color="auto"/>
              <w:bottom w:val="dotted" w:sz="4" w:space="0" w:color="auto"/>
              <w:right w:val="single" w:sz="6" w:space="0" w:color="auto"/>
            </w:tcBorders>
            <w:vAlign w:val="center"/>
          </w:tcPr>
          <w:p w:rsidR="004408DA" w:rsidRPr="00E71ABB" w:rsidRDefault="004408DA" w:rsidP="00E71ABB"/>
        </w:tc>
        <w:tc>
          <w:tcPr>
            <w:tcW w:w="1193" w:type="dxa"/>
            <w:vMerge/>
            <w:tcBorders>
              <w:left w:val="single" w:sz="6" w:space="0" w:color="auto"/>
              <w:bottom w:val="dotted" w:sz="4" w:space="0" w:color="auto"/>
              <w:right w:val="single" w:sz="6" w:space="0" w:color="auto"/>
            </w:tcBorders>
            <w:vAlign w:val="center"/>
          </w:tcPr>
          <w:p w:rsidR="004408DA" w:rsidRPr="00E71ABB" w:rsidRDefault="004408DA" w:rsidP="00E71ABB"/>
        </w:tc>
        <w:tc>
          <w:tcPr>
            <w:tcW w:w="932" w:type="dxa"/>
            <w:tcBorders>
              <w:top w:val="nil"/>
              <w:left w:val="single" w:sz="6" w:space="0" w:color="auto"/>
              <w:bottom w:val="dotted" w:sz="4" w:space="0" w:color="auto"/>
            </w:tcBorders>
            <w:vAlign w:val="center"/>
          </w:tcPr>
          <w:p w:rsidR="004408DA" w:rsidRPr="00E71ABB" w:rsidRDefault="004408DA" w:rsidP="00E71ABB"/>
        </w:tc>
        <w:tc>
          <w:tcPr>
            <w:tcW w:w="932" w:type="dxa"/>
            <w:vMerge/>
            <w:tcBorders>
              <w:bottom w:val="dotted" w:sz="4" w:space="0" w:color="auto"/>
            </w:tcBorders>
            <w:vAlign w:val="center"/>
          </w:tcPr>
          <w:p w:rsidR="004408DA" w:rsidRPr="00E71ABB" w:rsidRDefault="004408DA" w:rsidP="00E71ABB"/>
        </w:tc>
        <w:tc>
          <w:tcPr>
            <w:tcW w:w="932" w:type="dxa"/>
            <w:vMerge/>
            <w:tcBorders>
              <w:bottom w:val="dotted" w:sz="4" w:space="0" w:color="auto"/>
            </w:tcBorders>
            <w:vAlign w:val="center"/>
          </w:tcPr>
          <w:p w:rsidR="004408DA" w:rsidRPr="00E71ABB" w:rsidRDefault="004408DA" w:rsidP="00E71ABB"/>
        </w:tc>
        <w:tc>
          <w:tcPr>
            <w:tcW w:w="932" w:type="dxa"/>
            <w:vMerge/>
            <w:tcBorders>
              <w:bottom w:val="dotted" w:sz="4" w:space="0" w:color="auto"/>
              <w:right w:val="single" w:sz="4" w:space="0" w:color="auto"/>
            </w:tcBorders>
            <w:vAlign w:val="center"/>
          </w:tcPr>
          <w:p w:rsidR="004408DA" w:rsidRPr="00E71ABB" w:rsidRDefault="004408DA" w:rsidP="00E71ABB"/>
        </w:tc>
        <w:tc>
          <w:tcPr>
            <w:tcW w:w="933" w:type="dxa"/>
            <w:vMerge/>
            <w:tcBorders>
              <w:left w:val="single" w:sz="4" w:space="0" w:color="auto"/>
              <w:bottom w:val="dotted" w:sz="4" w:space="0" w:color="auto"/>
              <w:right w:val="single" w:sz="4" w:space="0" w:color="auto"/>
            </w:tcBorders>
            <w:vAlign w:val="center"/>
          </w:tcPr>
          <w:p w:rsidR="004408DA" w:rsidRPr="00E71ABB" w:rsidRDefault="004408DA" w:rsidP="00E71ABB"/>
        </w:tc>
      </w:tr>
      <w:tr w:rsidR="004408DA" w:rsidRPr="00E71ABB" w:rsidTr="00EB2638">
        <w:trPr>
          <w:trHeight w:val="20"/>
          <w:jc w:val="center"/>
        </w:trPr>
        <w:tc>
          <w:tcPr>
            <w:tcW w:w="3928" w:type="dxa"/>
            <w:vMerge w:val="restart"/>
            <w:tcBorders>
              <w:top w:val="dotted" w:sz="4" w:space="0" w:color="auto"/>
              <w:left w:val="single" w:sz="4" w:space="0" w:color="auto"/>
              <w:bottom w:val="nil"/>
              <w:right w:val="single" w:sz="6" w:space="0" w:color="auto"/>
            </w:tcBorders>
            <w:vAlign w:val="center"/>
          </w:tcPr>
          <w:p w:rsidR="004408DA" w:rsidRPr="00E71ABB" w:rsidRDefault="004408DA" w:rsidP="00E71ABB">
            <w:r w:rsidRPr="00E71ABB">
              <w:t>Инфляция (ИПЦ), %</w:t>
            </w:r>
          </w:p>
        </w:tc>
        <w:tc>
          <w:tcPr>
            <w:tcW w:w="1193" w:type="dxa"/>
            <w:tcBorders>
              <w:top w:val="dotted" w:sz="4" w:space="0" w:color="auto"/>
              <w:left w:val="single" w:sz="6" w:space="0" w:color="auto"/>
              <w:bottom w:val="nil"/>
              <w:right w:val="single" w:sz="6" w:space="0" w:color="auto"/>
            </w:tcBorders>
            <w:vAlign w:val="center"/>
          </w:tcPr>
          <w:p w:rsidR="004408DA" w:rsidRPr="00E71ABB" w:rsidRDefault="004408DA" w:rsidP="00E71ABB">
            <w:r w:rsidRPr="00E71ABB">
              <w:t>1</w:t>
            </w:r>
          </w:p>
        </w:tc>
        <w:tc>
          <w:tcPr>
            <w:tcW w:w="932" w:type="dxa"/>
            <w:vMerge w:val="restart"/>
            <w:tcBorders>
              <w:top w:val="dotted" w:sz="4" w:space="0" w:color="auto"/>
              <w:left w:val="single" w:sz="6" w:space="0" w:color="auto"/>
            </w:tcBorders>
            <w:vAlign w:val="center"/>
          </w:tcPr>
          <w:p w:rsidR="004408DA" w:rsidRPr="00E71ABB" w:rsidRDefault="004408DA" w:rsidP="00E71ABB">
            <w:r w:rsidRPr="00E71ABB">
              <w:t>134-134,5</w:t>
            </w:r>
          </w:p>
        </w:tc>
        <w:tc>
          <w:tcPr>
            <w:tcW w:w="932" w:type="dxa"/>
            <w:vMerge w:val="restart"/>
            <w:tcBorders>
              <w:top w:val="dotted" w:sz="4" w:space="0" w:color="auto"/>
            </w:tcBorders>
            <w:vAlign w:val="center"/>
          </w:tcPr>
          <w:p w:rsidR="004408DA" w:rsidRPr="00E71ABB" w:rsidRDefault="004408DA" w:rsidP="00E71ABB">
            <w:r w:rsidRPr="00E71ABB">
              <w:t>127</w:t>
            </w:r>
          </w:p>
          <w:p w:rsidR="004408DA" w:rsidRPr="00E71ABB" w:rsidRDefault="004408DA" w:rsidP="00E71ABB">
            <w:r w:rsidRPr="00E71ABB">
              <w:t>127</w:t>
            </w:r>
          </w:p>
          <w:p w:rsidR="004408DA" w:rsidRPr="00E71ABB" w:rsidRDefault="004408DA" w:rsidP="00E71ABB">
            <w:r w:rsidRPr="00E71ABB">
              <w:t>124</w:t>
            </w:r>
          </w:p>
        </w:tc>
        <w:tc>
          <w:tcPr>
            <w:tcW w:w="932" w:type="dxa"/>
            <w:vMerge w:val="restart"/>
            <w:tcBorders>
              <w:top w:val="dotted" w:sz="4" w:space="0" w:color="auto"/>
            </w:tcBorders>
            <w:vAlign w:val="center"/>
          </w:tcPr>
          <w:p w:rsidR="004408DA" w:rsidRPr="00E71ABB" w:rsidRDefault="004408DA" w:rsidP="00E71ABB">
            <w:r w:rsidRPr="00E71ABB">
              <w:t>121</w:t>
            </w:r>
          </w:p>
          <w:p w:rsidR="004408DA" w:rsidRPr="00E71ABB" w:rsidRDefault="004408DA" w:rsidP="00E71ABB">
            <w:r w:rsidRPr="00E71ABB">
              <w:t>120</w:t>
            </w:r>
          </w:p>
          <w:p w:rsidR="004408DA" w:rsidRPr="00E71ABB" w:rsidRDefault="004408DA" w:rsidP="00E71ABB">
            <w:r w:rsidRPr="00E71ABB">
              <w:t>119</w:t>
            </w:r>
          </w:p>
        </w:tc>
        <w:tc>
          <w:tcPr>
            <w:tcW w:w="932" w:type="dxa"/>
            <w:vMerge w:val="restart"/>
            <w:tcBorders>
              <w:top w:val="dotted" w:sz="4" w:space="0" w:color="auto"/>
              <w:right w:val="single" w:sz="4" w:space="0" w:color="auto"/>
            </w:tcBorders>
            <w:vAlign w:val="center"/>
          </w:tcPr>
          <w:p w:rsidR="004408DA" w:rsidRPr="00E71ABB" w:rsidRDefault="004408DA" w:rsidP="00E71ABB">
            <w:r w:rsidRPr="00E71ABB">
              <w:t>114</w:t>
            </w:r>
          </w:p>
          <w:p w:rsidR="004408DA" w:rsidRPr="00E71ABB" w:rsidRDefault="004408DA" w:rsidP="00E71ABB">
            <w:r w:rsidRPr="00E71ABB">
              <w:t>114</w:t>
            </w:r>
          </w:p>
          <w:p w:rsidR="004408DA" w:rsidRPr="00E71ABB" w:rsidRDefault="004408DA" w:rsidP="00E71ABB">
            <w:r w:rsidRPr="00E71ABB">
              <w:t>116</w:t>
            </w:r>
          </w:p>
        </w:tc>
        <w:tc>
          <w:tcPr>
            <w:tcW w:w="933" w:type="dxa"/>
            <w:vMerge w:val="restart"/>
            <w:tcBorders>
              <w:top w:val="dotted" w:sz="4" w:space="0" w:color="auto"/>
              <w:left w:val="single" w:sz="4" w:space="0" w:color="auto"/>
              <w:right w:val="single" w:sz="4" w:space="0" w:color="auto"/>
            </w:tcBorders>
            <w:vAlign w:val="center"/>
          </w:tcPr>
          <w:p w:rsidR="004408DA" w:rsidRPr="00E71ABB" w:rsidRDefault="004408DA" w:rsidP="00E71ABB">
            <w:r w:rsidRPr="00E71ABB">
              <w:t>176</w:t>
            </w:r>
          </w:p>
          <w:p w:rsidR="004408DA" w:rsidRPr="00E71ABB" w:rsidRDefault="004408DA" w:rsidP="00E71ABB">
            <w:r w:rsidRPr="00E71ABB">
              <w:t>174</w:t>
            </w:r>
          </w:p>
          <w:p w:rsidR="004408DA" w:rsidRPr="00E71ABB" w:rsidRDefault="004408DA" w:rsidP="00E71ABB">
            <w:r w:rsidRPr="00E71ABB">
              <w:t>171</w:t>
            </w:r>
          </w:p>
        </w:tc>
      </w:tr>
      <w:tr w:rsidR="004408DA" w:rsidRPr="00E71ABB" w:rsidTr="00EB2638">
        <w:trPr>
          <w:trHeight w:val="20"/>
          <w:jc w:val="center"/>
        </w:trPr>
        <w:tc>
          <w:tcPr>
            <w:tcW w:w="3928" w:type="dxa"/>
            <w:vMerge/>
            <w:tcBorders>
              <w:top w:val="nil"/>
              <w:left w:val="single" w:sz="4" w:space="0" w:color="auto"/>
              <w:bottom w:val="nil"/>
              <w:right w:val="single" w:sz="6" w:space="0" w:color="auto"/>
            </w:tcBorders>
            <w:vAlign w:val="center"/>
          </w:tcPr>
          <w:p w:rsidR="004408DA" w:rsidRPr="00E71ABB" w:rsidRDefault="004408DA" w:rsidP="00E71ABB"/>
        </w:tc>
        <w:tc>
          <w:tcPr>
            <w:tcW w:w="1193" w:type="dxa"/>
            <w:tcBorders>
              <w:top w:val="nil"/>
              <w:left w:val="single" w:sz="6" w:space="0" w:color="auto"/>
              <w:bottom w:val="nil"/>
              <w:right w:val="single" w:sz="6" w:space="0" w:color="auto"/>
            </w:tcBorders>
            <w:vAlign w:val="center"/>
          </w:tcPr>
          <w:p w:rsidR="004408DA" w:rsidRPr="00E71ABB" w:rsidRDefault="004408DA" w:rsidP="00E71ABB">
            <w:r w:rsidRPr="00E71ABB">
              <w:t>2</w:t>
            </w:r>
          </w:p>
        </w:tc>
        <w:tc>
          <w:tcPr>
            <w:tcW w:w="932" w:type="dxa"/>
            <w:vMerge/>
            <w:tcBorders>
              <w:left w:val="single" w:sz="6" w:space="0" w:color="auto"/>
            </w:tcBorders>
            <w:vAlign w:val="center"/>
          </w:tcPr>
          <w:p w:rsidR="004408DA" w:rsidRPr="00E71ABB" w:rsidRDefault="004408DA" w:rsidP="00E71ABB"/>
        </w:tc>
        <w:tc>
          <w:tcPr>
            <w:tcW w:w="932" w:type="dxa"/>
            <w:vMerge/>
            <w:vAlign w:val="center"/>
          </w:tcPr>
          <w:p w:rsidR="004408DA" w:rsidRPr="00E71ABB" w:rsidRDefault="004408DA" w:rsidP="00E71ABB"/>
        </w:tc>
        <w:tc>
          <w:tcPr>
            <w:tcW w:w="932" w:type="dxa"/>
            <w:vMerge/>
            <w:vAlign w:val="center"/>
          </w:tcPr>
          <w:p w:rsidR="004408DA" w:rsidRPr="00E71ABB" w:rsidRDefault="004408DA" w:rsidP="00E71ABB"/>
        </w:tc>
        <w:tc>
          <w:tcPr>
            <w:tcW w:w="932" w:type="dxa"/>
            <w:vMerge/>
            <w:tcBorders>
              <w:right w:val="single" w:sz="4" w:space="0" w:color="auto"/>
            </w:tcBorders>
            <w:vAlign w:val="center"/>
          </w:tcPr>
          <w:p w:rsidR="004408DA" w:rsidRPr="00E71ABB" w:rsidRDefault="004408DA" w:rsidP="00E71ABB"/>
        </w:tc>
        <w:tc>
          <w:tcPr>
            <w:tcW w:w="933" w:type="dxa"/>
            <w:vMerge/>
            <w:tcBorders>
              <w:left w:val="single" w:sz="4" w:space="0" w:color="auto"/>
              <w:right w:val="single" w:sz="4" w:space="0" w:color="auto"/>
            </w:tcBorders>
            <w:vAlign w:val="center"/>
          </w:tcPr>
          <w:p w:rsidR="004408DA" w:rsidRPr="00E71ABB" w:rsidRDefault="004408DA" w:rsidP="00E71ABB"/>
        </w:tc>
      </w:tr>
      <w:tr w:rsidR="004408DA" w:rsidRPr="00E71ABB" w:rsidTr="00EB2638">
        <w:trPr>
          <w:trHeight w:val="20"/>
          <w:jc w:val="center"/>
        </w:trPr>
        <w:tc>
          <w:tcPr>
            <w:tcW w:w="3928" w:type="dxa"/>
            <w:vMerge/>
            <w:tcBorders>
              <w:top w:val="nil"/>
              <w:left w:val="single" w:sz="4" w:space="0" w:color="auto"/>
              <w:bottom w:val="single" w:sz="4" w:space="0" w:color="auto"/>
              <w:right w:val="single" w:sz="6" w:space="0" w:color="auto"/>
            </w:tcBorders>
            <w:vAlign w:val="center"/>
          </w:tcPr>
          <w:p w:rsidR="004408DA" w:rsidRPr="00E71ABB" w:rsidRDefault="004408DA" w:rsidP="00E71ABB"/>
        </w:tc>
        <w:tc>
          <w:tcPr>
            <w:tcW w:w="1193" w:type="dxa"/>
            <w:tcBorders>
              <w:top w:val="nil"/>
              <w:left w:val="single" w:sz="6" w:space="0" w:color="auto"/>
              <w:bottom w:val="single" w:sz="4" w:space="0" w:color="auto"/>
              <w:right w:val="single" w:sz="6" w:space="0" w:color="auto"/>
            </w:tcBorders>
            <w:vAlign w:val="center"/>
          </w:tcPr>
          <w:p w:rsidR="004408DA" w:rsidRPr="00E71ABB" w:rsidRDefault="004408DA" w:rsidP="00E71ABB">
            <w:r w:rsidRPr="00E71ABB">
              <w:t>3</w:t>
            </w:r>
          </w:p>
        </w:tc>
        <w:tc>
          <w:tcPr>
            <w:tcW w:w="932" w:type="dxa"/>
            <w:vMerge/>
            <w:tcBorders>
              <w:left w:val="single" w:sz="6" w:space="0" w:color="auto"/>
              <w:bottom w:val="single" w:sz="4" w:space="0" w:color="auto"/>
            </w:tcBorders>
            <w:vAlign w:val="center"/>
          </w:tcPr>
          <w:p w:rsidR="004408DA" w:rsidRPr="00E71ABB" w:rsidRDefault="004408DA" w:rsidP="00E71ABB"/>
        </w:tc>
        <w:tc>
          <w:tcPr>
            <w:tcW w:w="932" w:type="dxa"/>
            <w:vMerge/>
            <w:tcBorders>
              <w:bottom w:val="single" w:sz="4" w:space="0" w:color="auto"/>
            </w:tcBorders>
            <w:vAlign w:val="center"/>
          </w:tcPr>
          <w:p w:rsidR="004408DA" w:rsidRPr="00E71ABB" w:rsidRDefault="004408DA" w:rsidP="00E71ABB"/>
        </w:tc>
        <w:tc>
          <w:tcPr>
            <w:tcW w:w="932" w:type="dxa"/>
            <w:vMerge/>
            <w:tcBorders>
              <w:bottom w:val="single" w:sz="4" w:space="0" w:color="auto"/>
            </w:tcBorders>
            <w:vAlign w:val="center"/>
          </w:tcPr>
          <w:p w:rsidR="004408DA" w:rsidRPr="00E71ABB" w:rsidRDefault="004408DA" w:rsidP="00E71ABB"/>
        </w:tc>
        <w:tc>
          <w:tcPr>
            <w:tcW w:w="932" w:type="dxa"/>
            <w:vMerge/>
            <w:tcBorders>
              <w:bottom w:val="single" w:sz="4" w:space="0" w:color="auto"/>
              <w:right w:val="single" w:sz="4" w:space="0" w:color="auto"/>
            </w:tcBorders>
            <w:vAlign w:val="center"/>
          </w:tcPr>
          <w:p w:rsidR="004408DA" w:rsidRPr="00E71ABB" w:rsidRDefault="004408DA" w:rsidP="00E71ABB"/>
        </w:tc>
        <w:tc>
          <w:tcPr>
            <w:tcW w:w="933" w:type="dxa"/>
            <w:vMerge/>
            <w:tcBorders>
              <w:left w:val="single" w:sz="4" w:space="0" w:color="auto"/>
              <w:bottom w:val="single" w:sz="4" w:space="0" w:color="auto"/>
              <w:right w:val="single" w:sz="4" w:space="0" w:color="auto"/>
            </w:tcBorders>
            <w:vAlign w:val="center"/>
          </w:tcPr>
          <w:p w:rsidR="004408DA" w:rsidRPr="00E71ABB" w:rsidRDefault="004408DA" w:rsidP="00E71ABB"/>
        </w:tc>
      </w:tr>
    </w:tbl>
    <w:p w:rsidR="004408DA" w:rsidRPr="00E71ABB" w:rsidRDefault="004408DA" w:rsidP="00E71ABB">
      <w:r w:rsidRPr="00E71ABB">
        <w:t>1)  Без учета оплаты за сверхнормативное потребление.</w:t>
      </w:r>
    </w:p>
    <w:p w:rsidR="004408DA" w:rsidRPr="00E71ABB" w:rsidRDefault="004408DA" w:rsidP="00206835">
      <w:pPr>
        <w:pStyle w:val="Caption"/>
        <w:keepNext/>
        <w:sectPr w:rsidR="004408DA" w:rsidRPr="00E71ABB" w:rsidSect="00E8092E">
          <w:pgSz w:w="11907" w:h="16840" w:code="9"/>
          <w:pgMar w:top="1247" w:right="624" w:bottom="1134" w:left="1247" w:header="568" w:footer="516" w:gutter="0"/>
          <w:pgBorders w:offsetFrom="page">
            <w:top w:val="single" w:sz="4" w:space="24" w:color="auto"/>
            <w:left w:val="single" w:sz="4" w:space="28" w:color="auto"/>
            <w:bottom w:val="single" w:sz="4" w:space="27" w:color="auto"/>
            <w:right w:val="single" w:sz="4" w:space="24" w:color="auto"/>
          </w:pgBorders>
          <w:cols w:space="720"/>
          <w:docGrid w:linePitch="272"/>
        </w:sectPr>
      </w:pPr>
      <w:r w:rsidRPr="00E71ABB">
        <w:t>(</w:t>
      </w:r>
    </w:p>
    <w:p w:rsidR="004408DA" w:rsidRPr="00E71ABB" w:rsidRDefault="004408DA" w:rsidP="00E71ABB"/>
    <w:p w:rsidR="004408DA" w:rsidRDefault="004408DA" w:rsidP="00E8092E">
      <w:pPr>
        <w:pStyle w:val="Caption"/>
        <w:keepNext/>
        <w:rPr>
          <w:b w:val="0"/>
          <w:sz w:val="28"/>
          <w:szCs w:val="28"/>
        </w:rPr>
      </w:pPr>
      <w:bookmarkStart w:id="83" w:name="_Ref373322564"/>
      <w:r w:rsidRPr="00E8092E">
        <w:rPr>
          <w:sz w:val="28"/>
          <w:szCs w:val="28"/>
        </w:rPr>
        <w:t xml:space="preserve">Таблица </w:t>
      </w:r>
      <w:r w:rsidRPr="00E8092E">
        <w:rPr>
          <w:sz w:val="28"/>
          <w:szCs w:val="28"/>
        </w:rPr>
        <w:fldChar w:fldCharType="begin"/>
      </w:r>
      <w:r w:rsidRPr="00E8092E">
        <w:rPr>
          <w:sz w:val="28"/>
          <w:szCs w:val="28"/>
        </w:rPr>
        <w:instrText xml:space="preserve"> SEQ Таблица \* ARABIC </w:instrText>
      </w:r>
      <w:r w:rsidRPr="00E8092E">
        <w:rPr>
          <w:sz w:val="28"/>
          <w:szCs w:val="28"/>
        </w:rPr>
        <w:fldChar w:fldCharType="separate"/>
      </w:r>
      <w:r>
        <w:rPr>
          <w:noProof/>
          <w:sz w:val="28"/>
          <w:szCs w:val="28"/>
        </w:rPr>
        <w:t>28</w:t>
      </w:r>
      <w:r w:rsidRPr="00E8092E">
        <w:rPr>
          <w:sz w:val="28"/>
          <w:szCs w:val="28"/>
        </w:rPr>
        <w:fldChar w:fldCharType="end"/>
      </w:r>
      <w:bookmarkEnd w:id="83"/>
      <w:r w:rsidRPr="00E8092E">
        <w:rPr>
          <w:sz w:val="28"/>
          <w:szCs w:val="28"/>
        </w:rPr>
        <w:t xml:space="preserve"> </w:t>
      </w:r>
      <w:r w:rsidRPr="00E8092E">
        <w:rPr>
          <w:b w:val="0"/>
          <w:sz w:val="28"/>
          <w:szCs w:val="28"/>
        </w:rPr>
        <w:t>Оценка совокупных инвестиционных затрат по организациям коммунального комплекса</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8"/>
        <w:gridCol w:w="2347"/>
        <w:gridCol w:w="950"/>
        <w:gridCol w:w="918"/>
        <w:gridCol w:w="918"/>
        <w:gridCol w:w="918"/>
        <w:gridCol w:w="918"/>
        <w:gridCol w:w="918"/>
        <w:gridCol w:w="918"/>
        <w:gridCol w:w="918"/>
        <w:gridCol w:w="918"/>
        <w:gridCol w:w="918"/>
        <w:gridCol w:w="909"/>
      </w:tblGrid>
      <w:tr w:rsidR="004408DA" w:rsidRPr="00AE0BD8" w:rsidTr="00AC6F05">
        <w:trPr>
          <w:trHeight w:val="309"/>
        </w:trPr>
        <w:tc>
          <w:tcPr>
            <w:tcW w:w="859" w:type="pct"/>
            <w:vMerge w:val="restar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Наименование</w:t>
            </w:r>
          </w:p>
        </w:tc>
        <w:tc>
          <w:tcPr>
            <w:tcW w:w="779" w:type="pct"/>
            <w:vMerge w:val="restar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Источники финансирования, тыс. руб.</w:t>
            </w:r>
          </w:p>
        </w:tc>
        <w:tc>
          <w:tcPr>
            <w:tcW w:w="3362" w:type="pct"/>
            <w:gridSpan w:val="11"/>
            <w:noWrap/>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Сумма и источники финансирования, тыс. руб.</w:t>
            </w:r>
          </w:p>
        </w:tc>
      </w:tr>
      <w:tr w:rsidR="004408DA" w:rsidRPr="00AE0BD8" w:rsidTr="00AC6F05">
        <w:trPr>
          <w:trHeight w:val="757"/>
        </w:trPr>
        <w:tc>
          <w:tcPr>
            <w:tcW w:w="859" w:type="pct"/>
            <w:vMerge/>
            <w:vAlign w:val="center"/>
          </w:tcPr>
          <w:p w:rsidR="004408DA" w:rsidRPr="00AE0BD8" w:rsidRDefault="004408DA" w:rsidP="00AC6F05">
            <w:pPr>
              <w:rPr>
                <w:rFonts w:eastAsia="Times New Roman"/>
                <w:b/>
                <w:bCs/>
                <w:sz w:val="20"/>
                <w:szCs w:val="20"/>
              </w:rPr>
            </w:pPr>
          </w:p>
        </w:tc>
        <w:tc>
          <w:tcPr>
            <w:tcW w:w="779" w:type="pct"/>
            <w:vMerge/>
            <w:vAlign w:val="center"/>
          </w:tcPr>
          <w:p w:rsidR="004408DA" w:rsidRPr="00AE0BD8" w:rsidRDefault="004408DA" w:rsidP="00AC6F05">
            <w:pPr>
              <w:rPr>
                <w:rFonts w:eastAsia="Times New Roman"/>
                <w:b/>
                <w:bCs/>
                <w:sz w:val="20"/>
                <w:szCs w:val="20"/>
              </w:rPr>
            </w:pPr>
          </w:p>
        </w:tc>
        <w:tc>
          <w:tcPr>
            <w:tcW w:w="31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Всего</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2013</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2014</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2015</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2016</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2017</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2018</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2019</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2020</w:t>
            </w:r>
          </w:p>
        </w:tc>
        <w:tc>
          <w:tcPr>
            <w:tcW w:w="305"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2021</w:t>
            </w:r>
          </w:p>
        </w:tc>
        <w:tc>
          <w:tcPr>
            <w:tcW w:w="302" w:type="pct"/>
            <w:textDirection w:val="btLr"/>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2022</w:t>
            </w:r>
          </w:p>
        </w:tc>
      </w:tr>
      <w:tr w:rsidR="004408DA" w:rsidRPr="00AE0BD8" w:rsidTr="00AC6F05">
        <w:trPr>
          <w:trHeight w:val="309"/>
        </w:trPr>
        <w:tc>
          <w:tcPr>
            <w:tcW w:w="5000" w:type="pct"/>
            <w:gridSpan w:val="13"/>
            <w:vAlign w:val="center"/>
          </w:tcPr>
          <w:p w:rsidR="004408DA" w:rsidRPr="00AE0BD8" w:rsidRDefault="004408DA" w:rsidP="00AC6F05">
            <w:pPr>
              <w:jc w:val="center"/>
              <w:rPr>
                <w:rFonts w:eastAsia="Times New Roman"/>
                <w:sz w:val="20"/>
                <w:szCs w:val="20"/>
              </w:rPr>
            </w:pPr>
            <w:r w:rsidRPr="00AE0BD8">
              <w:rPr>
                <w:rFonts w:eastAsia="Times New Roman"/>
                <w:sz w:val="20"/>
                <w:szCs w:val="20"/>
              </w:rPr>
              <w:t>Программа инвестиционных проектов в электроснабжении МО Запорожское СП</w:t>
            </w:r>
          </w:p>
        </w:tc>
      </w:tr>
      <w:tr w:rsidR="004408DA" w:rsidRPr="00AE0BD8" w:rsidTr="00AC6F05">
        <w:trPr>
          <w:trHeight w:val="309"/>
        </w:trPr>
        <w:tc>
          <w:tcPr>
            <w:tcW w:w="859" w:type="pct"/>
            <w:vMerge w:val="restar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ОАО "Ленэнерго"</w:t>
            </w:r>
          </w:p>
        </w:tc>
        <w:tc>
          <w:tcPr>
            <w:tcW w:w="779" w:type="pct"/>
            <w:vAlign w:val="center"/>
          </w:tcPr>
          <w:p w:rsidR="004408DA" w:rsidRPr="00AE0BD8" w:rsidRDefault="004408DA" w:rsidP="00AC6F05">
            <w:pPr>
              <w:rPr>
                <w:rFonts w:eastAsia="Times New Roman"/>
                <w:sz w:val="20"/>
                <w:szCs w:val="20"/>
              </w:rPr>
            </w:pPr>
            <w:r w:rsidRPr="00AE0BD8">
              <w:rPr>
                <w:rFonts w:eastAsia="Times New Roman"/>
                <w:sz w:val="20"/>
                <w:szCs w:val="20"/>
              </w:rPr>
              <w:t>Инвестиционные затраты</w:t>
            </w:r>
          </w:p>
        </w:tc>
        <w:tc>
          <w:tcPr>
            <w:tcW w:w="31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7,155</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0,650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0,905</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2,150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1,550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1,100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0,800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2"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r>
      <w:tr w:rsidR="004408DA" w:rsidRPr="00AE0BD8" w:rsidTr="00AC6F05">
        <w:trPr>
          <w:trHeight w:val="596"/>
        </w:trPr>
        <w:tc>
          <w:tcPr>
            <w:tcW w:w="859" w:type="pct"/>
            <w:vMerge/>
            <w:vAlign w:val="center"/>
          </w:tcPr>
          <w:p w:rsidR="004408DA" w:rsidRPr="00AE0BD8" w:rsidRDefault="004408DA" w:rsidP="00AC6F05">
            <w:pPr>
              <w:rPr>
                <w:rFonts w:eastAsia="Times New Roman"/>
                <w:sz w:val="20"/>
                <w:szCs w:val="20"/>
              </w:rPr>
            </w:pPr>
          </w:p>
        </w:tc>
        <w:tc>
          <w:tcPr>
            <w:tcW w:w="779" w:type="pct"/>
            <w:vAlign w:val="center"/>
          </w:tcPr>
          <w:p w:rsidR="004408DA" w:rsidRPr="00AE0BD8" w:rsidRDefault="004408DA" w:rsidP="00AC6F05">
            <w:pPr>
              <w:jc w:val="right"/>
              <w:rPr>
                <w:rFonts w:eastAsia="Times New Roman"/>
                <w:sz w:val="20"/>
                <w:szCs w:val="20"/>
              </w:rPr>
            </w:pPr>
            <w:r w:rsidRPr="00AE0BD8">
              <w:rPr>
                <w:rFonts w:eastAsia="Times New Roman"/>
                <w:sz w:val="20"/>
                <w:szCs w:val="20"/>
              </w:rPr>
              <w:t>инвестиционная составляющая в тарифе</w:t>
            </w:r>
          </w:p>
        </w:tc>
        <w:tc>
          <w:tcPr>
            <w:tcW w:w="31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2"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r>
      <w:tr w:rsidR="004408DA" w:rsidRPr="00AE0BD8" w:rsidTr="00AC6F05">
        <w:trPr>
          <w:trHeight w:val="197"/>
        </w:trPr>
        <w:tc>
          <w:tcPr>
            <w:tcW w:w="859" w:type="pct"/>
            <w:vMerge/>
            <w:vAlign w:val="center"/>
          </w:tcPr>
          <w:p w:rsidR="004408DA" w:rsidRPr="00AE0BD8" w:rsidRDefault="004408DA" w:rsidP="00AC6F05">
            <w:pPr>
              <w:rPr>
                <w:rFonts w:eastAsia="Times New Roman"/>
                <w:sz w:val="20"/>
                <w:szCs w:val="20"/>
              </w:rPr>
            </w:pPr>
          </w:p>
        </w:tc>
        <w:tc>
          <w:tcPr>
            <w:tcW w:w="779" w:type="pct"/>
            <w:vAlign w:val="center"/>
          </w:tcPr>
          <w:p w:rsidR="004408DA" w:rsidRPr="00AE0BD8" w:rsidRDefault="004408DA" w:rsidP="00AC6F05">
            <w:pPr>
              <w:jc w:val="right"/>
              <w:rPr>
                <w:rFonts w:eastAsia="Times New Roman"/>
                <w:sz w:val="20"/>
                <w:szCs w:val="20"/>
              </w:rPr>
            </w:pPr>
            <w:r w:rsidRPr="00AE0BD8">
              <w:rPr>
                <w:rFonts w:eastAsia="Times New Roman"/>
                <w:sz w:val="20"/>
                <w:szCs w:val="20"/>
              </w:rPr>
              <w:t>плата за технологическое присоединение</w:t>
            </w:r>
          </w:p>
        </w:tc>
        <w:tc>
          <w:tcPr>
            <w:tcW w:w="31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7</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0,650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0,905</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2,150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1,550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1,100</w:t>
            </w:r>
          </w:p>
        </w:tc>
        <w:tc>
          <w:tcPr>
            <w:tcW w:w="305" w:type="pct"/>
            <w:vAlign w:val="center"/>
          </w:tcPr>
          <w:p w:rsidR="004408DA" w:rsidRPr="00AE0BD8" w:rsidRDefault="004408DA" w:rsidP="00AC6F05">
            <w:pPr>
              <w:jc w:val="center"/>
              <w:rPr>
                <w:rFonts w:eastAsia="Times New Roman"/>
                <w:sz w:val="20"/>
                <w:szCs w:val="20"/>
              </w:rPr>
            </w:pPr>
            <w:r w:rsidRPr="00AE0BD8">
              <w:rPr>
                <w:rFonts w:eastAsia="Times New Roman"/>
                <w:sz w:val="20"/>
                <w:szCs w:val="20"/>
              </w:rPr>
              <w:t>0,800</w:t>
            </w:r>
          </w:p>
        </w:tc>
        <w:tc>
          <w:tcPr>
            <w:tcW w:w="305"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c>
          <w:tcPr>
            <w:tcW w:w="302" w:type="pct"/>
            <w:vAlign w:val="center"/>
          </w:tcPr>
          <w:p w:rsidR="004408DA" w:rsidRPr="00AE0BD8" w:rsidRDefault="004408DA" w:rsidP="00AC6F05">
            <w:pPr>
              <w:jc w:val="center"/>
              <w:rPr>
                <w:rFonts w:eastAsia="Times New Roman"/>
                <w:color w:val="BFBFBF"/>
                <w:sz w:val="20"/>
                <w:szCs w:val="20"/>
              </w:rPr>
            </w:pPr>
            <w:r w:rsidRPr="00AE0BD8">
              <w:rPr>
                <w:rFonts w:eastAsia="Times New Roman"/>
                <w:color w:val="BFBFBF"/>
                <w:sz w:val="20"/>
                <w:szCs w:val="20"/>
              </w:rPr>
              <w:t>0</w:t>
            </w:r>
          </w:p>
        </w:tc>
      </w:tr>
      <w:tr w:rsidR="004408DA" w:rsidRPr="00AE0BD8" w:rsidTr="00AC6F05">
        <w:trPr>
          <w:trHeight w:val="602"/>
        </w:trPr>
        <w:tc>
          <w:tcPr>
            <w:tcW w:w="859"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ИТОГО по организациям:</w:t>
            </w:r>
          </w:p>
        </w:tc>
        <w:tc>
          <w:tcPr>
            <w:tcW w:w="779"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ОАО "Ленэнерго"</w:t>
            </w:r>
          </w:p>
        </w:tc>
        <w:tc>
          <w:tcPr>
            <w:tcW w:w="31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7,155</w:t>
            </w:r>
          </w:p>
        </w:tc>
        <w:tc>
          <w:tcPr>
            <w:tcW w:w="305" w:type="pct"/>
            <w:vAlign w:val="center"/>
          </w:tcPr>
          <w:p w:rsidR="004408DA" w:rsidRPr="00AE0BD8" w:rsidRDefault="004408DA" w:rsidP="00AC6F05">
            <w:pPr>
              <w:jc w:val="center"/>
              <w:rPr>
                <w:rFonts w:eastAsia="Times New Roman"/>
                <w:b/>
                <w:bCs/>
                <w:color w:val="BFBFBF"/>
                <w:sz w:val="20"/>
                <w:szCs w:val="20"/>
              </w:rPr>
            </w:pPr>
            <w:r w:rsidRPr="00AE0BD8">
              <w:rPr>
                <w:rFonts w:eastAsia="Times New Roman"/>
                <w:b/>
                <w:bCs/>
                <w:color w:val="BFBFBF"/>
                <w:sz w:val="20"/>
                <w:szCs w:val="20"/>
              </w:rPr>
              <w:t>0</w:t>
            </w:r>
          </w:p>
        </w:tc>
        <w:tc>
          <w:tcPr>
            <w:tcW w:w="305" w:type="pct"/>
            <w:vAlign w:val="center"/>
          </w:tcPr>
          <w:p w:rsidR="004408DA" w:rsidRPr="00AE0BD8" w:rsidRDefault="004408DA" w:rsidP="00AC6F05">
            <w:pPr>
              <w:jc w:val="center"/>
              <w:rPr>
                <w:rFonts w:eastAsia="Times New Roman"/>
                <w:b/>
                <w:bCs/>
                <w:color w:val="BFBFBF"/>
                <w:sz w:val="20"/>
                <w:szCs w:val="20"/>
              </w:rPr>
            </w:pPr>
            <w:r w:rsidRPr="00AE0BD8">
              <w:rPr>
                <w:rFonts w:eastAsia="Times New Roman"/>
                <w:b/>
                <w:bCs/>
                <w:color w:val="BFBFBF"/>
                <w:sz w:val="20"/>
                <w:szCs w:val="20"/>
              </w:rPr>
              <w:t>0</w:t>
            </w:r>
          </w:p>
        </w:tc>
        <w:tc>
          <w:tcPr>
            <w:tcW w:w="30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0,650</w:t>
            </w:r>
          </w:p>
        </w:tc>
        <w:tc>
          <w:tcPr>
            <w:tcW w:w="30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0,905</w:t>
            </w:r>
          </w:p>
        </w:tc>
        <w:tc>
          <w:tcPr>
            <w:tcW w:w="30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2,150</w:t>
            </w:r>
          </w:p>
        </w:tc>
        <w:tc>
          <w:tcPr>
            <w:tcW w:w="30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1,550</w:t>
            </w:r>
          </w:p>
        </w:tc>
        <w:tc>
          <w:tcPr>
            <w:tcW w:w="30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1,100</w:t>
            </w:r>
          </w:p>
        </w:tc>
        <w:tc>
          <w:tcPr>
            <w:tcW w:w="305" w:type="pct"/>
            <w:vAlign w:val="center"/>
          </w:tcPr>
          <w:p w:rsidR="004408DA" w:rsidRPr="00AE0BD8" w:rsidRDefault="004408DA" w:rsidP="00AC6F05">
            <w:pPr>
              <w:jc w:val="center"/>
              <w:rPr>
                <w:rFonts w:eastAsia="Times New Roman"/>
                <w:b/>
                <w:bCs/>
                <w:sz w:val="20"/>
                <w:szCs w:val="20"/>
              </w:rPr>
            </w:pPr>
            <w:r w:rsidRPr="00AE0BD8">
              <w:rPr>
                <w:rFonts w:eastAsia="Times New Roman"/>
                <w:b/>
                <w:bCs/>
                <w:sz w:val="20"/>
                <w:szCs w:val="20"/>
              </w:rPr>
              <w:t>0,800</w:t>
            </w:r>
          </w:p>
        </w:tc>
        <w:tc>
          <w:tcPr>
            <w:tcW w:w="305" w:type="pct"/>
            <w:vAlign w:val="center"/>
          </w:tcPr>
          <w:p w:rsidR="004408DA" w:rsidRPr="00AE0BD8" w:rsidRDefault="004408DA" w:rsidP="00AC6F05">
            <w:pPr>
              <w:jc w:val="center"/>
              <w:rPr>
                <w:rFonts w:eastAsia="Times New Roman"/>
                <w:b/>
                <w:bCs/>
                <w:color w:val="BFBFBF"/>
                <w:sz w:val="20"/>
                <w:szCs w:val="20"/>
              </w:rPr>
            </w:pPr>
            <w:r w:rsidRPr="00AE0BD8">
              <w:rPr>
                <w:rFonts w:eastAsia="Times New Roman"/>
                <w:b/>
                <w:bCs/>
                <w:color w:val="BFBFBF"/>
                <w:sz w:val="20"/>
                <w:szCs w:val="20"/>
              </w:rPr>
              <w:t>0</w:t>
            </w:r>
          </w:p>
        </w:tc>
        <w:tc>
          <w:tcPr>
            <w:tcW w:w="302" w:type="pct"/>
            <w:vAlign w:val="center"/>
          </w:tcPr>
          <w:p w:rsidR="004408DA" w:rsidRPr="00AE0BD8" w:rsidRDefault="004408DA" w:rsidP="00AC6F05">
            <w:pPr>
              <w:jc w:val="center"/>
              <w:rPr>
                <w:rFonts w:eastAsia="Times New Roman"/>
                <w:b/>
                <w:bCs/>
                <w:color w:val="BFBFBF"/>
                <w:sz w:val="20"/>
                <w:szCs w:val="20"/>
              </w:rPr>
            </w:pPr>
            <w:r w:rsidRPr="00AE0BD8">
              <w:rPr>
                <w:rFonts w:eastAsia="Times New Roman"/>
                <w:b/>
                <w:bCs/>
                <w:color w:val="BFBFBF"/>
                <w:sz w:val="20"/>
                <w:szCs w:val="20"/>
              </w:rPr>
              <w:t>0</w:t>
            </w:r>
          </w:p>
        </w:tc>
      </w:tr>
    </w:tbl>
    <w:p w:rsidR="004408DA" w:rsidRDefault="004408DA" w:rsidP="00CD667C"/>
    <w:p w:rsidR="004408DA" w:rsidRDefault="004408DA" w:rsidP="00774CDB">
      <w:pPr>
        <w:pStyle w:val="Caption"/>
        <w:keepNext/>
        <w:rPr>
          <w:b w:val="0"/>
          <w:sz w:val="28"/>
          <w:szCs w:val="28"/>
          <w:lang/>
        </w:rPr>
      </w:pPr>
      <w:bookmarkStart w:id="84" w:name="_Ref373322657"/>
      <w:r w:rsidRPr="00E8092E">
        <w:rPr>
          <w:sz w:val="28"/>
          <w:szCs w:val="28"/>
        </w:rPr>
        <w:t xml:space="preserve">Таблица </w:t>
      </w:r>
      <w:r w:rsidRPr="00E8092E">
        <w:rPr>
          <w:sz w:val="28"/>
          <w:szCs w:val="28"/>
        </w:rPr>
        <w:fldChar w:fldCharType="begin"/>
      </w:r>
      <w:r w:rsidRPr="00E8092E">
        <w:rPr>
          <w:sz w:val="28"/>
          <w:szCs w:val="28"/>
        </w:rPr>
        <w:instrText xml:space="preserve"> SEQ Таблица \* ARABIC </w:instrText>
      </w:r>
      <w:r w:rsidRPr="00E8092E">
        <w:rPr>
          <w:sz w:val="28"/>
          <w:szCs w:val="28"/>
        </w:rPr>
        <w:fldChar w:fldCharType="separate"/>
      </w:r>
      <w:r>
        <w:rPr>
          <w:noProof/>
          <w:sz w:val="28"/>
          <w:szCs w:val="28"/>
        </w:rPr>
        <w:t>29</w:t>
      </w:r>
      <w:r w:rsidRPr="00E8092E">
        <w:rPr>
          <w:sz w:val="28"/>
          <w:szCs w:val="28"/>
        </w:rPr>
        <w:fldChar w:fldCharType="end"/>
      </w:r>
      <w:bookmarkEnd w:id="84"/>
      <w:r w:rsidRPr="00E8092E">
        <w:rPr>
          <w:sz w:val="28"/>
          <w:szCs w:val="28"/>
        </w:rPr>
        <w:t xml:space="preserve"> </w:t>
      </w:r>
      <w:r w:rsidRPr="00E8092E">
        <w:rPr>
          <w:b w:val="0"/>
          <w:sz w:val="28"/>
          <w:szCs w:val="28"/>
        </w:rPr>
        <w:t>Оценка уровня тарифов, надбавок, платы за подключение, необходимые для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969"/>
        <w:gridCol w:w="906"/>
        <w:gridCol w:w="951"/>
        <w:gridCol w:w="627"/>
        <w:gridCol w:w="688"/>
        <w:gridCol w:w="627"/>
        <w:gridCol w:w="627"/>
        <w:gridCol w:w="627"/>
        <w:gridCol w:w="627"/>
        <w:gridCol w:w="627"/>
        <w:gridCol w:w="627"/>
        <w:gridCol w:w="627"/>
        <w:gridCol w:w="627"/>
        <w:gridCol w:w="627"/>
        <w:gridCol w:w="627"/>
        <w:gridCol w:w="627"/>
        <w:gridCol w:w="627"/>
        <w:gridCol w:w="627"/>
        <w:gridCol w:w="627"/>
        <w:gridCol w:w="466"/>
        <w:gridCol w:w="480"/>
      </w:tblGrid>
      <w:tr w:rsidR="004408DA" w:rsidRPr="00206E32" w:rsidTr="00AC6F05">
        <w:trPr>
          <w:trHeight w:val="855"/>
          <w:tblHeader/>
        </w:trPr>
        <w:tc>
          <w:tcPr>
            <w:tcW w:w="671" w:type="pct"/>
            <w:vMerge w:val="restart"/>
            <w:vAlign w:val="center"/>
          </w:tcPr>
          <w:p w:rsidR="004408DA" w:rsidRPr="00206E32" w:rsidRDefault="004408DA" w:rsidP="00AC6F05">
            <w:pPr>
              <w:jc w:val="center"/>
              <w:rPr>
                <w:b/>
                <w:bCs/>
                <w:color w:val="000000"/>
                <w:sz w:val="20"/>
                <w:szCs w:val="20"/>
              </w:rPr>
            </w:pPr>
            <w:r w:rsidRPr="00206E32">
              <w:rPr>
                <w:b/>
                <w:bCs/>
                <w:color w:val="000000"/>
                <w:sz w:val="20"/>
                <w:szCs w:val="20"/>
              </w:rPr>
              <w:t>Наименование</w:t>
            </w:r>
          </w:p>
        </w:tc>
        <w:tc>
          <w:tcPr>
            <w:tcW w:w="296" w:type="pct"/>
            <w:vMerge w:val="restart"/>
            <w:vAlign w:val="center"/>
          </w:tcPr>
          <w:p w:rsidR="004408DA" w:rsidRPr="00206E32" w:rsidRDefault="004408DA" w:rsidP="00AC6F05">
            <w:pPr>
              <w:jc w:val="center"/>
              <w:rPr>
                <w:b/>
                <w:bCs/>
                <w:color w:val="000000"/>
                <w:sz w:val="20"/>
                <w:szCs w:val="20"/>
              </w:rPr>
            </w:pPr>
            <w:r w:rsidRPr="00206E32">
              <w:rPr>
                <w:b/>
                <w:bCs/>
                <w:color w:val="000000"/>
                <w:sz w:val="20"/>
                <w:szCs w:val="20"/>
              </w:rPr>
              <w:t>Ед. изм.</w:t>
            </w:r>
          </w:p>
        </w:tc>
        <w:tc>
          <w:tcPr>
            <w:tcW w:w="314" w:type="pct"/>
            <w:vAlign w:val="center"/>
          </w:tcPr>
          <w:p w:rsidR="004408DA" w:rsidRPr="00206E32" w:rsidRDefault="004408DA" w:rsidP="00AC6F05">
            <w:pPr>
              <w:jc w:val="center"/>
              <w:rPr>
                <w:b/>
                <w:bCs/>
                <w:color w:val="000000"/>
                <w:sz w:val="20"/>
                <w:szCs w:val="20"/>
              </w:rPr>
            </w:pPr>
            <w:r w:rsidRPr="00206E32">
              <w:rPr>
                <w:b/>
                <w:bCs/>
                <w:color w:val="000000"/>
                <w:sz w:val="20"/>
                <w:szCs w:val="20"/>
              </w:rPr>
              <w:t>Отчетный период</w:t>
            </w:r>
          </w:p>
        </w:tc>
        <w:tc>
          <w:tcPr>
            <w:tcW w:w="1489" w:type="pct"/>
            <w:gridSpan w:val="7"/>
            <w:vAlign w:val="center"/>
          </w:tcPr>
          <w:p w:rsidR="004408DA" w:rsidRPr="00206E32" w:rsidRDefault="004408DA" w:rsidP="00AC6F05">
            <w:pPr>
              <w:jc w:val="center"/>
              <w:rPr>
                <w:b/>
                <w:bCs/>
                <w:color w:val="000000"/>
                <w:sz w:val="20"/>
                <w:szCs w:val="20"/>
              </w:rPr>
            </w:pPr>
            <w:r w:rsidRPr="00206E32">
              <w:rPr>
                <w:b/>
                <w:bCs/>
                <w:color w:val="000000"/>
                <w:sz w:val="20"/>
                <w:szCs w:val="20"/>
              </w:rPr>
              <w:t>1 этап</w:t>
            </w:r>
          </w:p>
        </w:tc>
        <w:tc>
          <w:tcPr>
            <w:tcW w:w="1872" w:type="pct"/>
            <w:gridSpan w:val="9"/>
            <w:vAlign w:val="center"/>
          </w:tcPr>
          <w:p w:rsidR="004408DA" w:rsidRPr="00206E32" w:rsidRDefault="004408DA" w:rsidP="00AC6F05">
            <w:pPr>
              <w:jc w:val="center"/>
              <w:rPr>
                <w:b/>
                <w:bCs/>
                <w:color w:val="000000"/>
                <w:sz w:val="20"/>
                <w:szCs w:val="20"/>
              </w:rPr>
            </w:pPr>
            <w:r w:rsidRPr="00206E32">
              <w:rPr>
                <w:b/>
                <w:bCs/>
                <w:color w:val="000000"/>
                <w:sz w:val="20"/>
                <w:szCs w:val="20"/>
              </w:rPr>
              <w:t>2 этап</w:t>
            </w:r>
          </w:p>
        </w:tc>
        <w:tc>
          <w:tcPr>
            <w:tcW w:w="180" w:type="pct"/>
            <w:vMerge w:val="restart"/>
            <w:vAlign w:val="center"/>
          </w:tcPr>
          <w:p w:rsidR="004408DA" w:rsidRPr="00206E32" w:rsidRDefault="004408DA" w:rsidP="00AC6F05">
            <w:pPr>
              <w:jc w:val="center"/>
              <w:rPr>
                <w:b/>
                <w:bCs/>
                <w:color w:val="000000"/>
                <w:sz w:val="20"/>
                <w:szCs w:val="20"/>
              </w:rPr>
            </w:pPr>
            <w:r w:rsidRPr="00206E32">
              <w:rPr>
                <w:b/>
                <w:bCs/>
                <w:color w:val="000000"/>
                <w:sz w:val="20"/>
                <w:szCs w:val="20"/>
              </w:rPr>
              <w:t>2020/ 2012, %</w:t>
            </w:r>
          </w:p>
        </w:tc>
        <w:tc>
          <w:tcPr>
            <w:tcW w:w="177" w:type="pct"/>
            <w:vMerge w:val="restart"/>
            <w:vAlign w:val="center"/>
          </w:tcPr>
          <w:p w:rsidR="004408DA" w:rsidRPr="00206E32" w:rsidRDefault="004408DA" w:rsidP="00AC6F05">
            <w:pPr>
              <w:jc w:val="center"/>
              <w:rPr>
                <w:b/>
                <w:bCs/>
                <w:color w:val="000000"/>
                <w:sz w:val="20"/>
                <w:szCs w:val="20"/>
              </w:rPr>
            </w:pPr>
            <w:r w:rsidRPr="00206E32">
              <w:rPr>
                <w:b/>
                <w:bCs/>
                <w:color w:val="000000"/>
                <w:sz w:val="20"/>
                <w:szCs w:val="20"/>
              </w:rPr>
              <w:t>2027/ 2012, %</w:t>
            </w:r>
          </w:p>
        </w:tc>
      </w:tr>
      <w:tr w:rsidR="004408DA" w:rsidRPr="00206E32" w:rsidTr="00AC6F05">
        <w:trPr>
          <w:trHeight w:val="840"/>
          <w:tblHeader/>
        </w:trPr>
        <w:tc>
          <w:tcPr>
            <w:tcW w:w="671" w:type="pct"/>
            <w:vMerge/>
            <w:vAlign w:val="center"/>
          </w:tcPr>
          <w:p w:rsidR="004408DA" w:rsidRPr="00206E32" w:rsidRDefault="004408DA" w:rsidP="00AC6F05">
            <w:pPr>
              <w:rPr>
                <w:b/>
                <w:bCs/>
                <w:color w:val="000000"/>
                <w:sz w:val="20"/>
                <w:szCs w:val="20"/>
              </w:rPr>
            </w:pPr>
          </w:p>
        </w:tc>
        <w:tc>
          <w:tcPr>
            <w:tcW w:w="296" w:type="pct"/>
            <w:vMerge/>
            <w:vAlign w:val="center"/>
          </w:tcPr>
          <w:p w:rsidR="004408DA" w:rsidRPr="00206E32" w:rsidRDefault="004408DA" w:rsidP="00AC6F05">
            <w:pPr>
              <w:rPr>
                <w:b/>
                <w:bCs/>
                <w:color w:val="000000"/>
                <w:sz w:val="20"/>
                <w:szCs w:val="20"/>
              </w:rPr>
            </w:pPr>
          </w:p>
        </w:tc>
        <w:tc>
          <w:tcPr>
            <w:tcW w:w="314" w:type="pct"/>
            <w:vAlign w:val="center"/>
          </w:tcPr>
          <w:p w:rsidR="004408DA" w:rsidRPr="00206E32" w:rsidRDefault="004408DA" w:rsidP="00AC6F05">
            <w:pPr>
              <w:jc w:val="center"/>
              <w:rPr>
                <w:b/>
                <w:bCs/>
                <w:color w:val="000000"/>
                <w:sz w:val="20"/>
                <w:szCs w:val="20"/>
              </w:rPr>
            </w:pPr>
            <w:r w:rsidRPr="00206E32">
              <w:rPr>
                <w:b/>
                <w:bCs/>
                <w:color w:val="000000"/>
                <w:sz w:val="20"/>
                <w:szCs w:val="20"/>
              </w:rPr>
              <w:t>2013 г.</w:t>
            </w:r>
          </w:p>
        </w:tc>
        <w:tc>
          <w:tcPr>
            <w:tcW w:w="206" w:type="pct"/>
            <w:vAlign w:val="center"/>
          </w:tcPr>
          <w:p w:rsidR="004408DA" w:rsidRPr="00206E32" w:rsidRDefault="004408DA" w:rsidP="00AC6F05">
            <w:pPr>
              <w:jc w:val="center"/>
              <w:rPr>
                <w:b/>
                <w:bCs/>
                <w:color w:val="000000"/>
                <w:sz w:val="20"/>
                <w:szCs w:val="20"/>
              </w:rPr>
            </w:pPr>
            <w:r w:rsidRPr="00206E32">
              <w:rPr>
                <w:b/>
                <w:bCs/>
                <w:color w:val="000000"/>
                <w:sz w:val="20"/>
                <w:szCs w:val="20"/>
              </w:rPr>
              <w:t>2014 г.</w:t>
            </w:r>
          </w:p>
        </w:tc>
        <w:tc>
          <w:tcPr>
            <w:tcW w:w="240" w:type="pct"/>
            <w:vAlign w:val="center"/>
          </w:tcPr>
          <w:p w:rsidR="004408DA" w:rsidRPr="00206E32" w:rsidRDefault="004408DA" w:rsidP="00AC6F05">
            <w:pPr>
              <w:jc w:val="center"/>
              <w:rPr>
                <w:b/>
                <w:bCs/>
                <w:color w:val="000000"/>
                <w:sz w:val="20"/>
                <w:szCs w:val="20"/>
              </w:rPr>
            </w:pPr>
            <w:r w:rsidRPr="00206E32">
              <w:rPr>
                <w:b/>
                <w:bCs/>
                <w:color w:val="000000"/>
                <w:sz w:val="20"/>
                <w:szCs w:val="20"/>
              </w:rPr>
              <w:t>2015 г.</w:t>
            </w:r>
          </w:p>
        </w:tc>
        <w:tc>
          <w:tcPr>
            <w:tcW w:w="205" w:type="pct"/>
            <w:vAlign w:val="center"/>
          </w:tcPr>
          <w:p w:rsidR="004408DA" w:rsidRPr="00206E32" w:rsidRDefault="004408DA" w:rsidP="00AC6F05">
            <w:pPr>
              <w:jc w:val="center"/>
              <w:rPr>
                <w:b/>
                <w:bCs/>
                <w:color w:val="000000"/>
                <w:sz w:val="20"/>
                <w:szCs w:val="20"/>
              </w:rPr>
            </w:pPr>
            <w:r w:rsidRPr="00206E32">
              <w:rPr>
                <w:b/>
                <w:bCs/>
                <w:color w:val="000000"/>
                <w:sz w:val="20"/>
                <w:szCs w:val="20"/>
              </w:rPr>
              <w:t>2016 г.</w:t>
            </w:r>
          </w:p>
        </w:tc>
        <w:tc>
          <w:tcPr>
            <w:tcW w:w="205" w:type="pct"/>
            <w:vAlign w:val="center"/>
          </w:tcPr>
          <w:p w:rsidR="004408DA" w:rsidRPr="00206E32" w:rsidRDefault="004408DA" w:rsidP="00AC6F05">
            <w:pPr>
              <w:jc w:val="center"/>
              <w:rPr>
                <w:b/>
                <w:bCs/>
                <w:color w:val="000000"/>
                <w:sz w:val="20"/>
                <w:szCs w:val="20"/>
              </w:rPr>
            </w:pPr>
            <w:r w:rsidRPr="00206E32">
              <w:rPr>
                <w:b/>
                <w:bCs/>
                <w:color w:val="000000"/>
                <w:sz w:val="20"/>
                <w:szCs w:val="20"/>
              </w:rPr>
              <w:t>2017 г.</w:t>
            </w:r>
          </w:p>
        </w:tc>
        <w:tc>
          <w:tcPr>
            <w:tcW w:w="214" w:type="pct"/>
            <w:vAlign w:val="center"/>
          </w:tcPr>
          <w:p w:rsidR="004408DA" w:rsidRPr="00206E32" w:rsidRDefault="004408DA" w:rsidP="00AC6F05">
            <w:pPr>
              <w:jc w:val="center"/>
              <w:rPr>
                <w:b/>
                <w:bCs/>
                <w:color w:val="000000"/>
                <w:sz w:val="20"/>
                <w:szCs w:val="20"/>
              </w:rPr>
            </w:pPr>
            <w:r w:rsidRPr="00206E32">
              <w:rPr>
                <w:b/>
                <w:bCs/>
                <w:color w:val="000000"/>
                <w:sz w:val="20"/>
                <w:szCs w:val="20"/>
              </w:rPr>
              <w:t>2018 г.</w:t>
            </w:r>
          </w:p>
        </w:tc>
        <w:tc>
          <w:tcPr>
            <w:tcW w:w="205" w:type="pct"/>
            <w:vAlign w:val="center"/>
          </w:tcPr>
          <w:p w:rsidR="004408DA" w:rsidRPr="00206E32" w:rsidRDefault="004408DA" w:rsidP="00AC6F05">
            <w:pPr>
              <w:jc w:val="center"/>
              <w:rPr>
                <w:b/>
                <w:bCs/>
                <w:color w:val="000000"/>
                <w:sz w:val="20"/>
                <w:szCs w:val="20"/>
              </w:rPr>
            </w:pPr>
            <w:r w:rsidRPr="00206E32">
              <w:rPr>
                <w:b/>
                <w:bCs/>
                <w:color w:val="000000"/>
                <w:sz w:val="20"/>
                <w:szCs w:val="20"/>
              </w:rPr>
              <w:t>2019 г.</w:t>
            </w:r>
          </w:p>
        </w:tc>
        <w:tc>
          <w:tcPr>
            <w:tcW w:w="214" w:type="pct"/>
            <w:vAlign w:val="center"/>
          </w:tcPr>
          <w:p w:rsidR="004408DA" w:rsidRPr="00206E32" w:rsidRDefault="004408DA" w:rsidP="00AC6F05">
            <w:pPr>
              <w:jc w:val="center"/>
              <w:rPr>
                <w:b/>
                <w:bCs/>
                <w:color w:val="000000"/>
                <w:sz w:val="20"/>
                <w:szCs w:val="20"/>
              </w:rPr>
            </w:pPr>
            <w:r w:rsidRPr="00206E32">
              <w:rPr>
                <w:b/>
                <w:bCs/>
                <w:color w:val="000000"/>
                <w:sz w:val="20"/>
                <w:szCs w:val="20"/>
              </w:rPr>
              <w:t>2020 г.</w:t>
            </w:r>
          </w:p>
        </w:tc>
        <w:tc>
          <w:tcPr>
            <w:tcW w:w="206" w:type="pct"/>
            <w:vAlign w:val="center"/>
          </w:tcPr>
          <w:p w:rsidR="004408DA" w:rsidRPr="00206E32" w:rsidRDefault="004408DA" w:rsidP="00AC6F05">
            <w:pPr>
              <w:jc w:val="center"/>
              <w:rPr>
                <w:b/>
                <w:bCs/>
                <w:color w:val="000000"/>
                <w:sz w:val="20"/>
                <w:szCs w:val="20"/>
              </w:rPr>
            </w:pPr>
            <w:r w:rsidRPr="00206E32">
              <w:rPr>
                <w:b/>
                <w:bCs/>
                <w:color w:val="000000"/>
                <w:sz w:val="20"/>
                <w:szCs w:val="20"/>
              </w:rPr>
              <w:t>2021 г.</w:t>
            </w:r>
          </w:p>
        </w:tc>
        <w:tc>
          <w:tcPr>
            <w:tcW w:w="206" w:type="pct"/>
            <w:vAlign w:val="center"/>
          </w:tcPr>
          <w:p w:rsidR="004408DA" w:rsidRPr="00206E32" w:rsidRDefault="004408DA" w:rsidP="00AC6F05">
            <w:pPr>
              <w:jc w:val="center"/>
              <w:rPr>
                <w:b/>
                <w:bCs/>
                <w:color w:val="000000"/>
                <w:sz w:val="20"/>
                <w:szCs w:val="20"/>
              </w:rPr>
            </w:pPr>
            <w:r w:rsidRPr="00206E32">
              <w:rPr>
                <w:b/>
                <w:bCs/>
                <w:color w:val="000000"/>
                <w:sz w:val="20"/>
                <w:szCs w:val="20"/>
              </w:rPr>
              <w:t>2022 г.</w:t>
            </w:r>
          </w:p>
        </w:tc>
        <w:tc>
          <w:tcPr>
            <w:tcW w:w="206" w:type="pct"/>
            <w:vAlign w:val="center"/>
          </w:tcPr>
          <w:p w:rsidR="004408DA" w:rsidRPr="00206E32" w:rsidRDefault="004408DA" w:rsidP="00AC6F05">
            <w:pPr>
              <w:jc w:val="center"/>
              <w:rPr>
                <w:b/>
                <w:bCs/>
                <w:color w:val="000000"/>
                <w:sz w:val="20"/>
                <w:szCs w:val="20"/>
              </w:rPr>
            </w:pPr>
            <w:r w:rsidRPr="00206E32">
              <w:rPr>
                <w:b/>
                <w:bCs/>
                <w:color w:val="000000"/>
                <w:sz w:val="20"/>
                <w:szCs w:val="20"/>
              </w:rPr>
              <w:t>2023 г.</w:t>
            </w:r>
          </w:p>
        </w:tc>
        <w:tc>
          <w:tcPr>
            <w:tcW w:w="206" w:type="pct"/>
            <w:vAlign w:val="center"/>
          </w:tcPr>
          <w:p w:rsidR="004408DA" w:rsidRPr="00206E32" w:rsidRDefault="004408DA" w:rsidP="00AC6F05">
            <w:pPr>
              <w:jc w:val="center"/>
              <w:rPr>
                <w:b/>
                <w:bCs/>
                <w:color w:val="000000"/>
                <w:sz w:val="20"/>
                <w:szCs w:val="20"/>
              </w:rPr>
            </w:pPr>
            <w:r w:rsidRPr="00206E32">
              <w:rPr>
                <w:b/>
                <w:bCs/>
                <w:color w:val="000000"/>
                <w:sz w:val="20"/>
                <w:szCs w:val="20"/>
              </w:rPr>
              <w:t>2024 г.</w:t>
            </w:r>
          </w:p>
        </w:tc>
        <w:tc>
          <w:tcPr>
            <w:tcW w:w="206" w:type="pct"/>
            <w:vAlign w:val="center"/>
          </w:tcPr>
          <w:p w:rsidR="004408DA" w:rsidRPr="00206E32" w:rsidRDefault="004408DA" w:rsidP="00AC6F05">
            <w:pPr>
              <w:jc w:val="center"/>
              <w:rPr>
                <w:b/>
                <w:bCs/>
                <w:color w:val="000000"/>
                <w:sz w:val="20"/>
                <w:szCs w:val="20"/>
              </w:rPr>
            </w:pPr>
            <w:r w:rsidRPr="00206E32">
              <w:rPr>
                <w:b/>
                <w:bCs/>
                <w:color w:val="000000"/>
                <w:sz w:val="20"/>
                <w:szCs w:val="20"/>
              </w:rPr>
              <w:t>2025 г.</w:t>
            </w:r>
          </w:p>
        </w:tc>
        <w:tc>
          <w:tcPr>
            <w:tcW w:w="206" w:type="pct"/>
            <w:vAlign w:val="center"/>
          </w:tcPr>
          <w:p w:rsidR="004408DA" w:rsidRPr="00206E32" w:rsidRDefault="004408DA" w:rsidP="00AC6F05">
            <w:pPr>
              <w:jc w:val="center"/>
              <w:rPr>
                <w:b/>
                <w:bCs/>
                <w:color w:val="000000"/>
                <w:sz w:val="20"/>
                <w:szCs w:val="20"/>
              </w:rPr>
            </w:pPr>
            <w:r w:rsidRPr="00206E32">
              <w:rPr>
                <w:b/>
                <w:bCs/>
                <w:color w:val="000000"/>
                <w:sz w:val="20"/>
                <w:szCs w:val="20"/>
              </w:rPr>
              <w:t>2026 г.</w:t>
            </w:r>
          </w:p>
        </w:tc>
        <w:tc>
          <w:tcPr>
            <w:tcW w:w="214" w:type="pct"/>
            <w:vAlign w:val="center"/>
          </w:tcPr>
          <w:p w:rsidR="004408DA" w:rsidRPr="00206E32" w:rsidRDefault="004408DA" w:rsidP="00AC6F05">
            <w:pPr>
              <w:jc w:val="center"/>
              <w:rPr>
                <w:b/>
                <w:bCs/>
                <w:color w:val="000000"/>
                <w:sz w:val="20"/>
                <w:szCs w:val="20"/>
              </w:rPr>
            </w:pPr>
            <w:r w:rsidRPr="00206E32">
              <w:rPr>
                <w:b/>
                <w:bCs/>
                <w:color w:val="000000"/>
                <w:sz w:val="20"/>
                <w:szCs w:val="20"/>
              </w:rPr>
              <w:t>2027 г.</w:t>
            </w:r>
          </w:p>
        </w:tc>
        <w:tc>
          <w:tcPr>
            <w:tcW w:w="214" w:type="pct"/>
            <w:vAlign w:val="center"/>
          </w:tcPr>
          <w:p w:rsidR="004408DA" w:rsidRPr="00206E32" w:rsidRDefault="004408DA" w:rsidP="00AC6F05">
            <w:pPr>
              <w:jc w:val="center"/>
              <w:rPr>
                <w:b/>
                <w:bCs/>
                <w:color w:val="000000"/>
                <w:sz w:val="20"/>
                <w:szCs w:val="20"/>
              </w:rPr>
            </w:pPr>
            <w:r w:rsidRPr="00206E32">
              <w:rPr>
                <w:b/>
                <w:bCs/>
                <w:color w:val="000000"/>
                <w:sz w:val="20"/>
                <w:szCs w:val="20"/>
              </w:rPr>
              <w:t>2028 г.</w:t>
            </w:r>
          </w:p>
        </w:tc>
        <w:tc>
          <w:tcPr>
            <w:tcW w:w="205" w:type="pct"/>
            <w:vAlign w:val="center"/>
          </w:tcPr>
          <w:p w:rsidR="004408DA" w:rsidRPr="00206E32" w:rsidRDefault="004408DA" w:rsidP="00AC6F05">
            <w:pPr>
              <w:jc w:val="center"/>
              <w:rPr>
                <w:b/>
                <w:bCs/>
                <w:color w:val="000000"/>
                <w:sz w:val="20"/>
                <w:szCs w:val="20"/>
              </w:rPr>
            </w:pPr>
            <w:r w:rsidRPr="00206E32">
              <w:rPr>
                <w:b/>
                <w:bCs/>
                <w:color w:val="000000"/>
                <w:sz w:val="20"/>
                <w:szCs w:val="20"/>
              </w:rPr>
              <w:t>2029 г.</w:t>
            </w:r>
          </w:p>
        </w:tc>
        <w:tc>
          <w:tcPr>
            <w:tcW w:w="180" w:type="pct"/>
            <w:vMerge/>
            <w:vAlign w:val="center"/>
          </w:tcPr>
          <w:p w:rsidR="004408DA" w:rsidRPr="00206E32" w:rsidRDefault="004408DA" w:rsidP="00AC6F05">
            <w:pPr>
              <w:rPr>
                <w:b/>
                <w:bCs/>
                <w:color w:val="000000"/>
                <w:sz w:val="20"/>
                <w:szCs w:val="20"/>
              </w:rPr>
            </w:pPr>
          </w:p>
        </w:tc>
        <w:tc>
          <w:tcPr>
            <w:tcW w:w="177" w:type="pct"/>
            <w:vMerge/>
            <w:vAlign w:val="center"/>
          </w:tcPr>
          <w:p w:rsidR="004408DA" w:rsidRPr="00206E32" w:rsidRDefault="004408DA" w:rsidP="00AC6F05">
            <w:pPr>
              <w:rPr>
                <w:b/>
                <w:bCs/>
                <w:color w:val="000000"/>
                <w:sz w:val="20"/>
                <w:szCs w:val="20"/>
              </w:rPr>
            </w:pPr>
          </w:p>
        </w:tc>
      </w:tr>
      <w:tr w:rsidR="004408DA" w:rsidRPr="00206E32" w:rsidTr="00AC6F05">
        <w:trPr>
          <w:trHeight w:val="315"/>
        </w:trPr>
        <w:tc>
          <w:tcPr>
            <w:tcW w:w="5000" w:type="pct"/>
            <w:gridSpan w:val="21"/>
            <w:noWrap/>
            <w:vAlign w:val="center"/>
          </w:tcPr>
          <w:p w:rsidR="004408DA" w:rsidRPr="00206E32" w:rsidRDefault="004408DA" w:rsidP="00AC6F05">
            <w:pPr>
              <w:jc w:val="center"/>
              <w:rPr>
                <w:b/>
                <w:bCs/>
                <w:color w:val="000000"/>
                <w:sz w:val="20"/>
                <w:szCs w:val="20"/>
              </w:rPr>
            </w:pPr>
            <w:r w:rsidRPr="00206E32">
              <w:rPr>
                <w:b/>
                <w:bCs/>
                <w:color w:val="000000"/>
                <w:sz w:val="20"/>
                <w:szCs w:val="20"/>
              </w:rPr>
              <w:t>Ежегодный процент повышения цен за счёт естественного прироста</w:t>
            </w:r>
          </w:p>
        </w:tc>
      </w:tr>
      <w:tr w:rsidR="004408DA" w:rsidRPr="00206E32" w:rsidTr="00AC6F05">
        <w:trPr>
          <w:trHeight w:val="1380"/>
        </w:trPr>
        <w:tc>
          <w:tcPr>
            <w:tcW w:w="671" w:type="pct"/>
            <w:vAlign w:val="center"/>
          </w:tcPr>
          <w:p w:rsidR="004408DA" w:rsidRPr="00206E32" w:rsidRDefault="004408DA" w:rsidP="00AC6F05">
            <w:pPr>
              <w:rPr>
                <w:color w:val="000000"/>
                <w:sz w:val="20"/>
                <w:szCs w:val="20"/>
              </w:rPr>
            </w:pPr>
            <w:r w:rsidRPr="00206E32">
              <w:rPr>
                <w:color w:val="000000"/>
                <w:sz w:val="20"/>
                <w:szCs w:val="20"/>
              </w:rPr>
              <w:t>Рост цен на газ для населения (до указанного в скобках года – оптовых цен, далее – включая надбавки ГРО и ПССУ)</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 xml:space="preserve"> %</w:t>
            </w:r>
          </w:p>
        </w:tc>
        <w:tc>
          <w:tcPr>
            <w:tcW w:w="314" w:type="pct"/>
            <w:vAlign w:val="center"/>
          </w:tcPr>
          <w:p w:rsidR="004408DA" w:rsidRPr="00206E32" w:rsidRDefault="004408DA" w:rsidP="00AC6F05">
            <w:pPr>
              <w:jc w:val="center"/>
              <w:rPr>
                <w:sz w:val="20"/>
                <w:szCs w:val="20"/>
              </w:rPr>
            </w:pPr>
            <w:r w:rsidRPr="00206E32">
              <w:rPr>
                <w:sz w:val="20"/>
                <w:szCs w:val="20"/>
              </w:rPr>
              <w:t>-</w:t>
            </w:r>
          </w:p>
        </w:tc>
        <w:tc>
          <w:tcPr>
            <w:tcW w:w="206" w:type="pct"/>
            <w:vAlign w:val="center"/>
          </w:tcPr>
          <w:p w:rsidR="004408DA" w:rsidRPr="00206E32" w:rsidRDefault="004408DA" w:rsidP="00AC6F05">
            <w:pPr>
              <w:jc w:val="center"/>
              <w:rPr>
                <w:sz w:val="20"/>
                <w:szCs w:val="20"/>
              </w:rPr>
            </w:pPr>
            <w:r w:rsidRPr="00206E32">
              <w:rPr>
                <w:sz w:val="20"/>
                <w:szCs w:val="20"/>
              </w:rPr>
              <w:t>110,2%</w:t>
            </w:r>
          </w:p>
        </w:tc>
        <w:tc>
          <w:tcPr>
            <w:tcW w:w="240" w:type="pct"/>
            <w:vAlign w:val="center"/>
          </w:tcPr>
          <w:p w:rsidR="004408DA" w:rsidRPr="00206E32" w:rsidRDefault="004408DA" w:rsidP="00AC6F05">
            <w:pPr>
              <w:jc w:val="center"/>
              <w:rPr>
                <w:sz w:val="20"/>
                <w:szCs w:val="20"/>
              </w:rPr>
            </w:pPr>
            <w:r w:rsidRPr="00206E32">
              <w:rPr>
                <w:sz w:val="20"/>
                <w:szCs w:val="20"/>
              </w:rPr>
              <w:t>104,9%</w:t>
            </w:r>
          </w:p>
        </w:tc>
        <w:tc>
          <w:tcPr>
            <w:tcW w:w="205" w:type="pct"/>
            <w:vAlign w:val="center"/>
          </w:tcPr>
          <w:p w:rsidR="004408DA" w:rsidRPr="00206E32" w:rsidRDefault="004408DA" w:rsidP="00AC6F05">
            <w:pPr>
              <w:jc w:val="center"/>
              <w:rPr>
                <w:sz w:val="20"/>
                <w:szCs w:val="20"/>
              </w:rPr>
            </w:pPr>
            <w:r w:rsidRPr="00206E32">
              <w:rPr>
                <w:sz w:val="20"/>
                <w:szCs w:val="20"/>
              </w:rPr>
              <w:t>105,9%</w:t>
            </w:r>
          </w:p>
        </w:tc>
        <w:tc>
          <w:tcPr>
            <w:tcW w:w="205" w:type="pct"/>
            <w:vAlign w:val="center"/>
          </w:tcPr>
          <w:p w:rsidR="004408DA" w:rsidRPr="00206E32" w:rsidRDefault="004408DA" w:rsidP="00AC6F05">
            <w:pPr>
              <w:jc w:val="center"/>
              <w:rPr>
                <w:sz w:val="20"/>
                <w:szCs w:val="20"/>
              </w:rPr>
            </w:pPr>
            <w:r w:rsidRPr="00206E32">
              <w:rPr>
                <w:sz w:val="20"/>
                <w:szCs w:val="20"/>
              </w:rPr>
              <w:t>105,8%</w:t>
            </w:r>
          </w:p>
        </w:tc>
        <w:tc>
          <w:tcPr>
            <w:tcW w:w="214" w:type="pct"/>
            <w:vAlign w:val="center"/>
          </w:tcPr>
          <w:p w:rsidR="004408DA" w:rsidRPr="00206E32" w:rsidRDefault="004408DA" w:rsidP="00AC6F05">
            <w:pPr>
              <w:jc w:val="center"/>
              <w:rPr>
                <w:sz w:val="20"/>
                <w:szCs w:val="20"/>
              </w:rPr>
            </w:pPr>
            <w:r w:rsidRPr="00206E32">
              <w:rPr>
                <w:sz w:val="20"/>
                <w:szCs w:val="20"/>
              </w:rPr>
              <w:t>105,8%</w:t>
            </w:r>
          </w:p>
        </w:tc>
        <w:tc>
          <w:tcPr>
            <w:tcW w:w="205" w:type="pct"/>
            <w:vAlign w:val="center"/>
          </w:tcPr>
          <w:p w:rsidR="004408DA" w:rsidRPr="00206E32" w:rsidRDefault="004408DA" w:rsidP="00AC6F05">
            <w:pPr>
              <w:jc w:val="center"/>
              <w:rPr>
                <w:sz w:val="20"/>
                <w:szCs w:val="20"/>
              </w:rPr>
            </w:pPr>
            <w:r w:rsidRPr="00206E32">
              <w:rPr>
                <w:sz w:val="20"/>
                <w:szCs w:val="20"/>
              </w:rPr>
              <w:t>105,8%</w:t>
            </w:r>
          </w:p>
        </w:tc>
        <w:tc>
          <w:tcPr>
            <w:tcW w:w="214" w:type="pct"/>
            <w:vAlign w:val="center"/>
          </w:tcPr>
          <w:p w:rsidR="004408DA" w:rsidRPr="00206E32" w:rsidRDefault="004408DA" w:rsidP="00AC6F05">
            <w:pPr>
              <w:jc w:val="center"/>
              <w:rPr>
                <w:sz w:val="20"/>
                <w:szCs w:val="20"/>
              </w:rPr>
            </w:pPr>
            <w:r w:rsidRPr="00206E32">
              <w:rPr>
                <w:sz w:val="20"/>
                <w:szCs w:val="20"/>
              </w:rPr>
              <w:t>105,1%</w:t>
            </w:r>
          </w:p>
        </w:tc>
        <w:tc>
          <w:tcPr>
            <w:tcW w:w="206" w:type="pct"/>
            <w:vAlign w:val="center"/>
          </w:tcPr>
          <w:p w:rsidR="004408DA" w:rsidRPr="00206E32" w:rsidRDefault="004408DA" w:rsidP="00AC6F05">
            <w:pPr>
              <w:jc w:val="center"/>
              <w:rPr>
                <w:sz w:val="20"/>
                <w:szCs w:val="20"/>
              </w:rPr>
            </w:pPr>
            <w:r w:rsidRPr="00206E32">
              <w:rPr>
                <w:sz w:val="20"/>
                <w:szCs w:val="20"/>
              </w:rPr>
              <w:t>104,6%</w:t>
            </w:r>
          </w:p>
        </w:tc>
        <w:tc>
          <w:tcPr>
            <w:tcW w:w="206" w:type="pct"/>
            <w:vAlign w:val="center"/>
          </w:tcPr>
          <w:p w:rsidR="004408DA" w:rsidRPr="00206E32" w:rsidRDefault="004408DA" w:rsidP="00AC6F05">
            <w:pPr>
              <w:jc w:val="center"/>
              <w:rPr>
                <w:sz w:val="20"/>
                <w:szCs w:val="20"/>
              </w:rPr>
            </w:pPr>
            <w:r w:rsidRPr="00206E32">
              <w:rPr>
                <w:sz w:val="20"/>
                <w:szCs w:val="20"/>
              </w:rPr>
              <w:t>104,1%</w:t>
            </w:r>
          </w:p>
        </w:tc>
        <w:tc>
          <w:tcPr>
            <w:tcW w:w="206" w:type="pct"/>
            <w:vAlign w:val="center"/>
          </w:tcPr>
          <w:p w:rsidR="004408DA" w:rsidRPr="00206E32" w:rsidRDefault="004408DA" w:rsidP="00AC6F05">
            <w:pPr>
              <w:jc w:val="center"/>
              <w:rPr>
                <w:sz w:val="20"/>
                <w:szCs w:val="20"/>
              </w:rPr>
            </w:pPr>
            <w:r w:rsidRPr="00206E32">
              <w:rPr>
                <w:sz w:val="20"/>
                <w:szCs w:val="20"/>
              </w:rPr>
              <w:t>103,9%</w:t>
            </w:r>
          </w:p>
        </w:tc>
        <w:tc>
          <w:tcPr>
            <w:tcW w:w="206" w:type="pct"/>
            <w:vAlign w:val="center"/>
          </w:tcPr>
          <w:p w:rsidR="004408DA" w:rsidRPr="00206E32" w:rsidRDefault="004408DA" w:rsidP="00AC6F05">
            <w:pPr>
              <w:jc w:val="center"/>
              <w:rPr>
                <w:sz w:val="20"/>
                <w:szCs w:val="20"/>
              </w:rPr>
            </w:pPr>
            <w:r w:rsidRPr="00206E32">
              <w:rPr>
                <w:sz w:val="20"/>
                <w:szCs w:val="20"/>
              </w:rPr>
              <w:t>103,6%</w:t>
            </w:r>
          </w:p>
        </w:tc>
        <w:tc>
          <w:tcPr>
            <w:tcW w:w="206" w:type="pct"/>
            <w:vAlign w:val="center"/>
          </w:tcPr>
          <w:p w:rsidR="004408DA" w:rsidRPr="00206E32" w:rsidRDefault="004408DA" w:rsidP="00AC6F05">
            <w:pPr>
              <w:jc w:val="center"/>
              <w:rPr>
                <w:sz w:val="20"/>
                <w:szCs w:val="20"/>
              </w:rPr>
            </w:pPr>
            <w:r w:rsidRPr="00206E32">
              <w:rPr>
                <w:sz w:val="20"/>
                <w:szCs w:val="20"/>
              </w:rPr>
              <w:t>103,4%</w:t>
            </w:r>
          </w:p>
        </w:tc>
        <w:tc>
          <w:tcPr>
            <w:tcW w:w="206" w:type="pct"/>
            <w:vAlign w:val="center"/>
          </w:tcPr>
          <w:p w:rsidR="004408DA" w:rsidRPr="00206E32" w:rsidRDefault="004408DA" w:rsidP="00AC6F05">
            <w:pPr>
              <w:jc w:val="center"/>
              <w:rPr>
                <w:sz w:val="20"/>
                <w:szCs w:val="20"/>
              </w:rPr>
            </w:pPr>
            <w:r w:rsidRPr="00206E32">
              <w:rPr>
                <w:sz w:val="20"/>
                <w:szCs w:val="20"/>
              </w:rPr>
              <w:t>103,2%</w:t>
            </w:r>
          </w:p>
        </w:tc>
        <w:tc>
          <w:tcPr>
            <w:tcW w:w="214" w:type="pct"/>
            <w:vAlign w:val="center"/>
          </w:tcPr>
          <w:p w:rsidR="004408DA" w:rsidRPr="00206E32" w:rsidRDefault="004408DA" w:rsidP="00AC6F05">
            <w:pPr>
              <w:jc w:val="center"/>
              <w:rPr>
                <w:sz w:val="20"/>
                <w:szCs w:val="20"/>
              </w:rPr>
            </w:pPr>
            <w:r w:rsidRPr="00206E32">
              <w:rPr>
                <w:sz w:val="20"/>
                <w:szCs w:val="20"/>
              </w:rPr>
              <w:t>103,1%</w:t>
            </w:r>
          </w:p>
        </w:tc>
        <w:tc>
          <w:tcPr>
            <w:tcW w:w="214" w:type="pct"/>
            <w:vAlign w:val="center"/>
          </w:tcPr>
          <w:p w:rsidR="004408DA" w:rsidRPr="00206E32" w:rsidRDefault="004408DA" w:rsidP="00AC6F05">
            <w:pPr>
              <w:jc w:val="center"/>
              <w:rPr>
                <w:sz w:val="20"/>
                <w:szCs w:val="20"/>
              </w:rPr>
            </w:pPr>
            <w:r w:rsidRPr="00206E32">
              <w:rPr>
                <w:sz w:val="20"/>
                <w:szCs w:val="20"/>
              </w:rPr>
              <w:t>102,9%</w:t>
            </w:r>
          </w:p>
        </w:tc>
        <w:tc>
          <w:tcPr>
            <w:tcW w:w="205" w:type="pct"/>
            <w:vAlign w:val="center"/>
          </w:tcPr>
          <w:p w:rsidR="004408DA" w:rsidRPr="00206E32" w:rsidRDefault="004408DA" w:rsidP="00AC6F05">
            <w:pPr>
              <w:jc w:val="center"/>
              <w:rPr>
                <w:sz w:val="20"/>
                <w:szCs w:val="20"/>
              </w:rPr>
            </w:pPr>
            <w:r w:rsidRPr="00206E32">
              <w:rPr>
                <w:sz w:val="20"/>
                <w:szCs w:val="20"/>
              </w:rPr>
              <w:t>102,6%</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1575"/>
        </w:trPr>
        <w:tc>
          <w:tcPr>
            <w:tcW w:w="671" w:type="pct"/>
            <w:vAlign w:val="center"/>
          </w:tcPr>
          <w:p w:rsidR="004408DA" w:rsidRPr="00206E32" w:rsidRDefault="004408DA" w:rsidP="00AC6F05">
            <w:pPr>
              <w:rPr>
                <w:color w:val="000000"/>
                <w:sz w:val="20"/>
                <w:szCs w:val="20"/>
              </w:rPr>
            </w:pPr>
            <w:r w:rsidRPr="00206E32">
              <w:rPr>
                <w:color w:val="000000"/>
                <w:sz w:val="20"/>
                <w:szCs w:val="20"/>
              </w:rPr>
              <w:t>Рост тарифов на электроэнергию для населения на розничном рынке с учетом сверхнормативного потребления (включая льготные категории)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 xml:space="preserve"> %</w:t>
            </w:r>
          </w:p>
        </w:tc>
        <w:tc>
          <w:tcPr>
            <w:tcW w:w="314" w:type="pct"/>
            <w:vAlign w:val="center"/>
          </w:tcPr>
          <w:p w:rsidR="004408DA" w:rsidRPr="00206E32" w:rsidRDefault="004408DA" w:rsidP="00AC6F05">
            <w:pPr>
              <w:jc w:val="center"/>
              <w:rPr>
                <w:sz w:val="20"/>
                <w:szCs w:val="20"/>
              </w:rPr>
            </w:pPr>
            <w:r w:rsidRPr="00206E32">
              <w:rPr>
                <w:sz w:val="20"/>
                <w:szCs w:val="20"/>
              </w:rPr>
              <w:t>-</w:t>
            </w:r>
          </w:p>
        </w:tc>
        <w:tc>
          <w:tcPr>
            <w:tcW w:w="206" w:type="pct"/>
            <w:vAlign w:val="center"/>
          </w:tcPr>
          <w:p w:rsidR="004408DA" w:rsidRPr="00206E32" w:rsidRDefault="004408DA" w:rsidP="00AC6F05">
            <w:pPr>
              <w:jc w:val="center"/>
              <w:rPr>
                <w:sz w:val="20"/>
                <w:szCs w:val="20"/>
              </w:rPr>
            </w:pPr>
            <w:r w:rsidRPr="00206E32">
              <w:rPr>
                <w:sz w:val="20"/>
                <w:szCs w:val="20"/>
              </w:rPr>
              <w:t>108,1%</w:t>
            </w:r>
          </w:p>
        </w:tc>
        <w:tc>
          <w:tcPr>
            <w:tcW w:w="240" w:type="pct"/>
            <w:vAlign w:val="center"/>
          </w:tcPr>
          <w:p w:rsidR="004408DA" w:rsidRPr="00206E32" w:rsidRDefault="004408DA" w:rsidP="00AC6F05">
            <w:pPr>
              <w:jc w:val="center"/>
              <w:rPr>
                <w:sz w:val="20"/>
                <w:szCs w:val="20"/>
              </w:rPr>
            </w:pPr>
            <w:r w:rsidRPr="00206E32">
              <w:rPr>
                <w:sz w:val="20"/>
                <w:szCs w:val="20"/>
              </w:rPr>
              <w:t>103,7%</w:t>
            </w:r>
          </w:p>
        </w:tc>
        <w:tc>
          <w:tcPr>
            <w:tcW w:w="205" w:type="pct"/>
            <w:vAlign w:val="center"/>
          </w:tcPr>
          <w:p w:rsidR="004408DA" w:rsidRPr="00206E32" w:rsidRDefault="004408DA" w:rsidP="00AC6F05">
            <w:pPr>
              <w:jc w:val="center"/>
              <w:rPr>
                <w:sz w:val="20"/>
                <w:szCs w:val="20"/>
              </w:rPr>
            </w:pPr>
            <w:r w:rsidRPr="00206E32">
              <w:rPr>
                <w:sz w:val="20"/>
                <w:szCs w:val="20"/>
              </w:rPr>
              <w:t>103,5%</w:t>
            </w:r>
          </w:p>
        </w:tc>
        <w:tc>
          <w:tcPr>
            <w:tcW w:w="205" w:type="pct"/>
            <w:vAlign w:val="center"/>
          </w:tcPr>
          <w:p w:rsidR="004408DA" w:rsidRPr="00206E32" w:rsidRDefault="004408DA" w:rsidP="00AC6F05">
            <w:pPr>
              <w:jc w:val="center"/>
              <w:rPr>
                <w:sz w:val="20"/>
                <w:szCs w:val="20"/>
              </w:rPr>
            </w:pPr>
            <w:r w:rsidRPr="00206E32">
              <w:rPr>
                <w:sz w:val="20"/>
                <w:szCs w:val="20"/>
              </w:rPr>
              <w:t>106,9%</w:t>
            </w:r>
          </w:p>
        </w:tc>
        <w:tc>
          <w:tcPr>
            <w:tcW w:w="214" w:type="pct"/>
            <w:vAlign w:val="center"/>
          </w:tcPr>
          <w:p w:rsidR="004408DA" w:rsidRPr="00206E32" w:rsidRDefault="004408DA" w:rsidP="00AC6F05">
            <w:pPr>
              <w:jc w:val="center"/>
              <w:rPr>
                <w:sz w:val="20"/>
                <w:szCs w:val="20"/>
              </w:rPr>
            </w:pPr>
            <w:r w:rsidRPr="00206E32">
              <w:rPr>
                <w:sz w:val="20"/>
                <w:szCs w:val="20"/>
              </w:rPr>
              <w:t>107,7%</w:t>
            </w:r>
          </w:p>
        </w:tc>
        <w:tc>
          <w:tcPr>
            <w:tcW w:w="205" w:type="pct"/>
            <w:vAlign w:val="center"/>
          </w:tcPr>
          <w:p w:rsidR="004408DA" w:rsidRPr="00206E32" w:rsidRDefault="004408DA" w:rsidP="00AC6F05">
            <w:pPr>
              <w:jc w:val="center"/>
              <w:rPr>
                <w:sz w:val="20"/>
                <w:szCs w:val="20"/>
              </w:rPr>
            </w:pPr>
            <w:r w:rsidRPr="00206E32">
              <w:rPr>
                <w:sz w:val="20"/>
                <w:szCs w:val="20"/>
              </w:rPr>
              <w:t>106,6%</w:t>
            </w:r>
          </w:p>
        </w:tc>
        <w:tc>
          <w:tcPr>
            <w:tcW w:w="214" w:type="pct"/>
            <w:vAlign w:val="center"/>
          </w:tcPr>
          <w:p w:rsidR="004408DA" w:rsidRPr="00206E32" w:rsidRDefault="004408DA" w:rsidP="00AC6F05">
            <w:pPr>
              <w:jc w:val="center"/>
              <w:rPr>
                <w:sz w:val="20"/>
                <w:szCs w:val="20"/>
              </w:rPr>
            </w:pPr>
            <w:r w:rsidRPr="00206E32">
              <w:rPr>
                <w:sz w:val="20"/>
                <w:szCs w:val="20"/>
              </w:rPr>
              <w:t>106,0%</w:t>
            </w:r>
          </w:p>
        </w:tc>
        <w:tc>
          <w:tcPr>
            <w:tcW w:w="206" w:type="pct"/>
            <w:vAlign w:val="center"/>
          </w:tcPr>
          <w:p w:rsidR="004408DA" w:rsidRPr="00206E32" w:rsidRDefault="004408DA" w:rsidP="00AC6F05">
            <w:pPr>
              <w:jc w:val="center"/>
              <w:rPr>
                <w:sz w:val="20"/>
                <w:szCs w:val="20"/>
              </w:rPr>
            </w:pPr>
            <w:r w:rsidRPr="00206E32">
              <w:rPr>
                <w:sz w:val="20"/>
                <w:szCs w:val="20"/>
              </w:rPr>
              <w:t>105,3%</w:t>
            </w:r>
          </w:p>
        </w:tc>
        <w:tc>
          <w:tcPr>
            <w:tcW w:w="206" w:type="pct"/>
            <w:vAlign w:val="center"/>
          </w:tcPr>
          <w:p w:rsidR="004408DA" w:rsidRPr="00206E32" w:rsidRDefault="004408DA" w:rsidP="00AC6F05">
            <w:pPr>
              <w:jc w:val="center"/>
              <w:rPr>
                <w:sz w:val="20"/>
                <w:szCs w:val="20"/>
              </w:rPr>
            </w:pPr>
            <w:r w:rsidRPr="00206E32">
              <w:rPr>
                <w:sz w:val="20"/>
                <w:szCs w:val="20"/>
              </w:rPr>
              <w:t>105,0%</w:t>
            </w:r>
          </w:p>
        </w:tc>
        <w:tc>
          <w:tcPr>
            <w:tcW w:w="206" w:type="pct"/>
            <w:vAlign w:val="center"/>
          </w:tcPr>
          <w:p w:rsidR="004408DA" w:rsidRPr="00206E32" w:rsidRDefault="004408DA" w:rsidP="00AC6F05">
            <w:pPr>
              <w:jc w:val="center"/>
              <w:rPr>
                <w:sz w:val="20"/>
                <w:szCs w:val="20"/>
              </w:rPr>
            </w:pPr>
            <w:r w:rsidRPr="00206E32">
              <w:rPr>
                <w:sz w:val="20"/>
                <w:szCs w:val="20"/>
              </w:rPr>
              <w:t>104,6%</w:t>
            </w:r>
          </w:p>
        </w:tc>
        <w:tc>
          <w:tcPr>
            <w:tcW w:w="206" w:type="pct"/>
            <w:vAlign w:val="center"/>
          </w:tcPr>
          <w:p w:rsidR="004408DA" w:rsidRPr="00206E32" w:rsidRDefault="004408DA" w:rsidP="00AC6F05">
            <w:pPr>
              <w:jc w:val="center"/>
              <w:rPr>
                <w:sz w:val="20"/>
                <w:szCs w:val="20"/>
              </w:rPr>
            </w:pPr>
            <w:r w:rsidRPr="00206E32">
              <w:rPr>
                <w:sz w:val="20"/>
                <w:szCs w:val="20"/>
              </w:rPr>
              <w:t>104,4%</w:t>
            </w:r>
          </w:p>
        </w:tc>
        <w:tc>
          <w:tcPr>
            <w:tcW w:w="206" w:type="pct"/>
            <w:vAlign w:val="center"/>
          </w:tcPr>
          <w:p w:rsidR="004408DA" w:rsidRPr="00206E32" w:rsidRDefault="004408DA" w:rsidP="00AC6F05">
            <w:pPr>
              <w:jc w:val="center"/>
              <w:rPr>
                <w:sz w:val="20"/>
                <w:szCs w:val="20"/>
              </w:rPr>
            </w:pPr>
            <w:r w:rsidRPr="00206E32">
              <w:rPr>
                <w:sz w:val="20"/>
                <w:szCs w:val="20"/>
              </w:rPr>
              <w:t>104,1%</w:t>
            </w:r>
          </w:p>
        </w:tc>
        <w:tc>
          <w:tcPr>
            <w:tcW w:w="206" w:type="pct"/>
            <w:vAlign w:val="center"/>
          </w:tcPr>
          <w:p w:rsidR="004408DA" w:rsidRPr="00206E32" w:rsidRDefault="004408DA" w:rsidP="00AC6F05">
            <w:pPr>
              <w:jc w:val="center"/>
              <w:rPr>
                <w:sz w:val="20"/>
                <w:szCs w:val="20"/>
              </w:rPr>
            </w:pPr>
            <w:r w:rsidRPr="00206E32">
              <w:rPr>
                <w:sz w:val="20"/>
                <w:szCs w:val="20"/>
              </w:rPr>
              <w:t>103,9%</w:t>
            </w:r>
          </w:p>
        </w:tc>
        <w:tc>
          <w:tcPr>
            <w:tcW w:w="214" w:type="pct"/>
            <w:vAlign w:val="center"/>
          </w:tcPr>
          <w:p w:rsidR="004408DA" w:rsidRPr="00206E32" w:rsidRDefault="004408DA" w:rsidP="00AC6F05">
            <w:pPr>
              <w:jc w:val="center"/>
              <w:rPr>
                <w:sz w:val="20"/>
                <w:szCs w:val="20"/>
              </w:rPr>
            </w:pPr>
            <w:r w:rsidRPr="00206E32">
              <w:rPr>
                <w:sz w:val="20"/>
                <w:szCs w:val="20"/>
              </w:rPr>
              <w:t>103,7%</w:t>
            </w:r>
          </w:p>
        </w:tc>
        <w:tc>
          <w:tcPr>
            <w:tcW w:w="214" w:type="pct"/>
            <w:vAlign w:val="center"/>
          </w:tcPr>
          <w:p w:rsidR="004408DA" w:rsidRPr="00206E32" w:rsidRDefault="004408DA" w:rsidP="00AC6F05">
            <w:pPr>
              <w:jc w:val="center"/>
              <w:rPr>
                <w:sz w:val="20"/>
                <w:szCs w:val="20"/>
              </w:rPr>
            </w:pPr>
            <w:r w:rsidRPr="00206E32">
              <w:rPr>
                <w:sz w:val="20"/>
                <w:szCs w:val="20"/>
              </w:rPr>
              <w:t>103,4%</w:t>
            </w:r>
          </w:p>
        </w:tc>
        <w:tc>
          <w:tcPr>
            <w:tcW w:w="205" w:type="pct"/>
            <w:vAlign w:val="center"/>
          </w:tcPr>
          <w:p w:rsidR="004408DA" w:rsidRPr="00206E32" w:rsidRDefault="004408DA" w:rsidP="00AC6F05">
            <w:pPr>
              <w:jc w:val="center"/>
              <w:rPr>
                <w:sz w:val="20"/>
                <w:szCs w:val="20"/>
              </w:rPr>
            </w:pPr>
            <w:r w:rsidRPr="00206E32">
              <w:rPr>
                <w:sz w:val="20"/>
                <w:szCs w:val="20"/>
              </w:rPr>
              <w:t>103,1%</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1023"/>
        </w:trPr>
        <w:tc>
          <w:tcPr>
            <w:tcW w:w="671" w:type="pct"/>
            <w:vAlign w:val="center"/>
          </w:tcPr>
          <w:p w:rsidR="004408DA" w:rsidRPr="00206E32" w:rsidRDefault="004408DA" w:rsidP="00AC6F05">
            <w:pPr>
              <w:rPr>
                <w:color w:val="000000"/>
                <w:sz w:val="20"/>
                <w:szCs w:val="20"/>
              </w:rPr>
            </w:pPr>
            <w:r w:rsidRPr="00206E32">
              <w:rPr>
                <w:color w:val="000000"/>
                <w:sz w:val="20"/>
                <w:szCs w:val="20"/>
              </w:rPr>
              <w:t>Тепловая энергия</w:t>
            </w:r>
            <w:r w:rsidRPr="00206E32">
              <w:rPr>
                <w:color w:val="000000"/>
                <w:sz w:val="20"/>
                <w:szCs w:val="20"/>
              </w:rPr>
              <w:br/>
              <w:t>рост тарифов</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 xml:space="preserve"> %</w:t>
            </w:r>
          </w:p>
        </w:tc>
        <w:tc>
          <w:tcPr>
            <w:tcW w:w="314" w:type="pct"/>
            <w:vAlign w:val="center"/>
          </w:tcPr>
          <w:p w:rsidR="004408DA" w:rsidRPr="00206E32" w:rsidRDefault="004408DA" w:rsidP="00AC6F05">
            <w:pPr>
              <w:jc w:val="center"/>
              <w:rPr>
                <w:sz w:val="20"/>
                <w:szCs w:val="20"/>
              </w:rPr>
            </w:pPr>
            <w:r w:rsidRPr="00206E32">
              <w:rPr>
                <w:sz w:val="20"/>
                <w:szCs w:val="20"/>
              </w:rPr>
              <w:t>-</w:t>
            </w:r>
          </w:p>
        </w:tc>
        <w:tc>
          <w:tcPr>
            <w:tcW w:w="206" w:type="pct"/>
            <w:vAlign w:val="center"/>
          </w:tcPr>
          <w:p w:rsidR="004408DA" w:rsidRPr="00206E32" w:rsidRDefault="004408DA" w:rsidP="00AC6F05">
            <w:pPr>
              <w:jc w:val="center"/>
              <w:rPr>
                <w:sz w:val="20"/>
                <w:szCs w:val="20"/>
              </w:rPr>
            </w:pPr>
            <w:r w:rsidRPr="00206E32">
              <w:rPr>
                <w:sz w:val="20"/>
                <w:szCs w:val="20"/>
              </w:rPr>
              <w:t>107,4%</w:t>
            </w:r>
          </w:p>
        </w:tc>
        <w:tc>
          <w:tcPr>
            <w:tcW w:w="240" w:type="pct"/>
            <w:vAlign w:val="center"/>
          </w:tcPr>
          <w:p w:rsidR="004408DA" w:rsidRPr="00206E32" w:rsidRDefault="004408DA" w:rsidP="00AC6F05">
            <w:pPr>
              <w:jc w:val="center"/>
              <w:rPr>
                <w:sz w:val="20"/>
                <w:szCs w:val="20"/>
              </w:rPr>
            </w:pPr>
            <w:r w:rsidRPr="00206E32">
              <w:rPr>
                <w:sz w:val="20"/>
                <w:szCs w:val="20"/>
              </w:rPr>
              <w:t>106,0%</w:t>
            </w:r>
          </w:p>
        </w:tc>
        <w:tc>
          <w:tcPr>
            <w:tcW w:w="205" w:type="pct"/>
            <w:vAlign w:val="center"/>
          </w:tcPr>
          <w:p w:rsidR="004408DA" w:rsidRPr="00206E32" w:rsidRDefault="004408DA" w:rsidP="00AC6F05">
            <w:pPr>
              <w:jc w:val="center"/>
              <w:rPr>
                <w:sz w:val="20"/>
                <w:szCs w:val="20"/>
              </w:rPr>
            </w:pPr>
            <w:r w:rsidRPr="00206E32">
              <w:rPr>
                <w:sz w:val="20"/>
                <w:szCs w:val="20"/>
              </w:rPr>
              <w:t>106,0%</w:t>
            </w:r>
          </w:p>
        </w:tc>
        <w:tc>
          <w:tcPr>
            <w:tcW w:w="205" w:type="pct"/>
            <w:vAlign w:val="center"/>
          </w:tcPr>
          <w:p w:rsidR="004408DA" w:rsidRPr="00206E32" w:rsidRDefault="004408DA" w:rsidP="00AC6F05">
            <w:pPr>
              <w:jc w:val="center"/>
              <w:rPr>
                <w:sz w:val="20"/>
                <w:szCs w:val="20"/>
              </w:rPr>
            </w:pPr>
            <w:r w:rsidRPr="00206E32">
              <w:rPr>
                <w:sz w:val="20"/>
                <w:szCs w:val="20"/>
              </w:rPr>
              <w:t>106,0%</w:t>
            </w:r>
          </w:p>
        </w:tc>
        <w:tc>
          <w:tcPr>
            <w:tcW w:w="214" w:type="pct"/>
            <w:vAlign w:val="center"/>
          </w:tcPr>
          <w:p w:rsidR="004408DA" w:rsidRPr="00206E32" w:rsidRDefault="004408DA" w:rsidP="00AC6F05">
            <w:pPr>
              <w:jc w:val="center"/>
              <w:rPr>
                <w:sz w:val="20"/>
                <w:szCs w:val="20"/>
              </w:rPr>
            </w:pPr>
            <w:r w:rsidRPr="00206E32">
              <w:rPr>
                <w:sz w:val="20"/>
                <w:szCs w:val="20"/>
              </w:rPr>
              <w:t>106,0%</w:t>
            </w:r>
          </w:p>
        </w:tc>
        <w:tc>
          <w:tcPr>
            <w:tcW w:w="205" w:type="pct"/>
            <w:vAlign w:val="center"/>
          </w:tcPr>
          <w:p w:rsidR="004408DA" w:rsidRPr="00206E32" w:rsidRDefault="004408DA" w:rsidP="00AC6F05">
            <w:pPr>
              <w:jc w:val="center"/>
              <w:rPr>
                <w:sz w:val="20"/>
                <w:szCs w:val="20"/>
              </w:rPr>
            </w:pPr>
            <w:r w:rsidRPr="00206E32">
              <w:rPr>
                <w:sz w:val="20"/>
                <w:szCs w:val="20"/>
              </w:rPr>
              <w:t>106,0%</w:t>
            </w:r>
          </w:p>
        </w:tc>
        <w:tc>
          <w:tcPr>
            <w:tcW w:w="214" w:type="pct"/>
            <w:vAlign w:val="center"/>
          </w:tcPr>
          <w:p w:rsidR="004408DA" w:rsidRPr="00206E32" w:rsidRDefault="004408DA" w:rsidP="00AC6F05">
            <w:pPr>
              <w:jc w:val="center"/>
              <w:rPr>
                <w:sz w:val="20"/>
                <w:szCs w:val="20"/>
              </w:rPr>
            </w:pPr>
            <w:r w:rsidRPr="00206E32">
              <w:rPr>
                <w:sz w:val="20"/>
                <w:szCs w:val="20"/>
              </w:rPr>
              <w:t>105,7%</w:t>
            </w:r>
          </w:p>
        </w:tc>
        <w:tc>
          <w:tcPr>
            <w:tcW w:w="206" w:type="pct"/>
            <w:vAlign w:val="center"/>
          </w:tcPr>
          <w:p w:rsidR="004408DA" w:rsidRPr="00206E32" w:rsidRDefault="004408DA" w:rsidP="00AC6F05">
            <w:pPr>
              <w:jc w:val="center"/>
              <w:rPr>
                <w:sz w:val="20"/>
                <w:szCs w:val="20"/>
              </w:rPr>
            </w:pPr>
            <w:r w:rsidRPr="00206E32">
              <w:rPr>
                <w:sz w:val="20"/>
                <w:szCs w:val="20"/>
              </w:rPr>
              <w:t>105,5%</w:t>
            </w:r>
          </w:p>
        </w:tc>
        <w:tc>
          <w:tcPr>
            <w:tcW w:w="206" w:type="pct"/>
            <w:vAlign w:val="center"/>
          </w:tcPr>
          <w:p w:rsidR="004408DA" w:rsidRPr="00206E32" w:rsidRDefault="004408DA" w:rsidP="00AC6F05">
            <w:pPr>
              <w:jc w:val="center"/>
              <w:rPr>
                <w:sz w:val="20"/>
                <w:szCs w:val="20"/>
              </w:rPr>
            </w:pPr>
            <w:r w:rsidRPr="00206E32">
              <w:rPr>
                <w:sz w:val="20"/>
                <w:szCs w:val="20"/>
              </w:rPr>
              <w:t>105,5%</w:t>
            </w:r>
          </w:p>
        </w:tc>
        <w:tc>
          <w:tcPr>
            <w:tcW w:w="206" w:type="pct"/>
            <w:vAlign w:val="center"/>
          </w:tcPr>
          <w:p w:rsidR="004408DA" w:rsidRPr="00206E32" w:rsidRDefault="004408DA" w:rsidP="00AC6F05">
            <w:pPr>
              <w:jc w:val="center"/>
              <w:rPr>
                <w:sz w:val="20"/>
                <w:szCs w:val="20"/>
              </w:rPr>
            </w:pPr>
            <w:r w:rsidRPr="00206E32">
              <w:rPr>
                <w:sz w:val="20"/>
                <w:szCs w:val="20"/>
              </w:rPr>
              <w:t>105,4%</w:t>
            </w:r>
          </w:p>
        </w:tc>
        <w:tc>
          <w:tcPr>
            <w:tcW w:w="206" w:type="pct"/>
            <w:vAlign w:val="center"/>
          </w:tcPr>
          <w:p w:rsidR="004408DA" w:rsidRPr="00206E32" w:rsidRDefault="004408DA" w:rsidP="00AC6F05">
            <w:pPr>
              <w:jc w:val="center"/>
              <w:rPr>
                <w:sz w:val="20"/>
                <w:szCs w:val="20"/>
              </w:rPr>
            </w:pPr>
            <w:r w:rsidRPr="00206E32">
              <w:rPr>
                <w:sz w:val="20"/>
                <w:szCs w:val="20"/>
              </w:rPr>
              <w:t>105,3%</w:t>
            </w:r>
          </w:p>
        </w:tc>
        <w:tc>
          <w:tcPr>
            <w:tcW w:w="206" w:type="pct"/>
            <w:vAlign w:val="center"/>
          </w:tcPr>
          <w:p w:rsidR="004408DA" w:rsidRPr="00206E32" w:rsidRDefault="004408DA" w:rsidP="00AC6F05">
            <w:pPr>
              <w:jc w:val="center"/>
              <w:rPr>
                <w:sz w:val="20"/>
                <w:szCs w:val="20"/>
              </w:rPr>
            </w:pPr>
            <w:r w:rsidRPr="00206E32">
              <w:rPr>
                <w:sz w:val="20"/>
                <w:szCs w:val="20"/>
              </w:rPr>
              <w:t>105,0%</w:t>
            </w:r>
          </w:p>
        </w:tc>
        <w:tc>
          <w:tcPr>
            <w:tcW w:w="206" w:type="pct"/>
            <w:vAlign w:val="center"/>
          </w:tcPr>
          <w:p w:rsidR="004408DA" w:rsidRPr="00206E32" w:rsidRDefault="004408DA" w:rsidP="00AC6F05">
            <w:pPr>
              <w:jc w:val="center"/>
              <w:rPr>
                <w:sz w:val="20"/>
                <w:szCs w:val="20"/>
              </w:rPr>
            </w:pPr>
            <w:r w:rsidRPr="00206E32">
              <w:rPr>
                <w:sz w:val="20"/>
                <w:szCs w:val="20"/>
              </w:rPr>
              <w:t>104,5%</w:t>
            </w:r>
          </w:p>
        </w:tc>
        <w:tc>
          <w:tcPr>
            <w:tcW w:w="214" w:type="pct"/>
            <w:vAlign w:val="center"/>
          </w:tcPr>
          <w:p w:rsidR="004408DA" w:rsidRPr="00206E32" w:rsidRDefault="004408DA" w:rsidP="00AC6F05">
            <w:pPr>
              <w:jc w:val="center"/>
              <w:rPr>
                <w:sz w:val="20"/>
                <w:szCs w:val="20"/>
              </w:rPr>
            </w:pPr>
            <w:r w:rsidRPr="00206E32">
              <w:rPr>
                <w:sz w:val="20"/>
                <w:szCs w:val="20"/>
              </w:rPr>
              <w:t>104,0%</w:t>
            </w:r>
          </w:p>
        </w:tc>
        <w:tc>
          <w:tcPr>
            <w:tcW w:w="214" w:type="pct"/>
            <w:vAlign w:val="center"/>
          </w:tcPr>
          <w:p w:rsidR="004408DA" w:rsidRPr="00206E32" w:rsidRDefault="004408DA" w:rsidP="00AC6F05">
            <w:pPr>
              <w:jc w:val="center"/>
              <w:rPr>
                <w:sz w:val="20"/>
                <w:szCs w:val="20"/>
              </w:rPr>
            </w:pPr>
            <w:r w:rsidRPr="00206E32">
              <w:rPr>
                <w:sz w:val="20"/>
                <w:szCs w:val="20"/>
              </w:rPr>
              <w:t>103,9%</w:t>
            </w:r>
          </w:p>
        </w:tc>
        <w:tc>
          <w:tcPr>
            <w:tcW w:w="205" w:type="pct"/>
            <w:vAlign w:val="center"/>
          </w:tcPr>
          <w:p w:rsidR="004408DA" w:rsidRPr="00206E32" w:rsidRDefault="004408DA" w:rsidP="00AC6F05">
            <w:pPr>
              <w:jc w:val="center"/>
              <w:rPr>
                <w:sz w:val="20"/>
                <w:szCs w:val="20"/>
              </w:rPr>
            </w:pPr>
            <w:r w:rsidRPr="00206E32">
              <w:rPr>
                <w:sz w:val="20"/>
                <w:szCs w:val="20"/>
              </w:rPr>
              <w:t>103,6%</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1200"/>
        </w:trPr>
        <w:tc>
          <w:tcPr>
            <w:tcW w:w="671" w:type="pct"/>
            <w:vAlign w:val="center"/>
          </w:tcPr>
          <w:p w:rsidR="004408DA" w:rsidRPr="00206E32" w:rsidRDefault="004408DA" w:rsidP="00AC6F05">
            <w:pPr>
              <w:rPr>
                <w:color w:val="000000"/>
                <w:sz w:val="20"/>
                <w:szCs w:val="20"/>
              </w:rPr>
            </w:pPr>
            <w:r w:rsidRPr="00206E32">
              <w:rPr>
                <w:color w:val="000000"/>
                <w:sz w:val="20"/>
                <w:szCs w:val="20"/>
              </w:rPr>
              <w:t>Рост тарифов на услуги ЖКХ, в т.ч. водоснабжение и водоотведение</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w:t>
            </w:r>
          </w:p>
        </w:tc>
        <w:tc>
          <w:tcPr>
            <w:tcW w:w="314" w:type="pct"/>
            <w:vAlign w:val="center"/>
          </w:tcPr>
          <w:p w:rsidR="004408DA" w:rsidRPr="00206E32" w:rsidRDefault="004408DA" w:rsidP="00AC6F05">
            <w:pPr>
              <w:jc w:val="center"/>
              <w:rPr>
                <w:sz w:val="20"/>
                <w:szCs w:val="20"/>
              </w:rPr>
            </w:pPr>
            <w:r w:rsidRPr="00206E32">
              <w:rPr>
                <w:sz w:val="20"/>
                <w:szCs w:val="20"/>
              </w:rPr>
              <w:t>-</w:t>
            </w:r>
          </w:p>
        </w:tc>
        <w:tc>
          <w:tcPr>
            <w:tcW w:w="206" w:type="pct"/>
            <w:vAlign w:val="center"/>
          </w:tcPr>
          <w:p w:rsidR="004408DA" w:rsidRPr="00206E32" w:rsidRDefault="004408DA" w:rsidP="00AC6F05">
            <w:pPr>
              <w:jc w:val="center"/>
              <w:rPr>
                <w:sz w:val="20"/>
                <w:szCs w:val="20"/>
              </w:rPr>
            </w:pPr>
            <w:r w:rsidRPr="00206E32">
              <w:rPr>
                <w:sz w:val="20"/>
                <w:szCs w:val="20"/>
              </w:rPr>
              <w:t>106,6%</w:t>
            </w:r>
          </w:p>
        </w:tc>
        <w:tc>
          <w:tcPr>
            <w:tcW w:w="240" w:type="pct"/>
            <w:vAlign w:val="center"/>
          </w:tcPr>
          <w:p w:rsidR="004408DA" w:rsidRPr="00206E32" w:rsidRDefault="004408DA" w:rsidP="00AC6F05">
            <w:pPr>
              <w:jc w:val="center"/>
              <w:rPr>
                <w:sz w:val="20"/>
                <w:szCs w:val="20"/>
              </w:rPr>
            </w:pPr>
            <w:r w:rsidRPr="00206E32">
              <w:rPr>
                <w:sz w:val="20"/>
                <w:szCs w:val="20"/>
              </w:rPr>
              <w:t>105,9%</w:t>
            </w:r>
          </w:p>
        </w:tc>
        <w:tc>
          <w:tcPr>
            <w:tcW w:w="205" w:type="pct"/>
            <w:vAlign w:val="center"/>
          </w:tcPr>
          <w:p w:rsidR="004408DA" w:rsidRPr="00206E32" w:rsidRDefault="004408DA" w:rsidP="00AC6F05">
            <w:pPr>
              <w:jc w:val="center"/>
              <w:rPr>
                <w:sz w:val="20"/>
                <w:szCs w:val="20"/>
              </w:rPr>
            </w:pPr>
            <w:r w:rsidRPr="00206E32">
              <w:rPr>
                <w:sz w:val="20"/>
                <w:szCs w:val="20"/>
              </w:rPr>
              <w:t>106,3%</w:t>
            </w:r>
          </w:p>
        </w:tc>
        <w:tc>
          <w:tcPr>
            <w:tcW w:w="205" w:type="pct"/>
            <w:vAlign w:val="center"/>
          </w:tcPr>
          <w:p w:rsidR="004408DA" w:rsidRPr="00206E32" w:rsidRDefault="004408DA" w:rsidP="00AC6F05">
            <w:pPr>
              <w:jc w:val="center"/>
              <w:rPr>
                <w:sz w:val="20"/>
                <w:szCs w:val="20"/>
              </w:rPr>
            </w:pPr>
            <w:r w:rsidRPr="00206E32">
              <w:rPr>
                <w:sz w:val="20"/>
                <w:szCs w:val="20"/>
              </w:rPr>
              <w:t>105,7%</w:t>
            </w:r>
          </w:p>
        </w:tc>
        <w:tc>
          <w:tcPr>
            <w:tcW w:w="214" w:type="pct"/>
            <w:vAlign w:val="center"/>
          </w:tcPr>
          <w:p w:rsidR="004408DA" w:rsidRPr="00206E32" w:rsidRDefault="004408DA" w:rsidP="00AC6F05">
            <w:pPr>
              <w:jc w:val="center"/>
              <w:rPr>
                <w:sz w:val="20"/>
                <w:szCs w:val="20"/>
              </w:rPr>
            </w:pPr>
            <w:r w:rsidRPr="00206E32">
              <w:rPr>
                <w:sz w:val="20"/>
                <w:szCs w:val="20"/>
              </w:rPr>
              <w:t>105,8%</w:t>
            </w:r>
          </w:p>
        </w:tc>
        <w:tc>
          <w:tcPr>
            <w:tcW w:w="205" w:type="pct"/>
            <w:vAlign w:val="center"/>
          </w:tcPr>
          <w:p w:rsidR="004408DA" w:rsidRPr="00206E32" w:rsidRDefault="004408DA" w:rsidP="00AC6F05">
            <w:pPr>
              <w:jc w:val="center"/>
              <w:rPr>
                <w:sz w:val="20"/>
                <w:szCs w:val="20"/>
              </w:rPr>
            </w:pPr>
            <w:r w:rsidRPr="00206E32">
              <w:rPr>
                <w:sz w:val="20"/>
                <w:szCs w:val="20"/>
              </w:rPr>
              <w:t>105,6%</w:t>
            </w:r>
          </w:p>
        </w:tc>
        <w:tc>
          <w:tcPr>
            <w:tcW w:w="214" w:type="pct"/>
            <w:vAlign w:val="center"/>
          </w:tcPr>
          <w:p w:rsidR="004408DA" w:rsidRPr="00206E32" w:rsidRDefault="004408DA" w:rsidP="00AC6F05">
            <w:pPr>
              <w:jc w:val="center"/>
              <w:rPr>
                <w:sz w:val="20"/>
                <w:szCs w:val="20"/>
              </w:rPr>
            </w:pPr>
            <w:r w:rsidRPr="00206E32">
              <w:rPr>
                <w:sz w:val="20"/>
                <w:szCs w:val="20"/>
              </w:rPr>
              <w:t>105,6%</w:t>
            </w:r>
          </w:p>
        </w:tc>
        <w:tc>
          <w:tcPr>
            <w:tcW w:w="206" w:type="pct"/>
            <w:vAlign w:val="center"/>
          </w:tcPr>
          <w:p w:rsidR="004408DA" w:rsidRPr="00206E32" w:rsidRDefault="004408DA" w:rsidP="00AC6F05">
            <w:pPr>
              <w:jc w:val="center"/>
              <w:rPr>
                <w:sz w:val="20"/>
                <w:szCs w:val="20"/>
              </w:rPr>
            </w:pPr>
            <w:r w:rsidRPr="00206E32">
              <w:rPr>
                <w:sz w:val="20"/>
                <w:szCs w:val="20"/>
              </w:rPr>
              <w:t>105,4%</w:t>
            </w:r>
          </w:p>
        </w:tc>
        <w:tc>
          <w:tcPr>
            <w:tcW w:w="206" w:type="pct"/>
            <w:vAlign w:val="center"/>
          </w:tcPr>
          <w:p w:rsidR="004408DA" w:rsidRPr="00206E32" w:rsidRDefault="004408DA" w:rsidP="00AC6F05">
            <w:pPr>
              <w:jc w:val="center"/>
              <w:rPr>
                <w:sz w:val="20"/>
                <w:szCs w:val="20"/>
              </w:rPr>
            </w:pPr>
            <w:r w:rsidRPr="00206E32">
              <w:rPr>
                <w:sz w:val="20"/>
                <w:szCs w:val="20"/>
              </w:rPr>
              <w:t>105,5%</w:t>
            </w:r>
          </w:p>
        </w:tc>
        <w:tc>
          <w:tcPr>
            <w:tcW w:w="206" w:type="pct"/>
            <w:vAlign w:val="center"/>
          </w:tcPr>
          <w:p w:rsidR="004408DA" w:rsidRPr="00206E32" w:rsidRDefault="004408DA" w:rsidP="00AC6F05">
            <w:pPr>
              <w:jc w:val="center"/>
              <w:rPr>
                <w:sz w:val="20"/>
                <w:szCs w:val="20"/>
              </w:rPr>
            </w:pPr>
            <w:r w:rsidRPr="00206E32">
              <w:rPr>
                <w:sz w:val="20"/>
                <w:szCs w:val="20"/>
              </w:rPr>
              <w:t>105,3%</w:t>
            </w:r>
          </w:p>
        </w:tc>
        <w:tc>
          <w:tcPr>
            <w:tcW w:w="206" w:type="pct"/>
            <w:vAlign w:val="center"/>
          </w:tcPr>
          <w:p w:rsidR="004408DA" w:rsidRPr="00206E32" w:rsidRDefault="004408DA" w:rsidP="00AC6F05">
            <w:pPr>
              <w:jc w:val="center"/>
              <w:rPr>
                <w:sz w:val="20"/>
                <w:szCs w:val="20"/>
              </w:rPr>
            </w:pPr>
            <w:r w:rsidRPr="00206E32">
              <w:rPr>
                <w:sz w:val="20"/>
                <w:szCs w:val="20"/>
              </w:rPr>
              <w:t>105,1%</w:t>
            </w:r>
          </w:p>
        </w:tc>
        <w:tc>
          <w:tcPr>
            <w:tcW w:w="206" w:type="pct"/>
            <w:vAlign w:val="center"/>
          </w:tcPr>
          <w:p w:rsidR="004408DA" w:rsidRPr="00206E32" w:rsidRDefault="004408DA" w:rsidP="00AC6F05">
            <w:pPr>
              <w:jc w:val="center"/>
              <w:rPr>
                <w:sz w:val="20"/>
                <w:szCs w:val="20"/>
              </w:rPr>
            </w:pPr>
            <w:r w:rsidRPr="00206E32">
              <w:rPr>
                <w:sz w:val="20"/>
                <w:szCs w:val="20"/>
              </w:rPr>
              <w:t>105,0%</w:t>
            </w:r>
          </w:p>
        </w:tc>
        <w:tc>
          <w:tcPr>
            <w:tcW w:w="206" w:type="pct"/>
            <w:vAlign w:val="center"/>
          </w:tcPr>
          <w:p w:rsidR="004408DA" w:rsidRPr="00206E32" w:rsidRDefault="004408DA" w:rsidP="00AC6F05">
            <w:pPr>
              <w:jc w:val="center"/>
              <w:rPr>
                <w:sz w:val="20"/>
                <w:szCs w:val="20"/>
              </w:rPr>
            </w:pPr>
            <w:r w:rsidRPr="00206E32">
              <w:rPr>
                <w:sz w:val="20"/>
                <w:szCs w:val="20"/>
              </w:rPr>
              <w:t>104,7%</w:t>
            </w:r>
          </w:p>
        </w:tc>
        <w:tc>
          <w:tcPr>
            <w:tcW w:w="214" w:type="pct"/>
            <w:vAlign w:val="center"/>
          </w:tcPr>
          <w:p w:rsidR="004408DA" w:rsidRPr="00206E32" w:rsidRDefault="004408DA" w:rsidP="00AC6F05">
            <w:pPr>
              <w:jc w:val="center"/>
              <w:rPr>
                <w:sz w:val="20"/>
                <w:szCs w:val="20"/>
              </w:rPr>
            </w:pPr>
            <w:r w:rsidRPr="00206E32">
              <w:rPr>
                <w:sz w:val="20"/>
                <w:szCs w:val="20"/>
              </w:rPr>
              <w:t>104,5%</w:t>
            </w:r>
          </w:p>
        </w:tc>
        <w:tc>
          <w:tcPr>
            <w:tcW w:w="214" w:type="pct"/>
            <w:vAlign w:val="center"/>
          </w:tcPr>
          <w:p w:rsidR="004408DA" w:rsidRPr="00206E32" w:rsidRDefault="004408DA" w:rsidP="00AC6F05">
            <w:pPr>
              <w:jc w:val="center"/>
              <w:rPr>
                <w:sz w:val="20"/>
                <w:szCs w:val="20"/>
              </w:rPr>
            </w:pPr>
            <w:r w:rsidRPr="00206E32">
              <w:rPr>
                <w:sz w:val="20"/>
                <w:szCs w:val="20"/>
              </w:rPr>
              <w:t>104,2%</w:t>
            </w:r>
          </w:p>
        </w:tc>
        <w:tc>
          <w:tcPr>
            <w:tcW w:w="205" w:type="pct"/>
            <w:vAlign w:val="center"/>
          </w:tcPr>
          <w:p w:rsidR="004408DA" w:rsidRPr="00206E32" w:rsidRDefault="004408DA" w:rsidP="00AC6F05">
            <w:pPr>
              <w:jc w:val="center"/>
              <w:rPr>
                <w:sz w:val="20"/>
                <w:szCs w:val="20"/>
              </w:rPr>
            </w:pPr>
            <w:r w:rsidRPr="00206E32">
              <w:rPr>
                <w:sz w:val="20"/>
                <w:szCs w:val="20"/>
              </w:rPr>
              <w:t>104,0%</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483"/>
        </w:trPr>
        <w:tc>
          <w:tcPr>
            <w:tcW w:w="5000" w:type="pct"/>
            <w:gridSpan w:val="21"/>
            <w:vAlign w:val="center"/>
          </w:tcPr>
          <w:p w:rsidR="004408DA" w:rsidRPr="00206E32" w:rsidRDefault="004408DA" w:rsidP="00AC6F05">
            <w:pPr>
              <w:jc w:val="center"/>
              <w:rPr>
                <w:b/>
                <w:bCs/>
                <w:color w:val="000000"/>
                <w:sz w:val="20"/>
                <w:szCs w:val="20"/>
              </w:rPr>
            </w:pPr>
            <w:r w:rsidRPr="00206E32">
              <w:rPr>
                <w:b/>
                <w:bCs/>
                <w:color w:val="000000"/>
                <w:sz w:val="20"/>
                <w:szCs w:val="20"/>
              </w:rPr>
              <w:t>Газоснабжение</w:t>
            </w:r>
          </w:p>
        </w:tc>
      </w:tr>
      <w:tr w:rsidR="004408DA" w:rsidRPr="00206E32" w:rsidTr="00AC6F05">
        <w:trPr>
          <w:trHeight w:val="1140"/>
        </w:trPr>
        <w:tc>
          <w:tcPr>
            <w:tcW w:w="671" w:type="pct"/>
            <w:vAlign w:val="center"/>
          </w:tcPr>
          <w:p w:rsidR="004408DA" w:rsidRPr="00206E32" w:rsidRDefault="004408DA" w:rsidP="00AC6F05">
            <w:pPr>
              <w:rPr>
                <w:color w:val="000000"/>
                <w:sz w:val="20"/>
                <w:szCs w:val="20"/>
              </w:rPr>
            </w:pPr>
            <w:r w:rsidRPr="00206E32">
              <w:rPr>
                <w:color w:val="000000"/>
                <w:sz w:val="20"/>
                <w:szCs w:val="20"/>
              </w:rPr>
              <w:t>Тариф с учетом инвестиционной составляющей в тарифе (инвестиционной надбавки)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4,93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5,44</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5,70</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6,04</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6,39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6,76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7,15</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7,51</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7,85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8,17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8,49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8,80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9,10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9,39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9,68</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9,96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10,22</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159,1</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207,1</w:t>
            </w:r>
          </w:p>
        </w:tc>
      </w:tr>
      <w:tr w:rsidR="004408DA" w:rsidRPr="00206E32" w:rsidTr="00AC6F05">
        <w:trPr>
          <w:trHeight w:val="521"/>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тариф</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4,93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5,44</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5,70</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6,04</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6,39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6,76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7,15</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7,51</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7,85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8,17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8,49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8,80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9,10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9,39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9,68</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9,96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10,22</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159,1</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207,1</w:t>
            </w:r>
          </w:p>
        </w:tc>
      </w:tr>
      <w:tr w:rsidR="004408DA" w:rsidRPr="00206E32" w:rsidTr="00AC6F05">
        <w:trPr>
          <w:trHeight w:val="1124"/>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 xml:space="preserve"> инвестиционная составляющая в тарифе (инвестиционная надбавка)</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40"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 </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180" w:type="pct"/>
            <w:vAlign w:val="center"/>
          </w:tcPr>
          <w:p w:rsidR="004408DA" w:rsidRPr="00206E32" w:rsidRDefault="004408DA" w:rsidP="00AC6F05">
            <w:pPr>
              <w:jc w:val="center"/>
              <w:rPr>
                <w:sz w:val="20"/>
                <w:szCs w:val="20"/>
              </w:rPr>
            </w:pPr>
            <w:r w:rsidRPr="00206E32">
              <w:rPr>
                <w:sz w:val="20"/>
                <w:szCs w:val="20"/>
              </w:rPr>
              <w:t>0</w:t>
            </w:r>
          </w:p>
        </w:tc>
        <w:tc>
          <w:tcPr>
            <w:tcW w:w="177" w:type="pct"/>
            <w:vAlign w:val="center"/>
          </w:tcPr>
          <w:p w:rsidR="004408DA" w:rsidRPr="00206E32" w:rsidRDefault="004408DA" w:rsidP="00AC6F05">
            <w:pPr>
              <w:jc w:val="center"/>
              <w:rPr>
                <w:sz w:val="20"/>
                <w:szCs w:val="20"/>
              </w:rPr>
            </w:pPr>
            <w:r w:rsidRPr="00206E32">
              <w:rPr>
                <w:sz w:val="20"/>
                <w:szCs w:val="20"/>
              </w:rPr>
              <w:t>0</w:t>
            </w:r>
          </w:p>
        </w:tc>
      </w:tr>
      <w:tr w:rsidR="004408DA" w:rsidRPr="00206E32" w:rsidTr="00AC6F05">
        <w:trPr>
          <w:trHeight w:val="741"/>
        </w:trPr>
        <w:tc>
          <w:tcPr>
            <w:tcW w:w="5000" w:type="pct"/>
            <w:gridSpan w:val="21"/>
            <w:vAlign w:val="center"/>
          </w:tcPr>
          <w:p w:rsidR="004408DA" w:rsidRPr="00206E32" w:rsidRDefault="004408DA" w:rsidP="00AC6F05">
            <w:pPr>
              <w:jc w:val="center"/>
              <w:rPr>
                <w:b/>
                <w:bCs/>
                <w:color w:val="000000"/>
                <w:sz w:val="20"/>
                <w:szCs w:val="20"/>
              </w:rPr>
            </w:pPr>
            <w:r w:rsidRPr="00206E32">
              <w:rPr>
                <w:b/>
                <w:bCs/>
                <w:color w:val="000000"/>
                <w:sz w:val="20"/>
                <w:szCs w:val="20"/>
              </w:rPr>
              <w:t>Электроснабжение</w:t>
            </w:r>
          </w:p>
        </w:tc>
      </w:tr>
      <w:tr w:rsidR="004408DA" w:rsidRPr="00206E32" w:rsidTr="00AC6F05">
        <w:trPr>
          <w:trHeight w:val="876"/>
        </w:trPr>
        <w:tc>
          <w:tcPr>
            <w:tcW w:w="671" w:type="pct"/>
            <w:vAlign w:val="center"/>
          </w:tcPr>
          <w:p w:rsidR="004408DA" w:rsidRPr="00206E32" w:rsidRDefault="004408DA" w:rsidP="00AC6F05">
            <w:pPr>
              <w:rPr>
                <w:color w:val="000000"/>
                <w:sz w:val="20"/>
                <w:szCs w:val="20"/>
              </w:rPr>
            </w:pPr>
            <w:r w:rsidRPr="00206E32">
              <w:rPr>
                <w:color w:val="000000"/>
                <w:sz w:val="20"/>
                <w:szCs w:val="20"/>
              </w:rPr>
              <w:t>Тариф с учетом инвестиционной составляющей в тарифе (инвестиционной надбавки)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руб./кВт•ч</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2,90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3,14</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3,26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3,37</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3,60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3,88</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4,14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4,39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4,62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4,85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5,07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5,29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5,51</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5,73</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5,94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6,14</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6,33</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158,9</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218,0</w:t>
            </w:r>
          </w:p>
        </w:tc>
      </w:tr>
      <w:tr w:rsidR="004408DA" w:rsidRPr="00206E32" w:rsidTr="00AC6F05">
        <w:trPr>
          <w:trHeight w:val="709"/>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тариф</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руб./кВт•ч</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2,90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3,14</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3,26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3,37</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3,60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3,88</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4,14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4,39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4,62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4,85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5,07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5,29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5,51</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5,73</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5,94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6,14</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6,33</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158,9</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218,0</w:t>
            </w:r>
          </w:p>
        </w:tc>
      </w:tr>
      <w:tr w:rsidR="004408DA" w:rsidRPr="00206E32" w:rsidTr="00AC6F05">
        <w:trPr>
          <w:trHeight w:val="1130"/>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 xml:space="preserve"> инвестиционная составляющая в тарифе (инвестиционная надбавка)</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руб./кВт•ч</w:t>
            </w:r>
          </w:p>
        </w:tc>
        <w:tc>
          <w:tcPr>
            <w:tcW w:w="3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40"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693"/>
        </w:trPr>
        <w:tc>
          <w:tcPr>
            <w:tcW w:w="5000" w:type="pct"/>
            <w:gridSpan w:val="21"/>
            <w:vAlign w:val="center"/>
          </w:tcPr>
          <w:p w:rsidR="004408DA" w:rsidRPr="00206E32" w:rsidRDefault="004408DA" w:rsidP="00AC6F05">
            <w:pPr>
              <w:jc w:val="center"/>
              <w:rPr>
                <w:b/>
                <w:bCs/>
                <w:color w:val="000000"/>
                <w:sz w:val="20"/>
                <w:szCs w:val="20"/>
              </w:rPr>
            </w:pPr>
            <w:r w:rsidRPr="00206E32">
              <w:rPr>
                <w:b/>
                <w:bCs/>
                <w:color w:val="000000"/>
                <w:sz w:val="20"/>
                <w:szCs w:val="20"/>
              </w:rPr>
              <w:t>Теплоснабжение</w:t>
            </w:r>
          </w:p>
        </w:tc>
      </w:tr>
      <w:tr w:rsidR="004408DA" w:rsidRPr="00206E32" w:rsidTr="00AC6F05">
        <w:trPr>
          <w:trHeight w:val="1140"/>
        </w:trPr>
        <w:tc>
          <w:tcPr>
            <w:tcW w:w="671" w:type="pct"/>
            <w:vAlign w:val="center"/>
          </w:tcPr>
          <w:p w:rsidR="004408DA" w:rsidRPr="00206E32" w:rsidRDefault="004408DA" w:rsidP="00AC6F05">
            <w:pPr>
              <w:rPr>
                <w:color w:val="000000"/>
                <w:sz w:val="20"/>
                <w:szCs w:val="20"/>
              </w:rPr>
            </w:pPr>
            <w:r w:rsidRPr="00206E32">
              <w:rPr>
                <w:color w:val="000000"/>
                <w:sz w:val="20"/>
                <w:szCs w:val="20"/>
              </w:rPr>
              <w:t>Тариф с учетом инвестиционной составляющей в тарифе (инвестиционной надбавки)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руб./Гкал</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2363,7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2730,6</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2710,9</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2900,0</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3135,9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2343,1</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2496,1</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2615,0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2751,3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2894,9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3046,2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3205,8</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3373,9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3456,2</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3540,5</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3626,9</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3713,3</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116,4</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157,1</w:t>
            </w:r>
          </w:p>
        </w:tc>
      </w:tr>
      <w:tr w:rsidR="004408DA" w:rsidRPr="00206E32" w:rsidTr="00AC6F05">
        <w:trPr>
          <w:trHeight w:val="663"/>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тариф</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руб./Гкал</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2363,7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2730,6</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2710,9</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2900,0</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3135,9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2343,1</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2496,1</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2615,0</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2751,3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2894,9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3046,2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3205,8</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3373,9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3456,2</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3540,5</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3626,9</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3713,3</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116,4</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157,1</w:t>
            </w:r>
          </w:p>
        </w:tc>
      </w:tr>
      <w:tr w:rsidR="004408DA" w:rsidRPr="00206E32" w:rsidTr="00AC6F05">
        <w:trPr>
          <w:trHeight w:val="1268"/>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 xml:space="preserve"> инвестиционная составляющая в тарифе (инвестиционная надбавка)</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руб./Гкал</w:t>
            </w:r>
          </w:p>
        </w:tc>
        <w:tc>
          <w:tcPr>
            <w:tcW w:w="3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40"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0,0</w:t>
            </w:r>
          </w:p>
        </w:tc>
        <w:tc>
          <w:tcPr>
            <w:tcW w:w="205" w:type="pct"/>
            <w:vAlign w:val="center"/>
          </w:tcPr>
          <w:p w:rsidR="004408DA" w:rsidRPr="00206E32" w:rsidRDefault="004408DA" w:rsidP="00AC6F05">
            <w:pPr>
              <w:jc w:val="center"/>
              <w:rPr>
                <w:sz w:val="20"/>
                <w:szCs w:val="20"/>
              </w:rPr>
            </w:pPr>
            <w:r w:rsidRPr="00206E32">
              <w:rPr>
                <w:sz w:val="20"/>
                <w:szCs w:val="20"/>
              </w:rPr>
              <w:t>0,0</w:t>
            </w:r>
          </w:p>
        </w:tc>
        <w:tc>
          <w:tcPr>
            <w:tcW w:w="214"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 </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673"/>
        </w:trPr>
        <w:tc>
          <w:tcPr>
            <w:tcW w:w="5000" w:type="pct"/>
            <w:gridSpan w:val="21"/>
            <w:vAlign w:val="center"/>
          </w:tcPr>
          <w:p w:rsidR="004408DA" w:rsidRPr="00206E32" w:rsidRDefault="004408DA" w:rsidP="00AC6F05">
            <w:pPr>
              <w:jc w:val="center"/>
              <w:rPr>
                <w:b/>
                <w:bCs/>
                <w:color w:val="000000"/>
                <w:sz w:val="20"/>
                <w:szCs w:val="20"/>
              </w:rPr>
            </w:pPr>
            <w:r w:rsidRPr="00206E32">
              <w:rPr>
                <w:b/>
                <w:bCs/>
                <w:color w:val="000000"/>
                <w:sz w:val="20"/>
                <w:szCs w:val="20"/>
              </w:rPr>
              <w:t>Водоснабжение</w:t>
            </w:r>
          </w:p>
        </w:tc>
      </w:tr>
      <w:tr w:rsidR="004408DA" w:rsidRPr="00206E32" w:rsidTr="00AC6F05">
        <w:trPr>
          <w:trHeight w:val="1140"/>
        </w:trPr>
        <w:tc>
          <w:tcPr>
            <w:tcW w:w="671" w:type="pct"/>
            <w:vAlign w:val="center"/>
          </w:tcPr>
          <w:p w:rsidR="004408DA" w:rsidRPr="00206E32" w:rsidRDefault="004408DA" w:rsidP="00AC6F05">
            <w:pPr>
              <w:rPr>
                <w:color w:val="000000"/>
                <w:sz w:val="20"/>
                <w:szCs w:val="20"/>
              </w:rPr>
            </w:pPr>
            <w:r w:rsidRPr="00206E32">
              <w:rPr>
                <w:color w:val="000000"/>
                <w:sz w:val="20"/>
                <w:szCs w:val="20"/>
              </w:rPr>
              <w:t>Тариф с учетом инвестиционной составляющей в тарифе (инвестиционной надбавки)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 xml:space="preserve">16,10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16,90  </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 xml:space="preserve">18,20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19,60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20,40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21,20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22,00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21,40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22,20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23,00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23,90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24,90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25,90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26,40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27,00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27,50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28,00  </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137,9</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173,9</w:t>
            </w:r>
          </w:p>
        </w:tc>
      </w:tr>
      <w:tr w:rsidR="004408DA" w:rsidRPr="00206E32" w:rsidTr="00AC6F05">
        <w:trPr>
          <w:trHeight w:val="813"/>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тариф</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 xml:space="preserve">16,10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16,90  </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 xml:space="preserve">18,20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19,60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20,40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21,20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22,00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21,40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22,20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23,00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23,90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24,90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25,90  </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 xml:space="preserve">26,40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27,00  </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 xml:space="preserve">27,50  </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 xml:space="preserve">28,00  </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137,9</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173,9</w:t>
            </w:r>
          </w:p>
        </w:tc>
      </w:tr>
      <w:tr w:rsidR="004408DA" w:rsidRPr="00206E32" w:rsidTr="00AC6F05">
        <w:trPr>
          <w:trHeight w:val="945"/>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 xml:space="preserve"> инвестиционная составляющая в тарифе (инвестиционная надбавка)</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40"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0,0</w:t>
            </w:r>
          </w:p>
        </w:tc>
        <w:tc>
          <w:tcPr>
            <w:tcW w:w="205" w:type="pct"/>
            <w:vAlign w:val="center"/>
          </w:tcPr>
          <w:p w:rsidR="004408DA" w:rsidRPr="00206E32" w:rsidRDefault="004408DA" w:rsidP="00AC6F05">
            <w:pPr>
              <w:jc w:val="center"/>
              <w:rPr>
                <w:sz w:val="20"/>
                <w:szCs w:val="20"/>
              </w:rPr>
            </w:pPr>
            <w:r w:rsidRPr="00206E32">
              <w:rPr>
                <w:sz w:val="20"/>
                <w:szCs w:val="20"/>
              </w:rPr>
              <w:t>0,0</w:t>
            </w:r>
          </w:p>
        </w:tc>
        <w:tc>
          <w:tcPr>
            <w:tcW w:w="214"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607"/>
        </w:trPr>
        <w:tc>
          <w:tcPr>
            <w:tcW w:w="5000" w:type="pct"/>
            <w:gridSpan w:val="21"/>
            <w:vAlign w:val="center"/>
          </w:tcPr>
          <w:p w:rsidR="004408DA" w:rsidRPr="00206E32" w:rsidRDefault="004408DA" w:rsidP="00AC6F05">
            <w:pPr>
              <w:jc w:val="center"/>
              <w:rPr>
                <w:b/>
                <w:bCs/>
                <w:color w:val="000000"/>
                <w:sz w:val="20"/>
                <w:szCs w:val="20"/>
              </w:rPr>
            </w:pPr>
            <w:r w:rsidRPr="00206E32">
              <w:rPr>
                <w:b/>
                <w:bCs/>
                <w:color w:val="000000"/>
                <w:sz w:val="20"/>
                <w:szCs w:val="20"/>
              </w:rPr>
              <w:t>Водоотведение</w:t>
            </w:r>
          </w:p>
        </w:tc>
      </w:tr>
      <w:tr w:rsidR="004408DA" w:rsidRPr="00206E32" w:rsidTr="00AC6F05">
        <w:trPr>
          <w:trHeight w:val="1140"/>
        </w:trPr>
        <w:tc>
          <w:tcPr>
            <w:tcW w:w="671" w:type="pct"/>
            <w:vAlign w:val="center"/>
          </w:tcPr>
          <w:p w:rsidR="004408DA" w:rsidRPr="00206E32" w:rsidRDefault="004408DA" w:rsidP="00AC6F05">
            <w:pPr>
              <w:rPr>
                <w:color w:val="000000"/>
                <w:sz w:val="20"/>
                <w:szCs w:val="20"/>
              </w:rPr>
            </w:pPr>
            <w:r w:rsidRPr="00206E32">
              <w:rPr>
                <w:color w:val="000000"/>
                <w:sz w:val="20"/>
                <w:szCs w:val="20"/>
              </w:rPr>
              <w:t>Тариф с учетом инвестиционной составляющей в тарифе (инвестиционной надбавки)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18,76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20,00</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20,60</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22,87</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24,10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25,27</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26,41</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27,31</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28,32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29,37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30,46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31,58</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32,75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33,43</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34,12</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34,83</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35,54</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150,9</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189,4</w:t>
            </w:r>
          </w:p>
        </w:tc>
      </w:tr>
      <w:tr w:rsidR="004408DA" w:rsidRPr="00206E32" w:rsidTr="00AC6F05">
        <w:trPr>
          <w:trHeight w:val="817"/>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тариф</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18,76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20,00</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20,60</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22,87</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24,10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25,27</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26,41</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27,31</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28,32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29,37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30,46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31,58</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32,75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33,43</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34,12</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34,83</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35,54</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150,9</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189,4</w:t>
            </w:r>
          </w:p>
        </w:tc>
      </w:tr>
      <w:tr w:rsidR="004408DA" w:rsidRPr="00206E32" w:rsidTr="00AC6F05">
        <w:trPr>
          <w:trHeight w:val="1124"/>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 xml:space="preserve"> инвестиционная составляющая в тарифе (инвестиционная надбавка)</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руб./м3</w:t>
            </w:r>
          </w:p>
        </w:tc>
        <w:tc>
          <w:tcPr>
            <w:tcW w:w="3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40"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0,0</w:t>
            </w:r>
          </w:p>
        </w:tc>
        <w:tc>
          <w:tcPr>
            <w:tcW w:w="214" w:type="pct"/>
            <w:vAlign w:val="center"/>
          </w:tcPr>
          <w:p w:rsidR="004408DA" w:rsidRPr="00206E32" w:rsidRDefault="004408DA" w:rsidP="00AC6F05">
            <w:pPr>
              <w:jc w:val="center"/>
              <w:rPr>
                <w:sz w:val="20"/>
                <w:szCs w:val="20"/>
              </w:rPr>
            </w:pPr>
            <w:r w:rsidRPr="00206E32">
              <w:rPr>
                <w:sz w:val="20"/>
                <w:szCs w:val="20"/>
              </w:rPr>
              <w:t>0,0</w:t>
            </w:r>
          </w:p>
        </w:tc>
        <w:tc>
          <w:tcPr>
            <w:tcW w:w="205" w:type="pct"/>
            <w:vAlign w:val="center"/>
          </w:tcPr>
          <w:p w:rsidR="004408DA" w:rsidRPr="00206E32" w:rsidRDefault="004408DA" w:rsidP="00AC6F05">
            <w:pPr>
              <w:jc w:val="center"/>
              <w:rPr>
                <w:sz w:val="20"/>
                <w:szCs w:val="20"/>
              </w:rPr>
            </w:pPr>
            <w:r w:rsidRPr="00206E32">
              <w:rPr>
                <w:sz w:val="20"/>
                <w:szCs w:val="20"/>
              </w:rPr>
              <w:t>0,0</w:t>
            </w:r>
          </w:p>
        </w:tc>
        <w:tc>
          <w:tcPr>
            <w:tcW w:w="214"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552"/>
        </w:trPr>
        <w:tc>
          <w:tcPr>
            <w:tcW w:w="5000" w:type="pct"/>
            <w:gridSpan w:val="21"/>
            <w:vAlign w:val="center"/>
          </w:tcPr>
          <w:p w:rsidR="004408DA" w:rsidRPr="00206E32" w:rsidRDefault="004408DA" w:rsidP="00AC6F05">
            <w:pPr>
              <w:jc w:val="center"/>
              <w:rPr>
                <w:b/>
                <w:bCs/>
                <w:color w:val="000000"/>
                <w:sz w:val="20"/>
                <w:szCs w:val="20"/>
              </w:rPr>
            </w:pPr>
            <w:r w:rsidRPr="00206E32">
              <w:rPr>
                <w:b/>
                <w:bCs/>
                <w:color w:val="000000"/>
                <w:sz w:val="20"/>
                <w:szCs w:val="20"/>
              </w:rPr>
              <w:t>Утилизация (захоронение) ТБО</w:t>
            </w:r>
          </w:p>
        </w:tc>
      </w:tr>
      <w:tr w:rsidR="004408DA" w:rsidRPr="00206E32" w:rsidTr="00AC6F05">
        <w:trPr>
          <w:trHeight w:val="1140"/>
        </w:trPr>
        <w:tc>
          <w:tcPr>
            <w:tcW w:w="671" w:type="pct"/>
            <w:vAlign w:val="center"/>
          </w:tcPr>
          <w:p w:rsidR="004408DA" w:rsidRPr="00206E32" w:rsidRDefault="004408DA" w:rsidP="00AC6F05">
            <w:pPr>
              <w:rPr>
                <w:color w:val="000000"/>
                <w:sz w:val="20"/>
                <w:szCs w:val="20"/>
              </w:rPr>
            </w:pPr>
            <w:r w:rsidRPr="00206E32">
              <w:rPr>
                <w:color w:val="000000"/>
                <w:sz w:val="20"/>
                <w:szCs w:val="20"/>
              </w:rPr>
              <w:t>Тариф с учетом инвестиционной составляющей в тарифе (инвестиционной надбавки)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руб./м2</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2,96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3,16</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3,35</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3,56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3,76</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3,98</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4,20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4,44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4,68</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4,93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5,19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5,46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5,73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6,00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6,27</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6,54</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6,80</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157,7</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229,3</w:t>
            </w:r>
          </w:p>
        </w:tc>
      </w:tr>
      <w:tr w:rsidR="004408DA" w:rsidRPr="00206E32" w:rsidTr="00AC6F05">
        <w:trPr>
          <w:trHeight w:val="330"/>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тариф</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руб./м2</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2,96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3,16</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3,35</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3,56</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3,76</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3,98</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4,20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4,44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4,68</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4,93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5,19</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5,46</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5,73</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6,00</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6,27</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6,54</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6,80</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157,7</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229,3</w:t>
            </w:r>
          </w:p>
        </w:tc>
      </w:tr>
      <w:tr w:rsidR="004408DA" w:rsidRPr="00206E32" w:rsidTr="00AC6F05">
        <w:trPr>
          <w:trHeight w:val="945"/>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 xml:space="preserve"> инвестиционная составляющая в тарифе (инвестиционная надбавка)</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руб./м2</w:t>
            </w:r>
          </w:p>
        </w:tc>
        <w:tc>
          <w:tcPr>
            <w:tcW w:w="3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40"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r w:rsidR="004408DA" w:rsidRPr="00206E32" w:rsidTr="00AC6F05">
        <w:trPr>
          <w:trHeight w:val="645"/>
        </w:trPr>
        <w:tc>
          <w:tcPr>
            <w:tcW w:w="5000" w:type="pct"/>
            <w:gridSpan w:val="21"/>
            <w:vAlign w:val="center"/>
          </w:tcPr>
          <w:p w:rsidR="004408DA" w:rsidRPr="00206E32" w:rsidRDefault="004408DA" w:rsidP="00AC6F05">
            <w:pPr>
              <w:jc w:val="center"/>
              <w:rPr>
                <w:b/>
                <w:bCs/>
                <w:color w:val="000000"/>
                <w:sz w:val="20"/>
                <w:szCs w:val="20"/>
              </w:rPr>
            </w:pPr>
            <w:r w:rsidRPr="00206E32">
              <w:rPr>
                <w:b/>
                <w:bCs/>
                <w:color w:val="000000"/>
                <w:sz w:val="20"/>
                <w:szCs w:val="20"/>
              </w:rPr>
              <w:t>Содержание и ремонт жилья</w:t>
            </w:r>
          </w:p>
        </w:tc>
      </w:tr>
      <w:tr w:rsidR="004408DA" w:rsidRPr="00206E32" w:rsidTr="00AC6F05">
        <w:trPr>
          <w:trHeight w:val="1140"/>
        </w:trPr>
        <w:tc>
          <w:tcPr>
            <w:tcW w:w="671" w:type="pct"/>
            <w:vAlign w:val="center"/>
          </w:tcPr>
          <w:p w:rsidR="004408DA" w:rsidRPr="00206E32" w:rsidRDefault="004408DA" w:rsidP="00AC6F05">
            <w:pPr>
              <w:rPr>
                <w:color w:val="000000"/>
                <w:sz w:val="20"/>
                <w:szCs w:val="20"/>
              </w:rPr>
            </w:pPr>
            <w:r w:rsidRPr="00206E32">
              <w:rPr>
                <w:color w:val="000000"/>
                <w:sz w:val="20"/>
                <w:szCs w:val="20"/>
              </w:rPr>
              <w:t>Тариф с учетом инвестиционной составляющей в тарифе (инвестиционной надбавки)</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руб./м2</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10,12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10,79</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11,43</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12,15</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12,84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13,58</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14,34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15,15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15,97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16,84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17,74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18,64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19,57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20,49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21,41</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22,31</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23,21</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157,7</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229,3</w:t>
            </w:r>
          </w:p>
        </w:tc>
      </w:tr>
      <w:tr w:rsidR="004408DA" w:rsidRPr="00206E32" w:rsidTr="00AC6F05">
        <w:trPr>
          <w:trHeight w:val="330"/>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Тариф</w:t>
            </w:r>
            <w:r>
              <w:rPr>
                <w:color w:val="000000"/>
                <w:sz w:val="20"/>
                <w:szCs w:val="20"/>
              </w:rPr>
              <w:t>*</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руб./м2</w:t>
            </w:r>
          </w:p>
        </w:tc>
        <w:tc>
          <w:tcPr>
            <w:tcW w:w="314" w:type="pct"/>
            <w:vAlign w:val="center"/>
          </w:tcPr>
          <w:p w:rsidR="004408DA" w:rsidRPr="00206E32" w:rsidRDefault="004408DA" w:rsidP="00AC6F05">
            <w:pPr>
              <w:jc w:val="center"/>
              <w:rPr>
                <w:color w:val="000000"/>
                <w:sz w:val="20"/>
                <w:szCs w:val="20"/>
              </w:rPr>
            </w:pPr>
            <w:r w:rsidRPr="00206E32">
              <w:rPr>
                <w:color w:val="000000"/>
                <w:sz w:val="20"/>
                <w:szCs w:val="20"/>
              </w:rPr>
              <w:t>10,12</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10,79</w:t>
            </w:r>
          </w:p>
        </w:tc>
        <w:tc>
          <w:tcPr>
            <w:tcW w:w="240" w:type="pct"/>
            <w:vAlign w:val="center"/>
          </w:tcPr>
          <w:p w:rsidR="004408DA" w:rsidRPr="00206E32" w:rsidRDefault="004408DA" w:rsidP="00AC6F05">
            <w:pPr>
              <w:jc w:val="center"/>
              <w:rPr>
                <w:color w:val="000000"/>
                <w:sz w:val="20"/>
                <w:szCs w:val="20"/>
              </w:rPr>
            </w:pPr>
            <w:r w:rsidRPr="00206E32">
              <w:rPr>
                <w:color w:val="000000"/>
                <w:sz w:val="20"/>
                <w:szCs w:val="20"/>
              </w:rPr>
              <w:t>11,43</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12,15</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12,84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13,58</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14,34</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15,15</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15,97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16,84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17,74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18,64</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19,57</w:t>
            </w:r>
          </w:p>
        </w:tc>
        <w:tc>
          <w:tcPr>
            <w:tcW w:w="206" w:type="pct"/>
            <w:vAlign w:val="center"/>
          </w:tcPr>
          <w:p w:rsidR="004408DA" w:rsidRPr="00206E32" w:rsidRDefault="004408DA" w:rsidP="00AC6F05">
            <w:pPr>
              <w:jc w:val="center"/>
              <w:rPr>
                <w:color w:val="000000"/>
                <w:sz w:val="20"/>
                <w:szCs w:val="20"/>
              </w:rPr>
            </w:pPr>
            <w:r w:rsidRPr="00206E32">
              <w:rPr>
                <w:color w:val="000000"/>
                <w:sz w:val="20"/>
                <w:szCs w:val="20"/>
              </w:rPr>
              <w:t>20,49</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21,41</w:t>
            </w:r>
          </w:p>
        </w:tc>
        <w:tc>
          <w:tcPr>
            <w:tcW w:w="214" w:type="pct"/>
            <w:vAlign w:val="center"/>
          </w:tcPr>
          <w:p w:rsidR="004408DA" w:rsidRPr="00206E32" w:rsidRDefault="004408DA" w:rsidP="00AC6F05">
            <w:pPr>
              <w:jc w:val="center"/>
              <w:rPr>
                <w:color w:val="000000"/>
                <w:sz w:val="20"/>
                <w:szCs w:val="20"/>
              </w:rPr>
            </w:pPr>
            <w:r w:rsidRPr="00206E32">
              <w:rPr>
                <w:color w:val="000000"/>
                <w:sz w:val="20"/>
                <w:szCs w:val="20"/>
              </w:rPr>
              <w:t>22,31</w:t>
            </w:r>
          </w:p>
        </w:tc>
        <w:tc>
          <w:tcPr>
            <w:tcW w:w="205" w:type="pct"/>
            <w:vAlign w:val="center"/>
          </w:tcPr>
          <w:p w:rsidR="004408DA" w:rsidRPr="00206E32" w:rsidRDefault="004408DA" w:rsidP="00AC6F05">
            <w:pPr>
              <w:jc w:val="center"/>
              <w:rPr>
                <w:color w:val="000000"/>
                <w:sz w:val="20"/>
                <w:szCs w:val="20"/>
              </w:rPr>
            </w:pPr>
            <w:r w:rsidRPr="00206E32">
              <w:rPr>
                <w:color w:val="000000"/>
                <w:sz w:val="20"/>
                <w:szCs w:val="20"/>
              </w:rPr>
              <w:t>23,21</w:t>
            </w:r>
          </w:p>
        </w:tc>
        <w:tc>
          <w:tcPr>
            <w:tcW w:w="180" w:type="pct"/>
            <w:vAlign w:val="center"/>
          </w:tcPr>
          <w:p w:rsidR="004408DA" w:rsidRPr="00206E32" w:rsidRDefault="004408DA" w:rsidP="00AC6F05">
            <w:pPr>
              <w:jc w:val="center"/>
              <w:rPr>
                <w:b/>
                <w:bCs/>
                <w:color w:val="000000"/>
                <w:sz w:val="20"/>
                <w:szCs w:val="20"/>
              </w:rPr>
            </w:pPr>
            <w:r w:rsidRPr="00206E32">
              <w:rPr>
                <w:b/>
                <w:bCs/>
                <w:color w:val="000000"/>
                <w:sz w:val="20"/>
                <w:szCs w:val="20"/>
              </w:rPr>
              <w:t>157,7</w:t>
            </w:r>
          </w:p>
        </w:tc>
        <w:tc>
          <w:tcPr>
            <w:tcW w:w="177" w:type="pct"/>
            <w:vAlign w:val="center"/>
          </w:tcPr>
          <w:p w:rsidR="004408DA" w:rsidRPr="00206E32" w:rsidRDefault="004408DA" w:rsidP="00AC6F05">
            <w:pPr>
              <w:jc w:val="center"/>
              <w:rPr>
                <w:b/>
                <w:bCs/>
                <w:color w:val="000000"/>
                <w:sz w:val="20"/>
                <w:szCs w:val="20"/>
              </w:rPr>
            </w:pPr>
            <w:r w:rsidRPr="00206E32">
              <w:rPr>
                <w:b/>
                <w:bCs/>
                <w:color w:val="000000"/>
                <w:sz w:val="20"/>
                <w:szCs w:val="20"/>
              </w:rPr>
              <w:t>229,3</w:t>
            </w:r>
          </w:p>
        </w:tc>
      </w:tr>
      <w:tr w:rsidR="004408DA" w:rsidRPr="00206E32" w:rsidTr="00AC6F05">
        <w:trPr>
          <w:trHeight w:val="945"/>
        </w:trPr>
        <w:tc>
          <w:tcPr>
            <w:tcW w:w="671" w:type="pct"/>
            <w:vAlign w:val="center"/>
          </w:tcPr>
          <w:p w:rsidR="004408DA" w:rsidRPr="00206E32" w:rsidRDefault="004408DA" w:rsidP="00AC6F05">
            <w:pPr>
              <w:jc w:val="right"/>
              <w:rPr>
                <w:color w:val="000000"/>
                <w:sz w:val="20"/>
                <w:szCs w:val="20"/>
              </w:rPr>
            </w:pPr>
            <w:r w:rsidRPr="00206E32">
              <w:rPr>
                <w:color w:val="000000"/>
                <w:sz w:val="20"/>
                <w:szCs w:val="20"/>
              </w:rPr>
              <w:t xml:space="preserve"> инвестиционная составляющая в тарифе (инвестиционная надбавка)</w:t>
            </w:r>
          </w:p>
        </w:tc>
        <w:tc>
          <w:tcPr>
            <w:tcW w:w="296" w:type="pct"/>
            <w:vAlign w:val="center"/>
          </w:tcPr>
          <w:p w:rsidR="004408DA" w:rsidRPr="00206E32" w:rsidRDefault="004408DA" w:rsidP="00AC6F05">
            <w:pPr>
              <w:jc w:val="center"/>
              <w:rPr>
                <w:color w:val="000000"/>
                <w:sz w:val="20"/>
                <w:szCs w:val="20"/>
              </w:rPr>
            </w:pPr>
            <w:r w:rsidRPr="00206E32">
              <w:rPr>
                <w:color w:val="000000"/>
                <w:sz w:val="20"/>
                <w:szCs w:val="20"/>
              </w:rPr>
              <w:t>руб./м2</w:t>
            </w:r>
          </w:p>
        </w:tc>
        <w:tc>
          <w:tcPr>
            <w:tcW w:w="3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40"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06"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14" w:type="pct"/>
            <w:vAlign w:val="center"/>
          </w:tcPr>
          <w:p w:rsidR="004408DA" w:rsidRPr="00206E32" w:rsidRDefault="004408DA" w:rsidP="00AC6F05">
            <w:pPr>
              <w:jc w:val="center"/>
              <w:rPr>
                <w:sz w:val="20"/>
                <w:szCs w:val="20"/>
              </w:rPr>
            </w:pPr>
            <w:r w:rsidRPr="00206E32">
              <w:rPr>
                <w:sz w:val="20"/>
                <w:szCs w:val="20"/>
              </w:rPr>
              <w:t>0</w:t>
            </w:r>
          </w:p>
        </w:tc>
        <w:tc>
          <w:tcPr>
            <w:tcW w:w="205" w:type="pct"/>
            <w:vAlign w:val="center"/>
          </w:tcPr>
          <w:p w:rsidR="004408DA" w:rsidRPr="00206E32" w:rsidRDefault="004408DA" w:rsidP="00AC6F05">
            <w:pPr>
              <w:jc w:val="center"/>
              <w:rPr>
                <w:sz w:val="20"/>
                <w:szCs w:val="20"/>
              </w:rPr>
            </w:pPr>
            <w:r w:rsidRPr="00206E32">
              <w:rPr>
                <w:sz w:val="20"/>
                <w:szCs w:val="20"/>
              </w:rPr>
              <w:t>0</w:t>
            </w:r>
          </w:p>
        </w:tc>
        <w:tc>
          <w:tcPr>
            <w:tcW w:w="180" w:type="pct"/>
            <w:vAlign w:val="center"/>
          </w:tcPr>
          <w:p w:rsidR="004408DA" w:rsidRPr="00206E32" w:rsidRDefault="004408DA" w:rsidP="00AC6F05">
            <w:pPr>
              <w:jc w:val="center"/>
              <w:rPr>
                <w:sz w:val="20"/>
                <w:szCs w:val="20"/>
              </w:rPr>
            </w:pPr>
            <w:r w:rsidRPr="00206E32">
              <w:rPr>
                <w:sz w:val="20"/>
                <w:szCs w:val="20"/>
              </w:rPr>
              <w:t>―</w:t>
            </w:r>
          </w:p>
        </w:tc>
        <w:tc>
          <w:tcPr>
            <w:tcW w:w="177" w:type="pct"/>
            <w:vAlign w:val="center"/>
          </w:tcPr>
          <w:p w:rsidR="004408DA" w:rsidRPr="00206E32" w:rsidRDefault="004408DA" w:rsidP="00AC6F05">
            <w:pPr>
              <w:jc w:val="center"/>
              <w:rPr>
                <w:sz w:val="20"/>
                <w:szCs w:val="20"/>
              </w:rPr>
            </w:pPr>
            <w:r w:rsidRPr="00206E32">
              <w:rPr>
                <w:sz w:val="20"/>
                <w:szCs w:val="20"/>
              </w:rPr>
              <w:t>―</w:t>
            </w:r>
          </w:p>
        </w:tc>
      </w:tr>
    </w:tbl>
    <w:p w:rsidR="004408DA" w:rsidRDefault="004408DA" w:rsidP="00BA7F42">
      <w:pPr>
        <w:rPr>
          <w:lang/>
        </w:rPr>
      </w:pPr>
    </w:p>
    <w:p w:rsidR="004408DA" w:rsidRPr="00BA7F42" w:rsidRDefault="004408DA" w:rsidP="00BA7F42">
      <w:pPr>
        <w:rPr>
          <w:lang/>
        </w:rPr>
      </w:pPr>
    </w:p>
    <w:p w:rsidR="004408DA" w:rsidRPr="00E71ABB" w:rsidRDefault="004408DA" w:rsidP="00E71ABB">
      <w:pPr>
        <w:sectPr w:rsidR="004408DA" w:rsidRPr="00E71ABB" w:rsidSect="00BA7F42">
          <w:pgSz w:w="16840" w:h="11907" w:orient="landscape" w:code="9"/>
          <w:pgMar w:top="851" w:right="567" w:bottom="1134" w:left="1418" w:header="425" w:footer="760" w:gutter="0"/>
          <w:pgBorders w:offsetFrom="page">
            <w:top w:val="single" w:sz="4" w:space="24" w:color="auto"/>
            <w:left w:val="single" w:sz="4" w:space="28" w:color="auto"/>
            <w:bottom w:val="single" w:sz="4" w:space="27" w:color="auto"/>
            <w:right w:val="single" w:sz="4" w:space="24" w:color="auto"/>
          </w:pgBorders>
          <w:cols w:space="720"/>
          <w:docGrid w:linePitch="272"/>
        </w:sectPr>
      </w:pPr>
    </w:p>
    <w:p w:rsidR="004408DA" w:rsidRPr="00E71ABB" w:rsidRDefault="004408DA" w:rsidP="00E35B7A">
      <w:pPr>
        <w:pStyle w:val="Heading2"/>
      </w:pPr>
      <w:bookmarkStart w:id="85" w:name="_Toc299984081"/>
      <w:bookmarkStart w:id="86" w:name="_Toc371695005"/>
      <w:bookmarkStart w:id="87" w:name="_Toc413425828"/>
      <w:r w:rsidRPr="00E71ABB">
        <w:t>Прогноз доступности коммунальных услуг для населения</w:t>
      </w:r>
      <w:bookmarkEnd w:id="85"/>
      <w:bookmarkEnd w:id="86"/>
      <w:bookmarkEnd w:id="87"/>
    </w:p>
    <w:p w:rsidR="004408DA" w:rsidRDefault="004408DA" w:rsidP="00BA7F42">
      <w:pPr>
        <w:pStyle w:val="15"/>
        <w:rPr>
          <w:rFonts w:eastAsia="Times New Roman"/>
        </w:rPr>
      </w:pPr>
      <w:r w:rsidRPr="0073431B">
        <w:t xml:space="preserve">Расчет расходов населения </w:t>
      </w:r>
      <w:r>
        <w:rPr>
          <w:color w:val="000000"/>
        </w:rPr>
        <w:t>МО Запорожское сельское поселение</w:t>
      </w:r>
      <w:r>
        <w:t xml:space="preserve"> </w:t>
      </w:r>
      <w:r w:rsidRPr="0073431B">
        <w:t>на коммунальные ресурсы до 20</w:t>
      </w:r>
      <w:r>
        <w:t>29</w:t>
      </w:r>
      <w:r w:rsidRPr="0073431B">
        <w:t xml:space="preserve"> г. произведен на основании</w:t>
      </w:r>
      <w:r>
        <w:t xml:space="preserve"> показателей</w:t>
      </w:r>
      <w:r w:rsidRPr="0073431B">
        <w:t xml:space="preserve"> спроса населения на коммунальные ресурсы</w:t>
      </w:r>
      <w:r>
        <w:t xml:space="preserve"> </w:t>
      </w:r>
      <w:r w:rsidRPr="0073431B">
        <w:t xml:space="preserve">и прогнозируемых тарифов с учетом инвестиционной составляющей в тарифе (инвестиционной надбавки) по </w:t>
      </w:r>
      <w:r w:rsidRPr="007850C5">
        <w:t>каждому из коммунальных ресурсов (</w:t>
      </w:r>
      <w:fldSimple w:instr=" REF _Ref372394610 \h  \* MERGEFORMAT ">
        <w:r>
          <w:rPr>
            <w:b/>
            <w:bCs/>
          </w:rPr>
          <w:t>Ошибка! Источник ссылки не найден.</w:t>
        </w:r>
      </w:fldSimple>
      <w:r w:rsidRPr="007850C5">
        <w:t xml:space="preserve">). </w:t>
      </w:r>
    </w:p>
    <w:p w:rsidR="004408DA" w:rsidRDefault="004408DA" w:rsidP="00BA7F42">
      <w:pPr>
        <w:pStyle w:val="15"/>
      </w:pPr>
      <w:r w:rsidRPr="00584824">
        <w:t xml:space="preserve">Расчёт прогноза доходов населения произведён в соответствии с прогнозом социально-экономического развития </w:t>
      </w:r>
      <w:r>
        <w:t>Приозерского района Ленинградской области</w:t>
      </w:r>
      <w:r w:rsidRPr="00584824">
        <w:t xml:space="preserve"> на 2013-2015 гг и данными территориального органа Росстата по</w:t>
      </w:r>
      <w:r>
        <w:t xml:space="preserve"> Ленинградской области</w:t>
      </w:r>
      <w:r w:rsidRPr="00584824">
        <w:t xml:space="preserve"> и  </w:t>
      </w:r>
      <w:r w:rsidRPr="00584824">
        <w:rPr>
          <w:kern w:val="28"/>
        </w:rPr>
        <w:t xml:space="preserve">согласно прогнозу долгосрочного социально – экономического развития РФ на период до 2030 года Минэкономразвития России. Денежный среднемесячный доход в </w:t>
      </w:r>
      <w:r w:rsidRPr="00F625E9">
        <w:rPr>
          <w:kern w:val="28"/>
        </w:rPr>
        <w:t>среднем на душу населения Приозерского района Ленинградской области за 2013 год составил 14196 рублей, при среднемесячной заработной плате на одного работника - 23527 рублей.</w:t>
      </w:r>
    </w:p>
    <w:p w:rsidR="004408DA" w:rsidRPr="00E71ABB" w:rsidRDefault="004408DA" w:rsidP="00E35B7A">
      <w:pPr>
        <w:pStyle w:val="15"/>
      </w:pPr>
    </w:p>
    <w:p w:rsidR="004408DA" w:rsidRPr="00E35B7A" w:rsidRDefault="004408DA" w:rsidP="00E35B7A">
      <w:pPr>
        <w:pStyle w:val="Caption"/>
        <w:keepNext/>
        <w:rPr>
          <w:sz w:val="28"/>
          <w:szCs w:val="28"/>
        </w:rPr>
      </w:pPr>
      <w:bookmarkStart w:id="88" w:name="_Ref373322928"/>
      <w:r w:rsidRPr="00E35B7A">
        <w:rPr>
          <w:sz w:val="28"/>
          <w:szCs w:val="28"/>
        </w:rPr>
        <w:t xml:space="preserve">Таблица </w:t>
      </w:r>
      <w:r w:rsidRPr="00E35B7A">
        <w:rPr>
          <w:sz w:val="28"/>
          <w:szCs w:val="28"/>
        </w:rPr>
        <w:fldChar w:fldCharType="begin"/>
      </w:r>
      <w:r w:rsidRPr="00E35B7A">
        <w:rPr>
          <w:sz w:val="28"/>
          <w:szCs w:val="28"/>
        </w:rPr>
        <w:instrText xml:space="preserve"> SEQ Таблица \* ARABIC </w:instrText>
      </w:r>
      <w:r w:rsidRPr="00E35B7A">
        <w:rPr>
          <w:sz w:val="28"/>
          <w:szCs w:val="28"/>
        </w:rPr>
        <w:fldChar w:fldCharType="separate"/>
      </w:r>
      <w:r>
        <w:rPr>
          <w:noProof/>
          <w:sz w:val="28"/>
          <w:szCs w:val="28"/>
        </w:rPr>
        <w:t>30</w:t>
      </w:r>
      <w:r w:rsidRPr="00E35B7A">
        <w:rPr>
          <w:sz w:val="28"/>
          <w:szCs w:val="28"/>
        </w:rPr>
        <w:fldChar w:fldCharType="end"/>
      </w:r>
      <w:bookmarkEnd w:id="88"/>
      <w:r w:rsidRPr="00E35B7A">
        <w:rPr>
          <w:sz w:val="28"/>
          <w:szCs w:val="28"/>
        </w:rPr>
        <w:t xml:space="preserve"> </w:t>
      </w:r>
      <w:r w:rsidRPr="00E35B7A">
        <w:rPr>
          <w:b w:val="0"/>
          <w:sz w:val="28"/>
          <w:szCs w:val="28"/>
        </w:rPr>
        <w:t>Прогноз инфляции (прирост цен в %, в среднем за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8"/>
        <w:gridCol w:w="1099"/>
        <w:gridCol w:w="1384"/>
        <w:gridCol w:w="1224"/>
        <w:gridCol w:w="1224"/>
        <w:gridCol w:w="1226"/>
        <w:gridCol w:w="1357"/>
      </w:tblGrid>
      <w:tr w:rsidR="004408DA" w:rsidRPr="00E71ABB" w:rsidTr="00BA7F42">
        <w:trPr>
          <w:trHeight w:val="326"/>
          <w:tblHeader/>
          <w:jc w:val="center"/>
        </w:trPr>
        <w:tc>
          <w:tcPr>
            <w:tcW w:w="1335" w:type="pct"/>
            <w:vMerge w:val="restart"/>
            <w:vAlign w:val="center"/>
          </w:tcPr>
          <w:p w:rsidR="004408DA" w:rsidRPr="00E71ABB" w:rsidRDefault="004408DA" w:rsidP="00E71ABB"/>
        </w:tc>
        <w:tc>
          <w:tcPr>
            <w:tcW w:w="536" w:type="pct"/>
            <w:vMerge w:val="restart"/>
            <w:vAlign w:val="center"/>
          </w:tcPr>
          <w:p w:rsidR="004408DA" w:rsidRPr="00E71ABB" w:rsidRDefault="004408DA" w:rsidP="00BA7F42">
            <w:pPr>
              <w:jc w:val="center"/>
            </w:pPr>
            <w:r w:rsidRPr="00E71ABB">
              <w:t>вариант</w:t>
            </w:r>
          </w:p>
        </w:tc>
        <w:tc>
          <w:tcPr>
            <w:tcW w:w="675" w:type="pct"/>
            <w:vMerge w:val="restart"/>
            <w:vAlign w:val="center"/>
          </w:tcPr>
          <w:p w:rsidR="004408DA" w:rsidRPr="00E71ABB" w:rsidRDefault="004408DA" w:rsidP="00BA7F42">
            <w:pPr>
              <w:jc w:val="center"/>
            </w:pPr>
            <w:r w:rsidRPr="00E71ABB">
              <w:t>2012-2015 гг.</w:t>
            </w:r>
          </w:p>
        </w:tc>
        <w:tc>
          <w:tcPr>
            <w:tcW w:w="1792" w:type="pct"/>
            <w:gridSpan w:val="3"/>
            <w:vAlign w:val="center"/>
          </w:tcPr>
          <w:p w:rsidR="004408DA" w:rsidRPr="00E71ABB" w:rsidRDefault="004408DA" w:rsidP="00BA7F42">
            <w:pPr>
              <w:jc w:val="center"/>
            </w:pPr>
            <w:r w:rsidRPr="00E71ABB">
              <w:t>2016-2030 гг.</w:t>
            </w:r>
          </w:p>
        </w:tc>
        <w:tc>
          <w:tcPr>
            <w:tcW w:w="662" w:type="pct"/>
            <w:vMerge w:val="restart"/>
            <w:vAlign w:val="center"/>
          </w:tcPr>
          <w:p w:rsidR="004408DA" w:rsidRPr="00E71ABB" w:rsidRDefault="004408DA" w:rsidP="00BA7F42">
            <w:pPr>
              <w:jc w:val="center"/>
            </w:pPr>
            <w:r w:rsidRPr="00E71ABB">
              <w:t>2016-2030 гг.</w:t>
            </w:r>
          </w:p>
        </w:tc>
      </w:tr>
      <w:tr w:rsidR="004408DA" w:rsidRPr="00E71ABB" w:rsidTr="00BA7F42">
        <w:trPr>
          <w:trHeight w:val="326"/>
          <w:tblHeader/>
          <w:jc w:val="center"/>
        </w:trPr>
        <w:tc>
          <w:tcPr>
            <w:tcW w:w="1335" w:type="pct"/>
            <w:vMerge/>
            <w:vAlign w:val="center"/>
          </w:tcPr>
          <w:p w:rsidR="004408DA" w:rsidRPr="00E71ABB" w:rsidRDefault="004408DA" w:rsidP="00E71ABB"/>
        </w:tc>
        <w:tc>
          <w:tcPr>
            <w:tcW w:w="536" w:type="pct"/>
            <w:vMerge/>
            <w:vAlign w:val="center"/>
          </w:tcPr>
          <w:p w:rsidR="004408DA" w:rsidRPr="00E71ABB" w:rsidRDefault="004408DA" w:rsidP="00BA7F42">
            <w:pPr>
              <w:jc w:val="center"/>
            </w:pPr>
          </w:p>
        </w:tc>
        <w:tc>
          <w:tcPr>
            <w:tcW w:w="675" w:type="pct"/>
            <w:vMerge/>
            <w:vAlign w:val="center"/>
          </w:tcPr>
          <w:p w:rsidR="004408DA" w:rsidRPr="00E71ABB" w:rsidRDefault="004408DA" w:rsidP="00BA7F42">
            <w:pPr>
              <w:jc w:val="center"/>
            </w:pPr>
          </w:p>
        </w:tc>
        <w:tc>
          <w:tcPr>
            <w:tcW w:w="597" w:type="pct"/>
            <w:vAlign w:val="center"/>
          </w:tcPr>
          <w:p w:rsidR="004408DA" w:rsidRPr="00E71ABB" w:rsidRDefault="004408DA" w:rsidP="00BA7F42">
            <w:pPr>
              <w:jc w:val="center"/>
            </w:pPr>
            <w:r w:rsidRPr="00E71ABB">
              <w:t>2016-2020</w:t>
            </w:r>
          </w:p>
        </w:tc>
        <w:tc>
          <w:tcPr>
            <w:tcW w:w="597" w:type="pct"/>
            <w:vAlign w:val="center"/>
          </w:tcPr>
          <w:p w:rsidR="004408DA" w:rsidRPr="00E71ABB" w:rsidRDefault="004408DA" w:rsidP="00BA7F42">
            <w:pPr>
              <w:jc w:val="center"/>
            </w:pPr>
            <w:r w:rsidRPr="00E71ABB">
              <w:t>2021-2025</w:t>
            </w:r>
          </w:p>
        </w:tc>
        <w:tc>
          <w:tcPr>
            <w:tcW w:w="597" w:type="pct"/>
            <w:vAlign w:val="center"/>
          </w:tcPr>
          <w:p w:rsidR="004408DA" w:rsidRPr="00E71ABB" w:rsidRDefault="004408DA" w:rsidP="00BA7F42">
            <w:pPr>
              <w:jc w:val="center"/>
            </w:pPr>
            <w:r w:rsidRPr="00E71ABB">
              <w:t>2026-2030</w:t>
            </w:r>
          </w:p>
        </w:tc>
        <w:tc>
          <w:tcPr>
            <w:tcW w:w="662" w:type="pct"/>
            <w:vMerge/>
            <w:vAlign w:val="center"/>
          </w:tcPr>
          <w:p w:rsidR="004408DA" w:rsidRPr="00E71ABB" w:rsidRDefault="004408DA" w:rsidP="00BA7F42">
            <w:pPr>
              <w:jc w:val="center"/>
            </w:pPr>
          </w:p>
        </w:tc>
      </w:tr>
      <w:tr w:rsidR="004408DA" w:rsidRPr="00E71ABB" w:rsidTr="00BA7F42">
        <w:trPr>
          <w:trHeight w:val="824"/>
          <w:jc w:val="center"/>
        </w:trPr>
        <w:tc>
          <w:tcPr>
            <w:tcW w:w="1335" w:type="pct"/>
            <w:vAlign w:val="center"/>
          </w:tcPr>
          <w:p w:rsidR="004408DA" w:rsidRPr="00E71ABB" w:rsidRDefault="004408DA" w:rsidP="00E71ABB">
            <w:r w:rsidRPr="00E71ABB">
              <w:t xml:space="preserve">Инфляция (ИПЦ) </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5,5</w:t>
            </w:r>
          </w:p>
        </w:tc>
        <w:tc>
          <w:tcPr>
            <w:tcW w:w="597" w:type="pct"/>
            <w:vAlign w:val="center"/>
          </w:tcPr>
          <w:p w:rsidR="004408DA" w:rsidRPr="00E71ABB" w:rsidRDefault="004408DA" w:rsidP="00BA7F42">
            <w:pPr>
              <w:jc w:val="center"/>
            </w:pPr>
            <w:r w:rsidRPr="00E71ABB">
              <w:t>5,0</w:t>
            </w:r>
          </w:p>
          <w:p w:rsidR="004408DA" w:rsidRPr="00E71ABB" w:rsidDel="00973136" w:rsidRDefault="004408DA" w:rsidP="00BA7F42">
            <w:pPr>
              <w:jc w:val="center"/>
            </w:pPr>
            <w:r w:rsidRPr="00E71ABB">
              <w:t>5,0</w:t>
            </w:r>
          </w:p>
          <w:p w:rsidR="004408DA" w:rsidRPr="00E71ABB" w:rsidRDefault="004408DA" w:rsidP="00BA7F42">
            <w:pPr>
              <w:jc w:val="center"/>
            </w:pPr>
            <w:r w:rsidRPr="00E71ABB">
              <w:t>4,3</w:t>
            </w:r>
          </w:p>
        </w:tc>
        <w:tc>
          <w:tcPr>
            <w:tcW w:w="597" w:type="pct"/>
            <w:vAlign w:val="center"/>
          </w:tcPr>
          <w:p w:rsidR="004408DA" w:rsidRPr="00E71ABB" w:rsidRDefault="004408DA" w:rsidP="00BA7F42">
            <w:pPr>
              <w:jc w:val="center"/>
            </w:pPr>
            <w:r w:rsidRPr="00E71ABB">
              <w:t>3,9</w:t>
            </w:r>
          </w:p>
          <w:p w:rsidR="004408DA" w:rsidRPr="00E71ABB" w:rsidDel="00973136" w:rsidRDefault="004408DA" w:rsidP="00BA7F42">
            <w:pPr>
              <w:jc w:val="center"/>
              <w:rPr>
                <w:highlight w:val="cyan"/>
              </w:rPr>
            </w:pPr>
            <w:r w:rsidRPr="00E71ABB">
              <w:t>3,7</w:t>
            </w:r>
          </w:p>
          <w:p w:rsidR="004408DA" w:rsidRPr="00E71ABB" w:rsidRDefault="004408DA" w:rsidP="00BA7F42">
            <w:pPr>
              <w:jc w:val="center"/>
            </w:pPr>
            <w:r w:rsidRPr="00E71ABB">
              <w:t>3,5</w:t>
            </w:r>
          </w:p>
        </w:tc>
        <w:tc>
          <w:tcPr>
            <w:tcW w:w="597" w:type="pct"/>
            <w:vAlign w:val="center"/>
          </w:tcPr>
          <w:p w:rsidR="004408DA" w:rsidRPr="00E71ABB" w:rsidRDefault="004408DA" w:rsidP="00BA7F42">
            <w:pPr>
              <w:jc w:val="center"/>
            </w:pPr>
            <w:r w:rsidRPr="00E71ABB">
              <w:t>2,7</w:t>
            </w:r>
          </w:p>
          <w:p w:rsidR="004408DA" w:rsidRPr="00E71ABB" w:rsidDel="00973136" w:rsidRDefault="004408DA" w:rsidP="00BA7F42">
            <w:pPr>
              <w:jc w:val="center"/>
            </w:pPr>
            <w:r w:rsidRPr="00E71ABB">
              <w:t>2,6</w:t>
            </w:r>
          </w:p>
          <w:p w:rsidR="004408DA" w:rsidRPr="00E71ABB" w:rsidRDefault="004408DA" w:rsidP="00BA7F42">
            <w:pPr>
              <w:jc w:val="center"/>
            </w:pPr>
            <w:r w:rsidRPr="00E71ABB">
              <w:t>3,0</w:t>
            </w:r>
          </w:p>
        </w:tc>
        <w:tc>
          <w:tcPr>
            <w:tcW w:w="662" w:type="pct"/>
            <w:vAlign w:val="center"/>
          </w:tcPr>
          <w:p w:rsidR="004408DA" w:rsidRPr="00E71ABB" w:rsidRDefault="004408DA" w:rsidP="00BA7F42">
            <w:pPr>
              <w:jc w:val="center"/>
            </w:pPr>
            <w:r w:rsidRPr="00E71ABB">
              <w:t>3,8</w:t>
            </w:r>
          </w:p>
          <w:p w:rsidR="004408DA" w:rsidRPr="00E71ABB" w:rsidDel="00973136" w:rsidRDefault="004408DA" w:rsidP="00BA7F42">
            <w:pPr>
              <w:jc w:val="center"/>
            </w:pPr>
            <w:r w:rsidRPr="00E71ABB">
              <w:t>3,7</w:t>
            </w:r>
          </w:p>
          <w:p w:rsidR="004408DA" w:rsidRPr="00E71ABB" w:rsidRDefault="004408DA" w:rsidP="00BA7F42">
            <w:pPr>
              <w:jc w:val="center"/>
            </w:pPr>
            <w:r w:rsidRPr="00E71ABB">
              <w:t>3,6</w:t>
            </w:r>
          </w:p>
        </w:tc>
      </w:tr>
      <w:tr w:rsidR="004408DA" w:rsidRPr="00E71ABB" w:rsidTr="00BA7F42">
        <w:trPr>
          <w:trHeight w:val="727"/>
          <w:jc w:val="center"/>
        </w:trPr>
        <w:tc>
          <w:tcPr>
            <w:tcW w:w="1335" w:type="pct"/>
            <w:vAlign w:val="center"/>
          </w:tcPr>
          <w:p w:rsidR="004408DA" w:rsidRPr="00E71ABB" w:rsidRDefault="004408DA" w:rsidP="00E71ABB">
            <w:r w:rsidRPr="00E71ABB">
              <w:t>Товары</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5,0</w:t>
            </w:r>
          </w:p>
        </w:tc>
        <w:tc>
          <w:tcPr>
            <w:tcW w:w="597" w:type="pct"/>
            <w:vAlign w:val="center"/>
          </w:tcPr>
          <w:p w:rsidR="004408DA" w:rsidRPr="00E71ABB" w:rsidRDefault="004408DA" w:rsidP="00BA7F42">
            <w:pPr>
              <w:jc w:val="center"/>
            </w:pPr>
            <w:r w:rsidRPr="00E71ABB">
              <w:t>4,6</w:t>
            </w:r>
          </w:p>
          <w:p w:rsidR="004408DA" w:rsidRPr="00E71ABB" w:rsidDel="00973136" w:rsidRDefault="004408DA" w:rsidP="00BA7F42">
            <w:pPr>
              <w:jc w:val="center"/>
            </w:pPr>
            <w:r w:rsidRPr="00E71ABB">
              <w:t>4,6</w:t>
            </w:r>
          </w:p>
          <w:p w:rsidR="004408DA" w:rsidRPr="00E71ABB" w:rsidRDefault="004408DA" w:rsidP="00BA7F42">
            <w:pPr>
              <w:jc w:val="center"/>
            </w:pPr>
            <w:r w:rsidRPr="00E71ABB">
              <w:t>3,5</w:t>
            </w:r>
          </w:p>
        </w:tc>
        <w:tc>
          <w:tcPr>
            <w:tcW w:w="597" w:type="pct"/>
            <w:vAlign w:val="center"/>
          </w:tcPr>
          <w:p w:rsidR="004408DA" w:rsidRPr="00E71ABB" w:rsidRDefault="004408DA" w:rsidP="00BA7F42">
            <w:pPr>
              <w:jc w:val="center"/>
            </w:pPr>
            <w:r w:rsidRPr="00E71ABB">
              <w:t>3,5</w:t>
            </w:r>
          </w:p>
          <w:p w:rsidR="004408DA" w:rsidRPr="00E71ABB" w:rsidRDefault="004408DA" w:rsidP="00BA7F42">
            <w:pPr>
              <w:jc w:val="center"/>
            </w:pPr>
            <w:r w:rsidRPr="00E71ABB">
              <w:t>3,3</w:t>
            </w:r>
          </w:p>
          <w:p w:rsidR="004408DA" w:rsidRPr="00E71ABB" w:rsidRDefault="004408DA" w:rsidP="00BA7F42">
            <w:pPr>
              <w:jc w:val="center"/>
            </w:pPr>
            <w:r w:rsidRPr="00E71ABB">
              <w:t>2,6</w:t>
            </w:r>
          </w:p>
        </w:tc>
        <w:tc>
          <w:tcPr>
            <w:tcW w:w="597" w:type="pct"/>
            <w:vAlign w:val="center"/>
          </w:tcPr>
          <w:p w:rsidR="004408DA" w:rsidRPr="00E71ABB" w:rsidRDefault="004408DA" w:rsidP="00BA7F42">
            <w:pPr>
              <w:jc w:val="center"/>
            </w:pPr>
            <w:r w:rsidRPr="00E71ABB">
              <w:t>2,3</w:t>
            </w:r>
          </w:p>
          <w:p w:rsidR="004408DA" w:rsidRPr="00E71ABB" w:rsidRDefault="004408DA" w:rsidP="00BA7F42">
            <w:pPr>
              <w:jc w:val="center"/>
            </w:pPr>
            <w:r w:rsidRPr="00E71ABB">
              <w:t>2,0</w:t>
            </w:r>
          </w:p>
          <w:p w:rsidR="004408DA" w:rsidRPr="00E71ABB" w:rsidRDefault="004408DA" w:rsidP="00BA7F42">
            <w:pPr>
              <w:jc w:val="center"/>
            </w:pPr>
            <w:r w:rsidRPr="00E71ABB">
              <w:t>1,8</w:t>
            </w:r>
          </w:p>
        </w:tc>
        <w:tc>
          <w:tcPr>
            <w:tcW w:w="662" w:type="pct"/>
            <w:vAlign w:val="center"/>
          </w:tcPr>
          <w:p w:rsidR="004408DA" w:rsidRPr="00E71ABB" w:rsidRDefault="004408DA" w:rsidP="00BA7F42">
            <w:pPr>
              <w:jc w:val="center"/>
            </w:pPr>
            <w:r w:rsidRPr="00E71ABB">
              <w:t>3,5</w:t>
            </w:r>
          </w:p>
          <w:p w:rsidR="004408DA" w:rsidRPr="00E71ABB" w:rsidRDefault="004408DA" w:rsidP="00BA7F42">
            <w:pPr>
              <w:jc w:val="center"/>
            </w:pPr>
            <w:r w:rsidRPr="00E71ABB">
              <w:t>3,3</w:t>
            </w:r>
          </w:p>
          <w:p w:rsidR="004408DA" w:rsidRPr="00E71ABB" w:rsidRDefault="004408DA" w:rsidP="00BA7F42">
            <w:pPr>
              <w:jc w:val="center"/>
            </w:pPr>
            <w:r w:rsidRPr="00E71ABB">
              <w:t>2,6</w:t>
            </w:r>
          </w:p>
        </w:tc>
      </w:tr>
      <w:tr w:rsidR="004408DA" w:rsidRPr="00E71ABB" w:rsidTr="00BA7F42">
        <w:trPr>
          <w:trHeight w:val="867"/>
          <w:jc w:val="center"/>
        </w:trPr>
        <w:tc>
          <w:tcPr>
            <w:tcW w:w="1335" w:type="pct"/>
            <w:vAlign w:val="center"/>
          </w:tcPr>
          <w:p w:rsidR="004408DA" w:rsidRPr="00E71ABB" w:rsidRDefault="004408DA" w:rsidP="00E71ABB">
            <w:r w:rsidRPr="00E71ABB">
              <w:t xml:space="preserve">продовольственные   </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5,0</w:t>
            </w:r>
          </w:p>
        </w:tc>
        <w:tc>
          <w:tcPr>
            <w:tcW w:w="597" w:type="pct"/>
            <w:vAlign w:val="center"/>
          </w:tcPr>
          <w:p w:rsidR="004408DA" w:rsidRPr="00E71ABB" w:rsidRDefault="004408DA" w:rsidP="00BA7F42">
            <w:pPr>
              <w:jc w:val="center"/>
            </w:pPr>
            <w:r w:rsidRPr="00E71ABB">
              <w:t>5,4</w:t>
            </w:r>
          </w:p>
          <w:p w:rsidR="004408DA" w:rsidRPr="00E71ABB" w:rsidDel="002C2D83" w:rsidRDefault="004408DA" w:rsidP="00BA7F42">
            <w:pPr>
              <w:jc w:val="center"/>
            </w:pPr>
            <w:r w:rsidRPr="00E71ABB">
              <w:t>5,4</w:t>
            </w:r>
          </w:p>
          <w:p w:rsidR="004408DA" w:rsidRPr="00E71ABB" w:rsidRDefault="004408DA" w:rsidP="00BA7F42">
            <w:pPr>
              <w:jc w:val="center"/>
            </w:pPr>
            <w:r w:rsidRPr="00E71ABB">
              <w:t>4,2</w:t>
            </w:r>
          </w:p>
        </w:tc>
        <w:tc>
          <w:tcPr>
            <w:tcW w:w="597" w:type="pct"/>
            <w:vAlign w:val="center"/>
          </w:tcPr>
          <w:p w:rsidR="004408DA" w:rsidRPr="00E71ABB" w:rsidRDefault="004408DA" w:rsidP="00BA7F42">
            <w:pPr>
              <w:jc w:val="center"/>
            </w:pPr>
            <w:r w:rsidRPr="00E71ABB">
              <w:t>3,7</w:t>
            </w:r>
          </w:p>
          <w:p w:rsidR="004408DA" w:rsidRPr="00E71ABB" w:rsidRDefault="004408DA" w:rsidP="00BA7F42">
            <w:pPr>
              <w:jc w:val="center"/>
            </w:pPr>
            <w:r w:rsidRPr="00E71ABB">
              <w:t>3,4</w:t>
            </w:r>
          </w:p>
          <w:p w:rsidR="004408DA" w:rsidRPr="00E71ABB" w:rsidRDefault="004408DA" w:rsidP="00BA7F42">
            <w:pPr>
              <w:jc w:val="center"/>
            </w:pPr>
            <w:r w:rsidRPr="00E71ABB">
              <w:t>3,0</w:t>
            </w:r>
          </w:p>
        </w:tc>
        <w:tc>
          <w:tcPr>
            <w:tcW w:w="597" w:type="pct"/>
            <w:vAlign w:val="center"/>
          </w:tcPr>
          <w:p w:rsidR="004408DA" w:rsidRPr="00E71ABB" w:rsidRDefault="004408DA" w:rsidP="00BA7F42">
            <w:pPr>
              <w:jc w:val="center"/>
            </w:pPr>
            <w:r w:rsidRPr="00E71ABB">
              <w:t>2,1</w:t>
            </w:r>
          </w:p>
          <w:p w:rsidR="004408DA" w:rsidRPr="00E71ABB" w:rsidRDefault="004408DA" w:rsidP="00BA7F42">
            <w:pPr>
              <w:jc w:val="center"/>
            </w:pPr>
            <w:r w:rsidRPr="00E71ABB">
              <w:t>2</w:t>
            </w:r>
          </w:p>
          <w:p w:rsidR="004408DA" w:rsidRPr="00E71ABB" w:rsidRDefault="004408DA" w:rsidP="00BA7F42">
            <w:pPr>
              <w:jc w:val="center"/>
            </w:pPr>
            <w:r w:rsidRPr="00E71ABB">
              <w:t>2,5</w:t>
            </w:r>
          </w:p>
        </w:tc>
        <w:tc>
          <w:tcPr>
            <w:tcW w:w="662" w:type="pct"/>
            <w:vAlign w:val="center"/>
          </w:tcPr>
          <w:p w:rsidR="004408DA" w:rsidRPr="00E71ABB" w:rsidRDefault="004408DA" w:rsidP="00BA7F42">
            <w:pPr>
              <w:jc w:val="center"/>
            </w:pPr>
            <w:r w:rsidRPr="00E71ABB">
              <w:t>3,8</w:t>
            </w:r>
          </w:p>
          <w:p w:rsidR="004408DA" w:rsidRPr="00E71ABB" w:rsidRDefault="004408DA" w:rsidP="00BA7F42">
            <w:pPr>
              <w:jc w:val="center"/>
            </w:pPr>
            <w:r w:rsidRPr="00E71ABB">
              <w:t>3,6</w:t>
            </w:r>
          </w:p>
          <w:p w:rsidR="004408DA" w:rsidRPr="00E71ABB" w:rsidRDefault="004408DA" w:rsidP="00BA7F42">
            <w:pPr>
              <w:jc w:val="center"/>
            </w:pPr>
            <w:r w:rsidRPr="00E71ABB">
              <w:t>3,2</w:t>
            </w:r>
          </w:p>
        </w:tc>
      </w:tr>
      <w:tr w:rsidR="004408DA" w:rsidRPr="00E71ABB" w:rsidTr="00BA7F42">
        <w:trPr>
          <w:trHeight w:val="908"/>
          <w:jc w:val="center"/>
        </w:trPr>
        <w:tc>
          <w:tcPr>
            <w:tcW w:w="1335" w:type="pct"/>
            <w:vAlign w:val="center"/>
          </w:tcPr>
          <w:p w:rsidR="004408DA" w:rsidRPr="00E71ABB" w:rsidRDefault="004408DA" w:rsidP="00E71ABB">
            <w:r w:rsidRPr="00E71ABB">
              <w:t xml:space="preserve">непродовольственные </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4,9</w:t>
            </w:r>
          </w:p>
        </w:tc>
        <w:tc>
          <w:tcPr>
            <w:tcW w:w="597" w:type="pct"/>
            <w:vAlign w:val="center"/>
          </w:tcPr>
          <w:p w:rsidR="004408DA" w:rsidRPr="00E71ABB" w:rsidRDefault="004408DA" w:rsidP="00BA7F42">
            <w:pPr>
              <w:jc w:val="center"/>
            </w:pPr>
            <w:r w:rsidRPr="00E71ABB">
              <w:t>3,9</w:t>
            </w:r>
          </w:p>
          <w:p w:rsidR="004408DA" w:rsidRPr="00E71ABB" w:rsidDel="002C2D83" w:rsidRDefault="004408DA" w:rsidP="00BA7F42">
            <w:pPr>
              <w:jc w:val="center"/>
            </w:pPr>
            <w:r w:rsidRPr="00E71ABB">
              <w:t>3,9</w:t>
            </w:r>
          </w:p>
          <w:p w:rsidR="004408DA" w:rsidRPr="00E71ABB" w:rsidRDefault="004408DA" w:rsidP="00BA7F42">
            <w:pPr>
              <w:jc w:val="center"/>
            </w:pPr>
            <w:r w:rsidRPr="00E71ABB">
              <w:t>2,8</w:t>
            </w:r>
          </w:p>
        </w:tc>
        <w:tc>
          <w:tcPr>
            <w:tcW w:w="597" w:type="pct"/>
            <w:vAlign w:val="center"/>
          </w:tcPr>
          <w:p w:rsidR="004408DA" w:rsidRPr="00E71ABB" w:rsidRDefault="004408DA" w:rsidP="00BA7F42">
            <w:pPr>
              <w:jc w:val="center"/>
            </w:pPr>
            <w:r w:rsidRPr="00E71ABB">
              <w:t>3,4</w:t>
            </w:r>
          </w:p>
          <w:p w:rsidR="004408DA" w:rsidRPr="00E71ABB" w:rsidRDefault="004408DA" w:rsidP="00BA7F42">
            <w:pPr>
              <w:jc w:val="center"/>
            </w:pPr>
            <w:r w:rsidRPr="00E71ABB">
              <w:t>3,1</w:t>
            </w:r>
          </w:p>
          <w:p w:rsidR="004408DA" w:rsidRPr="00E71ABB" w:rsidRDefault="004408DA" w:rsidP="00BA7F42">
            <w:pPr>
              <w:jc w:val="center"/>
            </w:pPr>
            <w:r w:rsidRPr="00E71ABB">
              <w:t>2,2</w:t>
            </w:r>
          </w:p>
        </w:tc>
        <w:tc>
          <w:tcPr>
            <w:tcW w:w="597" w:type="pct"/>
            <w:vAlign w:val="center"/>
          </w:tcPr>
          <w:p w:rsidR="004408DA" w:rsidRPr="00E71ABB" w:rsidRDefault="004408DA" w:rsidP="00BA7F42">
            <w:pPr>
              <w:jc w:val="center"/>
            </w:pPr>
            <w:r w:rsidRPr="00E71ABB">
              <w:t>2,2</w:t>
            </w:r>
          </w:p>
          <w:p w:rsidR="004408DA" w:rsidRPr="00E71ABB" w:rsidRDefault="004408DA" w:rsidP="00BA7F42">
            <w:pPr>
              <w:jc w:val="center"/>
            </w:pPr>
            <w:r w:rsidRPr="00E71ABB">
              <w:t>2,0</w:t>
            </w:r>
          </w:p>
          <w:p w:rsidR="004408DA" w:rsidRPr="00E71ABB" w:rsidRDefault="004408DA" w:rsidP="00BA7F42">
            <w:pPr>
              <w:jc w:val="center"/>
            </w:pPr>
            <w:r w:rsidRPr="00E71ABB">
              <w:t>1,5</w:t>
            </w:r>
          </w:p>
        </w:tc>
        <w:tc>
          <w:tcPr>
            <w:tcW w:w="662" w:type="pct"/>
            <w:vAlign w:val="center"/>
          </w:tcPr>
          <w:p w:rsidR="004408DA" w:rsidRPr="00E71ABB" w:rsidRDefault="004408DA" w:rsidP="00BA7F42">
            <w:pPr>
              <w:jc w:val="center"/>
            </w:pPr>
            <w:r w:rsidRPr="00E71ABB">
              <w:t>3,1</w:t>
            </w:r>
          </w:p>
          <w:p w:rsidR="004408DA" w:rsidRPr="00E71ABB" w:rsidRDefault="004408DA" w:rsidP="00BA7F42">
            <w:pPr>
              <w:jc w:val="center"/>
            </w:pPr>
            <w:r w:rsidRPr="00E71ABB">
              <w:t>3,0</w:t>
            </w:r>
          </w:p>
          <w:p w:rsidR="004408DA" w:rsidRPr="00E71ABB" w:rsidRDefault="004408DA" w:rsidP="00BA7F42">
            <w:pPr>
              <w:jc w:val="center"/>
            </w:pPr>
            <w:r w:rsidRPr="00E71ABB">
              <w:t>2,3</w:t>
            </w:r>
          </w:p>
        </w:tc>
      </w:tr>
      <w:tr w:rsidR="004408DA" w:rsidRPr="00E71ABB" w:rsidTr="00BA7F42">
        <w:trPr>
          <w:trHeight w:val="917"/>
          <w:jc w:val="center"/>
        </w:trPr>
        <w:tc>
          <w:tcPr>
            <w:tcW w:w="1335" w:type="pct"/>
            <w:vAlign w:val="center"/>
          </w:tcPr>
          <w:p w:rsidR="004408DA" w:rsidRPr="00E71ABB" w:rsidRDefault="004408DA" w:rsidP="00E71ABB">
            <w:r w:rsidRPr="00E71ABB">
              <w:t>Услуги</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7,0</w:t>
            </w:r>
          </w:p>
        </w:tc>
        <w:tc>
          <w:tcPr>
            <w:tcW w:w="597" w:type="pct"/>
            <w:vAlign w:val="center"/>
          </w:tcPr>
          <w:p w:rsidR="004408DA" w:rsidRPr="00E71ABB" w:rsidRDefault="004408DA" w:rsidP="00BA7F42">
            <w:pPr>
              <w:jc w:val="center"/>
            </w:pPr>
            <w:r w:rsidRPr="00E71ABB">
              <w:t>5,8</w:t>
            </w:r>
          </w:p>
          <w:p w:rsidR="004408DA" w:rsidRPr="00E71ABB" w:rsidDel="002C2D83" w:rsidRDefault="004408DA" w:rsidP="00BA7F42">
            <w:pPr>
              <w:jc w:val="center"/>
            </w:pPr>
            <w:r w:rsidRPr="00E71ABB">
              <w:t>5,8</w:t>
            </w:r>
          </w:p>
          <w:p w:rsidR="004408DA" w:rsidRPr="00E71ABB" w:rsidRDefault="004408DA" w:rsidP="00BA7F42">
            <w:pPr>
              <w:jc w:val="center"/>
            </w:pPr>
            <w:r w:rsidRPr="00E71ABB">
              <w:t>6,4</w:t>
            </w:r>
          </w:p>
        </w:tc>
        <w:tc>
          <w:tcPr>
            <w:tcW w:w="597" w:type="pct"/>
            <w:vAlign w:val="center"/>
          </w:tcPr>
          <w:p w:rsidR="004408DA" w:rsidRPr="00E71ABB" w:rsidRDefault="004408DA" w:rsidP="00BA7F42">
            <w:pPr>
              <w:jc w:val="center"/>
            </w:pPr>
            <w:r w:rsidRPr="00E71ABB">
              <w:t>4,7</w:t>
            </w:r>
          </w:p>
          <w:p w:rsidR="004408DA" w:rsidRPr="00E71ABB" w:rsidRDefault="004408DA" w:rsidP="00BA7F42">
            <w:pPr>
              <w:jc w:val="center"/>
            </w:pPr>
            <w:r w:rsidRPr="00E71ABB">
              <w:t>4,7</w:t>
            </w:r>
          </w:p>
          <w:p w:rsidR="004408DA" w:rsidRPr="00E71ABB" w:rsidRDefault="004408DA" w:rsidP="00BA7F42">
            <w:pPr>
              <w:jc w:val="center"/>
            </w:pPr>
            <w:r w:rsidRPr="00E71ABB">
              <w:t>5,4</w:t>
            </w:r>
          </w:p>
        </w:tc>
        <w:tc>
          <w:tcPr>
            <w:tcW w:w="597" w:type="pct"/>
            <w:vAlign w:val="center"/>
          </w:tcPr>
          <w:p w:rsidR="004408DA" w:rsidRPr="00E71ABB" w:rsidRDefault="004408DA" w:rsidP="00BA7F42">
            <w:pPr>
              <w:jc w:val="center"/>
            </w:pPr>
            <w:r w:rsidRPr="00E71ABB">
              <w:t>3,5</w:t>
            </w:r>
          </w:p>
          <w:p w:rsidR="004408DA" w:rsidRPr="00E71ABB" w:rsidRDefault="004408DA" w:rsidP="00BA7F42">
            <w:pPr>
              <w:jc w:val="center"/>
            </w:pPr>
            <w:r w:rsidRPr="00E71ABB">
              <w:t>3,9</w:t>
            </w:r>
          </w:p>
          <w:p w:rsidR="004408DA" w:rsidRPr="00E71ABB" w:rsidRDefault="004408DA" w:rsidP="00BA7F42">
            <w:pPr>
              <w:jc w:val="center"/>
            </w:pPr>
            <w:r w:rsidRPr="00E71ABB">
              <w:t>4,9</w:t>
            </w:r>
          </w:p>
        </w:tc>
        <w:tc>
          <w:tcPr>
            <w:tcW w:w="662" w:type="pct"/>
            <w:vAlign w:val="center"/>
          </w:tcPr>
          <w:p w:rsidR="004408DA" w:rsidRPr="00E71ABB" w:rsidRDefault="004408DA" w:rsidP="00BA7F42">
            <w:pPr>
              <w:jc w:val="center"/>
            </w:pPr>
            <w:r w:rsidRPr="00E71ABB">
              <w:t>4,7</w:t>
            </w:r>
          </w:p>
          <w:p w:rsidR="004408DA" w:rsidRPr="00E71ABB" w:rsidRDefault="004408DA" w:rsidP="00BA7F42">
            <w:pPr>
              <w:jc w:val="center"/>
            </w:pPr>
            <w:r w:rsidRPr="00E71ABB">
              <w:t>4,8</w:t>
            </w:r>
          </w:p>
          <w:p w:rsidR="004408DA" w:rsidRPr="00E71ABB" w:rsidRDefault="004408DA" w:rsidP="00BA7F42">
            <w:pPr>
              <w:jc w:val="center"/>
            </w:pPr>
            <w:r w:rsidRPr="00E71ABB">
              <w:t>5,6</w:t>
            </w:r>
          </w:p>
        </w:tc>
      </w:tr>
      <w:tr w:rsidR="004408DA" w:rsidRPr="00E71ABB" w:rsidTr="00BA7F42">
        <w:trPr>
          <w:trHeight w:val="1107"/>
          <w:jc w:val="center"/>
        </w:trPr>
        <w:tc>
          <w:tcPr>
            <w:tcW w:w="1335" w:type="pct"/>
            <w:vAlign w:val="center"/>
          </w:tcPr>
          <w:p w:rsidR="004408DA" w:rsidRPr="00E71ABB" w:rsidRDefault="004408DA" w:rsidP="00E71ABB">
            <w:r w:rsidRPr="00E71ABB">
              <w:t xml:space="preserve">в том числе </w:t>
            </w:r>
          </w:p>
          <w:p w:rsidR="004408DA" w:rsidRPr="00E71ABB" w:rsidRDefault="004408DA" w:rsidP="00E71ABB">
            <w:r w:rsidRPr="00E71ABB">
              <w:t>услуги организаций ЖКХ</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9,3</w:t>
            </w:r>
          </w:p>
        </w:tc>
        <w:tc>
          <w:tcPr>
            <w:tcW w:w="597" w:type="pct"/>
            <w:vAlign w:val="center"/>
          </w:tcPr>
          <w:p w:rsidR="004408DA" w:rsidRPr="00E71ABB" w:rsidRDefault="004408DA" w:rsidP="00BA7F42">
            <w:pPr>
              <w:jc w:val="center"/>
            </w:pPr>
            <w:r w:rsidRPr="00E71ABB">
              <w:t>8,3</w:t>
            </w:r>
          </w:p>
          <w:p w:rsidR="004408DA" w:rsidRPr="00E71ABB" w:rsidRDefault="004408DA" w:rsidP="00BA7F42">
            <w:pPr>
              <w:jc w:val="center"/>
            </w:pPr>
            <w:r w:rsidRPr="00E71ABB">
              <w:t>8,1</w:t>
            </w:r>
          </w:p>
          <w:p w:rsidR="004408DA" w:rsidRPr="00E71ABB" w:rsidRDefault="004408DA" w:rsidP="00BA7F42">
            <w:pPr>
              <w:jc w:val="center"/>
            </w:pPr>
            <w:r w:rsidRPr="00E71ABB">
              <w:t>7,4</w:t>
            </w:r>
          </w:p>
        </w:tc>
        <w:tc>
          <w:tcPr>
            <w:tcW w:w="597" w:type="pct"/>
            <w:vAlign w:val="center"/>
          </w:tcPr>
          <w:p w:rsidR="004408DA" w:rsidRPr="00E71ABB" w:rsidRDefault="004408DA" w:rsidP="00BA7F42">
            <w:pPr>
              <w:jc w:val="center"/>
            </w:pPr>
            <w:r w:rsidRPr="00E71ABB">
              <w:t>6,5</w:t>
            </w:r>
          </w:p>
          <w:p w:rsidR="004408DA" w:rsidRPr="00E71ABB" w:rsidRDefault="004408DA" w:rsidP="00BA7F42">
            <w:pPr>
              <w:jc w:val="center"/>
            </w:pPr>
            <w:r w:rsidRPr="00E71ABB">
              <w:t>5,7</w:t>
            </w:r>
          </w:p>
          <w:p w:rsidR="004408DA" w:rsidRPr="00E71ABB" w:rsidRDefault="004408DA" w:rsidP="00BA7F42">
            <w:pPr>
              <w:jc w:val="center"/>
            </w:pPr>
            <w:r w:rsidRPr="00E71ABB">
              <w:t>5,5</w:t>
            </w:r>
          </w:p>
        </w:tc>
        <w:tc>
          <w:tcPr>
            <w:tcW w:w="597" w:type="pct"/>
            <w:vAlign w:val="center"/>
          </w:tcPr>
          <w:p w:rsidR="004408DA" w:rsidRPr="00E71ABB" w:rsidRDefault="004408DA" w:rsidP="00BA7F42">
            <w:pPr>
              <w:jc w:val="center"/>
            </w:pPr>
            <w:r w:rsidRPr="00E71ABB">
              <w:t>3,6</w:t>
            </w:r>
          </w:p>
          <w:p w:rsidR="004408DA" w:rsidRPr="00E71ABB" w:rsidRDefault="004408DA" w:rsidP="00BA7F42">
            <w:pPr>
              <w:jc w:val="center"/>
            </w:pPr>
            <w:r w:rsidRPr="00E71ABB">
              <w:t>3,5</w:t>
            </w:r>
          </w:p>
          <w:p w:rsidR="004408DA" w:rsidRPr="00E71ABB" w:rsidRDefault="004408DA" w:rsidP="00BA7F42">
            <w:pPr>
              <w:jc w:val="center"/>
            </w:pPr>
            <w:r w:rsidRPr="00E71ABB">
              <w:t>3,6</w:t>
            </w:r>
          </w:p>
        </w:tc>
        <w:tc>
          <w:tcPr>
            <w:tcW w:w="662" w:type="pct"/>
            <w:vAlign w:val="center"/>
          </w:tcPr>
          <w:p w:rsidR="004408DA" w:rsidRPr="00E71ABB" w:rsidRDefault="004408DA" w:rsidP="00BA7F42">
            <w:pPr>
              <w:jc w:val="center"/>
            </w:pPr>
            <w:r w:rsidRPr="00E71ABB">
              <w:t>6,1</w:t>
            </w:r>
          </w:p>
          <w:p w:rsidR="004408DA" w:rsidRPr="00E71ABB" w:rsidRDefault="004408DA" w:rsidP="00BA7F42">
            <w:pPr>
              <w:jc w:val="center"/>
            </w:pPr>
            <w:r w:rsidRPr="00E71ABB">
              <w:t>5,7</w:t>
            </w:r>
          </w:p>
          <w:p w:rsidR="004408DA" w:rsidRPr="00E71ABB" w:rsidRDefault="004408DA" w:rsidP="00BA7F42">
            <w:pPr>
              <w:jc w:val="center"/>
            </w:pPr>
            <w:r w:rsidRPr="00E71ABB">
              <w:t>5,5</w:t>
            </w:r>
          </w:p>
        </w:tc>
      </w:tr>
      <w:tr w:rsidR="004408DA" w:rsidRPr="00E71ABB" w:rsidTr="00BA7F42">
        <w:trPr>
          <w:trHeight w:val="1107"/>
          <w:jc w:val="center"/>
        </w:trPr>
        <w:tc>
          <w:tcPr>
            <w:tcW w:w="1335" w:type="pct"/>
            <w:vAlign w:val="center"/>
          </w:tcPr>
          <w:p w:rsidR="004408DA" w:rsidRPr="00E71ABB" w:rsidRDefault="004408DA" w:rsidP="00E71ABB">
            <w:r w:rsidRPr="00E71ABB">
              <w:t xml:space="preserve">   прочие услуги</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5,9</w:t>
            </w:r>
          </w:p>
          <w:p w:rsidR="004408DA" w:rsidRPr="00E71ABB" w:rsidRDefault="004408DA" w:rsidP="00BA7F42">
            <w:pPr>
              <w:jc w:val="center"/>
            </w:pPr>
          </w:p>
        </w:tc>
        <w:tc>
          <w:tcPr>
            <w:tcW w:w="597" w:type="pct"/>
            <w:vAlign w:val="center"/>
          </w:tcPr>
          <w:p w:rsidR="004408DA" w:rsidRPr="00E71ABB" w:rsidRDefault="004408DA" w:rsidP="00BA7F42">
            <w:pPr>
              <w:jc w:val="center"/>
            </w:pPr>
            <w:r w:rsidRPr="00E71ABB">
              <w:t>4,7</w:t>
            </w:r>
          </w:p>
          <w:p w:rsidR="004408DA" w:rsidRPr="00E71ABB" w:rsidRDefault="004408DA" w:rsidP="00BA7F42">
            <w:pPr>
              <w:jc w:val="center"/>
            </w:pPr>
            <w:r w:rsidRPr="00E71ABB">
              <w:t>4,8</w:t>
            </w:r>
          </w:p>
          <w:p w:rsidR="004408DA" w:rsidRPr="00E71ABB" w:rsidRDefault="004408DA" w:rsidP="00BA7F42">
            <w:pPr>
              <w:jc w:val="center"/>
            </w:pPr>
            <w:r w:rsidRPr="00E71ABB">
              <w:t>6</w:t>
            </w:r>
          </w:p>
        </w:tc>
        <w:tc>
          <w:tcPr>
            <w:tcW w:w="597" w:type="pct"/>
            <w:vAlign w:val="center"/>
          </w:tcPr>
          <w:p w:rsidR="004408DA" w:rsidRPr="00E71ABB" w:rsidRDefault="004408DA" w:rsidP="00BA7F42">
            <w:pPr>
              <w:jc w:val="center"/>
            </w:pPr>
            <w:r w:rsidRPr="00E71ABB">
              <w:t>3,9</w:t>
            </w:r>
          </w:p>
          <w:p w:rsidR="004408DA" w:rsidRPr="00E71ABB" w:rsidRDefault="004408DA" w:rsidP="00BA7F42">
            <w:pPr>
              <w:jc w:val="center"/>
            </w:pPr>
            <w:r w:rsidRPr="00E71ABB">
              <w:t>4,3</w:t>
            </w:r>
          </w:p>
          <w:p w:rsidR="004408DA" w:rsidRPr="00E71ABB" w:rsidRDefault="004408DA" w:rsidP="00BA7F42">
            <w:pPr>
              <w:jc w:val="center"/>
            </w:pPr>
            <w:r w:rsidRPr="00E71ABB">
              <w:t>5,4</w:t>
            </w:r>
          </w:p>
        </w:tc>
        <w:tc>
          <w:tcPr>
            <w:tcW w:w="597" w:type="pct"/>
            <w:vAlign w:val="center"/>
          </w:tcPr>
          <w:p w:rsidR="004408DA" w:rsidRPr="00E71ABB" w:rsidRDefault="004408DA" w:rsidP="00BA7F42">
            <w:pPr>
              <w:jc w:val="center"/>
            </w:pPr>
            <w:r w:rsidRPr="00E71ABB">
              <w:t>3,5</w:t>
            </w:r>
          </w:p>
          <w:p w:rsidR="004408DA" w:rsidRPr="00E71ABB" w:rsidRDefault="004408DA" w:rsidP="00BA7F42">
            <w:pPr>
              <w:jc w:val="center"/>
            </w:pPr>
            <w:r w:rsidRPr="00E71ABB">
              <w:t>4</w:t>
            </w:r>
          </w:p>
          <w:p w:rsidR="004408DA" w:rsidRPr="00E71ABB" w:rsidRDefault="004408DA" w:rsidP="00BA7F42">
            <w:pPr>
              <w:jc w:val="center"/>
            </w:pPr>
            <w:r w:rsidRPr="00E71ABB">
              <w:t>5,1</w:t>
            </w:r>
          </w:p>
        </w:tc>
        <w:tc>
          <w:tcPr>
            <w:tcW w:w="662" w:type="pct"/>
            <w:vAlign w:val="center"/>
          </w:tcPr>
          <w:p w:rsidR="004408DA" w:rsidRPr="00E71ABB" w:rsidRDefault="004408DA" w:rsidP="00BA7F42">
            <w:pPr>
              <w:jc w:val="center"/>
            </w:pPr>
            <w:r w:rsidRPr="00E71ABB">
              <w:t>4</w:t>
            </w:r>
          </w:p>
          <w:p w:rsidR="004408DA" w:rsidRPr="00E71ABB" w:rsidRDefault="004408DA" w:rsidP="00BA7F42">
            <w:pPr>
              <w:jc w:val="center"/>
            </w:pPr>
            <w:r w:rsidRPr="00E71ABB">
              <w:t>4,4</w:t>
            </w:r>
          </w:p>
          <w:p w:rsidR="004408DA" w:rsidRPr="00E71ABB" w:rsidRDefault="004408DA" w:rsidP="00BA7F42">
            <w:pPr>
              <w:jc w:val="center"/>
            </w:pPr>
            <w:r w:rsidRPr="00E71ABB">
              <w:t>5,5</w:t>
            </w:r>
          </w:p>
        </w:tc>
      </w:tr>
      <w:tr w:rsidR="004408DA" w:rsidRPr="00E71ABB" w:rsidTr="00BA7F42">
        <w:trPr>
          <w:trHeight w:val="248"/>
          <w:jc w:val="center"/>
        </w:trPr>
        <w:tc>
          <w:tcPr>
            <w:tcW w:w="1335" w:type="pct"/>
            <w:vAlign w:val="center"/>
          </w:tcPr>
          <w:p w:rsidR="004408DA" w:rsidRPr="00E71ABB" w:rsidRDefault="004408DA" w:rsidP="00E71ABB">
            <w:r w:rsidRPr="00E71ABB">
              <w:t>Справочно:</w:t>
            </w:r>
          </w:p>
        </w:tc>
        <w:tc>
          <w:tcPr>
            <w:tcW w:w="536" w:type="pct"/>
            <w:vAlign w:val="center"/>
          </w:tcPr>
          <w:p w:rsidR="004408DA" w:rsidRPr="00E71ABB" w:rsidRDefault="004408DA" w:rsidP="00BA7F42">
            <w:pPr>
              <w:jc w:val="center"/>
            </w:pPr>
          </w:p>
        </w:tc>
        <w:tc>
          <w:tcPr>
            <w:tcW w:w="675" w:type="pct"/>
            <w:vAlign w:val="center"/>
          </w:tcPr>
          <w:p w:rsidR="004408DA" w:rsidRPr="00E71ABB" w:rsidRDefault="004408DA" w:rsidP="00BA7F42">
            <w:pPr>
              <w:jc w:val="center"/>
            </w:pPr>
          </w:p>
        </w:tc>
        <w:tc>
          <w:tcPr>
            <w:tcW w:w="597" w:type="pct"/>
            <w:vAlign w:val="center"/>
          </w:tcPr>
          <w:p w:rsidR="004408DA" w:rsidRPr="00E71ABB" w:rsidRDefault="004408DA" w:rsidP="00BA7F42">
            <w:pPr>
              <w:jc w:val="center"/>
            </w:pPr>
          </w:p>
        </w:tc>
        <w:tc>
          <w:tcPr>
            <w:tcW w:w="597" w:type="pct"/>
            <w:vAlign w:val="center"/>
          </w:tcPr>
          <w:p w:rsidR="004408DA" w:rsidRPr="00E71ABB" w:rsidRDefault="004408DA" w:rsidP="00BA7F42">
            <w:pPr>
              <w:jc w:val="center"/>
            </w:pPr>
          </w:p>
        </w:tc>
        <w:tc>
          <w:tcPr>
            <w:tcW w:w="597" w:type="pct"/>
            <w:vAlign w:val="center"/>
          </w:tcPr>
          <w:p w:rsidR="004408DA" w:rsidRPr="00E71ABB" w:rsidRDefault="004408DA" w:rsidP="00BA7F42">
            <w:pPr>
              <w:jc w:val="center"/>
            </w:pPr>
          </w:p>
        </w:tc>
        <w:tc>
          <w:tcPr>
            <w:tcW w:w="662" w:type="pct"/>
            <w:vAlign w:val="center"/>
          </w:tcPr>
          <w:p w:rsidR="004408DA" w:rsidRPr="00E71ABB" w:rsidRDefault="004408DA" w:rsidP="00BA7F42">
            <w:pPr>
              <w:jc w:val="center"/>
            </w:pPr>
          </w:p>
        </w:tc>
      </w:tr>
      <w:tr w:rsidR="004408DA" w:rsidRPr="00E71ABB" w:rsidTr="00BA7F42">
        <w:trPr>
          <w:trHeight w:val="1099"/>
          <w:jc w:val="center"/>
        </w:trPr>
        <w:tc>
          <w:tcPr>
            <w:tcW w:w="1335" w:type="pct"/>
            <w:vAlign w:val="center"/>
          </w:tcPr>
          <w:p w:rsidR="004408DA" w:rsidRPr="00E71ABB" w:rsidRDefault="004408DA" w:rsidP="00E71ABB">
            <w:r w:rsidRPr="00E71ABB">
              <w:t>Обменный курс</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3,5</w:t>
            </w:r>
          </w:p>
        </w:tc>
        <w:tc>
          <w:tcPr>
            <w:tcW w:w="597" w:type="pct"/>
            <w:vAlign w:val="center"/>
          </w:tcPr>
          <w:p w:rsidR="004408DA" w:rsidRPr="00E71ABB" w:rsidRDefault="004408DA" w:rsidP="00BA7F42">
            <w:pPr>
              <w:jc w:val="center"/>
            </w:pPr>
            <w:r w:rsidRPr="00E71ABB">
              <w:t>4,0</w:t>
            </w:r>
          </w:p>
          <w:p w:rsidR="004408DA" w:rsidRPr="00E71ABB" w:rsidRDefault="004408DA" w:rsidP="00BA7F42">
            <w:pPr>
              <w:jc w:val="center"/>
            </w:pPr>
            <w:r w:rsidRPr="00E71ABB">
              <w:t>4,1</w:t>
            </w:r>
          </w:p>
          <w:p w:rsidR="004408DA" w:rsidRPr="00E71ABB" w:rsidRDefault="004408DA" w:rsidP="00BA7F42">
            <w:pPr>
              <w:jc w:val="center"/>
            </w:pPr>
            <w:r w:rsidRPr="00E71ABB">
              <w:t>0,6</w:t>
            </w:r>
          </w:p>
        </w:tc>
        <w:tc>
          <w:tcPr>
            <w:tcW w:w="597" w:type="pct"/>
            <w:vAlign w:val="center"/>
          </w:tcPr>
          <w:p w:rsidR="004408DA" w:rsidRPr="00E71ABB" w:rsidRDefault="004408DA" w:rsidP="00BA7F42">
            <w:pPr>
              <w:jc w:val="center"/>
            </w:pPr>
            <w:r w:rsidRPr="00E71ABB">
              <w:t>2,4</w:t>
            </w:r>
          </w:p>
          <w:p w:rsidR="004408DA" w:rsidRPr="00E71ABB" w:rsidRDefault="004408DA" w:rsidP="00BA7F42">
            <w:pPr>
              <w:jc w:val="center"/>
            </w:pPr>
            <w:r w:rsidRPr="00E71ABB">
              <w:t>1,6</w:t>
            </w:r>
          </w:p>
          <w:p w:rsidR="004408DA" w:rsidRPr="00E71ABB" w:rsidRDefault="004408DA" w:rsidP="00BA7F42">
            <w:pPr>
              <w:jc w:val="center"/>
            </w:pPr>
            <w:r w:rsidRPr="00E71ABB">
              <w:t>0,3</w:t>
            </w:r>
          </w:p>
        </w:tc>
        <w:tc>
          <w:tcPr>
            <w:tcW w:w="597" w:type="pct"/>
            <w:vAlign w:val="center"/>
          </w:tcPr>
          <w:p w:rsidR="004408DA" w:rsidRPr="00E71ABB" w:rsidRDefault="004408DA" w:rsidP="00BA7F42">
            <w:pPr>
              <w:jc w:val="center"/>
            </w:pPr>
            <w:r w:rsidRPr="00E71ABB">
              <w:t>-1,2</w:t>
            </w:r>
          </w:p>
          <w:p w:rsidR="004408DA" w:rsidRPr="00E71ABB" w:rsidRDefault="004408DA" w:rsidP="00BA7F42">
            <w:pPr>
              <w:jc w:val="center"/>
            </w:pPr>
            <w:r w:rsidRPr="00E71ABB">
              <w:t>-1,7</w:t>
            </w:r>
          </w:p>
          <w:p w:rsidR="004408DA" w:rsidRPr="00E71ABB" w:rsidRDefault="004408DA" w:rsidP="00BA7F42">
            <w:pPr>
              <w:jc w:val="center"/>
            </w:pPr>
            <w:r w:rsidRPr="00E71ABB">
              <w:t>0,2</w:t>
            </w:r>
          </w:p>
        </w:tc>
        <w:tc>
          <w:tcPr>
            <w:tcW w:w="662" w:type="pct"/>
            <w:vAlign w:val="center"/>
          </w:tcPr>
          <w:p w:rsidR="004408DA" w:rsidRPr="00E71ABB" w:rsidRDefault="004408DA" w:rsidP="00BA7F42">
            <w:pPr>
              <w:jc w:val="center"/>
            </w:pPr>
            <w:r w:rsidRPr="00E71ABB">
              <w:t>1,7</w:t>
            </w:r>
          </w:p>
          <w:p w:rsidR="004408DA" w:rsidRPr="00E71ABB" w:rsidRDefault="004408DA" w:rsidP="00BA7F42">
            <w:pPr>
              <w:jc w:val="center"/>
            </w:pPr>
            <w:r w:rsidRPr="00E71ABB">
              <w:t>1,3</w:t>
            </w:r>
          </w:p>
          <w:p w:rsidR="004408DA" w:rsidRPr="00E71ABB" w:rsidRDefault="004408DA" w:rsidP="00BA7F42">
            <w:pPr>
              <w:jc w:val="center"/>
            </w:pPr>
            <w:r w:rsidRPr="00E71ABB">
              <w:t>0,4</w:t>
            </w:r>
          </w:p>
        </w:tc>
      </w:tr>
      <w:tr w:rsidR="004408DA" w:rsidRPr="00E71ABB" w:rsidTr="00BA7F42">
        <w:trPr>
          <w:trHeight w:val="1084"/>
          <w:jc w:val="center"/>
        </w:trPr>
        <w:tc>
          <w:tcPr>
            <w:tcW w:w="1335" w:type="pct"/>
            <w:vAlign w:val="center"/>
          </w:tcPr>
          <w:p w:rsidR="004408DA" w:rsidRPr="00E71ABB" w:rsidRDefault="004408DA" w:rsidP="00E71ABB">
            <w:r w:rsidRPr="00E71ABB">
              <w:t>Реальные располагаемые доходы населения</w:t>
            </w:r>
          </w:p>
        </w:tc>
        <w:tc>
          <w:tcPr>
            <w:tcW w:w="536" w:type="pct"/>
            <w:vAlign w:val="center"/>
          </w:tcPr>
          <w:p w:rsidR="004408DA" w:rsidRPr="00E71ABB" w:rsidRDefault="004408DA" w:rsidP="00BA7F42">
            <w:pPr>
              <w:jc w:val="center"/>
            </w:pPr>
            <w:r w:rsidRPr="00E71ABB">
              <w:t>1</w:t>
            </w:r>
          </w:p>
          <w:p w:rsidR="004408DA" w:rsidRPr="00E71ABB" w:rsidRDefault="004408DA" w:rsidP="00BA7F42">
            <w:pPr>
              <w:jc w:val="center"/>
            </w:pPr>
            <w:r w:rsidRPr="00E71ABB">
              <w:t>2</w:t>
            </w:r>
          </w:p>
          <w:p w:rsidR="004408DA" w:rsidRPr="00E71ABB" w:rsidRDefault="004408DA" w:rsidP="00BA7F42">
            <w:pPr>
              <w:jc w:val="center"/>
            </w:pPr>
            <w:r w:rsidRPr="00E71ABB">
              <w:t>3</w:t>
            </w:r>
          </w:p>
        </w:tc>
        <w:tc>
          <w:tcPr>
            <w:tcW w:w="675" w:type="pct"/>
            <w:vAlign w:val="center"/>
          </w:tcPr>
          <w:p w:rsidR="004408DA" w:rsidRPr="00E71ABB" w:rsidRDefault="004408DA" w:rsidP="00BA7F42">
            <w:pPr>
              <w:jc w:val="center"/>
            </w:pPr>
            <w:r w:rsidRPr="00E71ABB">
              <w:t>4,6</w:t>
            </w:r>
          </w:p>
        </w:tc>
        <w:tc>
          <w:tcPr>
            <w:tcW w:w="597" w:type="pct"/>
            <w:vAlign w:val="center"/>
          </w:tcPr>
          <w:p w:rsidR="004408DA" w:rsidRPr="00E71ABB" w:rsidRDefault="004408DA" w:rsidP="00BA7F42">
            <w:pPr>
              <w:jc w:val="center"/>
            </w:pPr>
            <w:r w:rsidRPr="00E71ABB">
              <w:t>4,2</w:t>
            </w:r>
          </w:p>
          <w:p w:rsidR="004408DA" w:rsidRPr="00E71ABB" w:rsidRDefault="004408DA" w:rsidP="00BA7F42">
            <w:pPr>
              <w:jc w:val="center"/>
            </w:pPr>
            <w:r w:rsidRPr="00E71ABB">
              <w:t>4,7</w:t>
            </w:r>
          </w:p>
          <w:p w:rsidR="004408DA" w:rsidRPr="00E71ABB" w:rsidRDefault="004408DA" w:rsidP="00BA7F42">
            <w:pPr>
              <w:jc w:val="center"/>
            </w:pPr>
            <w:r w:rsidRPr="00E71ABB">
              <w:t>6,6</w:t>
            </w:r>
          </w:p>
        </w:tc>
        <w:tc>
          <w:tcPr>
            <w:tcW w:w="597" w:type="pct"/>
            <w:vAlign w:val="center"/>
          </w:tcPr>
          <w:p w:rsidR="004408DA" w:rsidRPr="00E71ABB" w:rsidRDefault="004408DA" w:rsidP="00BA7F42">
            <w:pPr>
              <w:jc w:val="center"/>
            </w:pPr>
            <w:r w:rsidRPr="00E71ABB">
              <w:t>3,6</w:t>
            </w:r>
          </w:p>
          <w:p w:rsidR="004408DA" w:rsidRPr="00E71ABB" w:rsidRDefault="004408DA" w:rsidP="00BA7F42">
            <w:pPr>
              <w:jc w:val="center"/>
            </w:pPr>
            <w:r w:rsidRPr="00E71ABB">
              <w:t>4,5</w:t>
            </w:r>
          </w:p>
          <w:p w:rsidR="004408DA" w:rsidRPr="00E71ABB" w:rsidRDefault="004408DA" w:rsidP="00BA7F42">
            <w:pPr>
              <w:jc w:val="center"/>
            </w:pPr>
            <w:r w:rsidRPr="00E71ABB">
              <w:t>5,9</w:t>
            </w:r>
          </w:p>
        </w:tc>
        <w:tc>
          <w:tcPr>
            <w:tcW w:w="597" w:type="pct"/>
            <w:vAlign w:val="center"/>
          </w:tcPr>
          <w:p w:rsidR="004408DA" w:rsidRPr="00E71ABB" w:rsidRDefault="004408DA" w:rsidP="00BA7F42">
            <w:pPr>
              <w:jc w:val="center"/>
            </w:pPr>
            <w:r w:rsidRPr="00E71ABB">
              <w:t>2,9</w:t>
            </w:r>
          </w:p>
          <w:p w:rsidR="004408DA" w:rsidRPr="00E71ABB" w:rsidRDefault="004408DA" w:rsidP="00BA7F42">
            <w:pPr>
              <w:jc w:val="center"/>
            </w:pPr>
            <w:r w:rsidRPr="00E71ABB">
              <w:t>4,1</w:t>
            </w:r>
          </w:p>
          <w:p w:rsidR="004408DA" w:rsidRPr="00E71ABB" w:rsidRDefault="004408DA" w:rsidP="00BA7F42">
            <w:pPr>
              <w:jc w:val="center"/>
            </w:pPr>
            <w:r w:rsidRPr="00E71ABB">
              <w:t>4,3</w:t>
            </w:r>
          </w:p>
        </w:tc>
        <w:tc>
          <w:tcPr>
            <w:tcW w:w="662" w:type="pct"/>
            <w:vAlign w:val="center"/>
          </w:tcPr>
          <w:p w:rsidR="004408DA" w:rsidRPr="00E71ABB" w:rsidRDefault="004408DA" w:rsidP="00BA7F42">
            <w:pPr>
              <w:jc w:val="center"/>
            </w:pPr>
            <w:r w:rsidRPr="00E71ABB">
              <w:t>3,6</w:t>
            </w:r>
          </w:p>
          <w:p w:rsidR="004408DA" w:rsidRPr="00E71ABB" w:rsidRDefault="004408DA" w:rsidP="00BA7F42">
            <w:pPr>
              <w:jc w:val="center"/>
            </w:pPr>
            <w:r w:rsidRPr="00E71ABB">
              <w:t>4,4</w:t>
            </w:r>
          </w:p>
          <w:p w:rsidR="004408DA" w:rsidRPr="00E71ABB" w:rsidRDefault="004408DA" w:rsidP="00BA7F42">
            <w:pPr>
              <w:jc w:val="center"/>
            </w:pPr>
            <w:r w:rsidRPr="00E71ABB">
              <w:t>5,6</w:t>
            </w:r>
          </w:p>
        </w:tc>
      </w:tr>
    </w:tbl>
    <w:p w:rsidR="004408DA" w:rsidRPr="00E71ABB" w:rsidRDefault="004408DA" w:rsidP="00E71ABB"/>
    <w:p w:rsidR="004408DA" w:rsidRPr="00F625E9" w:rsidRDefault="004408DA" w:rsidP="00BA7F42">
      <w:pPr>
        <w:pStyle w:val="15"/>
      </w:pPr>
      <w:r w:rsidRPr="00F625E9">
        <w:t>На 2014 – 20</w:t>
      </w:r>
      <w:r>
        <w:t>29</w:t>
      </w:r>
      <w:r w:rsidRPr="00F625E9">
        <w:t xml:space="preserve"> гг. сформирован прогноз изменения уровня платежей граждан МО Запорожское сельское поселение на электрическую энергию, тепловую энергию, газ, водоснабжения, водоотведения, УТБО, содержание и ремонт жилья с учётом доли потребителей того или иного ресурса от общего числа граждан.</w:t>
      </w:r>
    </w:p>
    <w:p w:rsidR="004408DA" w:rsidRPr="00F625E9" w:rsidRDefault="004408DA" w:rsidP="00BA7F42">
      <w:pPr>
        <w:pStyle w:val="15"/>
      </w:pPr>
      <w:r w:rsidRPr="00F625E9">
        <w:rPr>
          <w:rFonts w:eastAsia="Times New Roman"/>
        </w:rPr>
        <w:t>Совокупный объём платежей за коммунальные услуги сопоставили с прогнозом доходов населения МО Запорожское СП</w:t>
      </w:r>
      <w:r w:rsidRPr="00F625E9">
        <w:t xml:space="preserve"> (доля затрат: 2014.г – 9,6%; 2020г – 13,1%; 2029г. – 14,8%), а так же сравнили с региональным стандартом стоимости жилищно-коммунальных услуг. Все сведения предоставлены в «</w:t>
      </w:r>
      <w:fldSimple w:instr=" REF _Ref372394610 \h  \* MERGEFORMAT ">
        <w:r>
          <w:rPr>
            <w:b/>
            <w:bCs/>
          </w:rPr>
          <w:t>Ошибка! Источник ссылки не найден.</w:t>
        </w:r>
      </w:fldSimple>
      <w:r w:rsidRPr="00F625E9">
        <w:t>».</w:t>
      </w:r>
    </w:p>
    <w:p w:rsidR="004408DA" w:rsidRPr="00F625E9" w:rsidRDefault="004408DA" w:rsidP="00BA7F42">
      <w:pPr>
        <w:pStyle w:val="15"/>
        <w:rPr>
          <w:color w:val="000000"/>
        </w:rPr>
      </w:pPr>
      <w:r w:rsidRPr="00F625E9">
        <w:t xml:space="preserve">Региональные стандарты стоимости жилищно-коммунальных услуг используются для расчета субсидий и определения размера социальной поддержки при оплате жилого помещения и коммунальных услуг гражданам. Устанавливаются постановлением Правительства Ленинградской области. Определяются в рублях из расчета стоимости жилищно-коммунальных услуг на одного человека в месяц в отопительный сезон и в межотопительный сезон, </w:t>
      </w:r>
      <w:r w:rsidRPr="00F625E9">
        <w:rPr>
          <w:color w:val="000000"/>
        </w:rPr>
        <w:t>включая стоимость содержания и ремонта жилого помещения.</w:t>
      </w:r>
    </w:p>
    <w:p w:rsidR="004408DA" w:rsidRPr="00E71ABB" w:rsidRDefault="004408DA" w:rsidP="00BA7F42">
      <w:pPr>
        <w:pStyle w:val="15"/>
      </w:pPr>
      <w:r w:rsidRPr="00F625E9">
        <w:t>Исходя из того, что ожидаемая величина платежей граждан за жилищно-коммунальные услуги для  МО Запорожское сельское поселение не превышает предельную величину платежей граждан (региональный стандарт) на всех этапах реализации Программы, можно сделать вывод: выделение субсидий на оплату коммунальных услуг для населения в целом не требуется.</w:t>
      </w:r>
    </w:p>
    <w:p w:rsidR="004408DA" w:rsidRPr="00E71ABB" w:rsidRDefault="004408DA" w:rsidP="00E71ABB"/>
    <w:p w:rsidR="004408DA" w:rsidRPr="00E71ABB" w:rsidRDefault="004408DA" w:rsidP="00E71ABB">
      <w:pPr>
        <w:sectPr w:rsidR="004408DA" w:rsidRPr="00E71ABB" w:rsidSect="00E35B7A">
          <w:pgSz w:w="11907" w:h="16840" w:code="9"/>
          <w:pgMar w:top="1247" w:right="624" w:bottom="1134" w:left="1247" w:header="425" w:footer="505" w:gutter="0"/>
          <w:pgBorders w:offsetFrom="page">
            <w:top w:val="single" w:sz="4" w:space="24" w:color="auto"/>
            <w:left w:val="single" w:sz="4" w:space="28" w:color="auto"/>
            <w:bottom w:val="single" w:sz="4" w:space="27" w:color="auto"/>
            <w:right w:val="single" w:sz="4" w:space="24" w:color="auto"/>
          </w:pgBorders>
          <w:cols w:space="720"/>
          <w:docGrid w:linePitch="272"/>
        </w:sectPr>
      </w:pPr>
    </w:p>
    <w:p w:rsidR="004408DA" w:rsidRDefault="004408DA" w:rsidP="00E35B7A">
      <w:pPr>
        <w:pStyle w:val="Caption"/>
        <w:keepNext/>
        <w:rPr>
          <w:b w:val="0"/>
          <w:sz w:val="28"/>
          <w:szCs w:val="28"/>
        </w:rPr>
      </w:pPr>
      <w:bookmarkStart w:id="89" w:name="_Ref373322890"/>
      <w:r w:rsidRPr="00E35B7A">
        <w:rPr>
          <w:sz w:val="28"/>
          <w:szCs w:val="28"/>
        </w:rPr>
        <w:t xml:space="preserve">Таблица </w:t>
      </w:r>
      <w:r w:rsidRPr="00E35B7A">
        <w:rPr>
          <w:sz w:val="28"/>
          <w:szCs w:val="28"/>
        </w:rPr>
        <w:fldChar w:fldCharType="begin"/>
      </w:r>
      <w:r w:rsidRPr="00E35B7A">
        <w:rPr>
          <w:sz w:val="28"/>
          <w:szCs w:val="28"/>
        </w:rPr>
        <w:instrText xml:space="preserve"> SEQ Таблица \* ARABIC </w:instrText>
      </w:r>
      <w:r w:rsidRPr="00E35B7A">
        <w:rPr>
          <w:sz w:val="28"/>
          <w:szCs w:val="28"/>
        </w:rPr>
        <w:fldChar w:fldCharType="separate"/>
      </w:r>
      <w:r>
        <w:rPr>
          <w:noProof/>
          <w:sz w:val="28"/>
          <w:szCs w:val="28"/>
        </w:rPr>
        <w:t>31</w:t>
      </w:r>
      <w:r w:rsidRPr="00E35B7A">
        <w:rPr>
          <w:sz w:val="28"/>
          <w:szCs w:val="28"/>
        </w:rPr>
        <w:fldChar w:fldCharType="end"/>
      </w:r>
      <w:bookmarkEnd w:id="89"/>
      <w:r w:rsidRPr="00E35B7A">
        <w:rPr>
          <w:sz w:val="28"/>
          <w:szCs w:val="28"/>
        </w:rPr>
        <w:t xml:space="preserve"> </w:t>
      </w:r>
      <w:r w:rsidRPr="00E35B7A">
        <w:rPr>
          <w:b w:val="0"/>
          <w:sz w:val="28"/>
          <w:szCs w:val="28"/>
        </w:rPr>
        <w:t>Прогноз расходов населения на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09"/>
        <w:gridCol w:w="1129"/>
        <w:gridCol w:w="1280"/>
        <w:gridCol w:w="843"/>
        <w:gridCol w:w="977"/>
        <w:gridCol w:w="887"/>
        <w:gridCol w:w="1024"/>
        <w:gridCol w:w="872"/>
        <w:gridCol w:w="857"/>
        <w:gridCol w:w="875"/>
        <w:gridCol w:w="933"/>
        <w:gridCol w:w="933"/>
        <w:gridCol w:w="962"/>
      </w:tblGrid>
      <w:tr w:rsidR="004408DA" w:rsidRPr="00871A24" w:rsidTr="00AC6F05">
        <w:trPr>
          <w:trHeight w:val="825"/>
          <w:tblHeader/>
        </w:trPr>
        <w:tc>
          <w:tcPr>
            <w:tcW w:w="1032" w:type="pct"/>
            <w:vMerge w:val="restart"/>
            <w:vAlign w:val="center"/>
          </w:tcPr>
          <w:p w:rsidR="004408DA" w:rsidRPr="00871A24" w:rsidRDefault="004408DA" w:rsidP="00AC6F05">
            <w:pPr>
              <w:jc w:val="center"/>
              <w:rPr>
                <w:b/>
                <w:bCs/>
                <w:color w:val="000000"/>
                <w:sz w:val="20"/>
                <w:szCs w:val="20"/>
              </w:rPr>
            </w:pPr>
            <w:r w:rsidRPr="00871A24">
              <w:rPr>
                <w:b/>
                <w:bCs/>
                <w:color w:val="000000"/>
                <w:sz w:val="20"/>
                <w:szCs w:val="20"/>
              </w:rPr>
              <w:t>Наименование</w:t>
            </w:r>
          </w:p>
        </w:tc>
        <w:tc>
          <w:tcPr>
            <w:tcW w:w="387" w:type="pct"/>
            <w:vMerge w:val="restart"/>
            <w:vAlign w:val="center"/>
          </w:tcPr>
          <w:p w:rsidR="004408DA" w:rsidRPr="00871A24" w:rsidRDefault="004408DA" w:rsidP="00AC6F05">
            <w:pPr>
              <w:jc w:val="center"/>
              <w:rPr>
                <w:b/>
                <w:bCs/>
                <w:color w:val="000000"/>
                <w:sz w:val="20"/>
                <w:szCs w:val="20"/>
              </w:rPr>
            </w:pPr>
            <w:r w:rsidRPr="00871A24">
              <w:rPr>
                <w:b/>
                <w:bCs/>
                <w:color w:val="000000"/>
                <w:sz w:val="20"/>
                <w:szCs w:val="20"/>
              </w:rPr>
              <w:t>Ед. изм.</w:t>
            </w:r>
          </w:p>
        </w:tc>
        <w:tc>
          <w:tcPr>
            <w:tcW w:w="439" w:type="pct"/>
            <w:vAlign w:val="center"/>
          </w:tcPr>
          <w:p w:rsidR="004408DA" w:rsidRPr="00871A24" w:rsidRDefault="004408DA" w:rsidP="00AC6F05">
            <w:pPr>
              <w:jc w:val="center"/>
              <w:rPr>
                <w:b/>
                <w:bCs/>
                <w:color w:val="000000"/>
                <w:sz w:val="20"/>
                <w:szCs w:val="20"/>
              </w:rPr>
            </w:pPr>
            <w:r w:rsidRPr="00871A24">
              <w:rPr>
                <w:b/>
                <w:bCs/>
                <w:color w:val="000000"/>
                <w:sz w:val="20"/>
                <w:szCs w:val="20"/>
              </w:rPr>
              <w:t>Отчетный период</w:t>
            </w:r>
          </w:p>
        </w:tc>
        <w:tc>
          <w:tcPr>
            <w:tcW w:w="2172" w:type="pct"/>
            <w:gridSpan w:val="7"/>
            <w:vAlign w:val="center"/>
          </w:tcPr>
          <w:p w:rsidR="004408DA" w:rsidRPr="00871A24" w:rsidRDefault="004408DA" w:rsidP="00AC6F05">
            <w:pPr>
              <w:jc w:val="center"/>
              <w:rPr>
                <w:b/>
                <w:bCs/>
                <w:color w:val="000000"/>
                <w:sz w:val="20"/>
                <w:szCs w:val="20"/>
              </w:rPr>
            </w:pPr>
            <w:r w:rsidRPr="00871A24">
              <w:rPr>
                <w:b/>
                <w:bCs/>
                <w:color w:val="000000"/>
                <w:sz w:val="20"/>
                <w:szCs w:val="20"/>
              </w:rPr>
              <w:t>1 этап</w:t>
            </w:r>
          </w:p>
        </w:tc>
        <w:tc>
          <w:tcPr>
            <w:tcW w:w="970" w:type="pct"/>
            <w:gridSpan w:val="3"/>
            <w:vAlign w:val="center"/>
          </w:tcPr>
          <w:p w:rsidR="004408DA" w:rsidRPr="00871A24" w:rsidRDefault="004408DA" w:rsidP="00AC6F05">
            <w:pPr>
              <w:jc w:val="center"/>
              <w:rPr>
                <w:b/>
                <w:bCs/>
                <w:color w:val="000000"/>
                <w:sz w:val="20"/>
                <w:szCs w:val="20"/>
              </w:rPr>
            </w:pPr>
            <w:r w:rsidRPr="00871A24">
              <w:rPr>
                <w:b/>
                <w:bCs/>
                <w:color w:val="000000"/>
                <w:sz w:val="20"/>
                <w:szCs w:val="20"/>
              </w:rPr>
              <w:t>2 этап</w:t>
            </w:r>
          </w:p>
        </w:tc>
      </w:tr>
      <w:tr w:rsidR="004408DA" w:rsidRPr="00871A24" w:rsidTr="00AC6F05">
        <w:trPr>
          <w:trHeight w:val="825"/>
          <w:tblHeader/>
        </w:trPr>
        <w:tc>
          <w:tcPr>
            <w:tcW w:w="1032" w:type="pct"/>
            <w:vMerge/>
            <w:vAlign w:val="center"/>
          </w:tcPr>
          <w:p w:rsidR="004408DA" w:rsidRPr="00871A24" w:rsidRDefault="004408DA" w:rsidP="00AC6F05">
            <w:pPr>
              <w:rPr>
                <w:b/>
                <w:bCs/>
                <w:color w:val="000000"/>
                <w:sz w:val="20"/>
                <w:szCs w:val="20"/>
              </w:rPr>
            </w:pPr>
          </w:p>
        </w:tc>
        <w:tc>
          <w:tcPr>
            <w:tcW w:w="387" w:type="pct"/>
            <w:vMerge/>
            <w:vAlign w:val="center"/>
          </w:tcPr>
          <w:p w:rsidR="004408DA" w:rsidRPr="00871A24" w:rsidRDefault="004408DA" w:rsidP="00AC6F05">
            <w:pPr>
              <w:rPr>
                <w:b/>
                <w:bCs/>
                <w:color w:val="000000"/>
                <w:sz w:val="20"/>
                <w:szCs w:val="20"/>
              </w:rPr>
            </w:pPr>
          </w:p>
        </w:tc>
        <w:tc>
          <w:tcPr>
            <w:tcW w:w="439" w:type="pct"/>
            <w:vAlign w:val="center"/>
          </w:tcPr>
          <w:p w:rsidR="004408DA" w:rsidRPr="00871A24" w:rsidRDefault="004408DA" w:rsidP="00AC6F05">
            <w:pPr>
              <w:jc w:val="center"/>
              <w:rPr>
                <w:b/>
                <w:bCs/>
                <w:color w:val="000000"/>
                <w:sz w:val="20"/>
                <w:szCs w:val="20"/>
              </w:rPr>
            </w:pPr>
            <w:r w:rsidRPr="00871A24">
              <w:rPr>
                <w:b/>
                <w:bCs/>
                <w:color w:val="000000"/>
                <w:sz w:val="20"/>
                <w:szCs w:val="20"/>
              </w:rPr>
              <w:t>2013 г.</w:t>
            </w:r>
          </w:p>
        </w:tc>
        <w:tc>
          <w:tcPr>
            <w:tcW w:w="289" w:type="pct"/>
            <w:vAlign w:val="center"/>
          </w:tcPr>
          <w:p w:rsidR="004408DA" w:rsidRPr="00871A24" w:rsidRDefault="004408DA" w:rsidP="00AC6F05">
            <w:pPr>
              <w:jc w:val="center"/>
              <w:rPr>
                <w:b/>
                <w:bCs/>
                <w:color w:val="000000"/>
                <w:sz w:val="20"/>
                <w:szCs w:val="20"/>
              </w:rPr>
            </w:pPr>
            <w:r w:rsidRPr="00871A24">
              <w:rPr>
                <w:b/>
                <w:bCs/>
                <w:color w:val="000000"/>
                <w:sz w:val="20"/>
                <w:szCs w:val="20"/>
              </w:rPr>
              <w:t>2014 г.</w:t>
            </w:r>
          </w:p>
        </w:tc>
        <w:tc>
          <w:tcPr>
            <w:tcW w:w="335" w:type="pct"/>
            <w:vAlign w:val="center"/>
          </w:tcPr>
          <w:p w:rsidR="004408DA" w:rsidRPr="00871A24" w:rsidRDefault="004408DA" w:rsidP="00AC6F05">
            <w:pPr>
              <w:jc w:val="center"/>
              <w:rPr>
                <w:b/>
                <w:bCs/>
                <w:color w:val="000000"/>
                <w:sz w:val="20"/>
                <w:szCs w:val="20"/>
              </w:rPr>
            </w:pPr>
            <w:r w:rsidRPr="00871A24">
              <w:rPr>
                <w:b/>
                <w:bCs/>
                <w:color w:val="000000"/>
                <w:sz w:val="20"/>
                <w:szCs w:val="20"/>
              </w:rPr>
              <w:t>2015 г.</w:t>
            </w:r>
          </w:p>
        </w:tc>
        <w:tc>
          <w:tcPr>
            <w:tcW w:w="304" w:type="pct"/>
            <w:vAlign w:val="center"/>
          </w:tcPr>
          <w:p w:rsidR="004408DA" w:rsidRPr="00871A24" w:rsidRDefault="004408DA" w:rsidP="00AC6F05">
            <w:pPr>
              <w:jc w:val="center"/>
              <w:rPr>
                <w:b/>
                <w:bCs/>
                <w:color w:val="000000"/>
                <w:sz w:val="20"/>
                <w:szCs w:val="20"/>
              </w:rPr>
            </w:pPr>
            <w:r w:rsidRPr="00871A24">
              <w:rPr>
                <w:b/>
                <w:bCs/>
                <w:color w:val="000000"/>
                <w:sz w:val="20"/>
                <w:szCs w:val="20"/>
              </w:rPr>
              <w:t>2016 г.</w:t>
            </w:r>
          </w:p>
        </w:tc>
        <w:tc>
          <w:tcPr>
            <w:tcW w:w="351" w:type="pct"/>
            <w:vAlign w:val="center"/>
          </w:tcPr>
          <w:p w:rsidR="004408DA" w:rsidRPr="00871A24" w:rsidRDefault="004408DA" w:rsidP="00AC6F05">
            <w:pPr>
              <w:jc w:val="center"/>
              <w:rPr>
                <w:b/>
                <w:bCs/>
                <w:color w:val="000000"/>
                <w:sz w:val="20"/>
                <w:szCs w:val="20"/>
              </w:rPr>
            </w:pPr>
            <w:r w:rsidRPr="00871A24">
              <w:rPr>
                <w:b/>
                <w:bCs/>
                <w:color w:val="000000"/>
                <w:sz w:val="20"/>
                <w:szCs w:val="20"/>
              </w:rPr>
              <w:t>2017 г.</w:t>
            </w:r>
          </w:p>
        </w:tc>
        <w:tc>
          <w:tcPr>
            <w:tcW w:w="299" w:type="pct"/>
            <w:vAlign w:val="center"/>
          </w:tcPr>
          <w:p w:rsidR="004408DA" w:rsidRPr="00871A24" w:rsidRDefault="004408DA" w:rsidP="00AC6F05">
            <w:pPr>
              <w:jc w:val="center"/>
              <w:rPr>
                <w:b/>
                <w:bCs/>
                <w:color w:val="000000"/>
                <w:sz w:val="20"/>
                <w:szCs w:val="20"/>
              </w:rPr>
            </w:pPr>
            <w:r w:rsidRPr="00871A24">
              <w:rPr>
                <w:b/>
                <w:bCs/>
                <w:color w:val="000000"/>
                <w:sz w:val="20"/>
                <w:szCs w:val="20"/>
              </w:rPr>
              <w:t>2018 г.</w:t>
            </w:r>
          </w:p>
        </w:tc>
        <w:tc>
          <w:tcPr>
            <w:tcW w:w="294" w:type="pct"/>
            <w:vAlign w:val="center"/>
          </w:tcPr>
          <w:p w:rsidR="004408DA" w:rsidRPr="00871A24" w:rsidRDefault="004408DA" w:rsidP="00AC6F05">
            <w:pPr>
              <w:jc w:val="center"/>
              <w:rPr>
                <w:b/>
                <w:bCs/>
                <w:color w:val="000000"/>
                <w:sz w:val="20"/>
                <w:szCs w:val="20"/>
              </w:rPr>
            </w:pPr>
            <w:r w:rsidRPr="00871A24">
              <w:rPr>
                <w:b/>
                <w:bCs/>
                <w:color w:val="000000"/>
                <w:sz w:val="20"/>
                <w:szCs w:val="20"/>
              </w:rPr>
              <w:t>2019 г.</w:t>
            </w:r>
          </w:p>
        </w:tc>
        <w:tc>
          <w:tcPr>
            <w:tcW w:w="300" w:type="pct"/>
            <w:vAlign w:val="center"/>
          </w:tcPr>
          <w:p w:rsidR="004408DA" w:rsidRPr="00871A24" w:rsidRDefault="004408DA" w:rsidP="00AC6F05">
            <w:pPr>
              <w:jc w:val="center"/>
              <w:rPr>
                <w:b/>
                <w:bCs/>
                <w:color w:val="000000"/>
                <w:sz w:val="20"/>
                <w:szCs w:val="20"/>
              </w:rPr>
            </w:pPr>
            <w:r w:rsidRPr="00871A24">
              <w:rPr>
                <w:b/>
                <w:bCs/>
                <w:color w:val="000000"/>
                <w:sz w:val="20"/>
                <w:szCs w:val="20"/>
              </w:rPr>
              <w:t>2020 г.</w:t>
            </w:r>
          </w:p>
        </w:tc>
        <w:tc>
          <w:tcPr>
            <w:tcW w:w="320" w:type="pct"/>
            <w:vAlign w:val="center"/>
          </w:tcPr>
          <w:p w:rsidR="004408DA" w:rsidRPr="00871A24" w:rsidRDefault="004408DA" w:rsidP="00AC6F05">
            <w:pPr>
              <w:jc w:val="center"/>
              <w:rPr>
                <w:b/>
                <w:bCs/>
                <w:color w:val="000000"/>
                <w:sz w:val="20"/>
                <w:szCs w:val="20"/>
              </w:rPr>
            </w:pPr>
            <w:r w:rsidRPr="00871A24">
              <w:rPr>
                <w:b/>
                <w:bCs/>
                <w:color w:val="000000"/>
                <w:sz w:val="20"/>
                <w:szCs w:val="20"/>
              </w:rPr>
              <w:t>2021 г.</w:t>
            </w:r>
          </w:p>
        </w:tc>
        <w:tc>
          <w:tcPr>
            <w:tcW w:w="320" w:type="pct"/>
            <w:vAlign w:val="center"/>
          </w:tcPr>
          <w:p w:rsidR="004408DA" w:rsidRPr="00871A24" w:rsidRDefault="004408DA" w:rsidP="00AC6F05">
            <w:pPr>
              <w:jc w:val="center"/>
              <w:rPr>
                <w:b/>
                <w:bCs/>
                <w:color w:val="000000"/>
                <w:sz w:val="20"/>
                <w:szCs w:val="20"/>
              </w:rPr>
            </w:pPr>
            <w:r w:rsidRPr="00871A24">
              <w:rPr>
                <w:b/>
                <w:bCs/>
                <w:color w:val="000000"/>
                <w:sz w:val="20"/>
                <w:szCs w:val="20"/>
              </w:rPr>
              <w:t>2025 г.</w:t>
            </w:r>
          </w:p>
        </w:tc>
        <w:tc>
          <w:tcPr>
            <w:tcW w:w="330" w:type="pct"/>
            <w:vAlign w:val="center"/>
          </w:tcPr>
          <w:p w:rsidR="004408DA" w:rsidRPr="00871A24" w:rsidRDefault="004408DA" w:rsidP="00AC6F05">
            <w:pPr>
              <w:jc w:val="center"/>
              <w:rPr>
                <w:b/>
                <w:bCs/>
                <w:color w:val="000000"/>
                <w:sz w:val="20"/>
                <w:szCs w:val="20"/>
              </w:rPr>
            </w:pPr>
            <w:r w:rsidRPr="00871A24">
              <w:rPr>
                <w:b/>
                <w:bCs/>
                <w:color w:val="000000"/>
                <w:sz w:val="20"/>
                <w:szCs w:val="20"/>
              </w:rPr>
              <w:t>2029 г.</w:t>
            </w:r>
          </w:p>
        </w:tc>
      </w:tr>
      <w:tr w:rsidR="004408DA" w:rsidRPr="00871A24" w:rsidTr="00AC6F05">
        <w:trPr>
          <w:trHeight w:val="795"/>
        </w:trPr>
        <w:tc>
          <w:tcPr>
            <w:tcW w:w="5000" w:type="pct"/>
            <w:gridSpan w:val="13"/>
            <w:vAlign w:val="center"/>
          </w:tcPr>
          <w:p w:rsidR="004408DA" w:rsidRPr="00871A24" w:rsidRDefault="004408DA" w:rsidP="00AC6F05">
            <w:pPr>
              <w:jc w:val="center"/>
              <w:rPr>
                <w:b/>
                <w:bCs/>
                <w:color w:val="000000"/>
                <w:sz w:val="20"/>
                <w:szCs w:val="20"/>
              </w:rPr>
            </w:pPr>
            <w:r w:rsidRPr="00871A24">
              <w:rPr>
                <w:b/>
                <w:bCs/>
                <w:color w:val="000000"/>
                <w:sz w:val="20"/>
                <w:szCs w:val="20"/>
              </w:rPr>
              <w:t>Газоснабжение</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 спроса населения на коммунальные ресурсы</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тыс.м3</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4100,00</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4198,33</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4296,66</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4394,99</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4493,33</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4591,66</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4689,99</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4788,32</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4888,08</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5287,10</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5686,13</w:t>
            </w:r>
          </w:p>
        </w:tc>
      </w:tr>
      <w:tr w:rsidR="004408DA" w:rsidRPr="00871A24" w:rsidTr="00AC6F05">
        <w:trPr>
          <w:trHeight w:val="100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Прогнозируемый тариф с учетом инвестиционной составляющей в тарифе (инвестиционной надбавки)</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руб./м3</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4,93</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5,44</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5,70</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6,04</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6,39</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6,76</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7,15</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7,51</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7,85</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9,10</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10,22</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Расходы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руб.</w:t>
            </w:r>
          </w:p>
        </w:tc>
        <w:tc>
          <w:tcPr>
            <w:tcW w:w="439" w:type="pct"/>
            <w:vAlign w:val="center"/>
          </w:tcPr>
          <w:p w:rsidR="004408DA" w:rsidRPr="00871A24" w:rsidRDefault="004408DA" w:rsidP="00AC6F05">
            <w:pPr>
              <w:jc w:val="center"/>
              <w:rPr>
                <w:sz w:val="20"/>
                <w:szCs w:val="20"/>
              </w:rPr>
            </w:pPr>
            <w:r w:rsidRPr="00871A24">
              <w:rPr>
                <w:sz w:val="20"/>
                <w:szCs w:val="20"/>
              </w:rPr>
              <w:t>20 230</w:t>
            </w:r>
          </w:p>
        </w:tc>
        <w:tc>
          <w:tcPr>
            <w:tcW w:w="289" w:type="pct"/>
            <w:vAlign w:val="center"/>
          </w:tcPr>
          <w:p w:rsidR="004408DA" w:rsidRPr="00871A24" w:rsidRDefault="004408DA" w:rsidP="00AC6F05">
            <w:pPr>
              <w:jc w:val="center"/>
              <w:rPr>
                <w:sz w:val="20"/>
                <w:szCs w:val="20"/>
              </w:rPr>
            </w:pPr>
            <w:r w:rsidRPr="00871A24">
              <w:rPr>
                <w:sz w:val="20"/>
                <w:szCs w:val="20"/>
              </w:rPr>
              <w:t>22 826</w:t>
            </w:r>
          </w:p>
        </w:tc>
        <w:tc>
          <w:tcPr>
            <w:tcW w:w="335" w:type="pct"/>
            <w:vAlign w:val="center"/>
          </w:tcPr>
          <w:p w:rsidR="004408DA" w:rsidRPr="00871A24" w:rsidRDefault="004408DA" w:rsidP="00AC6F05">
            <w:pPr>
              <w:jc w:val="center"/>
              <w:rPr>
                <w:sz w:val="20"/>
                <w:szCs w:val="20"/>
              </w:rPr>
            </w:pPr>
            <w:r w:rsidRPr="00871A24">
              <w:rPr>
                <w:sz w:val="20"/>
                <w:szCs w:val="20"/>
              </w:rPr>
              <w:t>24 496</w:t>
            </w:r>
          </w:p>
        </w:tc>
        <w:tc>
          <w:tcPr>
            <w:tcW w:w="304" w:type="pct"/>
            <w:vAlign w:val="center"/>
          </w:tcPr>
          <w:p w:rsidR="004408DA" w:rsidRPr="00871A24" w:rsidRDefault="004408DA" w:rsidP="00AC6F05">
            <w:pPr>
              <w:jc w:val="center"/>
              <w:rPr>
                <w:sz w:val="20"/>
                <w:szCs w:val="20"/>
              </w:rPr>
            </w:pPr>
            <w:r w:rsidRPr="00871A24">
              <w:rPr>
                <w:sz w:val="20"/>
                <w:szCs w:val="20"/>
              </w:rPr>
              <w:t>26 525</w:t>
            </w:r>
          </w:p>
        </w:tc>
        <w:tc>
          <w:tcPr>
            <w:tcW w:w="351" w:type="pct"/>
            <w:vAlign w:val="center"/>
          </w:tcPr>
          <w:p w:rsidR="004408DA" w:rsidRPr="00871A24" w:rsidRDefault="004408DA" w:rsidP="00AC6F05">
            <w:pPr>
              <w:jc w:val="center"/>
              <w:rPr>
                <w:sz w:val="20"/>
                <w:szCs w:val="20"/>
              </w:rPr>
            </w:pPr>
            <w:r w:rsidRPr="00871A24">
              <w:rPr>
                <w:sz w:val="20"/>
                <w:szCs w:val="20"/>
              </w:rPr>
              <w:t>28 690</w:t>
            </w:r>
          </w:p>
        </w:tc>
        <w:tc>
          <w:tcPr>
            <w:tcW w:w="299" w:type="pct"/>
            <w:vAlign w:val="center"/>
          </w:tcPr>
          <w:p w:rsidR="004408DA" w:rsidRPr="00871A24" w:rsidRDefault="004408DA" w:rsidP="00AC6F05">
            <w:pPr>
              <w:jc w:val="center"/>
              <w:rPr>
                <w:sz w:val="20"/>
                <w:szCs w:val="20"/>
              </w:rPr>
            </w:pPr>
            <w:r w:rsidRPr="00871A24">
              <w:rPr>
                <w:sz w:val="20"/>
                <w:szCs w:val="20"/>
              </w:rPr>
              <w:t>31 018</w:t>
            </w:r>
          </w:p>
        </w:tc>
        <w:tc>
          <w:tcPr>
            <w:tcW w:w="294" w:type="pct"/>
            <w:vAlign w:val="center"/>
          </w:tcPr>
          <w:p w:rsidR="004408DA" w:rsidRPr="00871A24" w:rsidRDefault="004408DA" w:rsidP="00AC6F05">
            <w:pPr>
              <w:jc w:val="center"/>
              <w:rPr>
                <w:sz w:val="20"/>
                <w:szCs w:val="20"/>
              </w:rPr>
            </w:pPr>
            <w:r w:rsidRPr="00871A24">
              <w:rPr>
                <w:sz w:val="20"/>
                <w:szCs w:val="20"/>
              </w:rPr>
              <w:t>33 519</w:t>
            </w:r>
          </w:p>
        </w:tc>
        <w:tc>
          <w:tcPr>
            <w:tcW w:w="300" w:type="pct"/>
            <w:vAlign w:val="center"/>
          </w:tcPr>
          <w:p w:rsidR="004408DA" w:rsidRPr="00871A24" w:rsidRDefault="004408DA" w:rsidP="00AC6F05">
            <w:pPr>
              <w:jc w:val="center"/>
              <w:rPr>
                <w:sz w:val="20"/>
                <w:szCs w:val="20"/>
              </w:rPr>
            </w:pPr>
            <w:r w:rsidRPr="00871A24">
              <w:rPr>
                <w:sz w:val="20"/>
                <w:szCs w:val="20"/>
              </w:rPr>
              <w:t>35 960</w:t>
            </w:r>
          </w:p>
        </w:tc>
        <w:tc>
          <w:tcPr>
            <w:tcW w:w="320" w:type="pct"/>
            <w:vAlign w:val="center"/>
          </w:tcPr>
          <w:p w:rsidR="004408DA" w:rsidRPr="00871A24" w:rsidRDefault="004408DA" w:rsidP="00AC6F05">
            <w:pPr>
              <w:jc w:val="center"/>
              <w:rPr>
                <w:sz w:val="20"/>
                <w:szCs w:val="20"/>
              </w:rPr>
            </w:pPr>
            <w:r w:rsidRPr="00871A24">
              <w:rPr>
                <w:sz w:val="20"/>
                <w:szCs w:val="20"/>
              </w:rPr>
              <w:t>38 380</w:t>
            </w:r>
          </w:p>
        </w:tc>
        <w:tc>
          <w:tcPr>
            <w:tcW w:w="320" w:type="pct"/>
            <w:vAlign w:val="center"/>
          </w:tcPr>
          <w:p w:rsidR="004408DA" w:rsidRPr="00871A24" w:rsidRDefault="004408DA" w:rsidP="00AC6F05">
            <w:pPr>
              <w:jc w:val="center"/>
              <w:rPr>
                <w:sz w:val="20"/>
                <w:szCs w:val="20"/>
              </w:rPr>
            </w:pPr>
            <w:r w:rsidRPr="00871A24">
              <w:rPr>
                <w:sz w:val="20"/>
                <w:szCs w:val="20"/>
              </w:rPr>
              <w:t>48 093</w:t>
            </w:r>
          </w:p>
        </w:tc>
        <w:tc>
          <w:tcPr>
            <w:tcW w:w="330" w:type="pct"/>
            <w:vAlign w:val="center"/>
          </w:tcPr>
          <w:p w:rsidR="004408DA" w:rsidRPr="00871A24" w:rsidRDefault="004408DA" w:rsidP="00AC6F05">
            <w:pPr>
              <w:jc w:val="center"/>
              <w:rPr>
                <w:sz w:val="20"/>
                <w:szCs w:val="20"/>
              </w:rPr>
            </w:pPr>
            <w:r w:rsidRPr="00871A24">
              <w:rPr>
                <w:sz w:val="20"/>
                <w:szCs w:val="20"/>
              </w:rPr>
              <w:t>58 104</w:t>
            </w:r>
          </w:p>
        </w:tc>
      </w:tr>
      <w:tr w:rsidR="004408DA" w:rsidRPr="00871A24" w:rsidTr="00AC6F05">
        <w:trPr>
          <w:trHeight w:val="825"/>
        </w:trPr>
        <w:tc>
          <w:tcPr>
            <w:tcW w:w="5000" w:type="pct"/>
            <w:gridSpan w:val="13"/>
            <w:vAlign w:val="center"/>
          </w:tcPr>
          <w:p w:rsidR="004408DA" w:rsidRPr="00871A24" w:rsidRDefault="004408DA" w:rsidP="00AC6F05">
            <w:pPr>
              <w:jc w:val="center"/>
              <w:rPr>
                <w:b/>
                <w:bCs/>
                <w:color w:val="000000"/>
                <w:sz w:val="20"/>
                <w:szCs w:val="20"/>
              </w:rPr>
            </w:pPr>
            <w:r w:rsidRPr="00871A24">
              <w:rPr>
                <w:b/>
                <w:bCs/>
                <w:color w:val="000000"/>
                <w:sz w:val="20"/>
                <w:szCs w:val="20"/>
              </w:rPr>
              <w:t>Электроснабжение</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 спроса населения на коммунальные ресурсы</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млн. кВт*ч</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3,84</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3,93</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4,02</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4,11</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4,20</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4,30</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4,39</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4,48</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4,63</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5,23</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5,82</w:t>
            </w:r>
          </w:p>
        </w:tc>
      </w:tr>
      <w:tr w:rsidR="004408DA" w:rsidRPr="00871A24" w:rsidTr="00AC6F05">
        <w:trPr>
          <w:trHeight w:val="1080"/>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Прогнозируемый тариф с учетом инвестиционной составляющей в тарифе (инвестиционной надбавки)</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руб./кВт*ч</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2,90</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3,14</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3,26</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3,37</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3,60</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3,88</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4,14</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4,39</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4,62</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5,51</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6,33</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Расходы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руб.</w:t>
            </w:r>
          </w:p>
        </w:tc>
        <w:tc>
          <w:tcPr>
            <w:tcW w:w="439" w:type="pct"/>
            <w:vAlign w:val="center"/>
          </w:tcPr>
          <w:p w:rsidR="004408DA" w:rsidRPr="00871A24" w:rsidRDefault="004408DA" w:rsidP="00AC6F05">
            <w:pPr>
              <w:jc w:val="center"/>
              <w:rPr>
                <w:sz w:val="20"/>
                <w:szCs w:val="20"/>
              </w:rPr>
            </w:pPr>
            <w:r w:rsidRPr="00871A24">
              <w:rPr>
                <w:sz w:val="20"/>
                <w:szCs w:val="20"/>
              </w:rPr>
              <w:t>11 154</w:t>
            </w:r>
          </w:p>
        </w:tc>
        <w:tc>
          <w:tcPr>
            <w:tcW w:w="289" w:type="pct"/>
            <w:vAlign w:val="center"/>
          </w:tcPr>
          <w:p w:rsidR="004408DA" w:rsidRPr="00871A24" w:rsidRDefault="004408DA" w:rsidP="00AC6F05">
            <w:pPr>
              <w:jc w:val="center"/>
              <w:rPr>
                <w:sz w:val="20"/>
                <w:szCs w:val="20"/>
              </w:rPr>
            </w:pPr>
            <w:r w:rsidRPr="00871A24">
              <w:rPr>
                <w:sz w:val="20"/>
                <w:szCs w:val="20"/>
              </w:rPr>
              <w:t>12 340</w:t>
            </w:r>
          </w:p>
        </w:tc>
        <w:tc>
          <w:tcPr>
            <w:tcW w:w="335" w:type="pct"/>
            <w:vAlign w:val="center"/>
          </w:tcPr>
          <w:p w:rsidR="004408DA" w:rsidRPr="00871A24" w:rsidRDefault="004408DA" w:rsidP="00AC6F05">
            <w:pPr>
              <w:jc w:val="center"/>
              <w:rPr>
                <w:sz w:val="20"/>
                <w:szCs w:val="20"/>
              </w:rPr>
            </w:pPr>
            <w:r w:rsidRPr="00871A24">
              <w:rPr>
                <w:sz w:val="20"/>
                <w:szCs w:val="20"/>
              </w:rPr>
              <w:t>13 090</w:t>
            </w:r>
          </w:p>
        </w:tc>
        <w:tc>
          <w:tcPr>
            <w:tcW w:w="304" w:type="pct"/>
            <w:vAlign w:val="center"/>
          </w:tcPr>
          <w:p w:rsidR="004408DA" w:rsidRPr="00871A24" w:rsidRDefault="004408DA" w:rsidP="00AC6F05">
            <w:pPr>
              <w:jc w:val="center"/>
              <w:rPr>
                <w:sz w:val="20"/>
                <w:szCs w:val="20"/>
              </w:rPr>
            </w:pPr>
            <w:r w:rsidRPr="00871A24">
              <w:rPr>
                <w:sz w:val="20"/>
                <w:szCs w:val="20"/>
              </w:rPr>
              <w:t>13 851</w:t>
            </w:r>
          </w:p>
        </w:tc>
        <w:tc>
          <w:tcPr>
            <w:tcW w:w="351" w:type="pct"/>
            <w:vAlign w:val="center"/>
          </w:tcPr>
          <w:p w:rsidR="004408DA" w:rsidRPr="00871A24" w:rsidRDefault="004408DA" w:rsidP="00AC6F05">
            <w:pPr>
              <w:jc w:val="center"/>
              <w:rPr>
                <w:sz w:val="20"/>
                <w:szCs w:val="20"/>
              </w:rPr>
            </w:pPr>
            <w:r w:rsidRPr="00871A24">
              <w:rPr>
                <w:sz w:val="20"/>
                <w:szCs w:val="20"/>
              </w:rPr>
              <w:t>15 131</w:t>
            </w:r>
          </w:p>
        </w:tc>
        <w:tc>
          <w:tcPr>
            <w:tcW w:w="299" w:type="pct"/>
            <w:vAlign w:val="center"/>
          </w:tcPr>
          <w:p w:rsidR="004408DA" w:rsidRPr="00871A24" w:rsidRDefault="004408DA" w:rsidP="00AC6F05">
            <w:pPr>
              <w:jc w:val="center"/>
              <w:rPr>
                <w:sz w:val="20"/>
                <w:szCs w:val="20"/>
              </w:rPr>
            </w:pPr>
            <w:r w:rsidRPr="00871A24">
              <w:rPr>
                <w:sz w:val="20"/>
                <w:szCs w:val="20"/>
              </w:rPr>
              <w:t>16 687</w:t>
            </w:r>
          </w:p>
        </w:tc>
        <w:tc>
          <w:tcPr>
            <w:tcW w:w="294" w:type="pct"/>
            <w:vAlign w:val="center"/>
          </w:tcPr>
          <w:p w:rsidR="004408DA" w:rsidRPr="00871A24" w:rsidRDefault="004408DA" w:rsidP="00AC6F05">
            <w:pPr>
              <w:jc w:val="center"/>
              <w:rPr>
                <w:sz w:val="20"/>
                <w:szCs w:val="20"/>
              </w:rPr>
            </w:pPr>
            <w:r w:rsidRPr="00871A24">
              <w:rPr>
                <w:sz w:val="20"/>
                <w:szCs w:val="20"/>
              </w:rPr>
              <w:t>18 163</w:t>
            </w:r>
          </w:p>
        </w:tc>
        <w:tc>
          <w:tcPr>
            <w:tcW w:w="300" w:type="pct"/>
            <w:vAlign w:val="center"/>
          </w:tcPr>
          <w:p w:rsidR="004408DA" w:rsidRPr="00871A24" w:rsidRDefault="004408DA" w:rsidP="00AC6F05">
            <w:pPr>
              <w:jc w:val="center"/>
              <w:rPr>
                <w:sz w:val="20"/>
                <w:szCs w:val="20"/>
              </w:rPr>
            </w:pPr>
            <w:r w:rsidRPr="00871A24">
              <w:rPr>
                <w:sz w:val="20"/>
                <w:szCs w:val="20"/>
              </w:rPr>
              <w:t>19 646</w:t>
            </w:r>
          </w:p>
        </w:tc>
        <w:tc>
          <w:tcPr>
            <w:tcW w:w="320" w:type="pct"/>
            <w:vAlign w:val="center"/>
          </w:tcPr>
          <w:p w:rsidR="004408DA" w:rsidRPr="00871A24" w:rsidRDefault="004408DA" w:rsidP="00AC6F05">
            <w:pPr>
              <w:jc w:val="center"/>
              <w:rPr>
                <w:sz w:val="20"/>
                <w:szCs w:val="20"/>
              </w:rPr>
            </w:pPr>
            <w:r w:rsidRPr="00871A24">
              <w:rPr>
                <w:sz w:val="20"/>
                <w:szCs w:val="20"/>
              </w:rPr>
              <w:t>21 375</w:t>
            </w:r>
          </w:p>
        </w:tc>
        <w:tc>
          <w:tcPr>
            <w:tcW w:w="320" w:type="pct"/>
            <w:vAlign w:val="center"/>
          </w:tcPr>
          <w:p w:rsidR="004408DA" w:rsidRPr="00871A24" w:rsidRDefault="004408DA" w:rsidP="00AC6F05">
            <w:pPr>
              <w:jc w:val="center"/>
              <w:rPr>
                <w:sz w:val="20"/>
                <w:szCs w:val="20"/>
              </w:rPr>
            </w:pPr>
            <w:r w:rsidRPr="00871A24">
              <w:rPr>
                <w:sz w:val="20"/>
                <w:szCs w:val="20"/>
              </w:rPr>
              <w:t>28 811</w:t>
            </w:r>
          </w:p>
        </w:tc>
        <w:tc>
          <w:tcPr>
            <w:tcW w:w="330" w:type="pct"/>
            <w:vAlign w:val="center"/>
          </w:tcPr>
          <w:p w:rsidR="004408DA" w:rsidRPr="00871A24" w:rsidRDefault="004408DA" w:rsidP="00AC6F05">
            <w:pPr>
              <w:jc w:val="center"/>
              <w:rPr>
                <w:sz w:val="20"/>
                <w:szCs w:val="20"/>
              </w:rPr>
            </w:pPr>
            <w:r w:rsidRPr="00871A24">
              <w:rPr>
                <w:sz w:val="20"/>
                <w:szCs w:val="20"/>
              </w:rPr>
              <w:t>36 847</w:t>
            </w:r>
          </w:p>
        </w:tc>
      </w:tr>
      <w:tr w:rsidR="004408DA" w:rsidRPr="00871A24" w:rsidTr="00AC6F05">
        <w:trPr>
          <w:trHeight w:val="825"/>
        </w:trPr>
        <w:tc>
          <w:tcPr>
            <w:tcW w:w="5000" w:type="pct"/>
            <w:gridSpan w:val="13"/>
            <w:vAlign w:val="center"/>
          </w:tcPr>
          <w:p w:rsidR="004408DA" w:rsidRPr="00871A24" w:rsidRDefault="004408DA" w:rsidP="00AC6F05">
            <w:pPr>
              <w:jc w:val="center"/>
              <w:rPr>
                <w:b/>
                <w:bCs/>
                <w:color w:val="000000"/>
                <w:sz w:val="20"/>
                <w:szCs w:val="20"/>
              </w:rPr>
            </w:pPr>
            <w:r w:rsidRPr="00871A24">
              <w:rPr>
                <w:b/>
                <w:bCs/>
                <w:color w:val="000000"/>
                <w:sz w:val="20"/>
                <w:szCs w:val="20"/>
              </w:rPr>
              <w:t>Теплоснабжение</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 спроса населения на коммунальные ресурсы</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Гкал</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5061,0</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5061,0</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6871,0</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6871,0</w:t>
            </w:r>
          </w:p>
        </w:tc>
      </w:tr>
      <w:tr w:rsidR="004408DA" w:rsidRPr="00871A24" w:rsidTr="00AC6F05">
        <w:trPr>
          <w:trHeight w:val="109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Прогнозируемый тариф с учетом инвестиционной составляющей в тарифе (инвестиционной надбавки)</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руб./Гкал</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2363,70</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1833,25</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2710,90</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2900,00</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3135,90</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2343,10</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2496,10</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2615,00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2751,30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3373,90</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3713,30</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Расходы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руб.</w:t>
            </w:r>
          </w:p>
        </w:tc>
        <w:tc>
          <w:tcPr>
            <w:tcW w:w="439" w:type="pct"/>
            <w:vAlign w:val="center"/>
          </w:tcPr>
          <w:p w:rsidR="004408DA" w:rsidRPr="00871A24" w:rsidRDefault="004408DA" w:rsidP="00AC6F05">
            <w:pPr>
              <w:jc w:val="center"/>
              <w:rPr>
                <w:sz w:val="20"/>
                <w:szCs w:val="20"/>
              </w:rPr>
            </w:pPr>
            <w:r w:rsidRPr="00871A24">
              <w:rPr>
                <w:sz w:val="20"/>
                <w:szCs w:val="20"/>
              </w:rPr>
              <w:t>11 963</w:t>
            </w:r>
          </w:p>
        </w:tc>
        <w:tc>
          <w:tcPr>
            <w:tcW w:w="289" w:type="pct"/>
            <w:vAlign w:val="center"/>
          </w:tcPr>
          <w:p w:rsidR="004408DA" w:rsidRPr="00871A24" w:rsidRDefault="004408DA" w:rsidP="00AC6F05">
            <w:pPr>
              <w:jc w:val="center"/>
              <w:rPr>
                <w:sz w:val="20"/>
                <w:szCs w:val="20"/>
              </w:rPr>
            </w:pPr>
            <w:r w:rsidRPr="00871A24">
              <w:rPr>
                <w:sz w:val="20"/>
                <w:szCs w:val="20"/>
              </w:rPr>
              <w:t>9 278</w:t>
            </w:r>
          </w:p>
        </w:tc>
        <w:tc>
          <w:tcPr>
            <w:tcW w:w="335" w:type="pct"/>
            <w:vAlign w:val="center"/>
          </w:tcPr>
          <w:p w:rsidR="004408DA" w:rsidRPr="00871A24" w:rsidRDefault="004408DA" w:rsidP="00AC6F05">
            <w:pPr>
              <w:jc w:val="center"/>
              <w:rPr>
                <w:sz w:val="20"/>
                <w:szCs w:val="20"/>
              </w:rPr>
            </w:pPr>
            <w:r w:rsidRPr="00871A24">
              <w:rPr>
                <w:sz w:val="20"/>
                <w:szCs w:val="20"/>
              </w:rPr>
              <w:t>18 627</w:t>
            </w:r>
          </w:p>
        </w:tc>
        <w:tc>
          <w:tcPr>
            <w:tcW w:w="304" w:type="pct"/>
            <w:vAlign w:val="center"/>
          </w:tcPr>
          <w:p w:rsidR="004408DA" w:rsidRPr="00871A24" w:rsidRDefault="004408DA" w:rsidP="00AC6F05">
            <w:pPr>
              <w:jc w:val="center"/>
              <w:rPr>
                <w:sz w:val="20"/>
                <w:szCs w:val="20"/>
              </w:rPr>
            </w:pPr>
            <w:r w:rsidRPr="00871A24">
              <w:rPr>
                <w:sz w:val="20"/>
                <w:szCs w:val="20"/>
              </w:rPr>
              <w:t>19 926</w:t>
            </w:r>
          </w:p>
        </w:tc>
        <w:tc>
          <w:tcPr>
            <w:tcW w:w="351" w:type="pct"/>
            <w:vAlign w:val="center"/>
          </w:tcPr>
          <w:p w:rsidR="004408DA" w:rsidRPr="00871A24" w:rsidRDefault="004408DA" w:rsidP="00AC6F05">
            <w:pPr>
              <w:jc w:val="center"/>
              <w:rPr>
                <w:sz w:val="20"/>
                <w:szCs w:val="20"/>
              </w:rPr>
            </w:pPr>
            <w:r w:rsidRPr="00871A24">
              <w:rPr>
                <w:sz w:val="20"/>
                <w:szCs w:val="20"/>
              </w:rPr>
              <w:t>21 547</w:t>
            </w:r>
          </w:p>
        </w:tc>
        <w:tc>
          <w:tcPr>
            <w:tcW w:w="299" w:type="pct"/>
            <w:vAlign w:val="center"/>
          </w:tcPr>
          <w:p w:rsidR="004408DA" w:rsidRPr="00871A24" w:rsidRDefault="004408DA" w:rsidP="00AC6F05">
            <w:pPr>
              <w:jc w:val="center"/>
              <w:rPr>
                <w:sz w:val="20"/>
                <w:szCs w:val="20"/>
              </w:rPr>
            </w:pPr>
            <w:r w:rsidRPr="00871A24">
              <w:rPr>
                <w:sz w:val="20"/>
                <w:szCs w:val="20"/>
              </w:rPr>
              <w:t>16 099</w:t>
            </w:r>
          </w:p>
        </w:tc>
        <w:tc>
          <w:tcPr>
            <w:tcW w:w="294" w:type="pct"/>
            <w:vAlign w:val="center"/>
          </w:tcPr>
          <w:p w:rsidR="004408DA" w:rsidRPr="00871A24" w:rsidRDefault="004408DA" w:rsidP="00AC6F05">
            <w:pPr>
              <w:jc w:val="center"/>
              <w:rPr>
                <w:sz w:val="20"/>
                <w:szCs w:val="20"/>
              </w:rPr>
            </w:pPr>
            <w:r w:rsidRPr="00871A24">
              <w:rPr>
                <w:sz w:val="20"/>
                <w:szCs w:val="20"/>
              </w:rPr>
              <w:t>17 151</w:t>
            </w:r>
          </w:p>
        </w:tc>
        <w:tc>
          <w:tcPr>
            <w:tcW w:w="300" w:type="pct"/>
            <w:vAlign w:val="center"/>
          </w:tcPr>
          <w:p w:rsidR="004408DA" w:rsidRPr="00871A24" w:rsidRDefault="004408DA" w:rsidP="00AC6F05">
            <w:pPr>
              <w:jc w:val="center"/>
              <w:rPr>
                <w:sz w:val="20"/>
                <w:szCs w:val="20"/>
              </w:rPr>
            </w:pPr>
            <w:r w:rsidRPr="00871A24">
              <w:rPr>
                <w:sz w:val="20"/>
                <w:szCs w:val="20"/>
              </w:rPr>
              <w:t>17 968</w:t>
            </w:r>
          </w:p>
        </w:tc>
        <w:tc>
          <w:tcPr>
            <w:tcW w:w="320" w:type="pct"/>
            <w:vAlign w:val="center"/>
          </w:tcPr>
          <w:p w:rsidR="004408DA" w:rsidRPr="00871A24" w:rsidRDefault="004408DA" w:rsidP="00AC6F05">
            <w:pPr>
              <w:jc w:val="center"/>
              <w:rPr>
                <w:sz w:val="20"/>
                <w:szCs w:val="20"/>
              </w:rPr>
            </w:pPr>
            <w:r w:rsidRPr="00871A24">
              <w:rPr>
                <w:sz w:val="20"/>
                <w:szCs w:val="20"/>
              </w:rPr>
              <w:t>18 904</w:t>
            </w:r>
          </w:p>
        </w:tc>
        <w:tc>
          <w:tcPr>
            <w:tcW w:w="320" w:type="pct"/>
            <w:vAlign w:val="center"/>
          </w:tcPr>
          <w:p w:rsidR="004408DA" w:rsidRPr="00871A24" w:rsidRDefault="004408DA" w:rsidP="00AC6F05">
            <w:pPr>
              <w:jc w:val="center"/>
              <w:rPr>
                <w:sz w:val="20"/>
                <w:szCs w:val="20"/>
              </w:rPr>
            </w:pPr>
            <w:r w:rsidRPr="00871A24">
              <w:rPr>
                <w:sz w:val="20"/>
                <w:szCs w:val="20"/>
              </w:rPr>
              <w:t>23 182</w:t>
            </w:r>
          </w:p>
        </w:tc>
        <w:tc>
          <w:tcPr>
            <w:tcW w:w="330" w:type="pct"/>
            <w:vAlign w:val="center"/>
          </w:tcPr>
          <w:p w:rsidR="004408DA" w:rsidRPr="00871A24" w:rsidRDefault="004408DA" w:rsidP="00AC6F05">
            <w:pPr>
              <w:jc w:val="center"/>
              <w:rPr>
                <w:sz w:val="20"/>
                <w:szCs w:val="20"/>
              </w:rPr>
            </w:pPr>
            <w:r w:rsidRPr="00871A24">
              <w:rPr>
                <w:sz w:val="20"/>
                <w:szCs w:val="20"/>
              </w:rPr>
              <w:t>25 514</w:t>
            </w:r>
          </w:p>
        </w:tc>
      </w:tr>
      <w:tr w:rsidR="004408DA" w:rsidRPr="00871A24" w:rsidTr="00AC6F05">
        <w:trPr>
          <w:trHeight w:val="825"/>
        </w:trPr>
        <w:tc>
          <w:tcPr>
            <w:tcW w:w="5000" w:type="pct"/>
            <w:gridSpan w:val="13"/>
            <w:vAlign w:val="center"/>
          </w:tcPr>
          <w:p w:rsidR="004408DA" w:rsidRPr="00871A24" w:rsidRDefault="004408DA" w:rsidP="00AC6F05">
            <w:pPr>
              <w:jc w:val="center"/>
              <w:rPr>
                <w:b/>
                <w:bCs/>
                <w:color w:val="000000"/>
                <w:sz w:val="20"/>
                <w:szCs w:val="20"/>
              </w:rPr>
            </w:pPr>
            <w:r w:rsidRPr="00871A24">
              <w:rPr>
                <w:b/>
                <w:bCs/>
                <w:color w:val="000000"/>
                <w:sz w:val="20"/>
                <w:szCs w:val="20"/>
              </w:rPr>
              <w:t>Водоснабжение</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 спроса населения на коммунальные ресурсы</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тыс.м3</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67,20</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78,80</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81,90</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83,70</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85,80</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87,60</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89,30</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98,60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99,80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103,60</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106,40</w:t>
            </w:r>
          </w:p>
        </w:tc>
      </w:tr>
      <w:tr w:rsidR="004408DA" w:rsidRPr="00871A24" w:rsidTr="00AC6F05">
        <w:trPr>
          <w:trHeight w:val="112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Прогнозируемый тариф с учетом инвестиционной составляющей в тарифе (инвестиционной надбавки)</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руб./м3</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16,10</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17,31</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18,20</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19,60</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20,40</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21,20</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22,00</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21,40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22,20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25,90</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28,00</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Расходы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руб.</w:t>
            </w:r>
          </w:p>
        </w:tc>
        <w:tc>
          <w:tcPr>
            <w:tcW w:w="439" w:type="pct"/>
            <w:vAlign w:val="center"/>
          </w:tcPr>
          <w:p w:rsidR="004408DA" w:rsidRPr="00871A24" w:rsidRDefault="004408DA" w:rsidP="00AC6F05">
            <w:pPr>
              <w:jc w:val="center"/>
              <w:rPr>
                <w:sz w:val="20"/>
                <w:szCs w:val="20"/>
              </w:rPr>
            </w:pPr>
            <w:r w:rsidRPr="00871A24">
              <w:rPr>
                <w:sz w:val="20"/>
                <w:szCs w:val="20"/>
              </w:rPr>
              <w:t>1 082</w:t>
            </w:r>
          </w:p>
        </w:tc>
        <w:tc>
          <w:tcPr>
            <w:tcW w:w="289" w:type="pct"/>
            <w:vAlign w:val="center"/>
          </w:tcPr>
          <w:p w:rsidR="004408DA" w:rsidRPr="00871A24" w:rsidRDefault="004408DA" w:rsidP="00AC6F05">
            <w:pPr>
              <w:jc w:val="center"/>
              <w:rPr>
                <w:sz w:val="20"/>
                <w:szCs w:val="20"/>
              </w:rPr>
            </w:pPr>
            <w:r w:rsidRPr="00871A24">
              <w:rPr>
                <w:sz w:val="20"/>
                <w:szCs w:val="20"/>
              </w:rPr>
              <w:t>1 364</w:t>
            </w:r>
          </w:p>
        </w:tc>
        <w:tc>
          <w:tcPr>
            <w:tcW w:w="335" w:type="pct"/>
            <w:vAlign w:val="center"/>
          </w:tcPr>
          <w:p w:rsidR="004408DA" w:rsidRPr="00871A24" w:rsidRDefault="004408DA" w:rsidP="00AC6F05">
            <w:pPr>
              <w:jc w:val="center"/>
              <w:rPr>
                <w:sz w:val="20"/>
                <w:szCs w:val="20"/>
              </w:rPr>
            </w:pPr>
            <w:r w:rsidRPr="00871A24">
              <w:rPr>
                <w:sz w:val="20"/>
                <w:szCs w:val="20"/>
              </w:rPr>
              <w:t>1 491</w:t>
            </w:r>
          </w:p>
        </w:tc>
        <w:tc>
          <w:tcPr>
            <w:tcW w:w="304" w:type="pct"/>
            <w:vAlign w:val="center"/>
          </w:tcPr>
          <w:p w:rsidR="004408DA" w:rsidRPr="00871A24" w:rsidRDefault="004408DA" w:rsidP="00AC6F05">
            <w:pPr>
              <w:jc w:val="center"/>
              <w:rPr>
                <w:sz w:val="20"/>
                <w:szCs w:val="20"/>
              </w:rPr>
            </w:pPr>
            <w:r w:rsidRPr="00871A24">
              <w:rPr>
                <w:sz w:val="20"/>
                <w:szCs w:val="20"/>
              </w:rPr>
              <w:t>1 641</w:t>
            </w:r>
          </w:p>
        </w:tc>
        <w:tc>
          <w:tcPr>
            <w:tcW w:w="351" w:type="pct"/>
            <w:vAlign w:val="center"/>
          </w:tcPr>
          <w:p w:rsidR="004408DA" w:rsidRPr="00871A24" w:rsidRDefault="004408DA" w:rsidP="00AC6F05">
            <w:pPr>
              <w:jc w:val="center"/>
              <w:rPr>
                <w:sz w:val="20"/>
                <w:szCs w:val="20"/>
              </w:rPr>
            </w:pPr>
            <w:r w:rsidRPr="00871A24">
              <w:rPr>
                <w:sz w:val="20"/>
                <w:szCs w:val="20"/>
              </w:rPr>
              <w:t>1 750</w:t>
            </w:r>
          </w:p>
        </w:tc>
        <w:tc>
          <w:tcPr>
            <w:tcW w:w="299" w:type="pct"/>
            <w:vAlign w:val="center"/>
          </w:tcPr>
          <w:p w:rsidR="004408DA" w:rsidRPr="00871A24" w:rsidRDefault="004408DA" w:rsidP="00AC6F05">
            <w:pPr>
              <w:jc w:val="center"/>
              <w:rPr>
                <w:sz w:val="20"/>
                <w:szCs w:val="20"/>
              </w:rPr>
            </w:pPr>
            <w:r w:rsidRPr="00871A24">
              <w:rPr>
                <w:sz w:val="20"/>
                <w:szCs w:val="20"/>
              </w:rPr>
              <w:t>1 857</w:t>
            </w:r>
          </w:p>
        </w:tc>
        <w:tc>
          <w:tcPr>
            <w:tcW w:w="294" w:type="pct"/>
            <w:vAlign w:val="center"/>
          </w:tcPr>
          <w:p w:rsidR="004408DA" w:rsidRPr="00871A24" w:rsidRDefault="004408DA" w:rsidP="00AC6F05">
            <w:pPr>
              <w:jc w:val="center"/>
              <w:rPr>
                <w:sz w:val="20"/>
                <w:szCs w:val="20"/>
              </w:rPr>
            </w:pPr>
            <w:r w:rsidRPr="00871A24">
              <w:rPr>
                <w:sz w:val="20"/>
                <w:szCs w:val="20"/>
              </w:rPr>
              <w:t>1 965</w:t>
            </w:r>
          </w:p>
        </w:tc>
        <w:tc>
          <w:tcPr>
            <w:tcW w:w="300" w:type="pct"/>
            <w:vAlign w:val="center"/>
          </w:tcPr>
          <w:p w:rsidR="004408DA" w:rsidRPr="00871A24" w:rsidRDefault="004408DA" w:rsidP="00AC6F05">
            <w:pPr>
              <w:jc w:val="center"/>
              <w:rPr>
                <w:sz w:val="20"/>
                <w:szCs w:val="20"/>
              </w:rPr>
            </w:pPr>
            <w:r w:rsidRPr="00871A24">
              <w:rPr>
                <w:sz w:val="20"/>
                <w:szCs w:val="20"/>
              </w:rPr>
              <w:t>2 110</w:t>
            </w:r>
          </w:p>
        </w:tc>
        <w:tc>
          <w:tcPr>
            <w:tcW w:w="320" w:type="pct"/>
            <w:vAlign w:val="center"/>
          </w:tcPr>
          <w:p w:rsidR="004408DA" w:rsidRPr="00871A24" w:rsidRDefault="004408DA" w:rsidP="00AC6F05">
            <w:pPr>
              <w:jc w:val="center"/>
              <w:rPr>
                <w:sz w:val="20"/>
                <w:szCs w:val="20"/>
              </w:rPr>
            </w:pPr>
            <w:r w:rsidRPr="00871A24">
              <w:rPr>
                <w:sz w:val="20"/>
                <w:szCs w:val="20"/>
              </w:rPr>
              <w:t>2 216</w:t>
            </w:r>
          </w:p>
        </w:tc>
        <w:tc>
          <w:tcPr>
            <w:tcW w:w="320" w:type="pct"/>
            <w:vAlign w:val="center"/>
          </w:tcPr>
          <w:p w:rsidR="004408DA" w:rsidRPr="00871A24" w:rsidRDefault="004408DA" w:rsidP="00AC6F05">
            <w:pPr>
              <w:jc w:val="center"/>
              <w:rPr>
                <w:sz w:val="20"/>
                <w:szCs w:val="20"/>
              </w:rPr>
            </w:pPr>
            <w:r w:rsidRPr="00871A24">
              <w:rPr>
                <w:sz w:val="20"/>
                <w:szCs w:val="20"/>
              </w:rPr>
              <w:t>2 683</w:t>
            </w:r>
          </w:p>
        </w:tc>
        <w:tc>
          <w:tcPr>
            <w:tcW w:w="330" w:type="pct"/>
            <w:vAlign w:val="center"/>
          </w:tcPr>
          <w:p w:rsidR="004408DA" w:rsidRPr="00871A24" w:rsidRDefault="004408DA" w:rsidP="00AC6F05">
            <w:pPr>
              <w:jc w:val="center"/>
              <w:rPr>
                <w:sz w:val="20"/>
                <w:szCs w:val="20"/>
              </w:rPr>
            </w:pPr>
            <w:r w:rsidRPr="00871A24">
              <w:rPr>
                <w:sz w:val="20"/>
                <w:szCs w:val="20"/>
              </w:rPr>
              <w:t>2 979</w:t>
            </w:r>
          </w:p>
        </w:tc>
      </w:tr>
      <w:tr w:rsidR="004408DA" w:rsidRPr="00871A24" w:rsidTr="00AC6F05">
        <w:trPr>
          <w:trHeight w:val="825"/>
        </w:trPr>
        <w:tc>
          <w:tcPr>
            <w:tcW w:w="5000" w:type="pct"/>
            <w:gridSpan w:val="13"/>
            <w:vAlign w:val="center"/>
          </w:tcPr>
          <w:p w:rsidR="004408DA" w:rsidRPr="00871A24" w:rsidRDefault="004408DA" w:rsidP="00AC6F05">
            <w:pPr>
              <w:jc w:val="center"/>
              <w:rPr>
                <w:b/>
                <w:bCs/>
                <w:color w:val="000000"/>
                <w:sz w:val="20"/>
                <w:szCs w:val="20"/>
              </w:rPr>
            </w:pPr>
            <w:r w:rsidRPr="00871A24">
              <w:rPr>
                <w:b/>
                <w:bCs/>
                <w:color w:val="000000"/>
                <w:sz w:val="20"/>
                <w:szCs w:val="20"/>
              </w:rPr>
              <w:t>Водоотведение</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 спроса населения на коммунальные ресурсы</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тыс.м3</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45,78</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46,55</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47,32</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48,09</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48,86</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49,63</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50,40</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51,18</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51,51</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52,86</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53,88</w:t>
            </w:r>
          </w:p>
        </w:tc>
      </w:tr>
      <w:tr w:rsidR="004408DA" w:rsidRPr="00871A24" w:rsidTr="00AC6F05">
        <w:trPr>
          <w:trHeight w:val="1230"/>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Прогнозируемый тариф с учетом инвестиционной составляющей в тарифе (инвестиционной надбавки)</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руб./м3</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18,76</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20,00</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20,60</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22,87</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24,10</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25,27</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26,41</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27,31</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28,32</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32,75</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35,54</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Расходы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руб.</w:t>
            </w:r>
          </w:p>
        </w:tc>
        <w:tc>
          <w:tcPr>
            <w:tcW w:w="439" w:type="pct"/>
            <w:vAlign w:val="center"/>
          </w:tcPr>
          <w:p w:rsidR="004408DA" w:rsidRPr="00871A24" w:rsidRDefault="004408DA" w:rsidP="00AC6F05">
            <w:pPr>
              <w:jc w:val="center"/>
              <w:rPr>
                <w:sz w:val="20"/>
                <w:szCs w:val="20"/>
              </w:rPr>
            </w:pPr>
            <w:r w:rsidRPr="00871A24">
              <w:rPr>
                <w:sz w:val="20"/>
                <w:szCs w:val="20"/>
              </w:rPr>
              <w:t>859</w:t>
            </w:r>
          </w:p>
        </w:tc>
        <w:tc>
          <w:tcPr>
            <w:tcW w:w="289" w:type="pct"/>
            <w:vAlign w:val="center"/>
          </w:tcPr>
          <w:p w:rsidR="004408DA" w:rsidRPr="00871A24" w:rsidRDefault="004408DA" w:rsidP="00AC6F05">
            <w:pPr>
              <w:jc w:val="center"/>
              <w:rPr>
                <w:sz w:val="20"/>
                <w:szCs w:val="20"/>
              </w:rPr>
            </w:pPr>
            <w:r w:rsidRPr="00871A24">
              <w:rPr>
                <w:sz w:val="20"/>
                <w:szCs w:val="20"/>
              </w:rPr>
              <w:t>931</w:t>
            </w:r>
          </w:p>
        </w:tc>
        <w:tc>
          <w:tcPr>
            <w:tcW w:w="335" w:type="pct"/>
            <w:vAlign w:val="center"/>
          </w:tcPr>
          <w:p w:rsidR="004408DA" w:rsidRPr="00871A24" w:rsidRDefault="004408DA" w:rsidP="00AC6F05">
            <w:pPr>
              <w:jc w:val="center"/>
              <w:rPr>
                <w:sz w:val="20"/>
                <w:szCs w:val="20"/>
              </w:rPr>
            </w:pPr>
            <w:r w:rsidRPr="00871A24">
              <w:rPr>
                <w:sz w:val="20"/>
                <w:szCs w:val="20"/>
              </w:rPr>
              <w:t>975</w:t>
            </w:r>
          </w:p>
        </w:tc>
        <w:tc>
          <w:tcPr>
            <w:tcW w:w="304" w:type="pct"/>
            <w:vAlign w:val="center"/>
          </w:tcPr>
          <w:p w:rsidR="004408DA" w:rsidRPr="00871A24" w:rsidRDefault="004408DA" w:rsidP="00AC6F05">
            <w:pPr>
              <w:jc w:val="center"/>
              <w:rPr>
                <w:sz w:val="20"/>
                <w:szCs w:val="20"/>
              </w:rPr>
            </w:pPr>
            <w:r w:rsidRPr="00871A24">
              <w:rPr>
                <w:sz w:val="20"/>
                <w:szCs w:val="20"/>
              </w:rPr>
              <w:t>1 100</w:t>
            </w:r>
          </w:p>
        </w:tc>
        <w:tc>
          <w:tcPr>
            <w:tcW w:w="351" w:type="pct"/>
            <w:vAlign w:val="center"/>
          </w:tcPr>
          <w:p w:rsidR="004408DA" w:rsidRPr="00871A24" w:rsidRDefault="004408DA" w:rsidP="00AC6F05">
            <w:pPr>
              <w:jc w:val="center"/>
              <w:rPr>
                <w:sz w:val="20"/>
                <w:szCs w:val="20"/>
              </w:rPr>
            </w:pPr>
            <w:r w:rsidRPr="00871A24">
              <w:rPr>
                <w:sz w:val="20"/>
                <w:szCs w:val="20"/>
              </w:rPr>
              <w:t>1 178</w:t>
            </w:r>
          </w:p>
        </w:tc>
        <w:tc>
          <w:tcPr>
            <w:tcW w:w="299" w:type="pct"/>
            <w:vAlign w:val="center"/>
          </w:tcPr>
          <w:p w:rsidR="004408DA" w:rsidRPr="00871A24" w:rsidRDefault="004408DA" w:rsidP="00AC6F05">
            <w:pPr>
              <w:jc w:val="center"/>
              <w:rPr>
                <w:sz w:val="20"/>
                <w:szCs w:val="20"/>
              </w:rPr>
            </w:pPr>
            <w:r w:rsidRPr="00871A24">
              <w:rPr>
                <w:sz w:val="20"/>
                <w:szCs w:val="20"/>
              </w:rPr>
              <w:t>1 254</w:t>
            </w:r>
          </w:p>
        </w:tc>
        <w:tc>
          <w:tcPr>
            <w:tcW w:w="294" w:type="pct"/>
            <w:vAlign w:val="center"/>
          </w:tcPr>
          <w:p w:rsidR="004408DA" w:rsidRPr="00871A24" w:rsidRDefault="004408DA" w:rsidP="00AC6F05">
            <w:pPr>
              <w:jc w:val="center"/>
              <w:rPr>
                <w:sz w:val="20"/>
                <w:szCs w:val="20"/>
              </w:rPr>
            </w:pPr>
            <w:r w:rsidRPr="00871A24">
              <w:rPr>
                <w:sz w:val="20"/>
                <w:szCs w:val="20"/>
              </w:rPr>
              <w:t>1 331</w:t>
            </w:r>
          </w:p>
        </w:tc>
        <w:tc>
          <w:tcPr>
            <w:tcW w:w="300" w:type="pct"/>
            <w:vAlign w:val="center"/>
          </w:tcPr>
          <w:p w:rsidR="004408DA" w:rsidRPr="00871A24" w:rsidRDefault="004408DA" w:rsidP="00AC6F05">
            <w:pPr>
              <w:jc w:val="center"/>
              <w:rPr>
                <w:sz w:val="20"/>
                <w:szCs w:val="20"/>
              </w:rPr>
            </w:pPr>
            <w:r w:rsidRPr="00871A24">
              <w:rPr>
                <w:sz w:val="20"/>
                <w:szCs w:val="20"/>
              </w:rPr>
              <w:t>1 398</w:t>
            </w:r>
          </w:p>
        </w:tc>
        <w:tc>
          <w:tcPr>
            <w:tcW w:w="320" w:type="pct"/>
            <w:vAlign w:val="center"/>
          </w:tcPr>
          <w:p w:rsidR="004408DA" w:rsidRPr="00871A24" w:rsidRDefault="004408DA" w:rsidP="00AC6F05">
            <w:pPr>
              <w:jc w:val="center"/>
              <w:rPr>
                <w:sz w:val="20"/>
                <w:szCs w:val="20"/>
              </w:rPr>
            </w:pPr>
            <w:r w:rsidRPr="00871A24">
              <w:rPr>
                <w:sz w:val="20"/>
                <w:szCs w:val="20"/>
              </w:rPr>
              <w:t>1 459</w:t>
            </w:r>
          </w:p>
        </w:tc>
        <w:tc>
          <w:tcPr>
            <w:tcW w:w="320" w:type="pct"/>
            <w:vAlign w:val="center"/>
          </w:tcPr>
          <w:p w:rsidR="004408DA" w:rsidRPr="00871A24" w:rsidRDefault="004408DA" w:rsidP="00AC6F05">
            <w:pPr>
              <w:jc w:val="center"/>
              <w:rPr>
                <w:sz w:val="20"/>
                <w:szCs w:val="20"/>
              </w:rPr>
            </w:pPr>
            <w:r w:rsidRPr="00871A24">
              <w:rPr>
                <w:sz w:val="20"/>
                <w:szCs w:val="20"/>
              </w:rPr>
              <w:t>1 731</w:t>
            </w:r>
          </w:p>
        </w:tc>
        <w:tc>
          <w:tcPr>
            <w:tcW w:w="330" w:type="pct"/>
            <w:vAlign w:val="center"/>
          </w:tcPr>
          <w:p w:rsidR="004408DA" w:rsidRPr="00871A24" w:rsidRDefault="004408DA" w:rsidP="00AC6F05">
            <w:pPr>
              <w:jc w:val="center"/>
              <w:rPr>
                <w:sz w:val="20"/>
                <w:szCs w:val="20"/>
              </w:rPr>
            </w:pPr>
            <w:r w:rsidRPr="00871A24">
              <w:rPr>
                <w:sz w:val="20"/>
                <w:szCs w:val="20"/>
              </w:rPr>
              <w:t>1 915</w:t>
            </w:r>
          </w:p>
        </w:tc>
      </w:tr>
      <w:tr w:rsidR="004408DA" w:rsidRPr="00871A24" w:rsidTr="00AC6F05">
        <w:trPr>
          <w:trHeight w:val="825"/>
        </w:trPr>
        <w:tc>
          <w:tcPr>
            <w:tcW w:w="5000" w:type="pct"/>
            <w:gridSpan w:val="13"/>
            <w:vAlign w:val="center"/>
          </w:tcPr>
          <w:p w:rsidR="004408DA" w:rsidRPr="00871A24" w:rsidRDefault="004408DA" w:rsidP="00AC6F05">
            <w:pPr>
              <w:jc w:val="center"/>
              <w:rPr>
                <w:b/>
                <w:bCs/>
                <w:color w:val="000000"/>
                <w:sz w:val="20"/>
                <w:szCs w:val="20"/>
              </w:rPr>
            </w:pPr>
            <w:r w:rsidRPr="00871A24">
              <w:rPr>
                <w:b/>
                <w:bCs/>
                <w:color w:val="000000"/>
                <w:sz w:val="20"/>
                <w:szCs w:val="20"/>
              </w:rPr>
              <w:t>Утилизация (захоронение) ТБО</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 спроса населения на коммунальные ресурсы</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м3</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2,32</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2,32</w:t>
            </w:r>
          </w:p>
        </w:tc>
      </w:tr>
      <w:tr w:rsidR="004408DA" w:rsidRPr="00871A24" w:rsidTr="00AC6F05">
        <w:trPr>
          <w:trHeight w:val="1155"/>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Прогнозируемый тариф с учетом инвестиционной составляющей в тарифе (инвестиционной надбавки)</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руб./м2</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3,16</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3,16</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3,35</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3,56</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3,76</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3,98</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4,20</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4,44</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4,68</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5,73</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6,80</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Средняя норма накопления ТБО для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м3/чел.</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0,26</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0,26</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Среднегодовая численность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чел.</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2740</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2806</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2871</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2937</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3003</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3069</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3134</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3200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3267</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3533</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3800</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Расходы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руб.</w:t>
            </w:r>
          </w:p>
        </w:tc>
        <w:tc>
          <w:tcPr>
            <w:tcW w:w="439" w:type="pct"/>
            <w:vAlign w:val="center"/>
          </w:tcPr>
          <w:p w:rsidR="004408DA" w:rsidRPr="00871A24" w:rsidRDefault="004408DA" w:rsidP="00AC6F05">
            <w:pPr>
              <w:jc w:val="center"/>
              <w:rPr>
                <w:sz w:val="20"/>
                <w:szCs w:val="20"/>
              </w:rPr>
            </w:pPr>
            <w:r w:rsidRPr="00871A24">
              <w:rPr>
                <w:sz w:val="20"/>
                <w:szCs w:val="20"/>
              </w:rPr>
              <w:t>242,4</w:t>
            </w:r>
          </w:p>
        </w:tc>
        <w:tc>
          <w:tcPr>
            <w:tcW w:w="289" w:type="pct"/>
            <w:vAlign w:val="center"/>
          </w:tcPr>
          <w:p w:rsidR="004408DA" w:rsidRPr="00871A24" w:rsidRDefault="004408DA" w:rsidP="00AC6F05">
            <w:pPr>
              <w:jc w:val="center"/>
              <w:rPr>
                <w:sz w:val="20"/>
                <w:szCs w:val="20"/>
              </w:rPr>
            </w:pPr>
            <w:r w:rsidRPr="00871A24">
              <w:rPr>
                <w:sz w:val="20"/>
                <w:szCs w:val="20"/>
              </w:rPr>
              <w:t>248,2</w:t>
            </w:r>
          </w:p>
        </w:tc>
        <w:tc>
          <w:tcPr>
            <w:tcW w:w="335" w:type="pct"/>
            <w:vAlign w:val="center"/>
          </w:tcPr>
          <w:p w:rsidR="004408DA" w:rsidRPr="00871A24" w:rsidRDefault="004408DA" w:rsidP="00AC6F05">
            <w:pPr>
              <w:jc w:val="center"/>
              <w:rPr>
                <w:sz w:val="20"/>
                <w:szCs w:val="20"/>
              </w:rPr>
            </w:pPr>
            <w:r w:rsidRPr="00871A24">
              <w:rPr>
                <w:sz w:val="20"/>
                <w:szCs w:val="20"/>
              </w:rPr>
              <w:t>269,1</w:t>
            </w:r>
          </w:p>
        </w:tc>
        <w:tc>
          <w:tcPr>
            <w:tcW w:w="304" w:type="pct"/>
            <w:vAlign w:val="center"/>
          </w:tcPr>
          <w:p w:rsidR="004408DA" w:rsidRPr="00871A24" w:rsidRDefault="004408DA" w:rsidP="00AC6F05">
            <w:pPr>
              <w:jc w:val="center"/>
              <w:rPr>
                <w:sz w:val="20"/>
                <w:szCs w:val="20"/>
              </w:rPr>
            </w:pPr>
            <w:r w:rsidRPr="00871A24">
              <w:rPr>
                <w:sz w:val="20"/>
                <w:szCs w:val="20"/>
              </w:rPr>
              <w:t>292,5</w:t>
            </w:r>
          </w:p>
        </w:tc>
        <w:tc>
          <w:tcPr>
            <w:tcW w:w="351" w:type="pct"/>
            <w:vAlign w:val="center"/>
          </w:tcPr>
          <w:p w:rsidR="004408DA" w:rsidRPr="00871A24" w:rsidRDefault="004408DA" w:rsidP="00AC6F05">
            <w:pPr>
              <w:jc w:val="center"/>
              <w:rPr>
                <w:sz w:val="20"/>
                <w:szCs w:val="20"/>
              </w:rPr>
            </w:pPr>
            <w:r w:rsidRPr="00871A24">
              <w:rPr>
                <w:sz w:val="20"/>
                <w:szCs w:val="20"/>
              </w:rPr>
              <w:t>316,1</w:t>
            </w:r>
          </w:p>
        </w:tc>
        <w:tc>
          <w:tcPr>
            <w:tcW w:w="299" w:type="pct"/>
            <w:vAlign w:val="center"/>
          </w:tcPr>
          <w:p w:rsidR="004408DA" w:rsidRPr="00871A24" w:rsidRDefault="004408DA" w:rsidP="00AC6F05">
            <w:pPr>
              <w:jc w:val="center"/>
              <w:rPr>
                <w:sz w:val="20"/>
                <w:szCs w:val="20"/>
              </w:rPr>
            </w:pPr>
            <w:r w:rsidRPr="00871A24">
              <w:rPr>
                <w:sz w:val="20"/>
                <w:szCs w:val="20"/>
              </w:rPr>
              <w:t>341,8</w:t>
            </w:r>
          </w:p>
        </w:tc>
        <w:tc>
          <w:tcPr>
            <w:tcW w:w="294" w:type="pct"/>
            <w:vAlign w:val="center"/>
          </w:tcPr>
          <w:p w:rsidR="004408DA" w:rsidRPr="00871A24" w:rsidRDefault="004408DA" w:rsidP="00AC6F05">
            <w:pPr>
              <w:jc w:val="center"/>
              <w:rPr>
                <w:sz w:val="20"/>
                <w:szCs w:val="20"/>
              </w:rPr>
            </w:pPr>
            <w:r w:rsidRPr="00871A24">
              <w:rPr>
                <w:sz w:val="20"/>
                <w:szCs w:val="20"/>
              </w:rPr>
              <w:t>368,7</w:t>
            </w:r>
          </w:p>
        </w:tc>
        <w:tc>
          <w:tcPr>
            <w:tcW w:w="300" w:type="pct"/>
            <w:vAlign w:val="center"/>
          </w:tcPr>
          <w:p w:rsidR="004408DA" w:rsidRPr="00871A24" w:rsidRDefault="004408DA" w:rsidP="00AC6F05">
            <w:pPr>
              <w:jc w:val="center"/>
              <w:rPr>
                <w:sz w:val="20"/>
                <w:szCs w:val="20"/>
              </w:rPr>
            </w:pPr>
            <w:r w:rsidRPr="00871A24">
              <w:rPr>
                <w:sz w:val="20"/>
                <w:szCs w:val="20"/>
              </w:rPr>
              <w:t>397,5</w:t>
            </w:r>
          </w:p>
        </w:tc>
        <w:tc>
          <w:tcPr>
            <w:tcW w:w="320" w:type="pct"/>
            <w:vAlign w:val="center"/>
          </w:tcPr>
          <w:p w:rsidR="004408DA" w:rsidRPr="00871A24" w:rsidRDefault="004408DA" w:rsidP="00AC6F05">
            <w:pPr>
              <w:jc w:val="center"/>
              <w:rPr>
                <w:sz w:val="20"/>
                <w:szCs w:val="20"/>
              </w:rPr>
            </w:pPr>
            <w:r w:rsidRPr="00871A24">
              <w:rPr>
                <w:sz w:val="20"/>
                <w:szCs w:val="20"/>
              </w:rPr>
              <w:t>427,7</w:t>
            </w:r>
          </w:p>
        </w:tc>
        <w:tc>
          <w:tcPr>
            <w:tcW w:w="320" w:type="pct"/>
            <w:vAlign w:val="center"/>
          </w:tcPr>
          <w:p w:rsidR="004408DA" w:rsidRPr="00871A24" w:rsidRDefault="004408DA" w:rsidP="00AC6F05">
            <w:pPr>
              <w:jc w:val="center"/>
              <w:rPr>
                <w:sz w:val="20"/>
                <w:szCs w:val="20"/>
              </w:rPr>
            </w:pPr>
            <w:r w:rsidRPr="00871A24">
              <w:rPr>
                <w:sz w:val="20"/>
                <w:szCs w:val="20"/>
              </w:rPr>
              <w:t>567,1</w:t>
            </w:r>
          </w:p>
        </w:tc>
        <w:tc>
          <w:tcPr>
            <w:tcW w:w="330" w:type="pct"/>
            <w:vAlign w:val="center"/>
          </w:tcPr>
          <w:p w:rsidR="004408DA" w:rsidRPr="00871A24" w:rsidRDefault="004408DA" w:rsidP="00AC6F05">
            <w:pPr>
              <w:jc w:val="center"/>
              <w:rPr>
                <w:sz w:val="20"/>
                <w:szCs w:val="20"/>
              </w:rPr>
            </w:pPr>
            <w:r w:rsidRPr="00871A24">
              <w:rPr>
                <w:sz w:val="20"/>
                <w:szCs w:val="20"/>
              </w:rPr>
              <w:t>723,1</w:t>
            </w:r>
          </w:p>
        </w:tc>
      </w:tr>
      <w:tr w:rsidR="004408DA" w:rsidRPr="00871A24" w:rsidTr="00AC6F05">
        <w:trPr>
          <w:trHeight w:val="675"/>
        </w:trPr>
        <w:tc>
          <w:tcPr>
            <w:tcW w:w="5000" w:type="pct"/>
            <w:gridSpan w:val="13"/>
            <w:vAlign w:val="center"/>
          </w:tcPr>
          <w:p w:rsidR="004408DA" w:rsidRPr="00871A24" w:rsidRDefault="004408DA" w:rsidP="00AC6F05">
            <w:pPr>
              <w:jc w:val="center"/>
              <w:rPr>
                <w:b/>
                <w:bCs/>
                <w:color w:val="000000"/>
                <w:sz w:val="20"/>
                <w:szCs w:val="20"/>
              </w:rPr>
            </w:pPr>
            <w:r w:rsidRPr="00871A24">
              <w:rPr>
                <w:b/>
                <w:bCs/>
                <w:color w:val="000000"/>
                <w:sz w:val="20"/>
                <w:szCs w:val="20"/>
              </w:rPr>
              <w:t>Содержание и ремонт жилья</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Общая площадь (по нормативу) обслуживаемых жилых домов</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тыс.м2</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76,72</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78,56</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80,40</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82,24</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84,08</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85,92</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87,76</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89,60</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91,47</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98,93</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106,40</w:t>
            </w:r>
          </w:p>
        </w:tc>
      </w:tr>
      <w:tr w:rsidR="004408DA" w:rsidRPr="00871A24" w:rsidTr="00AC6F05">
        <w:trPr>
          <w:trHeight w:val="1230"/>
        </w:trPr>
        <w:tc>
          <w:tcPr>
            <w:tcW w:w="1032" w:type="pct"/>
            <w:vAlign w:val="center"/>
          </w:tcPr>
          <w:p w:rsidR="004408DA" w:rsidRPr="00871A24" w:rsidRDefault="004408DA" w:rsidP="00AC6F05">
            <w:pPr>
              <w:rPr>
                <w:color w:val="000000"/>
                <w:sz w:val="20"/>
                <w:szCs w:val="20"/>
              </w:rPr>
            </w:pPr>
            <w:r w:rsidRPr="00871A24">
              <w:rPr>
                <w:color w:val="000000"/>
                <w:sz w:val="20"/>
                <w:szCs w:val="20"/>
              </w:rPr>
              <w:t>Прогнозируемый тариф с учетом инвестиционной составляющей в тарифе (инвестиционной надбавки)</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руб./м2</w:t>
            </w:r>
          </w:p>
        </w:tc>
        <w:tc>
          <w:tcPr>
            <w:tcW w:w="439" w:type="pct"/>
            <w:vAlign w:val="center"/>
          </w:tcPr>
          <w:p w:rsidR="004408DA" w:rsidRPr="00871A24" w:rsidRDefault="004408DA" w:rsidP="00AC6F05">
            <w:pPr>
              <w:jc w:val="center"/>
              <w:rPr>
                <w:color w:val="000000"/>
                <w:sz w:val="20"/>
                <w:szCs w:val="20"/>
              </w:rPr>
            </w:pPr>
            <w:r w:rsidRPr="00871A24">
              <w:rPr>
                <w:color w:val="000000"/>
                <w:sz w:val="20"/>
                <w:szCs w:val="20"/>
              </w:rPr>
              <w:t>10,79</w:t>
            </w:r>
          </w:p>
        </w:tc>
        <w:tc>
          <w:tcPr>
            <w:tcW w:w="289" w:type="pct"/>
            <w:vAlign w:val="center"/>
          </w:tcPr>
          <w:p w:rsidR="004408DA" w:rsidRPr="00871A24" w:rsidRDefault="004408DA" w:rsidP="00AC6F05">
            <w:pPr>
              <w:jc w:val="center"/>
              <w:rPr>
                <w:color w:val="000000"/>
                <w:sz w:val="20"/>
                <w:szCs w:val="20"/>
              </w:rPr>
            </w:pPr>
            <w:r w:rsidRPr="00871A24">
              <w:rPr>
                <w:color w:val="000000"/>
                <w:sz w:val="20"/>
                <w:szCs w:val="20"/>
              </w:rPr>
              <w:t>10,79</w:t>
            </w:r>
          </w:p>
        </w:tc>
        <w:tc>
          <w:tcPr>
            <w:tcW w:w="335" w:type="pct"/>
            <w:vAlign w:val="center"/>
          </w:tcPr>
          <w:p w:rsidR="004408DA" w:rsidRPr="00871A24" w:rsidRDefault="004408DA" w:rsidP="00AC6F05">
            <w:pPr>
              <w:jc w:val="center"/>
              <w:rPr>
                <w:color w:val="000000"/>
                <w:sz w:val="20"/>
                <w:szCs w:val="20"/>
              </w:rPr>
            </w:pPr>
            <w:r w:rsidRPr="00871A24">
              <w:rPr>
                <w:color w:val="000000"/>
                <w:sz w:val="20"/>
                <w:szCs w:val="20"/>
              </w:rPr>
              <w:t>11,43</w:t>
            </w:r>
          </w:p>
        </w:tc>
        <w:tc>
          <w:tcPr>
            <w:tcW w:w="304" w:type="pct"/>
            <w:vAlign w:val="center"/>
          </w:tcPr>
          <w:p w:rsidR="004408DA" w:rsidRPr="00871A24" w:rsidRDefault="004408DA" w:rsidP="00AC6F05">
            <w:pPr>
              <w:jc w:val="center"/>
              <w:rPr>
                <w:color w:val="000000"/>
                <w:sz w:val="20"/>
                <w:szCs w:val="20"/>
              </w:rPr>
            </w:pPr>
            <w:r w:rsidRPr="00871A24">
              <w:rPr>
                <w:color w:val="000000"/>
                <w:sz w:val="20"/>
                <w:szCs w:val="20"/>
              </w:rPr>
              <w:t>12,15</w:t>
            </w:r>
          </w:p>
        </w:tc>
        <w:tc>
          <w:tcPr>
            <w:tcW w:w="351" w:type="pct"/>
            <w:vAlign w:val="center"/>
          </w:tcPr>
          <w:p w:rsidR="004408DA" w:rsidRPr="00871A24" w:rsidRDefault="004408DA" w:rsidP="00AC6F05">
            <w:pPr>
              <w:jc w:val="center"/>
              <w:rPr>
                <w:color w:val="000000"/>
                <w:sz w:val="20"/>
                <w:szCs w:val="20"/>
              </w:rPr>
            </w:pPr>
            <w:r w:rsidRPr="00871A24">
              <w:rPr>
                <w:color w:val="000000"/>
                <w:sz w:val="20"/>
                <w:szCs w:val="20"/>
              </w:rPr>
              <w:t>12,84</w:t>
            </w:r>
          </w:p>
        </w:tc>
        <w:tc>
          <w:tcPr>
            <w:tcW w:w="299" w:type="pct"/>
            <w:vAlign w:val="center"/>
          </w:tcPr>
          <w:p w:rsidR="004408DA" w:rsidRPr="00871A24" w:rsidRDefault="004408DA" w:rsidP="00AC6F05">
            <w:pPr>
              <w:jc w:val="center"/>
              <w:rPr>
                <w:color w:val="000000"/>
                <w:sz w:val="20"/>
                <w:szCs w:val="20"/>
              </w:rPr>
            </w:pPr>
            <w:r w:rsidRPr="00871A24">
              <w:rPr>
                <w:color w:val="000000"/>
                <w:sz w:val="20"/>
                <w:szCs w:val="20"/>
              </w:rPr>
              <w:t>13,58</w:t>
            </w:r>
          </w:p>
        </w:tc>
        <w:tc>
          <w:tcPr>
            <w:tcW w:w="294" w:type="pct"/>
            <w:vAlign w:val="center"/>
          </w:tcPr>
          <w:p w:rsidR="004408DA" w:rsidRPr="00871A24" w:rsidRDefault="004408DA" w:rsidP="00AC6F05">
            <w:pPr>
              <w:jc w:val="center"/>
              <w:rPr>
                <w:color w:val="000000"/>
                <w:sz w:val="20"/>
                <w:szCs w:val="20"/>
              </w:rPr>
            </w:pPr>
            <w:r w:rsidRPr="00871A24">
              <w:rPr>
                <w:color w:val="000000"/>
                <w:sz w:val="20"/>
                <w:szCs w:val="20"/>
              </w:rPr>
              <w:t>14,34</w:t>
            </w:r>
          </w:p>
        </w:tc>
        <w:tc>
          <w:tcPr>
            <w:tcW w:w="300" w:type="pct"/>
            <w:vAlign w:val="center"/>
          </w:tcPr>
          <w:p w:rsidR="004408DA" w:rsidRPr="00871A24" w:rsidRDefault="004408DA" w:rsidP="00AC6F05">
            <w:pPr>
              <w:jc w:val="center"/>
              <w:rPr>
                <w:color w:val="000000"/>
                <w:sz w:val="20"/>
                <w:szCs w:val="20"/>
              </w:rPr>
            </w:pPr>
            <w:r w:rsidRPr="00871A24">
              <w:rPr>
                <w:color w:val="000000"/>
                <w:sz w:val="20"/>
                <w:szCs w:val="20"/>
              </w:rPr>
              <w:t>15,15</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15,97</w:t>
            </w:r>
          </w:p>
        </w:tc>
        <w:tc>
          <w:tcPr>
            <w:tcW w:w="320" w:type="pct"/>
            <w:vAlign w:val="center"/>
          </w:tcPr>
          <w:p w:rsidR="004408DA" w:rsidRPr="00871A24" w:rsidRDefault="004408DA" w:rsidP="00AC6F05">
            <w:pPr>
              <w:jc w:val="center"/>
              <w:rPr>
                <w:color w:val="000000"/>
                <w:sz w:val="20"/>
                <w:szCs w:val="20"/>
              </w:rPr>
            </w:pPr>
            <w:r w:rsidRPr="00871A24">
              <w:rPr>
                <w:color w:val="000000"/>
                <w:sz w:val="20"/>
                <w:szCs w:val="20"/>
              </w:rPr>
              <w:t>19,57</w:t>
            </w:r>
          </w:p>
        </w:tc>
        <w:tc>
          <w:tcPr>
            <w:tcW w:w="330" w:type="pct"/>
            <w:vAlign w:val="center"/>
          </w:tcPr>
          <w:p w:rsidR="004408DA" w:rsidRPr="00871A24" w:rsidRDefault="004408DA" w:rsidP="00AC6F05">
            <w:pPr>
              <w:jc w:val="center"/>
              <w:rPr>
                <w:color w:val="000000"/>
                <w:sz w:val="20"/>
                <w:szCs w:val="20"/>
              </w:rPr>
            </w:pPr>
            <w:r w:rsidRPr="00871A24">
              <w:rPr>
                <w:color w:val="000000"/>
                <w:sz w:val="20"/>
                <w:szCs w:val="20"/>
              </w:rPr>
              <w:t>23,21</w:t>
            </w:r>
          </w:p>
        </w:tc>
      </w:tr>
      <w:tr w:rsidR="004408DA" w:rsidRPr="00871A24" w:rsidTr="00AC6F05">
        <w:trPr>
          <w:trHeight w:val="825"/>
        </w:trPr>
        <w:tc>
          <w:tcPr>
            <w:tcW w:w="1032" w:type="pct"/>
            <w:vAlign w:val="center"/>
          </w:tcPr>
          <w:p w:rsidR="004408DA" w:rsidRPr="00871A24" w:rsidRDefault="004408DA" w:rsidP="00AC6F05">
            <w:pPr>
              <w:rPr>
                <w:color w:val="000000"/>
                <w:sz w:val="20"/>
                <w:szCs w:val="20"/>
              </w:rPr>
            </w:pPr>
            <w:r w:rsidRPr="00871A24">
              <w:rPr>
                <w:color w:val="000000"/>
                <w:sz w:val="20"/>
                <w:szCs w:val="20"/>
              </w:rPr>
              <w:t>Расходы населения</w:t>
            </w:r>
          </w:p>
        </w:tc>
        <w:tc>
          <w:tcPr>
            <w:tcW w:w="387" w:type="pct"/>
            <w:vAlign w:val="center"/>
          </w:tcPr>
          <w:p w:rsidR="004408DA" w:rsidRPr="00871A24" w:rsidRDefault="004408DA" w:rsidP="00AC6F05">
            <w:pPr>
              <w:jc w:val="center"/>
              <w:rPr>
                <w:color w:val="000000"/>
                <w:sz w:val="20"/>
                <w:szCs w:val="20"/>
              </w:rPr>
            </w:pPr>
            <w:r w:rsidRPr="00871A24">
              <w:rPr>
                <w:color w:val="000000"/>
                <w:sz w:val="20"/>
                <w:szCs w:val="20"/>
              </w:rPr>
              <w:t>тыс. руб.</w:t>
            </w:r>
          </w:p>
        </w:tc>
        <w:tc>
          <w:tcPr>
            <w:tcW w:w="439" w:type="pct"/>
            <w:vAlign w:val="center"/>
          </w:tcPr>
          <w:p w:rsidR="004408DA" w:rsidRPr="00871A24" w:rsidRDefault="004408DA" w:rsidP="00AC6F05">
            <w:pPr>
              <w:jc w:val="center"/>
              <w:rPr>
                <w:sz w:val="20"/>
                <w:szCs w:val="20"/>
              </w:rPr>
            </w:pPr>
            <w:r w:rsidRPr="00871A24">
              <w:rPr>
                <w:sz w:val="20"/>
                <w:szCs w:val="20"/>
              </w:rPr>
              <w:t>827,8</w:t>
            </w:r>
          </w:p>
        </w:tc>
        <w:tc>
          <w:tcPr>
            <w:tcW w:w="289" w:type="pct"/>
            <w:vAlign w:val="center"/>
          </w:tcPr>
          <w:p w:rsidR="004408DA" w:rsidRPr="00871A24" w:rsidRDefault="004408DA" w:rsidP="00AC6F05">
            <w:pPr>
              <w:jc w:val="center"/>
              <w:rPr>
                <w:sz w:val="20"/>
                <w:szCs w:val="20"/>
              </w:rPr>
            </w:pPr>
            <w:r w:rsidRPr="00871A24">
              <w:rPr>
                <w:sz w:val="20"/>
                <w:szCs w:val="20"/>
              </w:rPr>
              <w:t>847,7</w:t>
            </w:r>
          </w:p>
        </w:tc>
        <w:tc>
          <w:tcPr>
            <w:tcW w:w="335" w:type="pct"/>
            <w:vAlign w:val="center"/>
          </w:tcPr>
          <w:p w:rsidR="004408DA" w:rsidRPr="00871A24" w:rsidRDefault="004408DA" w:rsidP="00AC6F05">
            <w:pPr>
              <w:jc w:val="center"/>
              <w:rPr>
                <w:sz w:val="20"/>
                <w:szCs w:val="20"/>
              </w:rPr>
            </w:pPr>
            <w:r w:rsidRPr="00871A24">
              <w:rPr>
                <w:sz w:val="20"/>
                <w:szCs w:val="20"/>
              </w:rPr>
              <w:t>918,7</w:t>
            </w:r>
          </w:p>
        </w:tc>
        <w:tc>
          <w:tcPr>
            <w:tcW w:w="304" w:type="pct"/>
            <w:vAlign w:val="center"/>
          </w:tcPr>
          <w:p w:rsidR="004408DA" w:rsidRPr="00871A24" w:rsidRDefault="004408DA" w:rsidP="00AC6F05">
            <w:pPr>
              <w:jc w:val="center"/>
              <w:rPr>
                <w:sz w:val="20"/>
                <w:szCs w:val="20"/>
              </w:rPr>
            </w:pPr>
            <w:r w:rsidRPr="00871A24">
              <w:rPr>
                <w:sz w:val="20"/>
                <w:szCs w:val="20"/>
              </w:rPr>
              <w:t>998,9</w:t>
            </w:r>
          </w:p>
        </w:tc>
        <w:tc>
          <w:tcPr>
            <w:tcW w:w="351" w:type="pct"/>
            <w:vAlign w:val="center"/>
          </w:tcPr>
          <w:p w:rsidR="004408DA" w:rsidRPr="00871A24" w:rsidRDefault="004408DA" w:rsidP="00AC6F05">
            <w:pPr>
              <w:jc w:val="center"/>
              <w:rPr>
                <w:sz w:val="20"/>
                <w:szCs w:val="20"/>
              </w:rPr>
            </w:pPr>
            <w:r w:rsidRPr="00871A24">
              <w:rPr>
                <w:sz w:val="20"/>
                <w:szCs w:val="20"/>
              </w:rPr>
              <w:t>1 079,5</w:t>
            </w:r>
          </w:p>
        </w:tc>
        <w:tc>
          <w:tcPr>
            <w:tcW w:w="299" w:type="pct"/>
            <w:vAlign w:val="center"/>
          </w:tcPr>
          <w:p w:rsidR="004408DA" w:rsidRPr="00871A24" w:rsidRDefault="004408DA" w:rsidP="00AC6F05">
            <w:pPr>
              <w:jc w:val="center"/>
              <w:rPr>
                <w:sz w:val="20"/>
                <w:szCs w:val="20"/>
              </w:rPr>
            </w:pPr>
            <w:r w:rsidRPr="00871A24">
              <w:rPr>
                <w:sz w:val="20"/>
                <w:szCs w:val="20"/>
              </w:rPr>
              <w:t>1 167,1</w:t>
            </w:r>
          </w:p>
        </w:tc>
        <w:tc>
          <w:tcPr>
            <w:tcW w:w="294" w:type="pct"/>
            <w:vAlign w:val="center"/>
          </w:tcPr>
          <w:p w:rsidR="004408DA" w:rsidRPr="00871A24" w:rsidRDefault="004408DA" w:rsidP="00AC6F05">
            <w:pPr>
              <w:jc w:val="center"/>
              <w:rPr>
                <w:sz w:val="20"/>
                <w:szCs w:val="20"/>
              </w:rPr>
            </w:pPr>
            <w:r w:rsidRPr="00871A24">
              <w:rPr>
                <w:sz w:val="20"/>
                <w:szCs w:val="20"/>
              </w:rPr>
              <w:t>1 258,8</w:t>
            </w:r>
          </w:p>
        </w:tc>
        <w:tc>
          <w:tcPr>
            <w:tcW w:w="300" w:type="pct"/>
            <w:vAlign w:val="center"/>
          </w:tcPr>
          <w:p w:rsidR="004408DA" w:rsidRPr="00871A24" w:rsidRDefault="004408DA" w:rsidP="00AC6F05">
            <w:pPr>
              <w:jc w:val="center"/>
              <w:rPr>
                <w:sz w:val="20"/>
                <w:szCs w:val="20"/>
              </w:rPr>
            </w:pPr>
            <w:r w:rsidRPr="00871A24">
              <w:rPr>
                <w:sz w:val="20"/>
                <w:szCs w:val="20"/>
              </w:rPr>
              <w:t>1 357,2</w:t>
            </w:r>
          </w:p>
        </w:tc>
        <w:tc>
          <w:tcPr>
            <w:tcW w:w="320" w:type="pct"/>
            <w:vAlign w:val="center"/>
          </w:tcPr>
          <w:p w:rsidR="004408DA" w:rsidRPr="00871A24" w:rsidRDefault="004408DA" w:rsidP="00AC6F05">
            <w:pPr>
              <w:jc w:val="center"/>
              <w:rPr>
                <w:sz w:val="20"/>
                <w:szCs w:val="20"/>
              </w:rPr>
            </w:pPr>
            <w:r w:rsidRPr="00871A24">
              <w:rPr>
                <w:sz w:val="20"/>
                <w:szCs w:val="20"/>
              </w:rPr>
              <w:t>1 460,3</w:t>
            </w:r>
          </w:p>
        </w:tc>
        <w:tc>
          <w:tcPr>
            <w:tcW w:w="320" w:type="pct"/>
            <w:vAlign w:val="center"/>
          </w:tcPr>
          <w:p w:rsidR="004408DA" w:rsidRPr="00871A24" w:rsidRDefault="004408DA" w:rsidP="00AC6F05">
            <w:pPr>
              <w:jc w:val="center"/>
              <w:rPr>
                <w:sz w:val="20"/>
                <w:szCs w:val="20"/>
              </w:rPr>
            </w:pPr>
            <w:r w:rsidRPr="00871A24">
              <w:rPr>
                <w:sz w:val="20"/>
                <w:szCs w:val="20"/>
              </w:rPr>
              <w:t>1 936,4</w:t>
            </w:r>
          </w:p>
        </w:tc>
        <w:tc>
          <w:tcPr>
            <w:tcW w:w="330" w:type="pct"/>
            <w:vAlign w:val="center"/>
          </w:tcPr>
          <w:p w:rsidR="004408DA" w:rsidRPr="00871A24" w:rsidRDefault="004408DA" w:rsidP="00AC6F05">
            <w:pPr>
              <w:jc w:val="center"/>
              <w:rPr>
                <w:sz w:val="20"/>
                <w:szCs w:val="20"/>
              </w:rPr>
            </w:pPr>
            <w:r w:rsidRPr="00871A24">
              <w:rPr>
                <w:sz w:val="20"/>
                <w:szCs w:val="20"/>
              </w:rPr>
              <w:t>2 469,2</w:t>
            </w:r>
          </w:p>
        </w:tc>
      </w:tr>
      <w:tr w:rsidR="004408DA" w:rsidRPr="00871A24" w:rsidTr="00AC6F05">
        <w:trPr>
          <w:trHeight w:val="1470"/>
        </w:trPr>
        <w:tc>
          <w:tcPr>
            <w:tcW w:w="1032" w:type="pct"/>
            <w:vAlign w:val="center"/>
          </w:tcPr>
          <w:p w:rsidR="004408DA" w:rsidRPr="00871A24" w:rsidRDefault="004408DA" w:rsidP="00AC6F05">
            <w:pPr>
              <w:rPr>
                <w:b/>
                <w:bCs/>
                <w:color w:val="000000"/>
                <w:sz w:val="20"/>
                <w:szCs w:val="20"/>
              </w:rPr>
            </w:pPr>
            <w:r w:rsidRPr="00871A24">
              <w:rPr>
                <w:b/>
                <w:bCs/>
                <w:color w:val="000000"/>
                <w:sz w:val="20"/>
                <w:szCs w:val="20"/>
              </w:rPr>
              <w:t xml:space="preserve">Расходов населения на услуги организаций коммунальной инфраструктуры, ВСЕГО </w:t>
            </w:r>
          </w:p>
        </w:tc>
        <w:tc>
          <w:tcPr>
            <w:tcW w:w="387" w:type="pct"/>
            <w:vAlign w:val="center"/>
          </w:tcPr>
          <w:p w:rsidR="004408DA" w:rsidRPr="00871A24" w:rsidRDefault="004408DA" w:rsidP="00AC6F05">
            <w:pPr>
              <w:jc w:val="center"/>
              <w:rPr>
                <w:b/>
                <w:bCs/>
                <w:color w:val="000000"/>
                <w:sz w:val="20"/>
                <w:szCs w:val="20"/>
              </w:rPr>
            </w:pPr>
            <w:r w:rsidRPr="00871A24">
              <w:rPr>
                <w:b/>
                <w:bCs/>
                <w:color w:val="000000"/>
                <w:sz w:val="20"/>
                <w:szCs w:val="20"/>
              </w:rPr>
              <w:t>тыс. руб.</w:t>
            </w:r>
          </w:p>
        </w:tc>
        <w:tc>
          <w:tcPr>
            <w:tcW w:w="439" w:type="pct"/>
            <w:vAlign w:val="center"/>
          </w:tcPr>
          <w:p w:rsidR="004408DA" w:rsidRPr="00871A24" w:rsidRDefault="004408DA" w:rsidP="00AC6F05">
            <w:pPr>
              <w:jc w:val="center"/>
              <w:rPr>
                <w:b/>
                <w:bCs/>
                <w:sz w:val="20"/>
                <w:szCs w:val="20"/>
              </w:rPr>
            </w:pPr>
            <w:r w:rsidRPr="00871A24">
              <w:rPr>
                <w:b/>
                <w:bCs/>
                <w:sz w:val="20"/>
                <w:szCs w:val="20"/>
              </w:rPr>
              <w:t>45 276</w:t>
            </w:r>
          </w:p>
        </w:tc>
        <w:tc>
          <w:tcPr>
            <w:tcW w:w="289" w:type="pct"/>
            <w:vAlign w:val="center"/>
          </w:tcPr>
          <w:p w:rsidR="004408DA" w:rsidRPr="00871A24" w:rsidRDefault="004408DA" w:rsidP="00AC6F05">
            <w:pPr>
              <w:jc w:val="center"/>
              <w:rPr>
                <w:b/>
                <w:bCs/>
                <w:sz w:val="20"/>
                <w:szCs w:val="20"/>
              </w:rPr>
            </w:pPr>
            <w:r w:rsidRPr="00871A24">
              <w:rPr>
                <w:b/>
                <w:bCs/>
                <w:sz w:val="20"/>
                <w:szCs w:val="20"/>
              </w:rPr>
              <w:t>46 472</w:t>
            </w:r>
          </w:p>
        </w:tc>
        <w:tc>
          <w:tcPr>
            <w:tcW w:w="335" w:type="pct"/>
            <w:vAlign w:val="center"/>
          </w:tcPr>
          <w:p w:rsidR="004408DA" w:rsidRPr="00871A24" w:rsidRDefault="004408DA" w:rsidP="00AC6F05">
            <w:pPr>
              <w:jc w:val="center"/>
              <w:rPr>
                <w:b/>
                <w:bCs/>
                <w:sz w:val="20"/>
                <w:szCs w:val="20"/>
              </w:rPr>
            </w:pPr>
            <w:r w:rsidRPr="00871A24">
              <w:rPr>
                <w:b/>
                <w:bCs/>
                <w:sz w:val="20"/>
                <w:szCs w:val="20"/>
              </w:rPr>
              <w:t>58 374</w:t>
            </w:r>
          </w:p>
        </w:tc>
        <w:tc>
          <w:tcPr>
            <w:tcW w:w="304" w:type="pct"/>
            <w:vAlign w:val="center"/>
          </w:tcPr>
          <w:p w:rsidR="004408DA" w:rsidRPr="00871A24" w:rsidRDefault="004408DA" w:rsidP="00AC6F05">
            <w:pPr>
              <w:jc w:val="center"/>
              <w:rPr>
                <w:b/>
                <w:bCs/>
                <w:sz w:val="20"/>
                <w:szCs w:val="20"/>
              </w:rPr>
            </w:pPr>
            <w:r w:rsidRPr="00871A24">
              <w:rPr>
                <w:b/>
                <w:bCs/>
                <w:sz w:val="20"/>
                <w:szCs w:val="20"/>
              </w:rPr>
              <w:t>62 693</w:t>
            </w:r>
          </w:p>
        </w:tc>
        <w:tc>
          <w:tcPr>
            <w:tcW w:w="351" w:type="pct"/>
            <w:vAlign w:val="center"/>
          </w:tcPr>
          <w:p w:rsidR="004408DA" w:rsidRPr="00871A24" w:rsidRDefault="004408DA" w:rsidP="00AC6F05">
            <w:pPr>
              <w:jc w:val="center"/>
              <w:rPr>
                <w:b/>
                <w:bCs/>
                <w:sz w:val="20"/>
                <w:szCs w:val="20"/>
              </w:rPr>
            </w:pPr>
            <w:r w:rsidRPr="00871A24">
              <w:rPr>
                <w:b/>
                <w:bCs/>
                <w:sz w:val="20"/>
                <w:szCs w:val="20"/>
              </w:rPr>
              <w:t>67 941</w:t>
            </w:r>
          </w:p>
        </w:tc>
        <w:tc>
          <w:tcPr>
            <w:tcW w:w="299" w:type="pct"/>
            <w:vAlign w:val="center"/>
          </w:tcPr>
          <w:p w:rsidR="004408DA" w:rsidRPr="00871A24" w:rsidRDefault="004408DA" w:rsidP="00AC6F05">
            <w:pPr>
              <w:jc w:val="center"/>
              <w:rPr>
                <w:b/>
                <w:bCs/>
                <w:sz w:val="20"/>
                <w:szCs w:val="20"/>
              </w:rPr>
            </w:pPr>
            <w:r w:rsidRPr="00871A24">
              <w:rPr>
                <w:b/>
                <w:bCs/>
                <w:sz w:val="20"/>
                <w:szCs w:val="20"/>
              </w:rPr>
              <w:t>66 567</w:t>
            </w:r>
          </w:p>
        </w:tc>
        <w:tc>
          <w:tcPr>
            <w:tcW w:w="294" w:type="pct"/>
            <w:vAlign w:val="center"/>
          </w:tcPr>
          <w:p w:rsidR="004408DA" w:rsidRPr="00871A24" w:rsidRDefault="004408DA" w:rsidP="00AC6F05">
            <w:pPr>
              <w:jc w:val="center"/>
              <w:rPr>
                <w:b/>
                <w:bCs/>
                <w:sz w:val="20"/>
                <w:szCs w:val="20"/>
              </w:rPr>
            </w:pPr>
            <w:r w:rsidRPr="00871A24">
              <w:rPr>
                <w:b/>
                <w:bCs/>
                <w:sz w:val="20"/>
                <w:szCs w:val="20"/>
              </w:rPr>
              <w:t>71 791</w:t>
            </w:r>
          </w:p>
        </w:tc>
        <w:tc>
          <w:tcPr>
            <w:tcW w:w="300" w:type="pct"/>
            <w:vAlign w:val="center"/>
          </w:tcPr>
          <w:p w:rsidR="004408DA" w:rsidRPr="00871A24" w:rsidRDefault="004408DA" w:rsidP="00AC6F05">
            <w:pPr>
              <w:jc w:val="center"/>
              <w:rPr>
                <w:b/>
                <w:bCs/>
                <w:sz w:val="20"/>
                <w:szCs w:val="20"/>
              </w:rPr>
            </w:pPr>
            <w:r w:rsidRPr="00871A24">
              <w:rPr>
                <w:b/>
                <w:bCs/>
                <w:sz w:val="20"/>
                <w:szCs w:val="20"/>
              </w:rPr>
              <w:t>76 727</w:t>
            </w:r>
          </w:p>
        </w:tc>
        <w:tc>
          <w:tcPr>
            <w:tcW w:w="320" w:type="pct"/>
            <w:vAlign w:val="center"/>
          </w:tcPr>
          <w:p w:rsidR="004408DA" w:rsidRPr="00871A24" w:rsidRDefault="004408DA" w:rsidP="00AC6F05">
            <w:pPr>
              <w:jc w:val="center"/>
              <w:rPr>
                <w:b/>
                <w:bCs/>
                <w:sz w:val="20"/>
                <w:szCs w:val="20"/>
              </w:rPr>
            </w:pPr>
            <w:r w:rsidRPr="00871A24">
              <w:rPr>
                <w:b/>
                <w:bCs/>
                <w:sz w:val="20"/>
                <w:szCs w:val="20"/>
              </w:rPr>
              <w:t>82 006</w:t>
            </w:r>
          </w:p>
        </w:tc>
        <w:tc>
          <w:tcPr>
            <w:tcW w:w="320" w:type="pct"/>
            <w:vAlign w:val="center"/>
          </w:tcPr>
          <w:p w:rsidR="004408DA" w:rsidRPr="00871A24" w:rsidRDefault="004408DA" w:rsidP="00AC6F05">
            <w:pPr>
              <w:jc w:val="center"/>
              <w:rPr>
                <w:b/>
                <w:bCs/>
                <w:sz w:val="20"/>
                <w:szCs w:val="20"/>
              </w:rPr>
            </w:pPr>
            <w:r w:rsidRPr="00871A24">
              <w:rPr>
                <w:b/>
                <w:bCs/>
                <w:sz w:val="20"/>
                <w:szCs w:val="20"/>
              </w:rPr>
              <w:t>104 321</w:t>
            </w:r>
          </w:p>
        </w:tc>
        <w:tc>
          <w:tcPr>
            <w:tcW w:w="330" w:type="pct"/>
            <w:vAlign w:val="center"/>
          </w:tcPr>
          <w:p w:rsidR="004408DA" w:rsidRPr="00871A24" w:rsidRDefault="004408DA" w:rsidP="00AC6F05">
            <w:pPr>
              <w:jc w:val="center"/>
              <w:rPr>
                <w:b/>
                <w:bCs/>
                <w:sz w:val="20"/>
                <w:szCs w:val="20"/>
              </w:rPr>
            </w:pPr>
            <w:r w:rsidRPr="00871A24">
              <w:rPr>
                <w:b/>
                <w:bCs/>
                <w:sz w:val="20"/>
                <w:szCs w:val="20"/>
              </w:rPr>
              <w:t>125 573</w:t>
            </w:r>
          </w:p>
        </w:tc>
      </w:tr>
    </w:tbl>
    <w:p w:rsidR="004408DA" w:rsidRDefault="004408DA" w:rsidP="00C673D5"/>
    <w:p w:rsidR="004408DA" w:rsidRPr="00C673D5" w:rsidRDefault="004408DA" w:rsidP="00C673D5"/>
    <w:p w:rsidR="004408DA" w:rsidRPr="00E71ABB" w:rsidRDefault="004408DA" w:rsidP="00E71ABB">
      <w:pPr>
        <w:sectPr w:rsidR="004408DA" w:rsidRPr="00E71ABB" w:rsidSect="00BA7F42">
          <w:footerReference w:type="even" r:id="rId34"/>
          <w:footerReference w:type="default" r:id="rId35"/>
          <w:pgSz w:w="16840" w:h="11907" w:orient="landscape" w:code="9"/>
          <w:pgMar w:top="1134" w:right="851" w:bottom="567" w:left="1418" w:header="425" w:footer="624" w:gutter="0"/>
          <w:pgBorders w:offsetFrom="page">
            <w:top w:val="single" w:sz="4" w:space="24" w:color="auto"/>
            <w:left w:val="single" w:sz="4" w:space="28" w:color="auto"/>
            <w:bottom w:val="single" w:sz="4" w:space="27" w:color="auto"/>
            <w:right w:val="single" w:sz="4" w:space="24" w:color="auto"/>
          </w:pgBorders>
          <w:cols w:space="720"/>
          <w:docGrid w:linePitch="326"/>
        </w:sectPr>
      </w:pPr>
    </w:p>
    <w:p w:rsidR="004408DA" w:rsidRPr="008F5893" w:rsidRDefault="004408DA" w:rsidP="008F5893">
      <w:pPr>
        <w:pStyle w:val="Heading1"/>
      </w:pPr>
      <w:bookmarkStart w:id="90" w:name="_Toc413425829"/>
      <w:r w:rsidRPr="008F5893">
        <w:t>Управление программой</w:t>
      </w:r>
      <w:bookmarkEnd w:id="90"/>
    </w:p>
    <w:p w:rsidR="004408DA" w:rsidRPr="008F5893" w:rsidRDefault="004408DA" w:rsidP="008F5893">
      <w:pPr>
        <w:pStyle w:val="Heading2"/>
      </w:pPr>
      <w:bookmarkStart w:id="91" w:name="_Toc413425830"/>
      <w:r w:rsidRPr="008F5893">
        <w:t>Ответственный за реализацию программы</w:t>
      </w:r>
      <w:bookmarkEnd w:id="91"/>
    </w:p>
    <w:p w:rsidR="004408DA" w:rsidRPr="00C8016A" w:rsidRDefault="004408DA" w:rsidP="008F5893">
      <w:pPr>
        <w:pStyle w:val="15"/>
      </w:pPr>
      <w:r w:rsidRPr="00C8016A">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4408DA" w:rsidRPr="00C8016A" w:rsidRDefault="004408DA" w:rsidP="008F5893">
      <w:pPr>
        <w:pStyle w:val="15"/>
      </w:pPr>
      <w:r w:rsidRPr="00C8016A">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4408DA" w:rsidRPr="00C8016A" w:rsidRDefault="004408DA" w:rsidP="008F5893">
      <w:pPr>
        <w:pStyle w:val="15"/>
      </w:pPr>
      <w:r w:rsidRPr="00C8016A">
        <w:t xml:space="preserve">Управление реализацией Программы осуществляет заказчик – </w:t>
      </w:r>
      <w:r w:rsidRPr="00970FEB">
        <w:t xml:space="preserve">Администрация </w:t>
      </w:r>
      <w:r>
        <w:t>МО Запорожское сельское поселение.</w:t>
      </w:r>
    </w:p>
    <w:p w:rsidR="004408DA" w:rsidRPr="00C8016A" w:rsidRDefault="004408DA" w:rsidP="008F5893">
      <w:pPr>
        <w:pStyle w:val="15"/>
      </w:pPr>
      <w:r w:rsidRPr="00C8016A">
        <w:t xml:space="preserve">Координатором реализации Программы является </w:t>
      </w:r>
      <w:r>
        <w:t>Администрация МО Запорожское сельское поселение</w:t>
      </w:r>
      <w:r w:rsidRPr="00C8016A">
        <w:t>, котор</w:t>
      </w:r>
      <w:r>
        <w:t>ая</w:t>
      </w:r>
      <w:r w:rsidRPr="00C8016A">
        <w:t xml:space="preserve"> осуществляет текущее управление программой, мониторинг и подготовку ежегодного отчета об исполнении Программы.</w:t>
      </w:r>
    </w:p>
    <w:p w:rsidR="004408DA" w:rsidRDefault="004408DA" w:rsidP="008F5893">
      <w:pPr>
        <w:pStyle w:val="15"/>
      </w:pPr>
      <w:r w:rsidRPr="00C8016A">
        <w:t>Координатор Программы является ответственным за реализацию Программы.</w:t>
      </w:r>
    </w:p>
    <w:p w:rsidR="004408DA" w:rsidRDefault="004408DA" w:rsidP="008F5893">
      <w:pPr>
        <w:pStyle w:val="15"/>
      </w:pPr>
    </w:p>
    <w:p w:rsidR="004408DA" w:rsidRPr="008F5893" w:rsidRDefault="004408DA" w:rsidP="008F5893">
      <w:pPr>
        <w:pStyle w:val="Heading2"/>
      </w:pPr>
      <w:bookmarkStart w:id="92" w:name="_Toc413425831"/>
      <w:r w:rsidRPr="008F5893">
        <w:t>План-график работ по реализации программы</w:t>
      </w:r>
      <w:bookmarkEnd w:id="92"/>
    </w:p>
    <w:p w:rsidR="004408DA" w:rsidRPr="00C8016A" w:rsidRDefault="004408DA" w:rsidP="008F5893">
      <w:pPr>
        <w:pStyle w:val="15"/>
      </w:pPr>
      <w:r w:rsidRPr="00C8016A">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r w:rsidRPr="00533CC9">
        <w:t>.</w:t>
      </w:r>
    </w:p>
    <w:p w:rsidR="004408DA" w:rsidRPr="00C8016A" w:rsidRDefault="004408DA" w:rsidP="008F5893">
      <w:pPr>
        <w:pStyle w:val="15"/>
      </w:pPr>
      <w:r w:rsidRPr="00C8016A">
        <w:t xml:space="preserve">Реализация программы осуществляется </w:t>
      </w:r>
      <w:r>
        <w:t xml:space="preserve">с 2014 по 2029 годы. </w:t>
      </w:r>
    </w:p>
    <w:p w:rsidR="004408DA" w:rsidRDefault="004408DA" w:rsidP="008F5893">
      <w:pPr>
        <w:pStyle w:val="15"/>
      </w:pPr>
      <w:r w:rsidRPr="00C8016A">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w:t>
      </w:r>
      <w:r>
        <w:t>м в нормативных правовых актах Ленинградской области</w:t>
      </w:r>
      <w:r w:rsidRPr="00C8016A">
        <w:t>.</w:t>
      </w:r>
    </w:p>
    <w:p w:rsidR="004408DA" w:rsidRDefault="004408DA" w:rsidP="008F5893">
      <w:pPr>
        <w:pStyle w:val="15"/>
      </w:pPr>
    </w:p>
    <w:p w:rsidR="004408DA" w:rsidRPr="008F5893" w:rsidRDefault="004408DA" w:rsidP="008F5893">
      <w:pPr>
        <w:pStyle w:val="Heading2"/>
      </w:pPr>
      <w:bookmarkStart w:id="93" w:name="_Toc413425832"/>
      <w:r w:rsidRPr="008F5893">
        <w:t>Порядок предоставления отчетности по выполнению программ</w:t>
      </w:r>
      <w:bookmarkEnd w:id="93"/>
    </w:p>
    <w:p w:rsidR="004408DA" w:rsidRPr="00C8016A" w:rsidRDefault="004408DA" w:rsidP="008F5893">
      <w:pPr>
        <w:pStyle w:val="15"/>
      </w:pPr>
      <w:r w:rsidRPr="00C8016A">
        <w:t>Предоставление отчетности по выполнению мероприятий Программы осуществляется в рамках мониторинга.</w:t>
      </w:r>
    </w:p>
    <w:p w:rsidR="004408DA" w:rsidRPr="00C8016A" w:rsidRDefault="004408DA" w:rsidP="008F5893">
      <w:pPr>
        <w:pStyle w:val="15"/>
      </w:pPr>
      <w:r w:rsidRPr="00C8016A">
        <w:t xml:space="preserve">Целью </w:t>
      </w:r>
      <w:bookmarkStart w:id="94" w:name="OLE_LINK19"/>
      <w:r w:rsidRPr="00C8016A">
        <w:t xml:space="preserve">мониторинга </w:t>
      </w:r>
      <w:bookmarkStart w:id="95" w:name="OLE_LINK18"/>
      <w:r w:rsidRPr="00C8016A">
        <w:t>Программы</w:t>
      </w:r>
      <w:bookmarkEnd w:id="94"/>
      <w:bookmarkEnd w:id="95"/>
      <w:r>
        <w:t xml:space="preserve"> </w:t>
      </w:r>
      <w:r w:rsidRPr="00C8016A">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96" w:name="sub_1"/>
      <w:r w:rsidRPr="00C8016A">
        <w:t>коммунального комплекса, предусмотренных Программой.</w:t>
      </w:r>
    </w:p>
    <w:bookmarkEnd w:id="96"/>
    <w:p w:rsidR="004408DA" w:rsidRPr="00C8016A" w:rsidRDefault="004408DA" w:rsidP="008F5893">
      <w:pPr>
        <w:pStyle w:val="15"/>
      </w:pPr>
      <w:r w:rsidRPr="00C8016A">
        <w:t>Мониторинг Программы комплексного развития систем коммунальной инфраструктуры включает следующие этапы:</w:t>
      </w:r>
    </w:p>
    <w:p w:rsidR="004408DA" w:rsidRPr="00C8016A" w:rsidRDefault="004408DA" w:rsidP="008F5893">
      <w:pPr>
        <w:pStyle w:val="15"/>
      </w:pPr>
      <w:r w:rsidRPr="00C8016A">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t>поселка</w:t>
      </w:r>
      <w:r w:rsidRPr="00C8016A">
        <w:t>.</w:t>
      </w:r>
    </w:p>
    <w:p w:rsidR="004408DA" w:rsidRPr="00C8016A" w:rsidRDefault="004408DA" w:rsidP="008F5893">
      <w:pPr>
        <w:pStyle w:val="15"/>
      </w:pPr>
      <w:r w:rsidRPr="00C8016A">
        <w:t>2. Анализ данных о результатах планируемых и фактически проводимых преобразований систем коммунальной инфраструктуры.</w:t>
      </w:r>
    </w:p>
    <w:p w:rsidR="004408DA" w:rsidRPr="00C8016A" w:rsidRDefault="004408DA" w:rsidP="008F5893">
      <w:pPr>
        <w:pStyle w:val="15"/>
      </w:pPr>
      <w:r w:rsidRPr="00C8016A">
        <w:t xml:space="preserve">Мониторинг Программы предусматривает сопоставление и сравнение значений показателей во временном аспекте. </w:t>
      </w:r>
    </w:p>
    <w:p w:rsidR="004408DA" w:rsidRDefault="004408DA" w:rsidP="008F5893">
      <w:pPr>
        <w:pStyle w:val="15"/>
      </w:pPr>
      <w:r w:rsidRPr="00C8016A">
        <w:t>Анализ проводится путем сопоставления показателя за отчетный период с аналогичным показателем за предыдущий (базовый) период.</w:t>
      </w:r>
    </w:p>
    <w:p w:rsidR="004408DA" w:rsidRPr="00C8016A" w:rsidRDefault="004408DA" w:rsidP="00507D24">
      <w:pPr>
        <w:pStyle w:val="18"/>
        <w:rPr>
          <w:rFonts w:eastAsia="Times New Roman"/>
        </w:rPr>
      </w:pPr>
    </w:p>
    <w:p w:rsidR="004408DA" w:rsidRPr="008F5893" w:rsidRDefault="004408DA" w:rsidP="008F5893">
      <w:pPr>
        <w:pStyle w:val="Heading2"/>
      </w:pPr>
      <w:bookmarkStart w:id="97" w:name="_Toc413425833"/>
      <w:r w:rsidRPr="008F5893">
        <w:t>Порядок и сроки корректировки программы</w:t>
      </w:r>
      <w:bookmarkEnd w:id="97"/>
    </w:p>
    <w:p w:rsidR="004408DA" w:rsidRDefault="004408DA" w:rsidP="008F5893">
      <w:pPr>
        <w:pStyle w:val="15"/>
      </w:pPr>
      <w:r w:rsidRPr="00C8016A">
        <w:t xml:space="preserve">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w:t>
      </w:r>
      <w:r>
        <w:t>МО Запорожское сельское поселение</w:t>
      </w:r>
      <w:r w:rsidRPr="00C8016A">
        <w:t xml:space="preserve"> по итогам ежегодного рассмотрения отчета о ходе реализации Программы.</w:t>
      </w:r>
    </w:p>
    <w:p w:rsidR="004408DA" w:rsidRDefault="004408DA" w:rsidP="008F5893">
      <w:pPr>
        <w:pStyle w:val="15"/>
        <w:sectPr w:rsidR="004408DA" w:rsidSect="008F5893">
          <w:pgSz w:w="11907" w:h="16840" w:code="9"/>
          <w:pgMar w:top="1247" w:right="624" w:bottom="1134" w:left="1247" w:header="567" w:footer="284" w:gutter="0"/>
          <w:pgBorders w:offsetFrom="page">
            <w:top w:val="single" w:sz="4" w:space="24" w:color="auto"/>
            <w:left w:val="single" w:sz="4" w:space="28" w:color="auto"/>
            <w:bottom w:val="single" w:sz="4" w:space="27" w:color="auto"/>
            <w:right w:val="single" w:sz="4" w:space="24" w:color="auto"/>
          </w:pgBorders>
          <w:cols w:space="720"/>
          <w:docGrid w:linePitch="326"/>
        </w:sectPr>
      </w:pPr>
    </w:p>
    <w:p w:rsidR="004408DA" w:rsidRDefault="004408DA" w:rsidP="008F5893">
      <w:pPr>
        <w:pStyle w:val="a"/>
      </w:pPr>
      <w:r w:rsidRPr="00EB2638">
        <w:t>Целевые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76"/>
        <w:gridCol w:w="1447"/>
        <w:gridCol w:w="1411"/>
        <w:gridCol w:w="1044"/>
        <w:gridCol w:w="848"/>
        <w:gridCol w:w="878"/>
        <w:gridCol w:w="931"/>
        <w:gridCol w:w="879"/>
        <w:gridCol w:w="931"/>
        <w:gridCol w:w="897"/>
        <w:gridCol w:w="897"/>
        <w:gridCol w:w="897"/>
        <w:gridCol w:w="897"/>
        <w:gridCol w:w="897"/>
        <w:gridCol w:w="897"/>
        <w:gridCol w:w="931"/>
        <w:gridCol w:w="931"/>
        <w:gridCol w:w="931"/>
        <w:gridCol w:w="879"/>
        <w:gridCol w:w="1062"/>
      </w:tblGrid>
      <w:tr w:rsidR="004408DA" w:rsidRPr="00DB53A4" w:rsidTr="000516F9">
        <w:trPr>
          <w:trHeight w:val="750"/>
          <w:tblHeader/>
        </w:trPr>
        <w:tc>
          <w:tcPr>
            <w:tcW w:w="753" w:type="pct"/>
            <w:vMerge w:val="restar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Наименование целевого индикатора</w:t>
            </w:r>
          </w:p>
        </w:tc>
        <w:tc>
          <w:tcPr>
            <w:tcW w:w="332" w:type="pct"/>
            <w:vMerge w:val="restar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Ед. изм.</w:t>
            </w:r>
          </w:p>
        </w:tc>
        <w:tc>
          <w:tcPr>
            <w:tcW w:w="324"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Фактическое значение</w:t>
            </w:r>
          </w:p>
        </w:tc>
        <w:tc>
          <w:tcPr>
            <w:tcW w:w="3347" w:type="pct"/>
            <w:gridSpan w:val="16"/>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43" w:type="pct"/>
            <w:vMerge w:val="restar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 xml:space="preserve">Целевое значение </w:t>
            </w:r>
          </w:p>
        </w:tc>
      </w:tr>
      <w:tr w:rsidR="004408DA" w:rsidRPr="00DB53A4" w:rsidTr="000516F9">
        <w:trPr>
          <w:trHeight w:val="480"/>
          <w:tblHeader/>
        </w:trPr>
        <w:tc>
          <w:tcPr>
            <w:tcW w:w="753" w:type="pct"/>
            <w:vMerge/>
            <w:vAlign w:val="center"/>
          </w:tcPr>
          <w:p w:rsidR="004408DA" w:rsidRPr="00DB53A4" w:rsidRDefault="004408DA" w:rsidP="00DB53A4">
            <w:pPr>
              <w:rPr>
                <w:rFonts w:eastAsia="Times New Roman"/>
                <w:b/>
                <w:bCs/>
                <w:color w:val="000000"/>
                <w:sz w:val="20"/>
                <w:szCs w:val="20"/>
              </w:rPr>
            </w:pPr>
          </w:p>
        </w:tc>
        <w:tc>
          <w:tcPr>
            <w:tcW w:w="332" w:type="pct"/>
            <w:vMerge/>
            <w:vAlign w:val="center"/>
          </w:tcPr>
          <w:p w:rsidR="004408DA" w:rsidRPr="00DB53A4" w:rsidRDefault="004408DA" w:rsidP="00DB53A4">
            <w:pPr>
              <w:rPr>
                <w:rFonts w:eastAsia="Times New Roman"/>
                <w:b/>
                <w:bCs/>
                <w:color w:val="000000"/>
                <w:sz w:val="20"/>
                <w:szCs w:val="20"/>
              </w:rPr>
            </w:pPr>
          </w:p>
        </w:tc>
        <w:tc>
          <w:tcPr>
            <w:tcW w:w="324"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2013 г.</w:t>
            </w:r>
          </w:p>
        </w:tc>
        <w:tc>
          <w:tcPr>
            <w:tcW w:w="240"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2014 г.</w:t>
            </w:r>
          </w:p>
        </w:tc>
        <w:tc>
          <w:tcPr>
            <w:tcW w:w="195"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2015 г.</w:t>
            </w:r>
          </w:p>
        </w:tc>
        <w:tc>
          <w:tcPr>
            <w:tcW w:w="202"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2016 г.</w:t>
            </w:r>
          </w:p>
        </w:tc>
        <w:tc>
          <w:tcPr>
            <w:tcW w:w="214"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2017 г.</w:t>
            </w:r>
          </w:p>
        </w:tc>
        <w:tc>
          <w:tcPr>
            <w:tcW w:w="202"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2018 г.</w:t>
            </w:r>
          </w:p>
        </w:tc>
        <w:tc>
          <w:tcPr>
            <w:tcW w:w="214"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2019 г.</w:t>
            </w:r>
          </w:p>
        </w:tc>
        <w:tc>
          <w:tcPr>
            <w:tcW w:w="206"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2020 г.</w:t>
            </w:r>
          </w:p>
        </w:tc>
        <w:tc>
          <w:tcPr>
            <w:tcW w:w="206"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2021 г.</w:t>
            </w:r>
          </w:p>
        </w:tc>
        <w:tc>
          <w:tcPr>
            <w:tcW w:w="206"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2022 г.</w:t>
            </w:r>
          </w:p>
        </w:tc>
        <w:tc>
          <w:tcPr>
            <w:tcW w:w="206"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2023 г.</w:t>
            </w:r>
          </w:p>
        </w:tc>
        <w:tc>
          <w:tcPr>
            <w:tcW w:w="206"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2024 г.</w:t>
            </w:r>
          </w:p>
        </w:tc>
        <w:tc>
          <w:tcPr>
            <w:tcW w:w="206"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2025 г.</w:t>
            </w:r>
          </w:p>
        </w:tc>
        <w:tc>
          <w:tcPr>
            <w:tcW w:w="214"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2026 г.</w:t>
            </w:r>
          </w:p>
        </w:tc>
        <w:tc>
          <w:tcPr>
            <w:tcW w:w="214"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2027 г.</w:t>
            </w:r>
          </w:p>
        </w:tc>
        <w:tc>
          <w:tcPr>
            <w:tcW w:w="214"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2028 г.</w:t>
            </w:r>
          </w:p>
        </w:tc>
        <w:tc>
          <w:tcPr>
            <w:tcW w:w="199" w:type="pct"/>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2029 г.</w:t>
            </w:r>
          </w:p>
        </w:tc>
        <w:tc>
          <w:tcPr>
            <w:tcW w:w="243" w:type="pct"/>
            <w:vMerge/>
            <w:vAlign w:val="center"/>
          </w:tcPr>
          <w:p w:rsidR="004408DA" w:rsidRPr="00DB53A4" w:rsidRDefault="004408DA" w:rsidP="00DB53A4">
            <w:pPr>
              <w:rPr>
                <w:rFonts w:eastAsia="Times New Roman"/>
                <w:b/>
                <w:bCs/>
                <w:color w:val="000000"/>
                <w:sz w:val="20"/>
                <w:szCs w:val="20"/>
              </w:rPr>
            </w:pPr>
          </w:p>
        </w:tc>
      </w:tr>
      <w:tr w:rsidR="004408DA" w:rsidRPr="00DB53A4" w:rsidTr="000516F9">
        <w:trPr>
          <w:trHeight w:val="405"/>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Показатели развития МО Запорожское сельское поселение</w:t>
            </w:r>
          </w:p>
        </w:tc>
      </w:tr>
      <w:tr w:rsidR="004408DA" w:rsidRPr="000516F9" w:rsidTr="000516F9">
        <w:trPr>
          <w:trHeight w:val="630"/>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Среднегодовая численность населения, в том числе:</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чел.</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2740</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2806</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2871</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2937</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3003</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3069</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3134</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3200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3267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3333</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3400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3467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3533</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3600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3667</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3733</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3800</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3800</w:t>
            </w:r>
          </w:p>
        </w:tc>
      </w:tr>
      <w:tr w:rsidR="004408DA" w:rsidRPr="000516F9" w:rsidTr="000516F9">
        <w:trPr>
          <w:trHeight w:val="31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Запорожское СП</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чел.</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2740</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2806</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2871</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2937</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3003</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3069</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3134</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3200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3267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3333</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3400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3467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3533</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3600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3667</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3733</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3800</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3800</w:t>
            </w:r>
          </w:p>
        </w:tc>
      </w:tr>
      <w:tr w:rsidR="004408DA" w:rsidRPr="000516F9" w:rsidTr="000516F9">
        <w:trPr>
          <w:trHeight w:val="630"/>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Численность населения в трудоспособном возрасте</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чел.</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1670</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1674</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1679</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1683</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1687</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1691</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1696</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1700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1713</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1727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1740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1754</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1767</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1780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1794</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1807</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1820</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1820</w:t>
            </w:r>
          </w:p>
        </w:tc>
      </w:tr>
      <w:tr w:rsidR="004408DA" w:rsidRPr="000516F9" w:rsidTr="000516F9">
        <w:trPr>
          <w:trHeight w:val="31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 xml:space="preserve">Численность работающих </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чел.</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1653</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1658</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1662</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1666</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1670</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1675</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1679</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1683</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1696</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1710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1723</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1736</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1749</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1762</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1776</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1789</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1802</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1802</w:t>
            </w:r>
          </w:p>
        </w:tc>
      </w:tr>
      <w:tr w:rsidR="004408DA" w:rsidRPr="00DB53A4" w:rsidTr="000516F9">
        <w:trPr>
          <w:trHeight w:val="465"/>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Система электроснабжения</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Спрос на услуги электроснабжения</w:t>
            </w:r>
          </w:p>
        </w:tc>
      </w:tr>
      <w:tr w:rsidR="004408DA" w:rsidRPr="00DB53A4" w:rsidTr="000516F9">
        <w:trPr>
          <w:trHeight w:val="31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Потребление электрической энергии</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млн кВт∙ч</w:t>
            </w:r>
          </w:p>
        </w:tc>
        <w:tc>
          <w:tcPr>
            <w:tcW w:w="324" w:type="pct"/>
            <w:vAlign w:val="bottom"/>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3,8</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3,9</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4,1</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4,2</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4,3</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4,4</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4,5</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4,6</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4,8</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4,9</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5,1</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5,4</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5,5</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5,7</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5,8</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r>
      <w:tr w:rsidR="004408DA" w:rsidRPr="00DB53A4" w:rsidTr="000516F9">
        <w:trPr>
          <w:trHeight w:val="31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Присоединенная нагрузка</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тыс. кВт</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1,1</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1,1</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1,1</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1,4</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1,4</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1,4</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1,4</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1,5</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1,5</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1,5</w:t>
            </w:r>
          </w:p>
        </w:tc>
        <w:tc>
          <w:tcPr>
            <w:tcW w:w="243" w:type="pct"/>
            <w:noWrap/>
            <w:vAlign w:val="center"/>
          </w:tcPr>
          <w:p w:rsidR="004408DA" w:rsidRPr="00DB53A4" w:rsidRDefault="004408DA" w:rsidP="00DB53A4">
            <w:pPr>
              <w:jc w:val="center"/>
              <w:rPr>
                <w:rFonts w:eastAsia="Times New Roman"/>
                <w:color w:val="FF0000"/>
                <w:sz w:val="20"/>
                <w:szCs w:val="20"/>
              </w:rPr>
            </w:pPr>
            <w:r w:rsidRPr="00DB53A4">
              <w:rPr>
                <w:rFonts w:eastAsia="Times New Roman"/>
                <w:color w:val="FF0000"/>
                <w:sz w:val="20"/>
                <w:szCs w:val="20"/>
              </w:rPr>
              <w:t> </w:t>
            </w:r>
          </w:p>
        </w:tc>
      </w:tr>
      <w:tr w:rsidR="004408DA" w:rsidRPr="00DB53A4" w:rsidTr="000516F9">
        <w:trPr>
          <w:trHeight w:val="31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Величина новых нагрузок</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тыс. кВт</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0,1</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0,1</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0,1</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0,1</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0,2</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0,2</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0,2</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0,2</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0,3</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0,3</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0,3</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0,3</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0,4</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0,4</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0,4</w:t>
            </w:r>
          </w:p>
        </w:tc>
        <w:tc>
          <w:tcPr>
            <w:tcW w:w="243" w:type="pct"/>
            <w:noWrap/>
            <w:vAlign w:val="center"/>
          </w:tcPr>
          <w:p w:rsidR="004408DA" w:rsidRPr="00DB53A4" w:rsidRDefault="004408DA" w:rsidP="00DB53A4">
            <w:pPr>
              <w:jc w:val="center"/>
              <w:rPr>
                <w:rFonts w:eastAsia="Times New Roman"/>
                <w:color w:val="FF0000"/>
                <w:sz w:val="20"/>
                <w:szCs w:val="20"/>
              </w:rPr>
            </w:pPr>
            <w:r w:rsidRPr="00DB53A4">
              <w:rPr>
                <w:rFonts w:eastAsia="Times New Roman"/>
                <w:color w:val="FF0000"/>
                <w:sz w:val="20"/>
                <w:szCs w:val="20"/>
              </w:rPr>
              <w:t> </w:t>
            </w:r>
          </w:p>
        </w:tc>
      </w:tr>
      <w:tr w:rsidR="004408DA" w:rsidRPr="00DB53A4" w:rsidTr="000516F9">
        <w:trPr>
          <w:trHeight w:val="630"/>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Уровень использования производственных мощностей</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17,4</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17,8</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18,2</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18,6</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19,1</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19,5</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19,9</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20,3</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20,7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21,2</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21,6</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22,0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22,4</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22,9</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23,3</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23,7</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24,1</w:t>
            </w:r>
          </w:p>
        </w:tc>
        <w:tc>
          <w:tcPr>
            <w:tcW w:w="243" w:type="pct"/>
            <w:noWrap/>
            <w:vAlign w:val="center"/>
          </w:tcPr>
          <w:p w:rsidR="004408DA" w:rsidRPr="00DB53A4" w:rsidRDefault="004408DA" w:rsidP="00DB53A4">
            <w:pPr>
              <w:jc w:val="center"/>
              <w:rPr>
                <w:rFonts w:eastAsia="Times New Roman"/>
                <w:color w:val="FF0000"/>
                <w:sz w:val="20"/>
                <w:szCs w:val="20"/>
              </w:rPr>
            </w:pPr>
            <w:r w:rsidRPr="00DB53A4">
              <w:rPr>
                <w:rFonts w:eastAsia="Times New Roman"/>
                <w:color w:val="FF0000"/>
                <w:sz w:val="20"/>
                <w:szCs w:val="20"/>
              </w:rPr>
              <w:t> </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Доступность для потребителей</w:t>
            </w:r>
          </w:p>
        </w:tc>
      </w:tr>
      <w:tr w:rsidR="004408DA" w:rsidRPr="00DB53A4" w:rsidTr="000516F9">
        <w:trPr>
          <w:trHeight w:val="94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потребителей в жилых домах, обеспеченных доступом к электроснабжению</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100,0</w:t>
            </w:r>
          </w:p>
        </w:tc>
      </w:tr>
      <w:tr w:rsidR="004408DA" w:rsidRPr="00DB53A4" w:rsidTr="000516F9">
        <w:trPr>
          <w:trHeight w:val="94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расходов на оплату услуг электроснабжения в совокупном доходе населения</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24,6%</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26,6%</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22,4%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22,1%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22,3%</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25,1%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25,3%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25,6%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29,3%</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Охват потребителей приборами учета</w:t>
            </w:r>
          </w:p>
        </w:tc>
      </w:tr>
      <w:tr w:rsidR="004408DA" w:rsidRPr="00DB53A4" w:rsidTr="000516F9">
        <w:trPr>
          <w:trHeight w:val="2197"/>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(далее – МО)</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r>
      <w:tr w:rsidR="004408DA" w:rsidRPr="00DB53A4" w:rsidTr="000516F9">
        <w:trPr>
          <w:trHeight w:val="208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r>
      <w:tr w:rsidR="004408DA" w:rsidRPr="00DB53A4" w:rsidTr="000516F9">
        <w:trPr>
          <w:trHeight w:val="1119"/>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объемом  электрической энергии на обеспечение бюджетных учреждений, расчеты за которую осуществляются с использованием приборов учета</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Надежность обслуживания систем электроснабжения</w:t>
            </w:r>
          </w:p>
        </w:tc>
      </w:tr>
      <w:tr w:rsidR="004408DA" w:rsidRPr="00DB53A4" w:rsidTr="000516F9">
        <w:trPr>
          <w:trHeight w:val="42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Аварийность системы</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ед./км</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r>
      <w:tr w:rsidR="004408DA" w:rsidRPr="00DB53A4" w:rsidTr="000516F9">
        <w:trPr>
          <w:trHeight w:val="42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 xml:space="preserve">Перебои в снабжении потребителей </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час/чел.</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0,1</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r>
      <w:tr w:rsidR="004408DA" w:rsidRPr="00DB53A4" w:rsidTr="000516F9">
        <w:trPr>
          <w:trHeight w:val="109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Продолжительность (бесперебойность) поставки товаров и услуг</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xml:space="preserve"> час/день</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w:t>
            </w:r>
          </w:p>
        </w:tc>
      </w:tr>
      <w:tr w:rsidR="004408DA" w:rsidRPr="00DB53A4" w:rsidTr="000516F9">
        <w:trPr>
          <w:trHeight w:val="45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Износ коммунальных систем</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16,6</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16,1</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15,3</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11,8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11,3</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r>
      <w:tr w:rsidR="004408DA" w:rsidRPr="00DB53A4" w:rsidTr="000516F9">
        <w:trPr>
          <w:trHeight w:val="73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Протяженность сетей, нуждающихся в замене</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км</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8,5</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8,3</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8,1</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7,6</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ежегодно заменяемых сетей</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xml:space="preserve"> %</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Уровень потерь электрической энергии</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Эффективность потребления  электрической энергии</w:t>
            </w:r>
          </w:p>
        </w:tc>
      </w:tr>
      <w:tr w:rsidR="004408DA" w:rsidRPr="00DB53A4" w:rsidTr="000516F9">
        <w:trPr>
          <w:trHeight w:val="73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 xml:space="preserve">Удельное электропотребление населения </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кВт∙ч/чел</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1401,5</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1400,7</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1399,3</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1398,7</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1401,3</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1400,6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1417,3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1434,0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1450,0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1465,4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1480,2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1494,4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1508,2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1518,8</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1531,6</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r>
      <w:tr w:rsidR="004408DA" w:rsidRPr="00DB53A4" w:rsidTr="000516F9">
        <w:trPr>
          <w:trHeight w:val="405"/>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Система теплоснабжения</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Показатели спроса на услуги теплоснабжения</w:t>
            </w:r>
          </w:p>
        </w:tc>
      </w:tr>
      <w:tr w:rsidR="004408DA" w:rsidRPr="00DB53A4" w:rsidTr="000516F9">
        <w:trPr>
          <w:trHeight w:val="40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Потребление тепловой энергии</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Гкал</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5 061,0</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5 061,0</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6 871,0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r>
      <w:tr w:rsidR="004408DA" w:rsidRPr="00DB53A4" w:rsidTr="000516F9">
        <w:trPr>
          <w:trHeight w:val="31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Присоединенная нагрузка</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Гкал/ч</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2,040</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2,678</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2,798</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2,948</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2,960</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2,987</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2,987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2,987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2,987</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3,008</w:t>
            </w:r>
          </w:p>
        </w:tc>
      </w:tr>
      <w:tr w:rsidR="004408DA" w:rsidRPr="00DB53A4" w:rsidTr="000516F9">
        <w:trPr>
          <w:trHeight w:val="31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Величина новых нагрузок</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Гкал/ч</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0,288</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 </w:t>
            </w:r>
          </w:p>
        </w:tc>
      </w:tr>
      <w:tr w:rsidR="004408DA" w:rsidRPr="00DB53A4" w:rsidTr="000516F9">
        <w:trPr>
          <w:trHeight w:val="630"/>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Уровень использования производственных мощностей</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51,4</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67,5</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70,5</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74,3</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74,6</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75,2</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75,2</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75,2</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75,2</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75,8</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Доступность для потребителей</w:t>
            </w:r>
          </w:p>
        </w:tc>
      </w:tr>
      <w:tr w:rsidR="004408DA" w:rsidRPr="00DB53A4" w:rsidTr="000516F9">
        <w:trPr>
          <w:trHeight w:val="671"/>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потребителей в жилых домах, обеспеченных доступом к теплоснабжению</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945"/>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расходов на оплату услуг теплоснабжения в совокупном доходе населения</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26,4%</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20,0%</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31,9%</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31,8%</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31,7%</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24,2%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23,9%</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23,4%</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23,1%</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22,8%</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22,5%</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22,4%</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22,2%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21,7%</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21,2%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20,7%</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20,3%</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 xml:space="preserve">Показатели качества поставляемых услуг </w:t>
            </w:r>
          </w:p>
        </w:tc>
      </w:tr>
      <w:tr w:rsidR="004408DA" w:rsidRPr="00DB53A4" w:rsidTr="000516F9">
        <w:trPr>
          <w:trHeight w:val="828"/>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Соответствие качества услуг теплоснабжения установленным требованиям</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Охват потребителей приборами учета</w:t>
            </w:r>
          </w:p>
        </w:tc>
      </w:tr>
      <w:tr w:rsidR="004408DA" w:rsidRPr="00DB53A4" w:rsidTr="000516F9">
        <w:trPr>
          <w:trHeight w:val="1716"/>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 xml:space="preserve">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15</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15</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r>
      <w:tr w:rsidR="004408DA" w:rsidRPr="00DB53A4" w:rsidTr="000516F9">
        <w:trPr>
          <w:trHeight w:val="1433"/>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r>
      <w:tr w:rsidR="004408DA" w:rsidRPr="00DB53A4" w:rsidTr="000516F9">
        <w:trPr>
          <w:trHeight w:val="1254"/>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Доля объемом  тепловой энергии на обеспечение бюджетных учреждений, расчеты за которую осуществляются с использованием приборов учета</w:t>
            </w:r>
          </w:p>
        </w:tc>
        <w:tc>
          <w:tcPr>
            <w:tcW w:w="33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100</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 xml:space="preserve">Надежность обслуживания систем теплоснабжения </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Количество аварий и повреждений на 1 км сети в год</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ед./км</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0,006</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0,006</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0,006</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0,003</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0,003</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0,003</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0,000</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Износ коммунальных систем</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68,0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70,1</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54,4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40,8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27,2</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Протяженность сетей, нуждающихся в замене</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км</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1,4</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1,1</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0,8</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0,5</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0,3</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0,0</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ежегодно заменяемых сетей</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Уровень потерь и неучтенных расходов тепловой энергии</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7,4</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5,7</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4,7</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4,7</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4,7</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 xml:space="preserve">Ресурсная эффективность теплоснабжения </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 xml:space="preserve">Удельный расход электроэнергии </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кВт∙ч/Гкал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35,6</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35,6</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18,6</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Удельный расход топлива на выроботку тепловой энергии</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кг у.т./Гкал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216,4</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216,4</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216,4</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216,4</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216,4</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156,0</w:t>
            </w:r>
          </w:p>
        </w:tc>
      </w:tr>
      <w:tr w:rsidR="004408DA" w:rsidRPr="00DB53A4" w:rsidTr="000516F9">
        <w:trPr>
          <w:trHeight w:val="37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Удельный расход воды</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м</w:t>
            </w:r>
            <w:r w:rsidRPr="00DB53A4">
              <w:rPr>
                <w:rFonts w:eastAsia="Times New Roman"/>
                <w:sz w:val="20"/>
                <w:szCs w:val="20"/>
                <w:vertAlign w:val="superscript"/>
              </w:rPr>
              <w:t>3</w:t>
            </w:r>
            <w:r w:rsidRPr="00DB53A4">
              <w:rPr>
                <w:rFonts w:eastAsia="Times New Roman"/>
                <w:sz w:val="20"/>
                <w:szCs w:val="20"/>
              </w:rPr>
              <w:t>/Гкал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41,70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41,70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41,70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41,70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41,70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24,53</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Численность работающих на 1000 обслуживаемых жителей</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чел.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r>
      <w:tr w:rsidR="004408DA" w:rsidRPr="00DB53A4" w:rsidTr="000516F9">
        <w:trPr>
          <w:trHeight w:val="300"/>
        </w:trPr>
        <w:tc>
          <w:tcPr>
            <w:tcW w:w="5000" w:type="pct"/>
            <w:gridSpan w:val="20"/>
            <w:noWrap/>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Эффективность потребления  тепловой энергии</w:t>
            </w:r>
          </w:p>
        </w:tc>
      </w:tr>
      <w:tr w:rsidR="004408DA" w:rsidRPr="00DB53A4" w:rsidTr="000516F9">
        <w:trPr>
          <w:trHeight w:val="76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Удельное теплопотребления на потребителя</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xml:space="preserve"> Гкал/чел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1,847</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1,804</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2,393</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2,339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2,288</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2,239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2,192</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2,147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2,103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2,061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2,021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1,982</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1,945</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1,909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1,874</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1,840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1,808</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1,808</w:t>
            </w:r>
          </w:p>
        </w:tc>
      </w:tr>
      <w:tr w:rsidR="004408DA" w:rsidRPr="00DB53A4" w:rsidTr="000516F9">
        <w:trPr>
          <w:trHeight w:val="420"/>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Система водоснабжения</w:t>
            </w:r>
          </w:p>
        </w:tc>
      </w:tr>
      <w:tr w:rsidR="004408DA" w:rsidRPr="00DB53A4" w:rsidTr="000516F9">
        <w:trPr>
          <w:trHeight w:val="315"/>
        </w:trPr>
        <w:tc>
          <w:tcPr>
            <w:tcW w:w="5000" w:type="pct"/>
            <w:gridSpan w:val="20"/>
            <w:noWrap/>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Показатели спроса на услуги теплоснабжения</w:t>
            </w:r>
          </w:p>
        </w:tc>
      </w:tr>
      <w:tr w:rsidR="004408DA" w:rsidRPr="00DB53A4" w:rsidTr="000516F9">
        <w:trPr>
          <w:trHeight w:val="630"/>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Объем реализации товаров и услуг, в том числе:</w:t>
            </w:r>
          </w:p>
        </w:tc>
        <w:tc>
          <w:tcPr>
            <w:tcW w:w="332" w:type="pct"/>
            <w:vMerge w:val="restar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тыс. куб. м</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67,2</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78,8</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81,9</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83,7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85,8</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87,6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89,3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98,6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99,8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101,7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102,6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103,6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104,5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105,4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106,4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106,4</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106,4</w:t>
            </w:r>
          </w:p>
        </w:tc>
      </w:tr>
      <w:tr w:rsidR="004408DA" w:rsidRPr="00DB53A4" w:rsidTr="000516F9">
        <w:trPr>
          <w:trHeight w:val="574"/>
        </w:trPr>
        <w:tc>
          <w:tcPr>
            <w:tcW w:w="753" w:type="pct"/>
          </w:tcPr>
          <w:p w:rsidR="004408DA" w:rsidRPr="00DB53A4" w:rsidRDefault="004408DA" w:rsidP="00DB53A4">
            <w:pPr>
              <w:jc w:val="right"/>
              <w:rPr>
                <w:rFonts w:eastAsia="Times New Roman"/>
                <w:color w:val="000000"/>
                <w:sz w:val="20"/>
                <w:szCs w:val="20"/>
              </w:rPr>
            </w:pPr>
            <w:r w:rsidRPr="00DB53A4">
              <w:rPr>
                <w:rFonts w:eastAsia="Times New Roman"/>
                <w:color w:val="000000"/>
                <w:sz w:val="20"/>
                <w:szCs w:val="20"/>
              </w:rPr>
              <w:t>МО Запорожское СП (население)</w:t>
            </w:r>
          </w:p>
        </w:tc>
        <w:tc>
          <w:tcPr>
            <w:tcW w:w="332" w:type="pct"/>
            <w:vMerge/>
            <w:vAlign w:val="center"/>
          </w:tcPr>
          <w:p w:rsidR="004408DA" w:rsidRPr="00DB53A4" w:rsidRDefault="004408DA" w:rsidP="00DB53A4">
            <w:pPr>
              <w:rPr>
                <w:rFonts w:eastAsia="Times New Roman"/>
                <w:color w:val="000000"/>
                <w:sz w:val="20"/>
                <w:szCs w:val="20"/>
              </w:rPr>
            </w:pP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67,2</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78,8</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81,9</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83,7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85,8</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87,6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89,3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98,6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99,8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101,7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102,6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103,6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104,5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105,4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106,4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106,4</w:t>
            </w:r>
          </w:p>
        </w:tc>
        <w:tc>
          <w:tcPr>
            <w:tcW w:w="243" w:type="pct"/>
            <w:noWrap/>
            <w:vAlign w:val="bottom"/>
          </w:tcPr>
          <w:p w:rsidR="004408DA" w:rsidRPr="00DB53A4" w:rsidRDefault="004408DA" w:rsidP="00DB53A4">
            <w:pPr>
              <w:jc w:val="center"/>
              <w:rPr>
                <w:rFonts w:eastAsia="Times New Roman"/>
                <w:sz w:val="20"/>
                <w:szCs w:val="20"/>
              </w:rPr>
            </w:pPr>
            <w:r w:rsidRPr="00DB53A4">
              <w:rPr>
                <w:rFonts w:eastAsia="Times New Roman"/>
                <w:sz w:val="20"/>
                <w:szCs w:val="20"/>
              </w:rPr>
              <w:t>106,4</w:t>
            </w:r>
          </w:p>
        </w:tc>
      </w:tr>
      <w:tr w:rsidR="004408DA" w:rsidRPr="00DB53A4" w:rsidTr="000516F9">
        <w:trPr>
          <w:trHeight w:val="645"/>
        </w:trPr>
        <w:tc>
          <w:tcPr>
            <w:tcW w:w="753" w:type="pct"/>
          </w:tcPr>
          <w:p w:rsidR="004408DA" w:rsidRPr="00DB53A4" w:rsidRDefault="004408DA" w:rsidP="00DB53A4">
            <w:pPr>
              <w:rPr>
                <w:rFonts w:eastAsia="Times New Roman"/>
                <w:sz w:val="20"/>
                <w:szCs w:val="20"/>
              </w:rPr>
            </w:pPr>
            <w:r w:rsidRPr="00DB53A4">
              <w:rPr>
                <w:rFonts w:eastAsia="Times New Roman"/>
                <w:sz w:val="20"/>
                <w:szCs w:val="20"/>
              </w:rPr>
              <w:t>Установленная годовая мощность водозабора</w:t>
            </w:r>
          </w:p>
        </w:tc>
        <w:tc>
          <w:tcPr>
            <w:tcW w:w="332" w:type="pct"/>
            <w:noWrap/>
            <w:vAlign w:val="center"/>
          </w:tcPr>
          <w:p w:rsidR="004408DA" w:rsidRPr="00DB53A4" w:rsidRDefault="004408DA" w:rsidP="00DB53A4">
            <w:pPr>
              <w:rPr>
                <w:rFonts w:eastAsia="Times New Roman"/>
                <w:sz w:val="20"/>
                <w:szCs w:val="20"/>
              </w:rPr>
            </w:pPr>
            <w:r w:rsidRPr="00DB53A4">
              <w:rPr>
                <w:rFonts w:eastAsia="Times New Roman"/>
                <w:sz w:val="20"/>
                <w:szCs w:val="20"/>
              </w:rPr>
              <w:t>тыс.куб.м/год</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290,5</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290,5</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290,5</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290,5</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360,5</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361</w:t>
            </w:r>
          </w:p>
        </w:tc>
      </w:tr>
      <w:tr w:rsidR="004408DA" w:rsidRPr="00DB53A4" w:rsidTr="000516F9">
        <w:trPr>
          <w:trHeight w:val="645"/>
        </w:trPr>
        <w:tc>
          <w:tcPr>
            <w:tcW w:w="753" w:type="pct"/>
          </w:tcPr>
          <w:p w:rsidR="004408DA" w:rsidRPr="00DB53A4" w:rsidRDefault="004408DA" w:rsidP="00DB53A4">
            <w:pPr>
              <w:rPr>
                <w:rFonts w:eastAsia="Times New Roman"/>
                <w:sz w:val="20"/>
                <w:szCs w:val="20"/>
              </w:rPr>
            </w:pPr>
            <w:r w:rsidRPr="00DB53A4">
              <w:rPr>
                <w:rFonts w:eastAsia="Times New Roman"/>
                <w:sz w:val="20"/>
                <w:szCs w:val="20"/>
              </w:rPr>
              <w:t>Установленная годовая мощность КОС</w:t>
            </w:r>
          </w:p>
        </w:tc>
        <w:tc>
          <w:tcPr>
            <w:tcW w:w="332" w:type="pct"/>
            <w:noWrap/>
            <w:vAlign w:val="center"/>
          </w:tcPr>
          <w:p w:rsidR="004408DA" w:rsidRPr="00DB53A4" w:rsidRDefault="004408DA" w:rsidP="00DB53A4">
            <w:pPr>
              <w:rPr>
                <w:rFonts w:eastAsia="Times New Roman"/>
                <w:sz w:val="20"/>
                <w:szCs w:val="20"/>
              </w:rPr>
            </w:pPr>
            <w:r w:rsidRPr="00DB53A4">
              <w:rPr>
                <w:rFonts w:eastAsia="Times New Roman"/>
                <w:sz w:val="20"/>
                <w:szCs w:val="20"/>
              </w:rPr>
              <w:t>тыс.куб.м/год</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138,2</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r>
      <w:tr w:rsidR="004408DA" w:rsidRPr="00DB53A4" w:rsidTr="000516F9">
        <w:trPr>
          <w:trHeight w:val="76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Резерв мощности водозаборных сооружений</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76,87</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72,87</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71,81</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71,19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70,46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75,70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75,23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72,65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72,32</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72,07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71,79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71,54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71,26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71,01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70,76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70,49</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70,49</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70,49</w:t>
            </w:r>
          </w:p>
        </w:tc>
      </w:tr>
      <w:tr w:rsidR="004408DA" w:rsidRPr="00DB53A4" w:rsidTr="000516F9">
        <w:trPr>
          <w:trHeight w:val="49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Резерв мощность КОС</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51,37</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84,24</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83,62</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83,26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82,84</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82,48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82,14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80,28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79,86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79,66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79,48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79,28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79,10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78,92</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78,72</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78,72</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78,72</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Надежность (бесперебойность) снабжения потребителей товарами (услугами)</w:t>
            </w:r>
          </w:p>
        </w:tc>
      </w:tr>
      <w:tr w:rsidR="004408DA" w:rsidRPr="00DB53A4" w:rsidTr="000516F9">
        <w:trPr>
          <w:trHeight w:val="9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Продолжительность (бесперебойность)</w:t>
            </w:r>
            <w:r w:rsidRPr="00DB53A4">
              <w:rPr>
                <w:rFonts w:eastAsia="Times New Roman"/>
                <w:b/>
                <w:bCs/>
                <w:sz w:val="20"/>
                <w:szCs w:val="20"/>
              </w:rPr>
              <w:t xml:space="preserve"> </w:t>
            </w:r>
            <w:r w:rsidRPr="00DB53A4">
              <w:rPr>
                <w:rFonts w:eastAsia="Times New Roman"/>
                <w:sz w:val="20"/>
                <w:szCs w:val="20"/>
              </w:rPr>
              <w:t>поставки товаров и услуг</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час./день</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24,00</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Потери в сетях, % от поданной воды</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8,70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8,70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6,99</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5,99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5,00</w:t>
            </w:r>
          </w:p>
        </w:tc>
      </w:tr>
      <w:tr w:rsidR="004408DA" w:rsidRPr="00DB53A4" w:rsidTr="000516F9">
        <w:trPr>
          <w:trHeight w:val="390"/>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Аварийность системы</w:t>
            </w:r>
          </w:p>
        </w:tc>
        <w:tc>
          <w:tcPr>
            <w:tcW w:w="33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ед./км</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0,02</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 xml:space="preserve">Удельный вес сетей, нуждающихся в замене </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55,0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45,0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Сбалансированность системы водоснабжения</w:t>
            </w:r>
          </w:p>
        </w:tc>
      </w:tr>
      <w:tr w:rsidR="004408DA" w:rsidRPr="00DB53A4" w:rsidTr="000516F9">
        <w:trPr>
          <w:trHeight w:val="1005"/>
        </w:trPr>
        <w:tc>
          <w:tcPr>
            <w:tcW w:w="753" w:type="pct"/>
            <w:vAlign w:val="bottom"/>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Уровень загрузки производственных мощностей оборудования водозаборов</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23,1</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27,1</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28,2</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29,5</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28,2</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29,2</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29,5</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29,5</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29,5</w:t>
            </w:r>
          </w:p>
        </w:tc>
      </w:tr>
      <w:tr w:rsidR="004408DA" w:rsidRPr="000516F9" w:rsidTr="000516F9">
        <w:trPr>
          <w:trHeight w:val="698"/>
        </w:trPr>
        <w:tc>
          <w:tcPr>
            <w:tcW w:w="753" w:type="pct"/>
            <w:vAlign w:val="bottom"/>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Уровень загрузки производственных мощностей оборудования очистки воды</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48,6</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15,8</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16,4</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17,2</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17,5</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19,7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21,3</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21,3</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21,3</w:t>
            </w:r>
          </w:p>
        </w:tc>
      </w:tr>
      <w:tr w:rsidR="004408DA" w:rsidRPr="000516F9" w:rsidTr="000516F9">
        <w:trPr>
          <w:trHeight w:val="1080"/>
        </w:trPr>
        <w:tc>
          <w:tcPr>
            <w:tcW w:w="753" w:type="pct"/>
            <w:vAlign w:val="bottom"/>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Уровень загрузки производственных мощностей оборудования транспортировки воды</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2,1</w:t>
            </w:r>
          </w:p>
        </w:tc>
      </w:tr>
      <w:tr w:rsidR="004408DA" w:rsidRPr="00DB53A4" w:rsidTr="000516F9">
        <w:trPr>
          <w:trHeight w:val="630"/>
        </w:trPr>
        <w:tc>
          <w:tcPr>
            <w:tcW w:w="753" w:type="pct"/>
            <w:vAlign w:val="center"/>
          </w:tcPr>
          <w:p w:rsidR="004408DA" w:rsidRPr="00DB53A4" w:rsidRDefault="004408DA" w:rsidP="00DB53A4">
            <w:pPr>
              <w:rPr>
                <w:rFonts w:eastAsia="Times New Roman"/>
                <w:color w:val="000000"/>
                <w:sz w:val="20"/>
                <w:szCs w:val="20"/>
              </w:rPr>
            </w:pPr>
            <w:r w:rsidRPr="00DB53A4">
              <w:rPr>
                <w:rFonts w:eastAsia="Times New Roman"/>
                <w:color w:val="000000"/>
                <w:sz w:val="20"/>
                <w:szCs w:val="20"/>
              </w:rPr>
              <w:t>Обеспеченность потребления товаров и услуг приборами учета</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55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Доступность товаров и услуг для потребителей</w:t>
            </w:r>
          </w:p>
        </w:tc>
      </w:tr>
      <w:tr w:rsidR="004408DA" w:rsidRPr="00DB53A4" w:rsidTr="000516F9">
        <w:trPr>
          <w:trHeight w:val="9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Соответствие качества товаров и услуг установленным требованиям</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79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расходов на оплату услуг в совокупном доходе населения</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r>
      <w:tr w:rsidR="004408DA" w:rsidRPr="00DB53A4" w:rsidTr="000516F9">
        <w:trPr>
          <w:trHeight w:val="40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Удельное водопотребление</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куб.м/чел.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24,5</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28,1</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28,5</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28,5</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28,5</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30,8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30,6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30,2</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29,0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28,5</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28,0</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Эффективность  деятельности</w:t>
            </w:r>
          </w:p>
        </w:tc>
      </w:tr>
      <w:tr w:rsidR="004408DA" w:rsidRPr="00DB53A4" w:rsidTr="000516F9">
        <w:trPr>
          <w:trHeight w:val="45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Производительность труда</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тыс.куб.м/чел.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3,36</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3,94</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4,29</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4,38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4,47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5,13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5,18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5,32</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5,32</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5,32</w:t>
            </w:r>
          </w:p>
        </w:tc>
      </w:tr>
      <w:tr w:rsidR="004408DA" w:rsidRPr="00DB53A4" w:rsidTr="000516F9">
        <w:trPr>
          <w:trHeight w:val="435"/>
        </w:trPr>
        <w:tc>
          <w:tcPr>
            <w:tcW w:w="5000" w:type="pct"/>
            <w:gridSpan w:val="20"/>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Система водоотведения и очистки сточных вод</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Показатели спроса на услуги водоотведения</w:t>
            </w:r>
          </w:p>
        </w:tc>
      </w:tr>
      <w:tr w:rsidR="004408DA" w:rsidRPr="00DB53A4" w:rsidTr="000516F9">
        <w:trPr>
          <w:trHeight w:val="73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 xml:space="preserve">Объем реализации товаров и услуг, в том числе: </w:t>
            </w:r>
          </w:p>
        </w:tc>
        <w:tc>
          <w:tcPr>
            <w:tcW w:w="332" w:type="pct"/>
            <w:vMerge w:val="restar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 куб. м.</w:t>
            </w: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45,8</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46,6</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47,3</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48,1</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48,9</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49,6</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50,4</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51,2</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51,5</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51,9</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52,2</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52,5</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52,9</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53,2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53,5</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53,9</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53,9</w:t>
            </w:r>
          </w:p>
        </w:tc>
        <w:tc>
          <w:tcPr>
            <w:tcW w:w="243"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53,9</w:t>
            </w:r>
          </w:p>
        </w:tc>
      </w:tr>
      <w:tr w:rsidR="004408DA" w:rsidRPr="00DB53A4" w:rsidTr="000516F9">
        <w:trPr>
          <w:trHeight w:val="478"/>
        </w:trPr>
        <w:tc>
          <w:tcPr>
            <w:tcW w:w="753" w:type="pct"/>
          </w:tcPr>
          <w:p w:rsidR="004408DA" w:rsidRPr="00DB53A4" w:rsidRDefault="004408DA" w:rsidP="00DB53A4">
            <w:pPr>
              <w:jc w:val="right"/>
              <w:rPr>
                <w:rFonts w:eastAsia="Times New Roman"/>
                <w:color w:val="000000"/>
                <w:sz w:val="20"/>
                <w:szCs w:val="20"/>
              </w:rPr>
            </w:pPr>
            <w:r w:rsidRPr="00DB53A4">
              <w:rPr>
                <w:rFonts w:eastAsia="Times New Roman"/>
                <w:color w:val="000000"/>
                <w:sz w:val="20"/>
                <w:szCs w:val="20"/>
              </w:rPr>
              <w:t>МО Запорожское СП</w:t>
            </w:r>
          </w:p>
        </w:tc>
        <w:tc>
          <w:tcPr>
            <w:tcW w:w="332" w:type="pct"/>
            <w:vMerge/>
            <w:vAlign w:val="center"/>
          </w:tcPr>
          <w:p w:rsidR="004408DA" w:rsidRPr="00DB53A4" w:rsidRDefault="004408DA" w:rsidP="00DB53A4">
            <w:pPr>
              <w:rPr>
                <w:rFonts w:eastAsia="Times New Roman"/>
                <w:sz w:val="20"/>
                <w:szCs w:val="20"/>
              </w:rPr>
            </w:pPr>
          </w:p>
        </w:tc>
        <w:tc>
          <w:tcPr>
            <w:tcW w:w="32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50,4</w:t>
            </w:r>
          </w:p>
        </w:tc>
        <w:tc>
          <w:tcPr>
            <w:tcW w:w="240"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52,9</w:t>
            </w:r>
          </w:p>
        </w:tc>
        <w:tc>
          <w:tcPr>
            <w:tcW w:w="195"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53,6</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54,4</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55,1</w:t>
            </w:r>
          </w:p>
        </w:tc>
        <w:tc>
          <w:tcPr>
            <w:tcW w:w="202"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55,9</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56,6</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57,4</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57,8</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58,1</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58,5</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58,9</w:t>
            </w:r>
          </w:p>
        </w:tc>
        <w:tc>
          <w:tcPr>
            <w:tcW w:w="206"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59,2</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59,6</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60,0</w:t>
            </w:r>
          </w:p>
        </w:tc>
        <w:tc>
          <w:tcPr>
            <w:tcW w:w="214"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60,3</w:t>
            </w:r>
          </w:p>
        </w:tc>
        <w:tc>
          <w:tcPr>
            <w:tcW w:w="199" w:type="pct"/>
            <w:noWrap/>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60,7</w:t>
            </w:r>
          </w:p>
        </w:tc>
        <w:tc>
          <w:tcPr>
            <w:tcW w:w="243" w:type="pct"/>
            <w:noWrap/>
            <w:vAlign w:val="bottom"/>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60,71</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Надежность (бесперебойность) снабжения потребителей товарами и услугами</w:t>
            </w:r>
          </w:p>
        </w:tc>
      </w:tr>
      <w:tr w:rsidR="004408DA" w:rsidRPr="00DB53A4" w:rsidTr="000516F9">
        <w:trPr>
          <w:trHeight w:val="9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Продолжительность (бесперебойность) поставки товаров и услуг</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час./день</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r>
      <w:tr w:rsidR="004408DA" w:rsidRPr="00DB53A4" w:rsidTr="000516F9">
        <w:trPr>
          <w:trHeight w:val="84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Удельный вес сетей, нуждающихся в замене</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15,0</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Аварийность систем коммунальной инфраструктуры</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ед./км</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0,01</w:t>
            </w:r>
          </w:p>
        </w:tc>
      </w:tr>
      <w:tr w:rsidR="004408DA" w:rsidRPr="00DB53A4" w:rsidTr="000516F9">
        <w:trPr>
          <w:trHeight w:val="330"/>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Доступность товаров и услуг для потребителей</w:t>
            </w:r>
          </w:p>
        </w:tc>
      </w:tr>
      <w:tr w:rsidR="004408DA" w:rsidRPr="00DB53A4" w:rsidTr="000516F9">
        <w:trPr>
          <w:trHeight w:val="73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Наличие контроля качества товаров и услуг</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85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Соответствие качества товаров и услуг установленным требованиям</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60,0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75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расходов на оплату услуг в совокупном доходе населения</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1,9%</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r>
      <w:tr w:rsidR="004408DA" w:rsidRPr="00DB53A4" w:rsidTr="000516F9">
        <w:trPr>
          <w:trHeight w:val="46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Удельное водоотведение</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м</w:t>
            </w:r>
            <w:r w:rsidRPr="00DB53A4">
              <w:rPr>
                <w:rFonts w:eastAsia="Times New Roman"/>
                <w:sz w:val="20"/>
                <w:szCs w:val="20"/>
                <w:vertAlign w:val="superscript"/>
              </w:rPr>
              <w:t>3</w:t>
            </w:r>
            <w:r w:rsidRPr="00DB53A4">
              <w:rPr>
                <w:rFonts w:eastAsia="Times New Roman"/>
                <w:sz w:val="20"/>
                <w:szCs w:val="20"/>
              </w:rPr>
              <w:t>/чел.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16,71</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16,59</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16,48</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16,37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16,27</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16,17</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16,08</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15,99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15,77</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15,56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15,35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15,15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14,78</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14,60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14,43</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14,18</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14,18</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Эффективность деятельности</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Производительность труда</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тыс.куб.м/чел.</w:t>
            </w:r>
          </w:p>
        </w:tc>
        <w:tc>
          <w:tcPr>
            <w:tcW w:w="32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11,45</w:t>
            </w:r>
          </w:p>
        </w:tc>
        <w:tc>
          <w:tcPr>
            <w:tcW w:w="240"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11,64</w:t>
            </w:r>
          </w:p>
        </w:tc>
        <w:tc>
          <w:tcPr>
            <w:tcW w:w="195"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11,83</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12,02</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12,22</w:t>
            </w:r>
          </w:p>
        </w:tc>
        <w:tc>
          <w:tcPr>
            <w:tcW w:w="202"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12,41</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12,60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12,80</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12,88</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12,96</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13,05</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13,13</w:t>
            </w:r>
          </w:p>
        </w:tc>
        <w:tc>
          <w:tcPr>
            <w:tcW w:w="206"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13,22</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13,30</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13,39</w:t>
            </w:r>
          </w:p>
        </w:tc>
        <w:tc>
          <w:tcPr>
            <w:tcW w:w="214"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13,47</w:t>
            </w:r>
          </w:p>
        </w:tc>
        <w:tc>
          <w:tcPr>
            <w:tcW w:w="199"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13,47</w:t>
            </w:r>
          </w:p>
        </w:tc>
        <w:tc>
          <w:tcPr>
            <w:tcW w:w="243" w:type="pct"/>
            <w:vAlign w:val="center"/>
          </w:tcPr>
          <w:p w:rsidR="004408DA" w:rsidRPr="00DB53A4" w:rsidRDefault="004408DA" w:rsidP="00DB53A4">
            <w:pPr>
              <w:jc w:val="center"/>
              <w:rPr>
                <w:rFonts w:eastAsia="Times New Roman"/>
                <w:color w:val="000000"/>
                <w:sz w:val="20"/>
                <w:szCs w:val="20"/>
              </w:rPr>
            </w:pPr>
            <w:r w:rsidRPr="00DB53A4">
              <w:rPr>
                <w:rFonts w:eastAsia="Times New Roman"/>
                <w:color w:val="000000"/>
                <w:sz w:val="20"/>
                <w:szCs w:val="20"/>
              </w:rPr>
              <w:t>13,47</w:t>
            </w:r>
          </w:p>
        </w:tc>
      </w:tr>
      <w:tr w:rsidR="004408DA" w:rsidRPr="00DB53A4" w:rsidTr="000516F9">
        <w:trPr>
          <w:trHeight w:val="405"/>
        </w:trPr>
        <w:tc>
          <w:tcPr>
            <w:tcW w:w="5000" w:type="pct"/>
            <w:gridSpan w:val="20"/>
            <w:noWrap/>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Система газоснабжения</w:t>
            </w:r>
          </w:p>
        </w:tc>
      </w:tr>
      <w:tr w:rsidR="004408DA" w:rsidRPr="00DB53A4" w:rsidTr="000516F9">
        <w:trPr>
          <w:trHeight w:val="330"/>
        </w:trPr>
        <w:tc>
          <w:tcPr>
            <w:tcW w:w="5000" w:type="pct"/>
            <w:gridSpan w:val="20"/>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Доступность для потребителей</w:t>
            </w:r>
          </w:p>
        </w:tc>
      </w:tr>
      <w:tr w:rsidR="004408DA" w:rsidRPr="00DB53A4" w:rsidTr="000516F9">
        <w:trPr>
          <w:trHeight w:val="112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потребителей в жилых домах, обеспеченных доступом к централизованному газоснабжению</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12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расходов на оплату услуг газоснабжения в совокупном доходе населения</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44,7%</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49,1%</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42,0%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42,3%</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42,2%</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46,3%</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46,3%</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1,22</w:t>
            </w:r>
          </w:p>
        </w:tc>
      </w:tr>
      <w:tr w:rsidR="004408DA" w:rsidRPr="00DB53A4" w:rsidTr="000516F9">
        <w:trPr>
          <w:trHeight w:val="84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Годовой расход газа по потребителям</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 м3</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4100,0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4198,3</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4296,7</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4395,0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4493,3</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4591,7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4690,0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4788,3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4888,1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4987,8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5087,6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5187,3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5287,1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5386,9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5486,6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5586,4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5686,1</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5686,1</w:t>
            </w:r>
          </w:p>
        </w:tc>
      </w:tr>
      <w:tr w:rsidR="004408DA" w:rsidRPr="00DB53A4" w:rsidTr="000516F9">
        <w:trPr>
          <w:trHeight w:val="330"/>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Спрос на услуги газоснабжения</w:t>
            </w:r>
          </w:p>
        </w:tc>
      </w:tr>
      <w:tr w:rsidR="004408DA" w:rsidRPr="00DB53A4" w:rsidTr="000516F9">
        <w:trPr>
          <w:trHeight w:val="78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Потребление сжиженного углеводородного газа</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 м3</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4100,0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4198,3</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4296,7</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4395,0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4493,3</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4591,7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4690,0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4788,3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4888,1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4987,8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5087,6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5187,3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5287,1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5386,9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5486,6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5586,4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5686,1</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5686,1</w:t>
            </w:r>
          </w:p>
        </w:tc>
      </w:tr>
      <w:tr w:rsidR="004408DA" w:rsidRPr="00DB53A4" w:rsidTr="000516F9">
        <w:trPr>
          <w:trHeight w:val="49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Присоединенная нагрузка</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м3/ч</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468,04</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479,26</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490,49</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501,71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512,94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524,16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535,39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546,61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558,00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569,39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580,78</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592,16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603,55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614,94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626,33</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637,71</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649,10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649,10</w:t>
            </w:r>
          </w:p>
        </w:tc>
      </w:tr>
      <w:tr w:rsidR="004408DA" w:rsidRPr="00DB53A4" w:rsidTr="000516F9">
        <w:trPr>
          <w:trHeight w:val="3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Величина новых нагрузок</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м</w:t>
            </w:r>
            <w:r w:rsidRPr="00DB53A4">
              <w:rPr>
                <w:rFonts w:eastAsia="Times New Roman"/>
                <w:sz w:val="20"/>
                <w:szCs w:val="20"/>
                <w:vertAlign w:val="superscript"/>
              </w:rPr>
              <w:t>3</w:t>
            </w:r>
            <w:r w:rsidRPr="00DB53A4">
              <w:rPr>
                <w:rFonts w:eastAsia="Times New Roman"/>
                <w:sz w:val="20"/>
                <w:szCs w:val="20"/>
              </w:rPr>
              <w:t>/ч</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 </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11,2</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22,5</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33,7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44,9</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56,1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67,4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78,6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101,4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112,7</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124,1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135,5</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146,9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158,3</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169,7</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181,1</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181,1</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Уровень использования производственных мощностей</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91,1</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93,3</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95,5</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97,7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30,6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31,3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31,9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32,6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33,3</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33,9</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34,6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35,2</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35,9</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36,6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37,2</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37,9</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37,9</w:t>
            </w:r>
          </w:p>
        </w:tc>
      </w:tr>
      <w:tr w:rsidR="004408DA" w:rsidRPr="00DB53A4" w:rsidTr="000516F9">
        <w:trPr>
          <w:trHeight w:val="37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Охват потребителей приборами учета</w:t>
            </w:r>
          </w:p>
        </w:tc>
      </w:tr>
      <w:tr w:rsidR="004408DA" w:rsidRPr="00DB53A4" w:rsidTr="000516F9">
        <w:trPr>
          <w:trHeight w:val="112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объемов природного газа, расчеты за который осуществляются с использованием приборов учета</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Надежность обслуживания систем газоснабжения</w:t>
            </w:r>
          </w:p>
        </w:tc>
      </w:tr>
      <w:tr w:rsidR="004408DA" w:rsidRPr="00DB53A4" w:rsidTr="000516F9">
        <w:trPr>
          <w:trHeight w:val="6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Количество аварий и повреждений на  1  км сети в год</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ед./км</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0,001</w:t>
            </w:r>
          </w:p>
        </w:tc>
      </w:tr>
      <w:tr w:rsidR="004408DA" w:rsidRPr="00DB53A4" w:rsidTr="000516F9">
        <w:trPr>
          <w:trHeight w:val="36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Износ коммунальных систем</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57,0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57,0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57,0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57,0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12,0</w:t>
            </w:r>
          </w:p>
        </w:tc>
      </w:tr>
      <w:tr w:rsidR="004408DA" w:rsidRPr="00DB53A4" w:rsidTr="000516F9">
        <w:trPr>
          <w:trHeight w:val="66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Протяженность сетей, нуждающихся в замене</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км</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ежегодно заменяемых сетей</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Ресурсная эффективность газоснабжения</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Уровень потерь и неучтенных расходов газа</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0,3</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0,3</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0,3</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0,6</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0,6</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0,7</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0,7</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0,8</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0,8</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Удельное потребление газа</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кг/чел.</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1496,4</w:t>
            </w:r>
          </w:p>
        </w:tc>
      </w:tr>
      <w:tr w:rsidR="004408DA" w:rsidRPr="00DB53A4" w:rsidTr="000516F9">
        <w:trPr>
          <w:trHeight w:val="405"/>
        </w:trPr>
        <w:tc>
          <w:tcPr>
            <w:tcW w:w="5000" w:type="pct"/>
            <w:gridSpan w:val="20"/>
            <w:noWrap/>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Утилизация (захоронение) ТБО</w:t>
            </w:r>
          </w:p>
        </w:tc>
      </w:tr>
      <w:tr w:rsidR="004408DA" w:rsidRPr="00DB53A4" w:rsidTr="000516F9">
        <w:trPr>
          <w:trHeight w:val="300"/>
        </w:trPr>
        <w:tc>
          <w:tcPr>
            <w:tcW w:w="5000" w:type="pct"/>
            <w:gridSpan w:val="20"/>
            <w:vAlign w:val="center"/>
          </w:tcPr>
          <w:p w:rsidR="004408DA" w:rsidRPr="00DB53A4" w:rsidRDefault="004408DA" w:rsidP="00DB53A4">
            <w:pPr>
              <w:jc w:val="center"/>
              <w:rPr>
                <w:rFonts w:eastAsia="Times New Roman"/>
                <w:b/>
                <w:bCs/>
                <w:color w:val="000000"/>
                <w:sz w:val="20"/>
                <w:szCs w:val="20"/>
              </w:rPr>
            </w:pPr>
            <w:r w:rsidRPr="00DB53A4">
              <w:rPr>
                <w:rFonts w:eastAsia="Times New Roman"/>
                <w:b/>
                <w:bCs/>
                <w:color w:val="000000"/>
                <w:sz w:val="20"/>
                <w:szCs w:val="20"/>
              </w:rPr>
              <w:t>Доступность для потребителей</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расходов на оплату услуг в совокупном доходе населения</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0,5%</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0,6%</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0,6%</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Показатели спроса на услуги</w:t>
            </w:r>
          </w:p>
        </w:tc>
      </w:tr>
      <w:tr w:rsidR="004408DA" w:rsidRPr="00DB53A4" w:rsidTr="000516F9">
        <w:trPr>
          <w:trHeight w:val="66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Всего объем ТБО от МО Запорожское СП, в том числе:</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тыс.м3</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6,2</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6,6</w:t>
            </w:r>
          </w:p>
        </w:tc>
      </w:tr>
      <w:tr w:rsidR="004408DA" w:rsidRPr="00DB53A4" w:rsidTr="000516F9">
        <w:trPr>
          <w:trHeight w:val="58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Объем ТБО от населения (норматив)</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тыс.м3</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2,3</w:t>
            </w:r>
          </w:p>
        </w:tc>
      </w:tr>
      <w:tr w:rsidR="004408DA" w:rsidRPr="00DB53A4" w:rsidTr="000516F9">
        <w:trPr>
          <w:trHeight w:val="66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Объем ТБО от организаций и учреждений</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тыс.м3</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2,2</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3,5</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3,9</w:t>
            </w:r>
          </w:p>
        </w:tc>
      </w:tr>
      <w:tr w:rsidR="004408DA" w:rsidRPr="00DB53A4" w:rsidTr="000516F9">
        <w:trPr>
          <w:trHeight w:val="55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Объем КГО</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тыс.м3</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0,4</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Показатели надежности системы</w:t>
            </w:r>
          </w:p>
        </w:tc>
      </w:tr>
      <w:tr w:rsidR="004408DA" w:rsidRPr="00DB53A4" w:rsidTr="000516F9">
        <w:trPr>
          <w:trHeight w:val="9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Продолжительность (бесперебойность) поставки товаров и услуг</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час./день</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24,0</w:t>
            </w:r>
          </w:p>
        </w:tc>
      </w:tr>
      <w:tr w:rsidR="004408DA" w:rsidRPr="00DB53A4" w:rsidTr="000516F9">
        <w:trPr>
          <w:trHeight w:val="31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Индекс замены оборудования</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5,0</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Качество производимых товаров (оказываемых услуг)</w:t>
            </w:r>
          </w:p>
        </w:tc>
      </w:tr>
      <w:tr w:rsidR="004408DA" w:rsidRPr="00DB53A4" w:rsidTr="000516F9">
        <w:trPr>
          <w:trHeight w:val="63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Соответствие качества товаров и услуг установленным требованиям</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60,0</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70,0</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 xml:space="preserve">Воздействие на окружающую среду </w:t>
            </w:r>
          </w:p>
        </w:tc>
      </w:tr>
      <w:tr w:rsidR="004408DA" w:rsidRPr="00DB53A4" w:rsidTr="000516F9">
        <w:trPr>
          <w:trHeight w:val="166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Соответствие санитарно-эпидемиологическим нормам и правилам эксплуатации объектов, используемых для утилизации (захоронения) ТБО</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60,0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70,0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80,0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90,0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9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отходов, размещаемых на свалках, полигонах в общем объеме образования отходов</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100,0</w:t>
            </w:r>
          </w:p>
        </w:tc>
      </w:tr>
      <w:tr w:rsidR="004408DA" w:rsidRPr="00DB53A4" w:rsidTr="000516F9">
        <w:trPr>
          <w:trHeight w:val="9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отходов, направляемых на использование и обезвреживание, в общем объеме образования отходов</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r>
      <w:tr w:rsidR="004408DA" w:rsidRPr="00DB53A4" w:rsidTr="000516F9">
        <w:trPr>
          <w:trHeight w:val="157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восстановленных земель, подвергшихся загрязнению в связи с размещением площадок временного размещения отходов, от их общего объема</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н/д</w:t>
            </w:r>
          </w:p>
        </w:tc>
      </w:tr>
      <w:tr w:rsidR="004408DA" w:rsidRPr="00DB53A4" w:rsidTr="000516F9">
        <w:trPr>
          <w:trHeight w:val="315"/>
        </w:trPr>
        <w:tc>
          <w:tcPr>
            <w:tcW w:w="5000" w:type="pct"/>
            <w:gridSpan w:val="20"/>
            <w:vAlign w:val="center"/>
          </w:tcPr>
          <w:p w:rsidR="004408DA" w:rsidRPr="00DB53A4" w:rsidRDefault="004408DA" w:rsidP="00DB53A4">
            <w:pPr>
              <w:jc w:val="center"/>
              <w:rPr>
                <w:rFonts w:eastAsia="Times New Roman"/>
                <w:b/>
                <w:bCs/>
                <w:sz w:val="20"/>
                <w:szCs w:val="20"/>
              </w:rPr>
            </w:pPr>
            <w:r w:rsidRPr="00DB53A4">
              <w:rPr>
                <w:rFonts w:eastAsia="Times New Roman"/>
                <w:b/>
                <w:bCs/>
                <w:sz w:val="20"/>
                <w:szCs w:val="20"/>
              </w:rPr>
              <w:t>Ресурсная эффективность утилизации ТБО</w:t>
            </w:r>
          </w:p>
        </w:tc>
      </w:tr>
      <w:tr w:rsidR="004408DA" w:rsidRPr="00DB53A4" w:rsidTr="000516F9">
        <w:trPr>
          <w:trHeight w:val="720"/>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Норма образования ТБО на 1 человека в год</w:t>
            </w:r>
          </w:p>
        </w:tc>
        <w:tc>
          <w:tcPr>
            <w:tcW w:w="33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тыс.м3/чел</w:t>
            </w:r>
          </w:p>
        </w:tc>
        <w:tc>
          <w:tcPr>
            <w:tcW w:w="32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40"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195"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2"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06"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14"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199"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c>
          <w:tcPr>
            <w:tcW w:w="243" w:type="pct"/>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0,26</w:t>
            </w:r>
          </w:p>
        </w:tc>
      </w:tr>
      <w:tr w:rsidR="004408DA" w:rsidRPr="00DB53A4" w:rsidTr="000516F9">
        <w:trPr>
          <w:trHeight w:val="945"/>
        </w:trPr>
        <w:tc>
          <w:tcPr>
            <w:tcW w:w="753" w:type="pct"/>
            <w:vAlign w:val="center"/>
          </w:tcPr>
          <w:p w:rsidR="004408DA" w:rsidRPr="00DB53A4" w:rsidRDefault="004408DA" w:rsidP="00DB53A4">
            <w:pPr>
              <w:rPr>
                <w:rFonts w:eastAsia="Times New Roman"/>
                <w:sz w:val="20"/>
                <w:szCs w:val="20"/>
              </w:rPr>
            </w:pPr>
            <w:r w:rsidRPr="00DB53A4">
              <w:rPr>
                <w:rFonts w:eastAsia="Times New Roman"/>
                <w:sz w:val="20"/>
                <w:szCs w:val="20"/>
              </w:rPr>
              <w:t>Доля отходов, используемых в качестве вторичного сырья в общем объеме образования отходов</w:t>
            </w:r>
          </w:p>
        </w:tc>
        <w:tc>
          <w:tcPr>
            <w:tcW w:w="33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w:t>
            </w:r>
          </w:p>
        </w:tc>
        <w:tc>
          <w:tcPr>
            <w:tcW w:w="32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0"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5"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2"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06"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14"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199"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c>
          <w:tcPr>
            <w:tcW w:w="243" w:type="pct"/>
            <w:noWrap/>
            <w:vAlign w:val="center"/>
          </w:tcPr>
          <w:p w:rsidR="004408DA" w:rsidRPr="00DB53A4" w:rsidRDefault="004408DA" w:rsidP="00DB53A4">
            <w:pPr>
              <w:jc w:val="center"/>
              <w:rPr>
                <w:rFonts w:eastAsia="Times New Roman"/>
                <w:sz w:val="20"/>
                <w:szCs w:val="20"/>
              </w:rPr>
            </w:pPr>
            <w:r w:rsidRPr="00DB53A4">
              <w:rPr>
                <w:rFonts w:eastAsia="Times New Roman"/>
                <w:sz w:val="20"/>
                <w:szCs w:val="20"/>
              </w:rPr>
              <w:t>0,0</w:t>
            </w:r>
          </w:p>
        </w:tc>
      </w:tr>
    </w:tbl>
    <w:p w:rsidR="004408DA" w:rsidRDefault="004408DA" w:rsidP="00DB53A4">
      <w:pPr>
        <w:pStyle w:val="PlainText"/>
      </w:pPr>
    </w:p>
    <w:p w:rsidR="004408DA" w:rsidRDefault="004408DA" w:rsidP="00DB53A4">
      <w:pPr>
        <w:pStyle w:val="PlainText"/>
      </w:pPr>
    </w:p>
    <w:p w:rsidR="004408DA" w:rsidRPr="00DB53A4" w:rsidRDefault="004408DA" w:rsidP="00DB53A4">
      <w:pPr>
        <w:pStyle w:val="PlainText"/>
      </w:pPr>
    </w:p>
    <w:p w:rsidR="004408DA" w:rsidRPr="00EB2638" w:rsidRDefault="004408DA" w:rsidP="00EB2638">
      <w:pPr>
        <w:sectPr w:rsidR="004408DA" w:rsidRPr="00EB2638" w:rsidSect="00774CDB">
          <w:pgSz w:w="23814" w:h="16839" w:orient="landscape" w:code="8"/>
          <w:pgMar w:top="1125" w:right="851" w:bottom="567" w:left="1418" w:header="426" w:footer="284" w:gutter="0"/>
          <w:pgBorders w:offsetFrom="page">
            <w:top w:val="single" w:sz="4" w:space="24" w:color="auto"/>
            <w:left w:val="single" w:sz="4" w:space="28" w:color="auto"/>
            <w:bottom w:val="single" w:sz="4" w:space="27" w:color="auto"/>
            <w:right w:val="single" w:sz="4" w:space="24" w:color="auto"/>
          </w:pgBorders>
          <w:cols w:space="720"/>
          <w:docGrid w:linePitch="326"/>
        </w:sectPr>
      </w:pPr>
    </w:p>
    <w:p w:rsidR="004408DA" w:rsidRPr="00EB2638" w:rsidRDefault="004408DA" w:rsidP="00B36C53"/>
    <w:sectPr w:rsidR="004408DA" w:rsidRPr="00EB2638" w:rsidSect="00926E03">
      <w:headerReference w:type="first" r:id="rId36"/>
      <w:pgSz w:w="16840" w:h="11907" w:orient="landscape" w:code="9"/>
      <w:pgMar w:top="1560" w:right="765" w:bottom="731" w:left="799" w:header="680" w:footer="578" w:gutter="0"/>
      <w:pgBorders w:offsetFrom="page">
        <w:top w:val="single" w:sz="4" w:space="24" w:color="auto"/>
        <w:left w:val="single" w:sz="4" w:space="28" w:color="auto"/>
        <w:bottom w:val="single" w:sz="4" w:space="27" w:color="auto"/>
        <w:right w:val="single" w:sz="4" w:space="24" w:color="auto"/>
      </w:pgBorders>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66A">
      <wne:wch wne:val="000000D7"/>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8DA" w:rsidRDefault="004408DA" w:rsidP="001A3479">
      <w:r>
        <w:separator/>
      </w:r>
    </w:p>
  </w:endnote>
  <w:endnote w:type="continuationSeparator" w:id="0">
    <w:p w:rsidR="004408DA" w:rsidRDefault="004408DA" w:rsidP="001A34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ЛОМе"/>
    <w:panose1 w:val="02010600030101010101"/>
    <w:charset w:val="86"/>
    <w:family w:val="auto"/>
    <w:pitch w:val="variable"/>
    <w:sig w:usb0="00000003" w:usb1="080E0000" w:usb2="00000010" w:usb3="00000000" w:csb0="0004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SimSun">
    <w:panose1 w:val="02010609030101010101"/>
    <w:charset w:val="86"/>
    <w:family w:val="modern"/>
    <w:pitch w:val="fixed"/>
    <w:sig w:usb0="00000003" w:usb1="080E0000" w:usb2="00000010" w:usb3="00000000" w:csb0="00040001"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Default="004408DA">
    <w:pPr>
      <w:pStyle w:val="Footer"/>
      <w:jc w:val="center"/>
    </w:pPr>
    <w:fldSimple w:instr=" PAGE   \* MERGEFORMAT ">
      <w:r>
        <w:rPr>
          <w:noProof/>
        </w:rPr>
        <w:t>41</w:t>
      </w:r>
    </w:fldSimple>
  </w:p>
  <w:p w:rsidR="004408DA" w:rsidRDefault="004408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Default="004408DA" w:rsidP="00E22751">
    <w:pPr>
      <w:pStyle w:val="Footer"/>
      <w:framePr w:wrap="around" w:vAnchor="text" w:hAnchor="margin" w:xAlign="outside" w:y="1"/>
      <w:rPr>
        <w:rStyle w:val="PageNumber"/>
        <w:szCs w:val="22"/>
      </w:rPr>
    </w:pPr>
    <w:r>
      <w:rPr>
        <w:rStyle w:val="PageNumber"/>
        <w:szCs w:val="22"/>
      </w:rPr>
      <w:fldChar w:fldCharType="begin"/>
    </w:r>
    <w:r>
      <w:rPr>
        <w:rStyle w:val="PageNumber"/>
        <w:szCs w:val="22"/>
      </w:rPr>
      <w:instrText xml:space="preserve">PAGE  </w:instrText>
    </w:r>
    <w:r>
      <w:rPr>
        <w:rStyle w:val="PageNumber"/>
        <w:szCs w:val="22"/>
      </w:rPr>
      <w:fldChar w:fldCharType="end"/>
    </w:r>
  </w:p>
  <w:p w:rsidR="004408DA" w:rsidRDefault="004408DA" w:rsidP="00E22751">
    <w:pPr>
      <w:pStyle w:val="Footer"/>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Pr="002F3499" w:rsidRDefault="004408DA" w:rsidP="00EB5BE0">
    <w:pPr>
      <w:pStyle w:val="Footer"/>
      <w:jc w:val="center"/>
      <w:rPr>
        <w:b/>
        <w:i/>
        <w:sz w:val="20"/>
      </w:rPr>
    </w:pPr>
    <w:fldSimple w:instr=" PAGE   \* MERGEFORMAT ">
      <w:r>
        <w:rPr>
          <w:noProof/>
        </w:rPr>
        <w:t>85</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Pr="00E71ABB" w:rsidRDefault="004408DA" w:rsidP="00E71ABB">
    <w:r w:rsidRPr="00E71ABB">
      <w:fldChar w:fldCharType="begin"/>
    </w:r>
    <w:r w:rsidRPr="00E71ABB">
      <w:instrText xml:space="preserve">PAGE  </w:instrText>
    </w:r>
    <w:r w:rsidRPr="00E71ABB">
      <w:fldChar w:fldCharType="end"/>
    </w:r>
  </w:p>
  <w:p w:rsidR="004408DA" w:rsidRPr="00E71ABB" w:rsidRDefault="004408DA" w:rsidP="00E71ABB"/>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Default="004408DA">
    <w:pPr>
      <w:pStyle w:val="Footer"/>
      <w:jc w:val="center"/>
    </w:pPr>
    <w:fldSimple w:instr=" PAGE   \* MERGEFORMAT ">
      <w:r>
        <w:rPr>
          <w:noProof/>
        </w:rPr>
        <w:t>98</w:t>
      </w:r>
    </w:fldSimple>
  </w:p>
  <w:p w:rsidR="004408DA" w:rsidRPr="00E71ABB" w:rsidRDefault="004408DA" w:rsidP="00E71AB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8DA" w:rsidRDefault="004408DA" w:rsidP="001A3479">
      <w:r>
        <w:separator/>
      </w:r>
    </w:p>
  </w:footnote>
  <w:footnote w:type="continuationSeparator" w:id="0">
    <w:p w:rsidR="004408DA" w:rsidRDefault="004408DA" w:rsidP="001A34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Pr="00AC233A" w:rsidRDefault="004408DA" w:rsidP="00AC233A">
    <w:pPr>
      <w:jc w:val="center"/>
      <w:rPr>
        <w:i/>
      </w:rPr>
    </w:pPr>
    <w:r w:rsidRPr="001338FC">
      <w:rPr>
        <w:i/>
      </w:rPr>
      <w:t xml:space="preserve">Программа комплексного развития систем коммунальной инфраструктуры </w:t>
    </w:r>
    <w:r>
      <w:rPr>
        <w:i/>
      </w:rPr>
      <w:t xml:space="preserve">МО </w:t>
    </w:r>
    <w:r w:rsidRPr="009C060E">
      <w:rPr>
        <w:i/>
      </w:rPr>
      <w:t>Запорожское сельское поселение Ленинградской области</w:t>
    </w:r>
    <w:r>
      <w:rPr>
        <w:i/>
      </w:rPr>
      <w:t xml:space="preserve"> на 2014-2029 гг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Pr="002F4FD8" w:rsidRDefault="004408DA" w:rsidP="00FF44FA">
    <w:pPr>
      <w:jc w:val="center"/>
      <w:rPr>
        <w:color w:val="808080"/>
      </w:rPr>
    </w:pPr>
    <w:r w:rsidRPr="001338FC">
      <w:rPr>
        <w:i/>
      </w:rPr>
      <w:t xml:space="preserve">Программа комплексного развития систем коммунальной инфраструктуры </w:t>
    </w:r>
    <w:r>
      <w:rPr>
        <w:i/>
      </w:rPr>
      <w:t xml:space="preserve">МО </w:t>
    </w:r>
    <w:r w:rsidRPr="009C060E">
      <w:rPr>
        <w:i/>
      </w:rPr>
      <w:t>Запорожское сельское поселение Ленинградской области</w:t>
    </w:r>
    <w:r w:rsidRPr="001338FC">
      <w:rPr>
        <w:i/>
      </w:rPr>
      <w:t xml:space="preserve"> на 2014-2027 гг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Pr="00AC233A" w:rsidRDefault="004408DA" w:rsidP="00AC6F05">
    <w:pPr>
      <w:jc w:val="center"/>
      <w:rPr>
        <w:i/>
      </w:rPr>
    </w:pPr>
    <w:r w:rsidRPr="001338FC">
      <w:rPr>
        <w:i/>
      </w:rPr>
      <w:t xml:space="preserve">Программа комплексного развития систем коммунальной инфраструктуры </w:t>
    </w:r>
    <w:r>
      <w:rPr>
        <w:i/>
      </w:rPr>
      <w:t xml:space="preserve">МО </w:t>
    </w:r>
    <w:r w:rsidRPr="009C060E">
      <w:rPr>
        <w:i/>
      </w:rPr>
      <w:t>Запорожское сельское поселение Ленинградской области</w:t>
    </w:r>
    <w:r>
      <w:rPr>
        <w:i/>
      </w:rPr>
      <w:t xml:space="preserve"> на 2014-2029 гг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8DA" w:rsidRPr="00AC233A" w:rsidRDefault="004408DA" w:rsidP="00AC6F05">
    <w:pPr>
      <w:jc w:val="center"/>
      <w:rPr>
        <w:i/>
      </w:rPr>
    </w:pPr>
    <w:r w:rsidRPr="001338FC">
      <w:rPr>
        <w:i/>
      </w:rPr>
      <w:t xml:space="preserve">Программа комплексного развития систем коммунальной инфраструктуры </w:t>
    </w:r>
    <w:r>
      <w:rPr>
        <w:i/>
      </w:rPr>
      <w:t xml:space="preserve">МО </w:t>
    </w:r>
    <w:r w:rsidRPr="009C060E">
      <w:rPr>
        <w:i/>
      </w:rPr>
      <w:t>Запорожское сельское поселение Ленинградской области</w:t>
    </w:r>
    <w:r>
      <w:rPr>
        <w:i/>
      </w:rPr>
      <w:t xml:space="preserve"> на 2014-2029 гг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numPicBullet w:numPicBulletId="1">
    <w:pict>
      <v:shape id="_x0000_i1026" type="#_x0000_t75" style="width:3in;height:3in" o:bullet="t">
        <v:imagedata r:id="rId2" o:title=""/>
      </v:shape>
    </w:pict>
  </w:numPicBullet>
  <w:numPicBullet w:numPicBulletId="2">
    <w:pict>
      <v:shape id="_x0000_i1027" type="#_x0000_t75" style="width:3in;height:3in" o:bullet="t">
        <v:imagedata r:id="rId3" o:title=""/>
      </v:shape>
    </w:pict>
  </w:numPicBullet>
  <w:abstractNum w:abstractNumId="0">
    <w:nsid w:val="FFFFFF7C"/>
    <w:multiLevelType w:val="singleLevel"/>
    <w:tmpl w:val="8DE877E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584973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0283BA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D90C84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CA874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4A22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E0ABDC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C5273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487072"/>
    <w:lvl w:ilvl="0">
      <w:start w:val="1"/>
      <w:numFmt w:val="decimal"/>
      <w:pStyle w:val="ListNumber"/>
      <w:lvlText w:val="%1."/>
      <w:lvlJc w:val="left"/>
      <w:pPr>
        <w:tabs>
          <w:tab w:val="num" w:pos="360"/>
        </w:tabs>
        <w:ind w:left="360" w:hanging="360"/>
      </w:pPr>
    </w:lvl>
  </w:abstractNum>
  <w:abstractNum w:abstractNumId="9">
    <w:nsid w:val="FFFFFF89"/>
    <w:multiLevelType w:val="singleLevel"/>
    <w:tmpl w:val="5C5EF0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nsid w:val="00000003"/>
    <w:multiLevelType w:val="singleLevel"/>
    <w:tmpl w:val="00000003"/>
    <w:name w:val="WW8Num3"/>
    <w:lvl w:ilvl="0">
      <w:start w:val="1"/>
      <w:numFmt w:val="bullet"/>
      <w:lvlText w:val=""/>
      <w:lvlJc w:val="left"/>
      <w:pPr>
        <w:tabs>
          <w:tab w:val="num" w:pos="567"/>
        </w:tabs>
        <w:ind w:left="567" w:hanging="454"/>
      </w:pPr>
      <w:rPr>
        <w:rFonts w:ascii="Symbol" w:hAnsi="Symbol"/>
      </w:rPr>
    </w:lvl>
  </w:abstractNum>
  <w:abstractNum w:abstractNumId="12">
    <w:nsid w:val="00000004"/>
    <w:multiLevelType w:val="singleLevel"/>
    <w:tmpl w:val="00000004"/>
    <w:name w:val="WW8Num4"/>
    <w:lvl w:ilvl="0">
      <w:start w:val="1"/>
      <w:numFmt w:val="bullet"/>
      <w:lvlText w:val=""/>
      <w:lvlJc w:val="left"/>
      <w:pPr>
        <w:tabs>
          <w:tab w:val="num" w:pos="1440"/>
        </w:tabs>
        <w:ind w:firstLine="1080"/>
      </w:pPr>
      <w:rPr>
        <w:rFonts w:ascii="Symbol" w:hAnsi="Symbol"/>
      </w:rPr>
    </w:lvl>
  </w:abstractNum>
  <w:abstractNum w:abstractNumId="13">
    <w:nsid w:val="00000005"/>
    <w:multiLevelType w:val="singleLevel"/>
    <w:tmpl w:val="00000005"/>
    <w:name w:val="WW8Num5"/>
    <w:lvl w:ilvl="0">
      <w:start w:val="1"/>
      <w:numFmt w:val="bullet"/>
      <w:lvlText w:val=""/>
      <w:lvlJc w:val="left"/>
      <w:pPr>
        <w:tabs>
          <w:tab w:val="num" w:pos="851"/>
        </w:tabs>
        <w:ind w:left="851" w:hanging="397"/>
      </w:pPr>
      <w:rPr>
        <w:rFonts w:ascii="Symbol" w:hAnsi="Symbol"/>
      </w:rPr>
    </w:lvl>
  </w:abstractNum>
  <w:abstractNum w:abstractNumId="1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5">
    <w:nsid w:val="00000007"/>
    <w:multiLevelType w:val="singleLevel"/>
    <w:tmpl w:val="00000007"/>
    <w:name w:val="WW8Num7"/>
    <w:lvl w:ilvl="0">
      <w:start w:val="1"/>
      <w:numFmt w:val="bullet"/>
      <w:lvlText w:val=""/>
      <w:lvlJc w:val="left"/>
      <w:pPr>
        <w:tabs>
          <w:tab w:val="num" w:pos="1260"/>
        </w:tabs>
        <w:ind w:left="1260" w:hanging="360"/>
      </w:pPr>
      <w:rPr>
        <w:rFonts w:ascii="Symbol" w:hAnsi="Symbol"/>
      </w:rPr>
    </w:lvl>
  </w:abstractNum>
  <w:abstractNum w:abstractNumId="16">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7">
    <w:nsid w:val="0000000A"/>
    <w:multiLevelType w:val="multilevel"/>
    <w:tmpl w:val="0000000A"/>
    <w:name w:val="WW8Num1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6"/>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8">
    <w:nsid w:val="0000000B"/>
    <w:multiLevelType w:val="multilevel"/>
    <w:tmpl w:val="0000000B"/>
    <w:name w:val="WW8Num11"/>
    <w:lvl w:ilvl="0">
      <w:start w:val="1"/>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19">
    <w:nsid w:val="0000000C"/>
    <w:multiLevelType w:val="singleLevel"/>
    <w:tmpl w:val="0000000C"/>
    <w:name w:val="WW8Num13"/>
    <w:lvl w:ilvl="0">
      <w:start w:val="1"/>
      <w:numFmt w:val="bullet"/>
      <w:lvlText w:val=""/>
      <w:lvlJc w:val="left"/>
      <w:pPr>
        <w:tabs>
          <w:tab w:val="num" w:pos="1440"/>
        </w:tabs>
        <w:ind w:firstLine="1080"/>
      </w:pPr>
      <w:rPr>
        <w:rFonts w:ascii="Symbol" w:hAnsi="Symbol"/>
      </w:rPr>
    </w:lvl>
  </w:abstractNum>
  <w:abstractNum w:abstractNumId="20">
    <w:nsid w:val="0000000D"/>
    <w:multiLevelType w:val="singleLevel"/>
    <w:tmpl w:val="0000000D"/>
    <w:name w:val="WW8Num14"/>
    <w:lvl w:ilvl="0">
      <w:start w:val="1"/>
      <w:numFmt w:val="decimal"/>
      <w:lvlText w:val="%1."/>
      <w:lvlJc w:val="left"/>
      <w:pPr>
        <w:tabs>
          <w:tab w:val="num" w:pos="0"/>
        </w:tabs>
        <w:ind w:left="1080" w:hanging="360"/>
      </w:pPr>
      <w:rPr>
        <w:rFonts w:ascii="Times New Roman" w:eastAsia="Times New Roman" w:hAnsi="Times New Roman" w:cs="Times New Roman"/>
      </w:rPr>
    </w:lvl>
  </w:abstractNum>
  <w:abstractNum w:abstractNumId="21">
    <w:nsid w:val="04222D93"/>
    <w:multiLevelType w:val="hybridMultilevel"/>
    <w:tmpl w:val="245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6B6BE4"/>
    <w:multiLevelType w:val="hybridMultilevel"/>
    <w:tmpl w:val="1A94DF2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3">
    <w:nsid w:val="067C0563"/>
    <w:multiLevelType w:val="multilevel"/>
    <w:tmpl w:val="F4C26EAE"/>
    <w:lvl w:ilvl="0">
      <w:start w:val="1"/>
      <w:numFmt w:val="decimal"/>
      <w:pStyle w:val="a"/>
      <w:lvlText w:val="Приложение %1"/>
      <w:lvlJc w:val="center"/>
      <w:pPr>
        <w:tabs>
          <w:tab w:val="num" w:pos="0"/>
        </w:tabs>
        <w:ind w:left="2127"/>
      </w:pPr>
      <w:rPr>
        <w:rFonts w:cs="Times New Roman" w:hint="default"/>
      </w:rPr>
    </w:lvl>
    <w:lvl w:ilvl="1">
      <w:start w:val="1"/>
      <w:numFmt w:val="decimal"/>
      <w:pStyle w:val="a0"/>
      <w:lvlText w:val="%1.%2"/>
      <w:lvlJc w:val="left"/>
      <w:pPr>
        <w:tabs>
          <w:tab w:val="num" w:pos="1920"/>
        </w:tabs>
        <w:ind w:left="709" w:firstLine="851"/>
      </w:pPr>
      <w:rPr>
        <w:rFonts w:cs="Times New Roman" w:hint="default"/>
      </w:rPr>
    </w:lvl>
    <w:lvl w:ilvl="2">
      <w:start w:val="1"/>
      <w:numFmt w:val="decimal"/>
      <w:lvlText w:val="%1.%2.%3"/>
      <w:lvlJc w:val="left"/>
      <w:pPr>
        <w:tabs>
          <w:tab w:val="num" w:pos="3414"/>
        </w:tabs>
        <w:ind w:left="2694"/>
      </w:pPr>
      <w:rPr>
        <w:rFonts w:cs="Times New Roman" w:hint="default"/>
      </w:rPr>
    </w:lvl>
    <w:lvl w:ilvl="3">
      <w:start w:val="1"/>
      <w:numFmt w:val="decimal"/>
      <w:lvlText w:val="%1.%2.%3.%4."/>
      <w:lvlJc w:val="left"/>
      <w:pPr>
        <w:tabs>
          <w:tab w:val="num" w:pos="3414"/>
        </w:tabs>
        <w:ind w:left="2694"/>
      </w:pPr>
      <w:rPr>
        <w:rFonts w:cs="Times New Roman" w:hint="default"/>
      </w:rPr>
    </w:lvl>
    <w:lvl w:ilvl="4">
      <w:start w:val="1"/>
      <w:numFmt w:val="decimal"/>
      <w:lvlText w:val="%1.%2.%3.%4.%5."/>
      <w:lvlJc w:val="left"/>
      <w:pPr>
        <w:tabs>
          <w:tab w:val="num" w:pos="3774"/>
        </w:tabs>
        <w:ind w:left="2694"/>
      </w:pPr>
      <w:rPr>
        <w:rFonts w:cs="Times New Roman" w:hint="default"/>
      </w:rPr>
    </w:lvl>
    <w:lvl w:ilvl="5">
      <w:start w:val="1"/>
      <w:numFmt w:val="decimal"/>
      <w:lvlText w:val="%1.%2.%3.%4.%5..%6"/>
      <w:lvlJc w:val="left"/>
      <w:pPr>
        <w:tabs>
          <w:tab w:val="num" w:pos="3774"/>
        </w:tabs>
        <w:ind w:left="2694"/>
      </w:pPr>
      <w:rPr>
        <w:rFonts w:cs="Times New Roman" w:hint="default"/>
      </w:rPr>
    </w:lvl>
    <w:lvl w:ilvl="6">
      <w:start w:val="1"/>
      <w:numFmt w:val="decimal"/>
      <w:lvlText w:val="%1.%2.%3.%4.%5..%6.%7"/>
      <w:lvlJc w:val="left"/>
      <w:pPr>
        <w:tabs>
          <w:tab w:val="num" w:pos="2694"/>
        </w:tabs>
        <w:ind w:left="2694"/>
      </w:pPr>
      <w:rPr>
        <w:rFonts w:cs="Times New Roman" w:hint="default"/>
      </w:rPr>
    </w:lvl>
    <w:lvl w:ilvl="7">
      <w:start w:val="1"/>
      <w:numFmt w:val="decimal"/>
      <w:lvlText w:val="%1.%2.%3.%4.%5..%6.%7.%8"/>
      <w:lvlJc w:val="left"/>
      <w:pPr>
        <w:tabs>
          <w:tab w:val="num" w:pos="4134"/>
        </w:tabs>
        <w:ind w:left="2694"/>
      </w:pPr>
      <w:rPr>
        <w:rFonts w:cs="Times New Roman" w:hint="default"/>
      </w:rPr>
    </w:lvl>
    <w:lvl w:ilvl="8">
      <w:start w:val="1"/>
      <w:numFmt w:val="decimal"/>
      <w:lvlText w:val="Приложение %9."/>
      <w:lvlJc w:val="left"/>
      <w:pPr>
        <w:tabs>
          <w:tab w:val="num" w:pos="4494"/>
        </w:tabs>
        <w:ind w:left="2694"/>
      </w:pPr>
      <w:rPr>
        <w:rFonts w:ascii="Times New Roman" w:hAnsi="Times New Roman" w:cs="Times New Roman" w:hint="default"/>
        <w:b w:val="0"/>
        <w:i w:val="0"/>
        <w:sz w:val="24"/>
      </w:rPr>
    </w:lvl>
  </w:abstractNum>
  <w:abstractNum w:abstractNumId="24">
    <w:nsid w:val="085D06F9"/>
    <w:multiLevelType w:val="hybridMultilevel"/>
    <w:tmpl w:val="51DCF43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0EA043E4"/>
    <w:multiLevelType w:val="hybridMultilevel"/>
    <w:tmpl w:val="44CA6AE6"/>
    <w:lvl w:ilvl="0" w:tplc="68DC5B4E">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6">
    <w:nsid w:val="13E1458B"/>
    <w:multiLevelType w:val="hybridMultilevel"/>
    <w:tmpl w:val="6562E27C"/>
    <w:lvl w:ilvl="0" w:tplc="44D653BA">
      <w:start w:val="1"/>
      <w:numFmt w:val="bullet"/>
      <w:pStyle w:val="2"/>
      <w:lvlText w:val=""/>
      <w:lvlJc w:val="left"/>
      <w:pPr>
        <w:tabs>
          <w:tab w:val="num" w:pos="1440"/>
        </w:tabs>
        <w:ind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4011070"/>
    <w:multiLevelType w:val="hybridMultilevel"/>
    <w:tmpl w:val="989621CA"/>
    <w:lvl w:ilvl="0" w:tplc="B07ABD0A">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8">
    <w:nsid w:val="1634092D"/>
    <w:multiLevelType w:val="multilevel"/>
    <w:tmpl w:val="F72042B4"/>
    <w:lvl w:ilvl="0">
      <w:start w:val="1"/>
      <w:numFmt w:val="decimal"/>
      <w:lvlText w:val="%1"/>
      <w:lvlJc w:val="left"/>
      <w:pPr>
        <w:tabs>
          <w:tab w:val="num" w:pos="1418"/>
        </w:tabs>
        <w:ind w:left="1418" w:hanging="851"/>
      </w:pPr>
      <w:rPr>
        <w:rFonts w:cs="Times New Roman" w:hint="default"/>
      </w:rPr>
    </w:lvl>
    <w:lvl w:ilvl="1">
      <w:start w:val="1"/>
      <w:numFmt w:val="decimal"/>
      <w:lvlText w:val="%1.%2"/>
      <w:lvlJc w:val="left"/>
      <w:pPr>
        <w:tabs>
          <w:tab w:val="num" w:pos="1701"/>
        </w:tabs>
        <w:ind w:left="1701" w:hanging="1134"/>
      </w:pPr>
      <w:rPr>
        <w:rFonts w:cs="Times New Roman" w:hint="default"/>
      </w:rPr>
    </w:lvl>
    <w:lvl w:ilvl="2">
      <w:start w:val="1"/>
      <w:numFmt w:val="decimal"/>
      <w:lvlText w:val="%1.%2.%3"/>
      <w:lvlJc w:val="left"/>
      <w:pPr>
        <w:tabs>
          <w:tab w:val="num" w:pos="1287"/>
        </w:tabs>
        <w:ind w:firstLine="567"/>
      </w:pPr>
      <w:rPr>
        <w:rFonts w:cs="Times New Roman" w:hint="default"/>
      </w:rPr>
    </w:lvl>
    <w:lvl w:ilvl="3">
      <w:start w:val="1"/>
      <w:numFmt w:val="decimal"/>
      <w:lvlText w:val="%1.%2.%3.%4"/>
      <w:lvlJc w:val="left"/>
      <w:pPr>
        <w:tabs>
          <w:tab w:val="num" w:pos="1647"/>
        </w:tabs>
        <w:ind w:firstLine="567"/>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Приложение %9."/>
      <w:lvlJc w:val="left"/>
      <w:pPr>
        <w:tabs>
          <w:tab w:val="num" w:pos="0"/>
        </w:tabs>
      </w:pPr>
      <w:rPr>
        <w:rFonts w:ascii="Times New Roman" w:hAnsi="Times New Roman" w:cs="Times New Roman" w:hint="default"/>
        <w:b w:val="0"/>
        <w:i w:val="0"/>
        <w:sz w:val="24"/>
      </w:rPr>
    </w:lvl>
  </w:abstractNum>
  <w:abstractNum w:abstractNumId="29">
    <w:nsid w:val="1FA4076B"/>
    <w:multiLevelType w:val="hybridMultilevel"/>
    <w:tmpl w:val="4A02821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1FBA5324"/>
    <w:multiLevelType w:val="hybridMultilevel"/>
    <w:tmpl w:val="9D4E4B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11E459F"/>
    <w:multiLevelType w:val="hybridMultilevel"/>
    <w:tmpl w:val="C832DBC6"/>
    <w:lvl w:ilvl="0" w:tplc="F08A8936">
      <w:start w:val="1"/>
      <w:numFmt w:val="lowerLetter"/>
      <w:lvlText w:val="%1)"/>
      <w:lvlJc w:val="left"/>
      <w:pPr>
        <w:tabs>
          <w:tab w:val="num" w:pos="1418"/>
        </w:tabs>
        <w:ind w:left="1418" w:hanging="567"/>
      </w:pPr>
      <w:rPr>
        <w:rFonts w:cs="Times New Roman" w:hint="default"/>
      </w:rPr>
    </w:lvl>
    <w:lvl w:ilvl="1" w:tplc="0EEA9D32">
      <w:start w:val="1"/>
      <w:numFmt w:val="lowerLetter"/>
      <w:pStyle w:val="a1"/>
      <w:lvlText w:val="%2)"/>
      <w:lvlJc w:val="left"/>
      <w:pPr>
        <w:tabs>
          <w:tab w:val="num" w:pos="1440"/>
        </w:tabs>
        <w:ind w:left="1420" w:hanging="34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ACE6793"/>
    <w:multiLevelType w:val="hybridMultilevel"/>
    <w:tmpl w:val="8D92B0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B6F08BF"/>
    <w:multiLevelType w:val="hybridMultilevel"/>
    <w:tmpl w:val="68A62960"/>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4">
    <w:nsid w:val="368E2FD0"/>
    <w:multiLevelType w:val="hybridMultilevel"/>
    <w:tmpl w:val="3904BECE"/>
    <w:lvl w:ilvl="0" w:tplc="D1067A46">
      <w:start w:val="1"/>
      <w:numFmt w:val="bullet"/>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7E6400D"/>
    <w:multiLevelType w:val="multilevel"/>
    <w:tmpl w:val="DC82241C"/>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ascii="Times New Roman" w:hAnsi="Times New Roman" w:cs="Times New Roman" w:hint="default"/>
        <w:i w:val="0"/>
        <w:caps w:val="0"/>
        <w:smallCaps w:val="0"/>
        <w:strike w:val="0"/>
        <w:dstrike w:val="0"/>
        <w:outline w:val="0"/>
        <w:shadow w:val="0"/>
        <w:emboss w:val="0"/>
        <w:imprint w:val="0"/>
        <w:vanish w:val="0"/>
        <w:spacing w:val="0"/>
        <w:kern w:val="0"/>
        <w:position w:val="0"/>
        <w:u w:val="none"/>
        <w:vertAlign w:val="baseline"/>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nsid w:val="39FC3E0F"/>
    <w:multiLevelType w:val="hybridMultilevel"/>
    <w:tmpl w:val="E6F0335E"/>
    <w:lvl w:ilvl="0" w:tplc="FFFFFFFF">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7">
    <w:nsid w:val="3EF863A8"/>
    <w:multiLevelType w:val="hybridMultilevel"/>
    <w:tmpl w:val="C6FE9C3C"/>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38">
    <w:nsid w:val="43FB34B3"/>
    <w:multiLevelType w:val="hybridMultilevel"/>
    <w:tmpl w:val="9D26277A"/>
    <w:lvl w:ilvl="0" w:tplc="C0F04B2E">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39">
    <w:nsid w:val="4C052E8E"/>
    <w:multiLevelType w:val="hybridMultilevel"/>
    <w:tmpl w:val="5AF4965A"/>
    <w:lvl w:ilvl="0" w:tplc="04190001">
      <w:start w:val="1"/>
      <w:numFmt w:val="decimal"/>
      <w:lvlText w:val="%1."/>
      <w:lvlJc w:val="left"/>
      <w:pPr>
        <w:ind w:left="1429" w:hanging="360"/>
      </w:pPr>
      <w:rPr>
        <w:rFonts w:cs="Times New Roman"/>
      </w:rPr>
    </w:lvl>
    <w:lvl w:ilvl="1" w:tplc="04190003" w:tentative="1">
      <w:start w:val="1"/>
      <w:numFmt w:val="lowerLetter"/>
      <w:lvlText w:val="%2."/>
      <w:lvlJc w:val="left"/>
      <w:pPr>
        <w:ind w:left="2149" w:hanging="360"/>
      </w:pPr>
      <w:rPr>
        <w:rFonts w:cs="Times New Roman"/>
      </w:rPr>
    </w:lvl>
    <w:lvl w:ilvl="2" w:tplc="04190005" w:tentative="1">
      <w:start w:val="1"/>
      <w:numFmt w:val="lowerRoman"/>
      <w:lvlText w:val="%3."/>
      <w:lvlJc w:val="right"/>
      <w:pPr>
        <w:ind w:left="2869" w:hanging="180"/>
      </w:pPr>
      <w:rPr>
        <w:rFonts w:cs="Times New Roman"/>
      </w:rPr>
    </w:lvl>
    <w:lvl w:ilvl="3" w:tplc="04190001" w:tentative="1">
      <w:start w:val="1"/>
      <w:numFmt w:val="decimal"/>
      <w:lvlText w:val="%4."/>
      <w:lvlJc w:val="left"/>
      <w:pPr>
        <w:ind w:left="3589" w:hanging="360"/>
      </w:pPr>
      <w:rPr>
        <w:rFonts w:cs="Times New Roman"/>
      </w:rPr>
    </w:lvl>
    <w:lvl w:ilvl="4" w:tplc="04190003" w:tentative="1">
      <w:start w:val="1"/>
      <w:numFmt w:val="lowerLetter"/>
      <w:lvlText w:val="%5."/>
      <w:lvlJc w:val="left"/>
      <w:pPr>
        <w:ind w:left="4309" w:hanging="360"/>
      </w:pPr>
      <w:rPr>
        <w:rFonts w:cs="Times New Roman"/>
      </w:rPr>
    </w:lvl>
    <w:lvl w:ilvl="5" w:tplc="04190005" w:tentative="1">
      <w:start w:val="1"/>
      <w:numFmt w:val="lowerRoman"/>
      <w:lvlText w:val="%6."/>
      <w:lvlJc w:val="right"/>
      <w:pPr>
        <w:ind w:left="5029" w:hanging="180"/>
      </w:pPr>
      <w:rPr>
        <w:rFonts w:cs="Times New Roman"/>
      </w:rPr>
    </w:lvl>
    <w:lvl w:ilvl="6" w:tplc="04190001" w:tentative="1">
      <w:start w:val="1"/>
      <w:numFmt w:val="decimal"/>
      <w:lvlText w:val="%7."/>
      <w:lvlJc w:val="left"/>
      <w:pPr>
        <w:ind w:left="5749" w:hanging="360"/>
      </w:pPr>
      <w:rPr>
        <w:rFonts w:cs="Times New Roman"/>
      </w:rPr>
    </w:lvl>
    <w:lvl w:ilvl="7" w:tplc="04190003" w:tentative="1">
      <w:start w:val="1"/>
      <w:numFmt w:val="lowerLetter"/>
      <w:lvlText w:val="%8."/>
      <w:lvlJc w:val="left"/>
      <w:pPr>
        <w:ind w:left="6469" w:hanging="360"/>
      </w:pPr>
      <w:rPr>
        <w:rFonts w:cs="Times New Roman"/>
      </w:rPr>
    </w:lvl>
    <w:lvl w:ilvl="8" w:tplc="04190005" w:tentative="1">
      <w:start w:val="1"/>
      <w:numFmt w:val="lowerRoman"/>
      <w:lvlText w:val="%9."/>
      <w:lvlJc w:val="right"/>
      <w:pPr>
        <w:ind w:left="7189" w:hanging="180"/>
      </w:pPr>
      <w:rPr>
        <w:rFonts w:cs="Times New Roman"/>
      </w:rPr>
    </w:lvl>
  </w:abstractNum>
  <w:abstractNum w:abstractNumId="40">
    <w:nsid w:val="51F86E4D"/>
    <w:multiLevelType w:val="hybridMultilevel"/>
    <w:tmpl w:val="312A83C4"/>
    <w:lvl w:ilvl="0" w:tplc="FFFFFFFF">
      <w:start w:val="1"/>
      <w:numFmt w:val="bullet"/>
      <w:lvlText w:val=""/>
      <w:lvlJc w:val="left"/>
      <w:pPr>
        <w:tabs>
          <w:tab w:val="num" w:pos="3839"/>
        </w:tabs>
        <w:ind w:left="3839" w:hanging="360"/>
      </w:pPr>
      <w:rPr>
        <w:rFonts w:ascii="Symbol" w:hAnsi="Symbol" w:hint="default"/>
      </w:rPr>
    </w:lvl>
    <w:lvl w:ilvl="1" w:tplc="FFFFFFFF">
      <w:start w:val="1"/>
      <w:numFmt w:val="bullet"/>
      <w:lvlText w:val="o"/>
      <w:lvlJc w:val="left"/>
      <w:pPr>
        <w:tabs>
          <w:tab w:val="num" w:pos="4559"/>
        </w:tabs>
        <w:ind w:left="4559" w:hanging="360"/>
      </w:pPr>
      <w:rPr>
        <w:rFonts w:ascii="Courier New" w:hAnsi="Courier New" w:hint="default"/>
      </w:rPr>
    </w:lvl>
    <w:lvl w:ilvl="2" w:tplc="FFFFFFFF" w:tentative="1">
      <w:start w:val="1"/>
      <w:numFmt w:val="bullet"/>
      <w:lvlText w:val=""/>
      <w:lvlJc w:val="left"/>
      <w:pPr>
        <w:tabs>
          <w:tab w:val="num" w:pos="5279"/>
        </w:tabs>
        <w:ind w:left="5279" w:hanging="360"/>
      </w:pPr>
      <w:rPr>
        <w:rFonts w:ascii="Wingdings" w:hAnsi="Wingdings" w:hint="default"/>
      </w:rPr>
    </w:lvl>
    <w:lvl w:ilvl="3" w:tplc="FFFFFFFF" w:tentative="1">
      <w:start w:val="1"/>
      <w:numFmt w:val="bullet"/>
      <w:lvlText w:val=""/>
      <w:lvlJc w:val="left"/>
      <w:pPr>
        <w:tabs>
          <w:tab w:val="num" w:pos="5999"/>
        </w:tabs>
        <w:ind w:left="5999" w:hanging="360"/>
      </w:pPr>
      <w:rPr>
        <w:rFonts w:ascii="Symbol" w:hAnsi="Symbol" w:hint="default"/>
      </w:rPr>
    </w:lvl>
    <w:lvl w:ilvl="4" w:tplc="FFFFFFFF" w:tentative="1">
      <w:start w:val="1"/>
      <w:numFmt w:val="bullet"/>
      <w:lvlText w:val="o"/>
      <w:lvlJc w:val="left"/>
      <w:pPr>
        <w:tabs>
          <w:tab w:val="num" w:pos="6719"/>
        </w:tabs>
        <w:ind w:left="6719" w:hanging="360"/>
      </w:pPr>
      <w:rPr>
        <w:rFonts w:ascii="Courier New" w:hAnsi="Courier New" w:hint="default"/>
      </w:rPr>
    </w:lvl>
    <w:lvl w:ilvl="5" w:tplc="FFFFFFFF" w:tentative="1">
      <w:start w:val="1"/>
      <w:numFmt w:val="bullet"/>
      <w:lvlText w:val=""/>
      <w:lvlJc w:val="left"/>
      <w:pPr>
        <w:tabs>
          <w:tab w:val="num" w:pos="7439"/>
        </w:tabs>
        <w:ind w:left="7439" w:hanging="360"/>
      </w:pPr>
      <w:rPr>
        <w:rFonts w:ascii="Wingdings" w:hAnsi="Wingdings" w:hint="default"/>
      </w:rPr>
    </w:lvl>
    <w:lvl w:ilvl="6" w:tplc="FFFFFFFF" w:tentative="1">
      <w:start w:val="1"/>
      <w:numFmt w:val="bullet"/>
      <w:lvlText w:val=""/>
      <w:lvlJc w:val="left"/>
      <w:pPr>
        <w:tabs>
          <w:tab w:val="num" w:pos="8159"/>
        </w:tabs>
        <w:ind w:left="8159" w:hanging="360"/>
      </w:pPr>
      <w:rPr>
        <w:rFonts w:ascii="Symbol" w:hAnsi="Symbol" w:hint="default"/>
      </w:rPr>
    </w:lvl>
    <w:lvl w:ilvl="7" w:tplc="FFFFFFFF" w:tentative="1">
      <w:start w:val="1"/>
      <w:numFmt w:val="bullet"/>
      <w:lvlText w:val="o"/>
      <w:lvlJc w:val="left"/>
      <w:pPr>
        <w:tabs>
          <w:tab w:val="num" w:pos="8879"/>
        </w:tabs>
        <w:ind w:left="8879" w:hanging="360"/>
      </w:pPr>
      <w:rPr>
        <w:rFonts w:ascii="Courier New" w:hAnsi="Courier New" w:hint="default"/>
      </w:rPr>
    </w:lvl>
    <w:lvl w:ilvl="8" w:tplc="FFFFFFFF" w:tentative="1">
      <w:start w:val="1"/>
      <w:numFmt w:val="bullet"/>
      <w:lvlText w:val=""/>
      <w:lvlJc w:val="left"/>
      <w:pPr>
        <w:tabs>
          <w:tab w:val="num" w:pos="9599"/>
        </w:tabs>
        <w:ind w:left="9599" w:hanging="360"/>
      </w:pPr>
      <w:rPr>
        <w:rFonts w:ascii="Wingdings" w:hAnsi="Wingdings" w:hint="default"/>
      </w:rPr>
    </w:lvl>
  </w:abstractNum>
  <w:abstractNum w:abstractNumId="41">
    <w:nsid w:val="53AF29B0"/>
    <w:multiLevelType w:val="hybridMultilevel"/>
    <w:tmpl w:val="DEFC24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5AF23F9F"/>
    <w:multiLevelType w:val="hybridMultilevel"/>
    <w:tmpl w:val="16785562"/>
    <w:lvl w:ilvl="0" w:tplc="04190001">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3">
    <w:nsid w:val="5C4F1A6F"/>
    <w:multiLevelType w:val="hybridMultilevel"/>
    <w:tmpl w:val="E3921CB8"/>
    <w:lvl w:ilvl="0" w:tplc="FFFFFFFF">
      <w:start w:val="1"/>
      <w:numFmt w:val="bullet"/>
      <w:lvlText w:val=""/>
      <w:lvlJc w:val="left"/>
      <w:pPr>
        <w:tabs>
          <w:tab w:val="num" w:pos="845"/>
        </w:tabs>
        <w:ind w:left="845" w:hanging="360"/>
      </w:pPr>
      <w:rPr>
        <w:rFonts w:ascii="Symbol" w:hAnsi="Symbol" w:hint="default"/>
      </w:rPr>
    </w:lvl>
    <w:lvl w:ilvl="1" w:tplc="FFFFFFFF">
      <w:numFmt w:val="bullet"/>
      <w:lvlText w:val="•"/>
      <w:lvlJc w:val="left"/>
      <w:pPr>
        <w:ind w:left="2975" w:hanging="1410"/>
      </w:pPr>
      <w:rPr>
        <w:rFonts w:ascii="Times New Roman" w:eastAsia="Times New Roman" w:hAnsi="Times New Roman" w:hint="default"/>
      </w:rPr>
    </w:lvl>
    <w:lvl w:ilvl="2" w:tplc="FFFFFFFF" w:tentative="1">
      <w:start w:val="1"/>
      <w:numFmt w:val="bullet"/>
      <w:lvlText w:val=""/>
      <w:lvlJc w:val="left"/>
      <w:pPr>
        <w:tabs>
          <w:tab w:val="num" w:pos="2645"/>
        </w:tabs>
        <w:ind w:left="2645" w:hanging="360"/>
      </w:pPr>
      <w:rPr>
        <w:rFonts w:ascii="Wingdings" w:hAnsi="Wingdings" w:hint="default"/>
      </w:rPr>
    </w:lvl>
    <w:lvl w:ilvl="3" w:tplc="FFFFFFFF" w:tentative="1">
      <w:start w:val="1"/>
      <w:numFmt w:val="bullet"/>
      <w:lvlText w:val=""/>
      <w:lvlJc w:val="left"/>
      <w:pPr>
        <w:tabs>
          <w:tab w:val="num" w:pos="3365"/>
        </w:tabs>
        <w:ind w:left="3365" w:hanging="360"/>
      </w:pPr>
      <w:rPr>
        <w:rFonts w:ascii="Symbol" w:hAnsi="Symbol" w:hint="default"/>
      </w:rPr>
    </w:lvl>
    <w:lvl w:ilvl="4" w:tplc="FFFFFFFF" w:tentative="1">
      <w:start w:val="1"/>
      <w:numFmt w:val="bullet"/>
      <w:lvlText w:val="o"/>
      <w:lvlJc w:val="left"/>
      <w:pPr>
        <w:tabs>
          <w:tab w:val="num" w:pos="4085"/>
        </w:tabs>
        <w:ind w:left="4085" w:hanging="360"/>
      </w:pPr>
      <w:rPr>
        <w:rFonts w:ascii="Courier New" w:hAnsi="Courier New" w:hint="default"/>
      </w:rPr>
    </w:lvl>
    <w:lvl w:ilvl="5" w:tplc="FFFFFFFF" w:tentative="1">
      <w:start w:val="1"/>
      <w:numFmt w:val="bullet"/>
      <w:lvlText w:val=""/>
      <w:lvlJc w:val="left"/>
      <w:pPr>
        <w:tabs>
          <w:tab w:val="num" w:pos="4805"/>
        </w:tabs>
        <w:ind w:left="4805" w:hanging="360"/>
      </w:pPr>
      <w:rPr>
        <w:rFonts w:ascii="Wingdings" w:hAnsi="Wingdings" w:hint="default"/>
      </w:rPr>
    </w:lvl>
    <w:lvl w:ilvl="6" w:tplc="FFFFFFFF" w:tentative="1">
      <w:start w:val="1"/>
      <w:numFmt w:val="bullet"/>
      <w:lvlText w:val=""/>
      <w:lvlJc w:val="left"/>
      <w:pPr>
        <w:tabs>
          <w:tab w:val="num" w:pos="5525"/>
        </w:tabs>
        <w:ind w:left="5525" w:hanging="360"/>
      </w:pPr>
      <w:rPr>
        <w:rFonts w:ascii="Symbol" w:hAnsi="Symbol" w:hint="default"/>
      </w:rPr>
    </w:lvl>
    <w:lvl w:ilvl="7" w:tplc="FFFFFFFF" w:tentative="1">
      <w:start w:val="1"/>
      <w:numFmt w:val="bullet"/>
      <w:lvlText w:val="o"/>
      <w:lvlJc w:val="left"/>
      <w:pPr>
        <w:tabs>
          <w:tab w:val="num" w:pos="6245"/>
        </w:tabs>
        <w:ind w:left="6245" w:hanging="360"/>
      </w:pPr>
      <w:rPr>
        <w:rFonts w:ascii="Courier New" w:hAnsi="Courier New" w:hint="default"/>
      </w:rPr>
    </w:lvl>
    <w:lvl w:ilvl="8" w:tplc="FFFFFFFF" w:tentative="1">
      <w:start w:val="1"/>
      <w:numFmt w:val="bullet"/>
      <w:lvlText w:val=""/>
      <w:lvlJc w:val="left"/>
      <w:pPr>
        <w:tabs>
          <w:tab w:val="num" w:pos="6965"/>
        </w:tabs>
        <w:ind w:left="6965" w:hanging="360"/>
      </w:pPr>
      <w:rPr>
        <w:rFonts w:ascii="Wingdings" w:hAnsi="Wingdings" w:hint="default"/>
      </w:rPr>
    </w:lvl>
  </w:abstractNum>
  <w:abstractNum w:abstractNumId="44">
    <w:nsid w:val="67515CC7"/>
    <w:multiLevelType w:val="hybridMultilevel"/>
    <w:tmpl w:val="6204BB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690F3643"/>
    <w:multiLevelType w:val="hybridMultilevel"/>
    <w:tmpl w:val="7146E380"/>
    <w:lvl w:ilvl="0" w:tplc="003C461E">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46">
    <w:nsid w:val="6A31238C"/>
    <w:multiLevelType w:val="hybridMultilevel"/>
    <w:tmpl w:val="C10C7094"/>
    <w:lvl w:ilvl="0" w:tplc="FF284DE6">
      <w:start w:val="1"/>
      <w:numFmt w:val="bullet"/>
      <w:pStyle w:val="a2"/>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D104087"/>
    <w:multiLevelType w:val="hybridMultilevel"/>
    <w:tmpl w:val="9858E0A8"/>
    <w:lvl w:ilvl="0" w:tplc="91DE97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7EF8374F"/>
    <w:multiLevelType w:val="hybridMultilevel"/>
    <w:tmpl w:val="01A2E2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FB80DBA"/>
    <w:multiLevelType w:val="hybridMultilevel"/>
    <w:tmpl w:val="9B1E6F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8"/>
  </w:num>
  <w:num w:numId="4">
    <w:abstractNumId w:val="3"/>
  </w:num>
  <w:num w:numId="5">
    <w:abstractNumId w:val="2"/>
  </w:num>
  <w:num w:numId="6">
    <w:abstractNumId w:val="1"/>
  </w:num>
  <w:num w:numId="7">
    <w:abstractNumId w:val="0"/>
  </w:num>
  <w:num w:numId="8">
    <w:abstractNumId w:val="34"/>
  </w:num>
  <w:num w:numId="9">
    <w:abstractNumId w:val="28"/>
  </w:num>
  <w:num w:numId="10">
    <w:abstractNumId w:val="31"/>
  </w:num>
  <w:num w:numId="11">
    <w:abstractNumId w:val="26"/>
  </w:num>
  <w:num w:numId="12">
    <w:abstractNumId w:val="23"/>
  </w:num>
  <w:num w:numId="13">
    <w:abstractNumId w:val="46"/>
  </w:num>
  <w:num w:numId="14">
    <w:abstractNumId w:val="7"/>
  </w:num>
  <w:num w:numId="15">
    <w:abstractNumId w:val="35"/>
  </w:num>
  <w:num w:numId="16">
    <w:abstractNumId w:val="40"/>
  </w:num>
  <w:num w:numId="17">
    <w:abstractNumId w:val="3"/>
  </w:num>
  <w:num w:numId="18">
    <w:abstractNumId w:val="2"/>
  </w:num>
  <w:num w:numId="19">
    <w:abstractNumId w:val="1"/>
  </w:num>
  <w:num w:numId="20">
    <w:abstractNumId w:val="0"/>
  </w:num>
  <w:num w:numId="21">
    <w:abstractNumId w:val="38"/>
  </w:num>
  <w:num w:numId="22">
    <w:abstractNumId w:val="27"/>
  </w:num>
  <w:num w:numId="23">
    <w:abstractNumId w:val="21"/>
  </w:num>
  <w:num w:numId="24">
    <w:abstractNumId w:val="45"/>
  </w:num>
  <w:num w:numId="25">
    <w:abstractNumId w:val="37"/>
  </w:num>
  <w:num w:numId="26">
    <w:abstractNumId w:val="36"/>
  </w:num>
  <w:num w:numId="27">
    <w:abstractNumId w:val="43"/>
  </w:num>
  <w:num w:numId="28">
    <w:abstractNumId w:val="42"/>
  </w:num>
  <w:num w:numId="29">
    <w:abstractNumId w:val="6"/>
  </w:num>
  <w:num w:numId="30">
    <w:abstractNumId w:val="5"/>
  </w:num>
  <w:num w:numId="31">
    <w:abstractNumId w:val="4"/>
  </w:num>
  <w:num w:numId="32">
    <w:abstractNumId w:val="28"/>
  </w:num>
  <w:num w:numId="33">
    <w:abstractNumId w:val="34"/>
  </w:num>
  <w:num w:numId="34">
    <w:abstractNumId w:val="22"/>
  </w:num>
  <w:num w:numId="35">
    <w:abstractNumId w:val="47"/>
    <w:lvlOverride w:ilvl="0"/>
    <w:lvlOverride w:ilvl="1"/>
    <w:lvlOverride w:ilvl="2"/>
    <w:lvlOverride w:ilvl="3"/>
    <w:lvlOverride w:ilvl="4"/>
    <w:lvlOverride w:ilvl="5"/>
    <w:lvlOverride w:ilvl="6"/>
    <w:lvlOverride w:ilvl="7"/>
    <w:lvlOverride w:ilvl="8"/>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lvlOverride w:ilvl="2"/>
    <w:lvlOverride w:ilvl="3"/>
    <w:lvlOverride w:ilvl="4"/>
    <w:lvlOverride w:ilvl="5"/>
    <w:lvlOverride w:ilvl="6"/>
    <w:lvlOverride w:ilvl="7"/>
    <w:lvlOverride w:ilvl="8"/>
  </w:num>
  <w:num w:numId="38">
    <w:abstractNumId w:val="32"/>
    <w:lvlOverride w:ilvl="0"/>
    <w:lvlOverride w:ilvl="1"/>
    <w:lvlOverride w:ilvl="2"/>
    <w:lvlOverride w:ilvl="3"/>
    <w:lvlOverride w:ilvl="4"/>
    <w:lvlOverride w:ilvl="5"/>
    <w:lvlOverride w:ilvl="6"/>
    <w:lvlOverride w:ilvl="7"/>
    <w:lvlOverride w:ilvl="8"/>
  </w:num>
  <w:num w:numId="39">
    <w:abstractNumId w:val="49"/>
    <w:lvlOverride w:ilvl="0"/>
    <w:lvlOverride w:ilvl="1"/>
    <w:lvlOverride w:ilvl="2"/>
    <w:lvlOverride w:ilvl="3"/>
    <w:lvlOverride w:ilvl="4"/>
    <w:lvlOverride w:ilvl="5"/>
    <w:lvlOverride w:ilvl="6"/>
    <w:lvlOverride w:ilvl="7"/>
    <w:lvlOverride w:ilvl="8"/>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lvlOverride w:ilvl="1"/>
    <w:lvlOverride w:ilvl="2"/>
    <w:lvlOverride w:ilvl="3"/>
    <w:lvlOverride w:ilvl="4"/>
    <w:lvlOverride w:ilvl="5"/>
    <w:lvlOverride w:ilvl="6"/>
    <w:lvlOverride w:ilvl="7"/>
    <w:lvlOverride w:ilvl="8"/>
  </w:num>
  <w:num w:numId="42">
    <w:abstractNumId w:val="30"/>
    <w:lvlOverride w:ilvl="0"/>
    <w:lvlOverride w:ilvl="1"/>
    <w:lvlOverride w:ilvl="2"/>
    <w:lvlOverride w:ilvl="3"/>
    <w:lvlOverride w:ilvl="4"/>
    <w:lvlOverride w:ilvl="5"/>
    <w:lvlOverride w:ilvl="6"/>
    <w:lvlOverride w:ilvl="7"/>
    <w:lvlOverride w:ilvl="8"/>
  </w:num>
  <w:num w:numId="43">
    <w:abstractNumId w:val="39"/>
  </w:num>
  <w:num w:numId="44">
    <w:abstractNumId w:val="29"/>
  </w:num>
  <w:num w:numId="45">
    <w:abstractNumId w:val="25"/>
  </w:num>
  <w:num w:numId="46">
    <w:abstractNumId w:val="44"/>
  </w:num>
  <w:num w:numId="47">
    <w:abstractNumId w:val="3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9"/>
  <w:drawingGridHorizontalSpacing w:val="120"/>
  <w:drawingGridVerticalSpacing w:val="57"/>
  <w:displayHorizontalDrawingGridEvery w:val="2"/>
  <w:displayVertic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1C58"/>
    <w:rsid w:val="00000A3D"/>
    <w:rsid w:val="0000407D"/>
    <w:rsid w:val="00004934"/>
    <w:rsid w:val="000103F0"/>
    <w:rsid w:val="0001082F"/>
    <w:rsid w:val="00010F6F"/>
    <w:rsid w:val="00013B27"/>
    <w:rsid w:val="00014E7A"/>
    <w:rsid w:val="00015A04"/>
    <w:rsid w:val="0001626D"/>
    <w:rsid w:val="000169CE"/>
    <w:rsid w:val="00016DE0"/>
    <w:rsid w:val="00020B0A"/>
    <w:rsid w:val="000223F3"/>
    <w:rsid w:val="00023B6E"/>
    <w:rsid w:val="0002456E"/>
    <w:rsid w:val="00024852"/>
    <w:rsid w:val="0002729E"/>
    <w:rsid w:val="000273FE"/>
    <w:rsid w:val="00030EBF"/>
    <w:rsid w:val="00032441"/>
    <w:rsid w:val="0003297B"/>
    <w:rsid w:val="00032C0F"/>
    <w:rsid w:val="00034ADF"/>
    <w:rsid w:val="0003540A"/>
    <w:rsid w:val="000363E3"/>
    <w:rsid w:val="00036AF3"/>
    <w:rsid w:val="00036C5C"/>
    <w:rsid w:val="000409C4"/>
    <w:rsid w:val="00040A91"/>
    <w:rsid w:val="00040F11"/>
    <w:rsid w:val="00042422"/>
    <w:rsid w:val="00043456"/>
    <w:rsid w:val="00043799"/>
    <w:rsid w:val="000437D6"/>
    <w:rsid w:val="0004411E"/>
    <w:rsid w:val="00046DB2"/>
    <w:rsid w:val="000473C8"/>
    <w:rsid w:val="000478B4"/>
    <w:rsid w:val="00051340"/>
    <w:rsid w:val="000516F9"/>
    <w:rsid w:val="00053ACD"/>
    <w:rsid w:val="000542C6"/>
    <w:rsid w:val="00054FDD"/>
    <w:rsid w:val="00060106"/>
    <w:rsid w:val="00060452"/>
    <w:rsid w:val="00061015"/>
    <w:rsid w:val="00063C79"/>
    <w:rsid w:val="000654B9"/>
    <w:rsid w:val="0006798B"/>
    <w:rsid w:val="00067E29"/>
    <w:rsid w:val="00070874"/>
    <w:rsid w:val="00071782"/>
    <w:rsid w:val="00071EDC"/>
    <w:rsid w:val="000734FD"/>
    <w:rsid w:val="00074191"/>
    <w:rsid w:val="00074C69"/>
    <w:rsid w:val="00076ADA"/>
    <w:rsid w:val="00076FBC"/>
    <w:rsid w:val="000811D9"/>
    <w:rsid w:val="00081D51"/>
    <w:rsid w:val="00085D4F"/>
    <w:rsid w:val="00085E1A"/>
    <w:rsid w:val="00086465"/>
    <w:rsid w:val="00087930"/>
    <w:rsid w:val="00090EA5"/>
    <w:rsid w:val="00091E38"/>
    <w:rsid w:val="00092023"/>
    <w:rsid w:val="00092189"/>
    <w:rsid w:val="00093C91"/>
    <w:rsid w:val="00094B52"/>
    <w:rsid w:val="000957DD"/>
    <w:rsid w:val="00096FA4"/>
    <w:rsid w:val="000978E7"/>
    <w:rsid w:val="00097D74"/>
    <w:rsid w:val="000A113F"/>
    <w:rsid w:val="000A1C21"/>
    <w:rsid w:val="000A21DC"/>
    <w:rsid w:val="000A232E"/>
    <w:rsid w:val="000A4054"/>
    <w:rsid w:val="000A4274"/>
    <w:rsid w:val="000A4419"/>
    <w:rsid w:val="000A48A8"/>
    <w:rsid w:val="000A63D4"/>
    <w:rsid w:val="000A665F"/>
    <w:rsid w:val="000A6664"/>
    <w:rsid w:val="000A7806"/>
    <w:rsid w:val="000B2FFD"/>
    <w:rsid w:val="000B33BD"/>
    <w:rsid w:val="000B3EC4"/>
    <w:rsid w:val="000B468C"/>
    <w:rsid w:val="000B65C5"/>
    <w:rsid w:val="000B70E7"/>
    <w:rsid w:val="000B7509"/>
    <w:rsid w:val="000C04C9"/>
    <w:rsid w:val="000C13A0"/>
    <w:rsid w:val="000C1C50"/>
    <w:rsid w:val="000C2BB4"/>
    <w:rsid w:val="000C2E85"/>
    <w:rsid w:val="000C30C2"/>
    <w:rsid w:val="000C4D37"/>
    <w:rsid w:val="000C6A52"/>
    <w:rsid w:val="000C7AAC"/>
    <w:rsid w:val="000D0811"/>
    <w:rsid w:val="000D095A"/>
    <w:rsid w:val="000D20E7"/>
    <w:rsid w:val="000D2B2D"/>
    <w:rsid w:val="000D3FAA"/>
    <w:rsid w:val="000D476F"/>
    <w:rsid w:val="000E0116"/>
    <w:rsid w:val="000E015A"/>
    <w:rsid w:val="000E08AA"/>
    <w:rsid w:val="000E09BF"/>
    <w:rsid w:val="000E113F"/>
    <w:rsid w:val="000E3853"/>
    <w:rsid w:val="000E422D"/>
    <w:rsid w:val="000E434E"/>
    <w:rsid w:val="000E4A59"/>
    <w:rsid w:val="000E5D52"/>
    <w:rsid w:val="000E608B"/>
    <w:rsid w:val="000E67EB"/>
    <w:rsid w:val="000E6FE6"/>
    <w:rsid w:val="000F08EB"/>
    <w:rsid w:val="000F3CE2"/>
    <w:rsid w:val="000F4799"/>
    <w:rsid w:val="000F4F27"/>
    <w:rsid w:val="000F6CD9"/>
    <w:rsid w:val="000F7268"/>
    <w:rsid w:val="000F7584"/>
    <w:rsid w:val="00100F7D"/>
    <w:rsid w:val="00101422"/>
    <w:rsid w:val="0010233F"/>
    <w:rsid w:val="0010295A"/>
    <w:rsid w:val="00102ACA"/>
    <w:rsid w:val="00103302"/>
    <w:rsid w:val="0010378E"/>
    <w:rsid w:val="0010407E"/>
    <w:rsid w:val="001045E2"/>
    <w:rsid w:val="001051EE"/>
    <w:rsid w:val="001059E1"/>
    <w:rsid w:val="00105A5D"/>
    <w:rsid w:val="00105C1E"/>
    <w:rsid w:val="00110046"/>
    <w:rsid w:val="00110130"/>
    <w:rsid w:val="00110739"/>
    <w:rsid w:val="00110EC0"/>
    <w:rsid w:val="00111E58"/>
    <w:rsid w:val="00111EC9"/>
    <w:rsid w:val="0011415F"/>
    <w:rsid w:val="00116B35"/>
    <w:rsid w:val="0012024C"/>
    <w:rsid w:val="00121839"/>
    <w:rsid w:val="00121E72"/>
    <w:rsid w:val="001220FA"/>
    <w:rsid w:val="0012223C"/>
    <w:rsid w:val="00122723"/>
    <w:rsid w:val="00122BBF"/>
    <w:rsid w:val="0012356A"/>
    <w:rsid w:val="00125BAC"/>
    <w:rsid w:val="00127389"/>
    <w:rsid w:val="00130961"/>
    <w:rsid w:val="001313FB"/>
    <w:rsid w:val="00132A2B"/>
    <w:rsid w:val="00133083"/>
    <w:rsid w:val="001338FC"/>
    <w:rsid w:val="00134DAD"/>
    <w:rsid w:val="001361F3"/>
    <w:rsid w:val="00136D7F"/>
    <w:rsid w:val="00137C3A"/>
    <w:rsid w:val="001406CF"/>
    <w:rsid w:val="00141827"/>
    <w:rsid w:val="00143564"/>
    <w:rsid w:val="00143B46"/>
    <w:rsid w:val="001440CE"/>
    <w:rsid w:val="001440DE"/>
    <w:rsid w:val="0014545E"/>
    <w:rsid w:val="00147184"/>
    <w:rsid w:val="001477FD"/>
    <w:rsid w:val="00147828"/>
    <w:rsid w:val="001504A6"/>
    <w:rsid w:val="0015132F"/>
    <w:rsid w:val="001523B7"/>
    <w:rsid w:val="00152C8C"/>
    <w:rsid w:val="00152D10"/>
    <w:rsid w:val="0015310B"/>
    <w:rsid w:val="00153121"/>
    <w:rsid w:val="00153364"/>
    <w:rsid w:val="0015482F"/>
    <w:rsid w:val="00154892"/>
    <w:rsid w:val="00154928"/>
    <w:rsid w:val="00155228"/>
    <w:rsid w:val="00156F9C"/>
    <w:rsid w:val="001621A7"/>
    <w:rsid w:val="0016564D"/>
    <w:rsid w:val="0016670A"/>
    <w:rsid w:val="00166AFD"/>
    <w:rsid w:val="00167B94"/>
    <w:rsid w:val="001708E3"/>
    <w:rsid w:val="00171BD6"/>
    <w:rsid w:val="00172BBF"/>
    <w:rsid w:val="001734C6"/>
    <w:rsid w:val="0017352E"/>
    <w:rsid w:val="001735C5"/>
    <w:rsid w:val="00174CF5"/>
    <w:rsid w:val="00174D5B"/>
    <w:rsid w:val="001753EF"/>
    <w:rsid w:val="00176289"/>
    <w:rsid w:val="00176E0F"/>
    <w:rsid w:val="001801C2"/>
    <w:rsid w:val="00181EC7"/>
    <w:rsid w:val="001822A9"/>
    <w:rsid w:val="001830EC"/>
    <w:rsid w:val="00183E84"/>
    <w:rsid w:val="00185EE9"/>
    <w:rsid w:val="001868D3"/>
    <w:rsid w:val="00187E2A"/>
    <w:rsid w:val="00190007"/>
    <w:rsid w:val="001904F0"/>
    <w:rsid w:val="00192EA5"/>
    <w:rsid w:val="00193B12"/>
    <w:rsid w:val="0019621E"/>
    <w:rsid w:val="00196FF0"/>
    <w:rsid w:val="001A12C9"/>
    <w:rsid w:val="001A3479"/>
    <w:rsid w:val="001A39F6"/>
    <w:rsid w:val="001A3BF0"/>
    <w:rsid w:val="001A60D1"/>
    <w:rsid w:val="001A6FD0"/>
    <w:rsid w:val="001A6FF3"/>
    <w:rsid w:val="001B126B"/>
    <w:rsid w:val="001B188B"/>
    <w:rsid w:val="001B1AD2"/>
    <w:rsid w:val="001B3B43"/>
    <w:rsid w:val="001B3C22"/>
    <w:rsid w:val="001B5E3D"/>
    <w:rsid w:val="001B6BC7"/>
    <w:rsid w:val="001C08F2"/>
    <w:rsid w:val="001C1062"/>
    <w:rsid w:val="001C1A4C"/>
    <w:rsid w:val="001C321D"/>
    <w:rsid w:val="001C3FAC"/>
    <w:rsid w:val="001C4B4F"/>
    <w:rsid w:val="001C4D76"/>
    <w:rsid w:val="001C4E65"/>
    <w:rsid w:val="001C5720"/>
    <w:rsid w:val="001C7D1F"/>
    <w:rsid w:val="001D07EF"/>
    <w:rsid w:val="001D1E1D"/>
    <w:rsid w:val="001D2025"/>
    <w:rsid w:val="001D2E9F"/>
    <w:rsid w:val="001D52C1"/>
    <w:rsid w:val="001D66D6"/>
    <w:rsid w:val="001D750E"/>
    <w:rsid w:val="001D76AF"/>
    <w:rsid w:val="001E06AC"/>
    <w:rsid w:val="001E136B"/>
    <w:rsid w:val="001E19FD"/>
    <w:rsid w:val="001E2372"/>
    <w:rsid w:val="001E27D7"/>
    <w:rsid w:val="001E4923"/>
    <w:rsid w:val="001E4E80"/>
    <w:rsid w:val="001E5CC0"/>
    <w:rsid w:val="001E77FE"/>
    <w:rsid w:val="001E7B1D"/>
    <w:rsid w:val="001E7DD4"/>
    <w:rsid w:val="001F0D45"/>
    <w:rsid w:val="001F18E6"/>
    <w:rsid w:val="001F1956"/>
    <w:rsid w:val="001F22B1"/>
    <w:rsid w:val="001F2372"/>
    <w:rsid w:val="001F35F6"/>
    <w:rsid w:val="001F47B5"/>
    <w:rsid w:val="001F4AA2"/>
    <w:rsid w:val="002009B9"/>
    <w:rsid w:val="002037B2"/>
    <w:rsid w:val="00204032"/>
    <w:rsid w:val="00206835"/>
    <w:rsid w:val="002068FB"/>
    <w:rsid w:val="00206E32"/>
    <w:rsid w:val="00210464"/>
    <w:rsid w:val="00210590"/>
    <w:rsid w:val="00211B4D"/>
    <w:rsid w:val="00212010"/>
    <w:rsid w:val="00213A7A"/>
    <w:rsid w:val="00214AAE"/>
    <w:rsid w:val="002150D4"/>
    <w:rsid w:val="00216FD1"/>
    <w:rsid w:val="0022116D"/>
    <w:rsid w:val="00221998"/>
    <w:rsid w:val="00221AD2"/>
    <w:rsid w:val="0022302D"/>
    <w:rsid w:val="00225380"/>
    <w:rsid w:val="00225593"/>
    <w:rsid w:val="00225BF0"/>
    <w:rsid w:val="00226DD6"/>
    <w:rsid w:val="00227302"/>
    <w:rsid w:val="00227442"/>
    <w:rsid w:val="00227BF4"/>
    <w:rsid w:val="00230E29"/>
    <w:rsid w:val="00231D3A"/>
    <w:rsid w:val="0023498B"/>
    <w:rsid w:val="0023539B"/>
    <w:rsid w:val="00235CA9"/>
    <w:rsid w:val="00236B03"/>
    <w:rsid w:val="00237239"/>
    <w:rsid w:val="002374EB"/>
    <w:rsid w:val="00241C4A"/>
    <w:rsid w:val="002423CF"/>
    <w:rsid w:val="002439CA"/>
    <w:rsid w:val="0024467D"/>
    <w:rsid w:val="00244894"/>
    <w:rsid w:val="00244D1E"/>
    <w:rsid w:val="00246128"/>
    <w:rsid w:val="00246C23"/>
    <w:rsid w:val="002506E3"/>
    <w:rsid w:val="00250DF4"/>
    <w:rsid w:val="00251705"/>
    <w:rsid w:val="00252696"/>
    <w:rsid w:val="00256B60"/>
    <w:rsid w:val="00260CFC"/>
    <w:rsid w:val="00263A8B"/>
    <w:rsid w:val="0026489D"/>
    <w:rsid w:val="00265382"/>
    <w:rsid w:val="00265FDB"/>
    <w:rsid w:val="00266472"/>
    <w:rsid w:val="00266C61"/>
    <w:rsid w:val="002704CD"/>
    <w:rsid w:val="00270CD0"/>
    <w:rsid w:val="00273E49"/>
    <w:rsid w:val="00276384"/>
    <w:rsid w:val="00276B42"/>
    <w:rsid w:val="00276D2C"/>
    <w:rsid w:val="00280CEE"/>
    <w:rsid w:val="002810B2"/>
    <w:rsid w:val="002817D5"/>
    <w:rsid w:val="00284CCE"/>
    <w:rsid w:val="0028518C"/>
    <w:rsid w:val="00286FAD"/>
    <w:rsid w:val="002905DC"/>
    <w:rsid w:val="00292996"/>
    <w:rsid w:val="002947BD"/>
    <w:rsid w:val="00294834"/>
    <w:rsid w:val="00296ED0"/>
    <w:rsid w:val="00296FAC"/>
    <w:rsid w:val="0029721D"/>
    <w:rsid w:val="002A24BD"/>
    <w:rsid w:val="002A2E3F"/>
    <w:rsid w:val="002A37E5"/>
    <w:rsid w:val="002A3881"/>
    <w:rsid w:val="002A5315"/>
    <w:rsid w:val="002A53B5"/>
    <w:rsid w:val="002A5E74"/>
    <w:rsid w:val="002A697A"/>
    <w:rsid w:val="002A6E14"/>
    <w:rsid w:val="002A77EE"/>
    <w:rsid w:val="002B05CB"/>
    <w:rsid w:val="002B3B2F"/>
    <w:rsid w:val="002B490D"/>
    <w:rsid w:val="002B4B73"/>
    <w:rsid w:val="002C170B"/>
    <w:rsid w:val="002C237F"/>
    <w:rsid w:val="002C2D83"/>
    <w:rsid w:val="002C3118"/>
    <w:rsid w:val="002C4C43"/>
    <w:rsid w:val="002C4DD5"/>
    <w:rsid w:val="002C71D0"/>
    <w:rsid w:val="002C7A1C"/>
    <w:rsid w:val="002D032D"/>
    <w:rsid w:val="002D04DD"/>
    <w:rsid w:val="002D0914"/>
    <w:rsid w:val="002D28E4"/>
    <w:rsid w:val="002D406A"/>
    <w:rsid w:val="002D5049"/>
    <w:rsid w:val="002D6762"/>
    <w:rsid w:val="002E0746"/>
    <w:rsid w:val="002E1E2C"/>
    <w:rsid w:val="002E3567"/>
    <w:rsid w:val="002E3AF6"/>
    <w:rsid w:val="002E58D1"/>
    <w:rsid w:val="002F3471"/>
    <w:rsid w:val="002F3499"/>
    <w:rsid w:val="002F3F88"/>
    <w:rsid w:val="002F462A"/>
    <w:rsid w:val="002F48CF"/>
    <w:rsid w:val="002F4FD8"/>
    <w:rsid w:val="002F67A8"/>
    <w:rsid w:val="002F6877"/>
    <w:rsid w:val="002F6A1C"/>
    <w:rsid w:val="002F6B29"/>
    <w:rsid w:val="002F7C6C"/>
    <w:rsid w:val="00300616"/>
    <w:rsid w:val="00301953"/>
    <w:rsid w:val="00302798"/>
    <w:rsid w:val="00305393"/>
    <w:rsid w:val="00307F51"/>
    <w:rsid w:val="00311148"/>
    <w:rsid w:val="003113B5"/>
    <w:rsid w:val="00316D2C"/>
    <w:rsid w:val="00317890"/>
    <w:rsid w:val="0032267E"/>
    <w:rsid w:val="00323F53"/>
    <w:rsid w:val="0032537A"/>
    <w:rsid w:val="0032713A"/>
    <w:rsid w:val="00327157"/>
    <w:rsid w:val="003273D6"/>
    <w:rsid w:val="00331174"/>
    <w:rsid w:val="003331C4"/>
    <w:rsid w:val="00333786"/>
    <w:rsid w:val="0033603E"/>
    <w:rsid w:val="00336D10"/>
    <w:rsid w:val="00336F78"/>
    <w:rsid w:val="00337577"/>
    <w:rsid w:val="00337BD5"/>
    <w:rsid w:val="003416D9"/>
    <w:rsid w:val="00341C9E"/>
    <w:rsid w:val="003428C6"/>
    <w:rsid w:val="00342D90"/>
    <w:rsid w:val="00343542"/>
    <w:rsid w:val="00343D27"/>
    <w:rsid w:val="003456B8"/>
    <w:rsid w:val="0034587A"/>
    <w:rsid w:val="00345B46"/>
    <w:rsid w:val="00345BFE"/>
    <w:rsid w:val="0035099D"/>
    <w:rsid w:val="00350E61"/>
    <w:rsid w:val="00351837"/>
    <w:rsid w:val="0035235D"/>
    <w:rsid w:val="003523B2"/>
    <w:rsid w:val="00352640"/>
    <w:rsid w:val="00352E63"/>
    <w:rsid w:val="00353711"/>
    <w:rsid w:val="0035492E"/>
    <w:rsid w:val="00354AF6"/>
    <w:rsid w:val="00355601"/>
    <w:rsid w:val="0035561C"/>
    <w:rsid w:val="0035639A"/>
    <w:rsid w:val="00356919"/>
    <w:rsid w:val="00360D7B"/>
    <w:rsid w:val="003615F7"/>
    <w:rsid w:val="00361A24"/>
    <w:rsid w:val="00365595"/>
    <w:rsid w:val="00367D68"/>
    <w:rsid w:val="00367E9C"/>
    <w:rsid w:val="0037085F"/>
    <w:rsid w:val="003709CE"/>
    <w:rsid w:val="00370E18"/>
    <w:rsid w:val="00371470"/>
    <w:rsid w:val="003725C5"/>
    <w:rsid w:val="0037337F"/>
    <w:rsid w:val="00375AF8"/>
    <w:rsid w:val="00375DB6"/>
    <w:rsid w:val="0037752F"/>
    <w:rsid w:val="00380149"/>
    <w:rsid w:val="00380DA4"/>
    <w:rsid w:val="0038143C"/>
    <w:rsid w:val="00381752"/>
    <w:rsid w:val="003835F6"/>
    <w:rsid w:val="003838E1"/>
    <w:rsid w:val="00384B46"/>
    <w:rsid w:val="00384C67"/>
    <w:rsid w:val="003861BB"/>
    <w:rsid w:val="0038663E"/>
    <w:rsid w:val="003868EF"/>
    <w:rsid w:val="00390272"/>
    <w:rsid w:val="003910F1"/>
    <w:rsid w:val="00392991"/>
    <w:rsid w:val="00392A78"/>
    <w:rsid w:val="00393C10"/>
    <w:rsid w:val="00397655"/>
    <w:rsid w:val="003A1A26"/>
    <w:rsid w:val="003A612E"/>
    <w:rsid w:val="003A7847"/>
    <w:rsid w:val="003B025A"/>
    <w:rsid w:val="003B096A"/>
    <w:rsid w:val="003B21C6"/>
    <w:rsid w:val="003B3466"/>
    <w:rsid w:val="003B348F"/>
    <w:rsid w:val="003B446A"/>
    <w:rsid w:val="003B54C0"/>
    <w:rsid w:val="003B5C7D"/>
    <w:rsid w:val="003B6448"/>
    <w:rsid w:val="003C072D"/>
    <w:rsid w:val="003C1B25"/>
    <w:rsid w:val="003C469C"/>
    <w:rsid w:val="003C5261"/>
    <w:rsid w:val="003C591D"/>
    <w:rsid w:val="003C5A6C"/>
    <w:rsid w:val="003C6602"/>
    <w:rsid w:val="003D1B45"/>
    <w:rsid w:val="003D2F9C"/>
    <w:rsid w:val="003D71EE"/>
    <w:rsid w:val="003E0389"/>
    <w:rsid w:val="003E05C4"/>
    <w:rsid w:val="003E09BB"/>
    <w:rsid w:val="003E1FE4"/>
    <w:rsid w:val="003E221D"/>
    <w:rsid w:val="003E2A1B"/>
    <w:rsid w:val="003E2AC3"/>
    <w:rsid w:val="003E3CFD"/>
    <w:rsid w:val="003E4FC5"/>
    <w:rsid w:val="003E5119"/>
    <w:rsid w:val="003E663F"/>
    <w:rsid w:val="003E6801"/>
    <w:rsid w:val="003E7FF3"/>
    <w:rsid w:val="003F054F"/>
    <w:rsid w:val="003F05F7"/>
    <w:rsid w:val="003F0A5B"/>
    <w:rsid w:val="003F17FC"/>
    <w:rsid w:val="003F1E36"/>
    <w:rsid w:val="003F2767"/>
    <w:rsid w:val="003F2785"/>
    <w:rsid w:val="003F2A29"/>
    <w:rsid w:val="003F33B3"/>
    <w:rsid w:val="003F396D"/>
    <w:rsid w:val="003F441E"/>
    <w:rsid w:val="003F5B0B"/>
    <w:rsid w:val="003F63EE"/>
    <w:rsid w:val="003F7050"/>
    <w:rsid w:val="003F73C3"/>
    <w:rsid w:val="0040071C"/>
    <w:rsid w:val="00402D4D"/>
    <w:rsid w:val="0040415A"/>
    <w:rsid w:val="0040546E"/>
    <w:rsid w:val="00405896"/>
    <w:rsid w:val="004067B7"/>
    <w:rsid w:val="00406FF5"/>
    <w:rsid w:val="0040737B"/>
    <w:rsid w:val="004100D0"/>
    <w:rsid w:val="00410DF8"/>
    <w:rsid w:val="004140C6"/>
    <w:rsid w:val="0041478F"/>
    <w:rsid w:val="00414E29"/>
    <w:rsid w:val="00422678"/>
    <w:rsid w:val="004226CF"/>
    <w:rsid w:val="00423B21"/>
    <w:rsid w:val="00424B87"/>
    <w:rsid w:val="004268CF"/>
    <w:rsid w:val="00427360"/>
    <w:rsid w:val="0042783B"/>
    <w:rsid w:val="00427C3B"/>
    <w:rsid w:val="00431BAC"/>
    <w:rsid w:val="00432BA1"/>
    <w:rsid w:val="00433010"/>
    <w:rsid w:val="0043325F"/>
    <w:rsid w:val="00434A29"/>
    <w:rsid w:val="004350E0"/>
    <w:rsid w:val="00435CEC"/>
    <w:rsid w:val="00436958"/>
    <w:rsid w:val="004375F1"/>
    <w:rsid w:val="004408DA"/>
    <w:rsid w:val="00441F9C"/>
    <w:rsid w:val="00442A80"/>
    <w:rsid w:val="0044312F"/>
    <w:rsid w:val="00444383"/>
    <w:rsid w:val="00444A4C"/>
    <w:rsid w:val="004461C6"/>
    <w:rsid w:val="004463EC"/>
    <w:rsid w:val="004468DB"/>
    <w:rsid w:val="0044756B"/>
    <w:rsid w:val="00447DFF"/>
    <w:rsid w:val="00450234"/>
    <w:rsid w:val="00451B6D"/>
    <w:rsid w:val="00451DA7"/>
    <w:rsid w:val="00452B7E"/>
    <w:rsid w:val="00454C9F"/>
    <w:rsid w:val="00455232"/>
    <w:rsid w:val="00457186"/>
    <w:rsid w:val="00457EE8"/>
    <w:rsid w:val="00457FEC"/>
    <w:rsid w:val="00460713"/>
    <w:rsid w:val="00460C22"/>
    <w:rsid w:val="00461A78"/>
    <w:rsid w:val="00464519"/>
    <w:rsid w:val="00467C54"/>
    <w:rsid w:val="0047098D"/>
    <w:rsid w:val="00472596"/>
    <w:rsid w:val="00473616"/>
    <w:rsid w:val="00473983"/>
    <w:rsid w:val="00474BDF"/>
    <w:rsid w:val="00477CB8"/>
    <w:rsid w:val="0048055A"/>
    <w:rsid w:val="00480B58"/>
    <w:rsid w:val="00484385"/>
    <w:rsid w:val="004868A2"/>
    <w:rsid w:val="004877D6"/>
    <w:rsid w:val="0049296B"/>
    <w:rsid w:val="00493120"/>
    <w:rsid w:val="00493843"/>
    <w:rsid w:val="00493E9F"/>
    <w:rsid w:val="0049412B"/>
    <w:rsid w:val="004953CA"/>
    <w:rsid w:val="00495A57"/>
    <w:rsid w:val="00496B7F"/>
    <w:rsid w:val="00497557"/>
    <w:rsid w:val="0049787B"/>
    <w:rsid w:val="00497E25"/>
    <w:rsid w:val="004A159E"/>
    <w:rsid w:val="004A1C55"/>
    <w:rsid w:val="004A2870"/>
    <w:rsid w:val="004A4402"/>
    <w:rsid w:val="004A4866"/>
    <w:rsid w:val="004B2535"/>
    <w:rsid w:val="004B272E"/>
    <w:rsid w:val="004B2DE1"/>
    <w:rsid w:val="004B3534"/>
    <w:rsid w:val="004B35EC"/>
    <w:rsid w:val="004B3723"/>
    <w:rsid w:val="004B3E8C"/>
    <w:rsid w:val="004B4321"/>
    <w:rsid w:val="004B51D4"/>
    <w:rsid w:val="004B7F80"/>
    <w:rsid w:val="004C0187"/>
    <w:rsid w:val="004C0660"/>
    <w:rsid w:val="004C4FB2"/>
    <w:rsid w:val="004C54D6"/>
    <w:rsid w:val="004C6670"/>
    <w:rsid w:val="004C7710"/>
    <w:rsid w:val="004D0E27"/>
    <w:rsid w:val="004D214E"/>
    <w:rsid w:val="004D2702"/>
    <w:rsid w:val="004D43A8"/>
    <w:rsid w:val="004D4850"/>
    <w:rsid w:val="004D5F2E"/>
    <w:rsid w:val="004D68BA"/>
    <w:rsid w:val="004D7686"/>
    <w:rsid w:val="004E000D"/>
    <w:rsid w:val="004E01DC"/>
    <w:rsid w:val="004E0A73"/>
    <w:rsid w:val="004E1F20"/>
    <w:rsid w:val="004E597D"/>
    <w:rsid w:val="004E5988"/>
    <w:rsid w:val="004E5D14"/>
    <w:rsid w:val="004F0149"/>
    <w:rsid w:val="004F0C33"/>
    <w:rsid w:val="004F0D96"/>
    <w:rsid w:val="004F1121"/>
    <w:rsid w:val="004F13E7"/>
    <w:rsid w:val="004F1649"/>
    <w:rsid w:val="004F709E"/>
    <w:rsid w:val="00502E6F"/>
    <w:rsid w:val="00506659"/>
    <w:rsid w:val="0050783B"/>
    <w:rsid w:val="00507942"/>
    <w:rsid w:val="00507D24"/>
    <w:rsid w:val="00510645"/>
    <w:rsid w:val="00510C70"/>
    <w:rsid w:val="00511521"/>
    <w:rsid w:val="005125F3"/>
    <w:rsid w:val="00512774"/>
    <w:rsid w:val="00513BBA"/>
    <w:rsid w:val="00514533"/>
    <w:rsid w:val="00514DE5"/>
    <w:rsid w:val="005151FD"/>
    <w:rsid w:val="00516130"/>
    <w:rsid w:val="005165AD"/>
    <w:rsid w:val="005167AE"/>
    <w:rsid w:val="00517020"/>
    <w:rsid w:val="00517D3B"/>
    <w:rsid w:val="00520DBE"/>
    <w:rsid w:val="005210CF"/>
    <w:rsid w:val="005230F3"/>
    <w:rsid w:val="0052656D"/>
    <w:rsid w:val="00527818"/>
    <w:rsid w:val="00527F3B"/>
    <w:rsid w:val="005307B4"/>
    <w:rsid w:val="00531572"/>
    <w:rsid w:val="00531775"/>
    <w:rsid w:val="00532208"/>
    <w:rsid w:val="005322E5"/>
    <w:rsid w:val="005333B7"/>
    <w:rsid w:val="00533C89"/>
    <w:rsid w:val="00533CC9"/>
    <w:rsid w:val="00533DF5"/>
    <w:rsid w:val="005345E1"/>
    <w:rsid w:val="0053575B"/>
    <w:rsid w:val="00537FF1"/>
    <w:rsid w:val="00540C96"/>
    <w:rsid w:val="00541796"/>
    <w:rsid w:val="005419AF"/>
    <w:rsid w:val="00542FFB"/>
    <w:rsid w:val="005447E3"/>
    <w:rsid w:val="00545D5F"/>
    <w:rsid w:val="00545E62"/>
    <w:rsid w:val="00547282"/>
    <w:rsid w:val="00547492"/>
    <w:rsid w:val="0054774E"/>
    <w:rsid w:val="0055014F"/>
    <w:rsid w:val="005504A2"/>
    <w:rsid w:val="00553C9A"/>
    <w:rsid w:val="005540E0"/>
    <w:rsid w:val="005542E3"/>
    <w:rsid w:val="00555B7D"/>
    <w:rsid w:val="00556113"/>
    <w:rsid w:val="005564D0"/>
    <w:rsid w:val="005565A4"/>
    <w:rsid w:val="005571FD"/>
    <w:rsid w:val="00560371"/>
    <w:rsid w:val="00560B5B"/>
    <w:rsid w:val="00562898"/>
    <w:rsid w:val="00566897"/>
    <w:rsid w:val="00570BF7"/>
    <w:rsid w:val="00573681"/>
    <w:rsid w:val="00575034"/>
    <w:rsid w:val="005750FC"/>
    <w:rsid w:val="00575E69"/>
    <w:rsid w:val="00580BAB"/>
    <w:rsid w:val="005824C1"/>
    <w:rsid w:val="00582CBC"/>
    <w:rsid w:val="005845C7"/>
    <w:rsid w:val="00584824"/>
    <w:rsid w:val="00585E38"/>
    <w:rsid w:val="00587007"/>
    <w:rsid w:val="005878EE"/>
    <w:rsid w:val="00587ADF"/>
    <w:rsid w:val="00587F79"/>
    <w:rsid w:val="00590363"/>
    <w:rsid w:val="00591161"/>
    <w:rsid w:val="005941E2"/>
    <w:rsid w:val="005947F6"/>
    <w:rsid w:val="00595ABB"/>
    <w:rsid w:val="00597A1D"/>
    <w:rsid w:val="005A0E4A"/>
    <w:rsid w:val="005A114F"/>
    <w:rsid w:val="005A1FF9"/>
    <w:rsid w:val="005A2353"/>
    <w:rsid w:val="005A2A0B"/>
    <w:rsid w:val="005A3519"/>
    <w:rsid w:val="005A443C"/>
    <w:rsid w:val="005A694D"/>
    <w:rsid w:val="005B089C"/>
    <w:rsid w:val="005B18F5"/>
    <w:rsid w:val="005B354B"/>
    <w:rsid w:val="005B41DB"/>
    <w:rsid w:val="005B5A12"/>
    <w:rsid w:val="005B6488"/>
    <w:rsid w:val="005B683B"/>
    <w:rsid w:val="005B6969"/>
    <w:rsid w:val="005B6BB5"/>
    <w:rsid w:val="005B7B66"/>
    <w:rsid w:val="005C2AF6"/>
    <w:rsid w:val="005C326B"/>
    <w:rsid w:val="005C34D9"/>
    <w:rsid w:val="005C4C73"/>
    <w:rsid w:val="005C6E9F"/>
    <w:rsid w:val="005C731E"/>
    <w:rsid w:val="005C7F1C"/>
    <w:rsid w:val="005D045E"/>
    <w:rsid w:val="005D0BBA"/>
    <w:rsid w:val="005D18F9"/>
    <w:rsid w:val="005D25B5"/>
    <w:rsid w:val="005D30EA"/>
    <w:rsid w:val="005D4D13"/>
    <w:rsid w:val="005D5183"/>
    <w:rsid w:val="005D59AE"/>
    <w:rsid w:val="005D6ACF"/>
    <w:rsid w:val="005E0770"/>
    <w:rsid w:val="005E0C82"/>
    <w:rsid w:val="005E16B3"/>
    <w:rsid w:val="005E19E6"/>
    <w:rsid w:val="005E210D"/>
    <w:rsid w:val="005E3092"/>
    <w:rsid w:val="005E3CE1"/>
    <w:rsid w:val="005E4F6D"/>
    <w:rsid w:val="005E67F3"/>
    <w:rsid w:val="005E6882"/>
    <w:rsid w:val="005E6D1A"/>
    <w:rsid w:val="005F22BC"/>
    <w:rsid w:val="005F3BB2"/>
    <w:rsid w:val="005F47B1"/>
    <w:rsid w:val="005F5630"/>
    <w:rsid w:val="005F6520"/>
    <w:rsid w:val="005F6612"/>
    <w:rsid w:val="005F72D0"/>
    <w:rsid w:val="005F7720"/>
    <w:rsid w:val="005F7DD2"/>
    <w:rsid w:val="00600944"/>
    <w:rsid w:val="00600C52"/>
    <w:rsid w:val="00601A98"/>
    <w:rsid w:val="0060221E"/>
    <w:rsid w:val="00603303"/>
    <w:rsid w:val="00603E45"/>
    <w:rsid w:val="0060663B"/>
    <w:rsid w:val="00606AEA"/>
    <w:rsid w:val="00610E62"/>
    <w:rsid w:val="006119FD"/>
    <w:rsid w:val="00612908"/>
    <w:rsid w:val="006141D1"/>
    <w:rsid w:val="00615449"/>
    <w:rsid w:val="006154BB"/>
    <w:rsid w:val="0061686A"/>
    <w:rsid w:val="00617155"/>
    <w:rsid w:val="006171DA"/>
    <w:rsid w:val="006203BF"/>
    <w:rsid w:val="00622943"/>
    <w:rsid w:val="00622B28"/>
    <w:rsid w:val="006245C7"/>
    <w:rsid w:val="0062469E"/>
    <w:rsid w:val="00624EE6"/>
    <w:rsid w:val="00624F67"/>
    <w:rsid w:val="00625755"/>
    <w:rsid w:val="0062698A"/>
    <w:rsid w:val="006271DF"/>
    <w:rsid w:val="00627E29"/>
    <w:rsid w:val="006304E6"/>
    <w:rsid w:val="006330D8"/>
    <w:rsid w:val="00633806"/>
    <w:rsid w:val="0064019A"/>
    <w:rsid w:val="00640524"/>
    <w:rsid w:val="0064112D"/>
    <w:rsid w:val="00641ABE"/>
    <w:rsid w:val="00641E9C"/>
    <w:rsid w:val="0064357C"/>
    <w:rsid w:val="0064447E"/>
    <w:rsid w:val="00645306"/>
    <w:rsid w:val="00646C27"/>
    <w:rsid w:val="00647368"/>
    <w:rsid w:val="006518FD"/>
    <w:rsid w:val="00651D6B"/>
    <w:rsid w:val="006522A8"/>
    <w:rsid w:val="00652679"/>
    <w:rsid w:val="00652879"/>
    <w:rsid w:val="00652AAB"/>
    <w:rsid w:val="00655A74"/>
    <w:rsid w:val="00656A50"/>
    <w:rsid w:val="00656CC0"/>
    <w:rsid w:val="006573C1"/>
    <w:rsid w:val="0065788D"/>
    <w:rsid w:val="006606A0"/>
    <w:rsid w:val="00661427"/>
    <w:rsid w:val="00661F11"/>
    <w:rsid w:val="006623E2"/>
    <w:rsid w:val="00663071"/>
    <w:rsid w:val="00663B6D"/>
    <w:rsid w:val="00665380"/>
    <w:rsid w:val="0066571E"/>
    <w:rsid w:val="00666443"/>
    <w:rsid w:val="00667AC1"/>
    <w:rsid w:val="00667EFD"/>
    <w:rsid w:val="00667F71"/>
    <w:rsid w:val="0067077D"/>
    <w:rsid w:val="006713AE"/>
    <w:rsid w:val="00671EBE"/>
    <w:rsid w:val="00672FE7"/>
    <w:rsid w:val="00674BF7"/>
    <w:rsid w:val="00675977"/>
    <w:rsid w:val="00675D71"/>
    <w:rsid w:val="00680C4F"/>
    <w:rsid w:val="0068158A"/>
    <w:rsid w:val="00682ABA"/>
    <w:rsid w:val="006840EF"/>
    <w:rsid w:val="00684B1C"/>
    <w:rsid w:val="006850B9"/>
    <w:rsid w:val="00687C25"/>
    <w:rsid w:val="00691098"/>
    <w:rsid w:val="00692177"/>
    <w:rsid w:val="0069248C"/>
    <w:rsid w:val="006927E6"/>
    <w:rsid w:val="00693029"/>
    <w:rsid w:val="00693A93"/>
    <w:rsid w:val="00695C52"/>
    <w:rsid w:val="0069666B"/>
    <w:rsid w:val="006A199F"/>
    <w:rsid w:val="006A2F31"/>
    <w:rsid w:val="006A3092"/>
    <w:rsid w:val="006A3888"/>
    <w:rsid w:val="006A3D37"/>
    <w:rsid w:val="006A4B5E"/>
    <w:rsid w:val="006A5528"/>
    <w:rsid w:val="006A6B68"/>
    <w:rsid w:val="006A7EB2"/>
    <w:rsid w:val="006B0B4D"/>
    <w:rsid w:val="006B0E3E"/>
    <w:rsid w:val="006B13E3"/>
    <w:rsid w:val="006B4623"/>
    <w:rsid w:val="006B5425"/>
    <w:rsid w:val="006B5F0B"/>
    <w:rsid w:val="006B6AE5"/>
    <w:rsid w:val="006B7A56"/>
    <w:rsid w:val="006C389F"/>
    <w:rsid w:val="006C4081"/>
    <w:rsid w:val="006C5327"/>
    <w:rsid w:val="006C53F3"/>
    <w:rsid w:val="006C6340"/>
    <w:rsid w:val="006C6C77"/>
    <w:rsid w:val="006C79FF"/>
    <w:rsid w:val="006D0192"/>
    <w:rsid w:val="006D0B69"/>
    <w:rsid w:val="006D21E8"/>
    <w:rsid w:val="006D2C1E"/>
    <w:rsid w:val="006D2FCB"/>
    <w:rsid w:val="006D3D7A"/>
    <w:rsid w:val="006D3E22"/>
    <w:rsid w:val="006D4459"/>
    <w:rsid w:val="006D59FB"/>
    <w:rsid w:val="006D5A17"/>
    <w:rsid w:val="006D731C"/>
    <w:rsid w:val="006E15F6"/>
    <w:rsid w:val="006E247D"/>
    <w:rsid w:val="006E32E0"/>
    <w:rsid w:val="006E4841"/>
    <w:rsid w:val="006E503D"/>
    <w:rsid w:val="006E5287"/>
    <w:rsid w:val="006E55C9"/>
    <w:rsid w:val="006E62F4"/>
    <w:rsid w:val="006F0945"/>
    <w:rsid w:val="006F15B7"/>
    <w:rsid w:val="006F16DD"/>
    <w:rsid w:val="006F1B68"/>
    <w:rsid w:val="006F1F29"/>
    <w:rsid w:val="006F2284"/>
    <w:rsid w:val="006F36ED"/>
    <w:rsid w:val="006F6178"/>
    <w:rsid w:val="006F736A"/>
    <w:rsid w:val="006F7903"/>
    <w:rsid w:val="006F7D63"/>
    <w:rsid w:val="00703104"/>
    <w:rsid w:val="00703259"/>
    <w:rsid w:val="00705DFC"/>
    <w:rsid w:val="0070642B"/>
    <w:rsid w:val="00710424"/>
    <w:rsid w:val="00710471"/>
    <w:rsid w:val="00715D6B"/>
    <w:rsid w:val="007160E7"/>
    <w:rsid w:val="007161F9"/>
    <w:rsid w:val="00716803"/>
    <w:rsid w:val="0071725D"/>
    <w:rsid w:val="00720CAA"/>
    <w:rsid w:val="00721709"/>
    <w:rsid w:val="00722A7C"/>
    <w:rsid w:val="00722E29"/>
    <w:rsid w:val="00723758"/>
    <w:rsid w:val="007237F1"/>
    <w:rsid w:val="00723936"/>
    <w:rsid w:val="00724517"/>
    <w:rsid w:val="00724905"/>
    <w:rsid w:val="007261D1"/>
    <w:rsid w:val="00726224"/>
    <w:rsid w:val="0072700D"/>
    <w:rsid w:val="007271A3"/>
    <w:rsid w:val="00730DB8"/>
    <w:rsid w:val="00731BB2"/>
    <w:rsid w:val="00731CB8"/>
    <w:rsid w:val="0073392F"/>
    <w:rsid w:val="0073431B"/>
    <w:rsid w:val="00735396"/>
    <w:rsid w:val="0073600C"/>
    <w:rsid w:val="00737AAC"/>
    <w:rsid w:val="00737C06"/>
    <w:rsid w:val="00740320"/>
    <w:rsid w:val="0074050F"/>
    <w:rsid w:val="007408FC"/>
    <w:rsid w:val="007424D2"/>
    <w:rsid w:val="007428E4"/>
    <w:rsid w:val="00742961"/>
    <w:rsid w:val="00743B5B"/>
    <w:rsid w:val="00743BBA"/>
    <w:rsid w:val="00743FD5"/>
    <w:rsid w:val="00744141"/>
    <w:rsid w:val="0074537C"/>
    <w:rsid w:val="00746341"/>
    <w:rsid w:val="00750CF7"/>
    <w:rsid w:val="0075149A"/>
    <w:rsid w:val="00751956"/>
    <w:rsid w:val="00752FDE"/>
    <w:rsid w:val="00753D24"/>
    <w:rsid w:val="00755502"/>
    <w:rsid w:val="00756A5B"/>
    <w:rsid w:val="00760A68"/>
    <w:rsid w:val="00762353"/>
    <w:rsid w:val="007632C3"/>
    <w:rsid w:val="00763332"/>
    <w:rsid w:val="0076679A"/>
    <w:rsid w:val="00770126"/>
    <w:rsid w:val="00770B79"/>
    <w:rsid w:val="00773220"/>
    <w:rsid w:val="00774CDB"/>
    <w:rsid w:val="007759F8"/>
    <w:rsid w:val="00775A9E"/>
    <w:rsid w:val="007764A4"/>
    <w:rsid w:val="0077689F"/>
    <w:rsid w:val="00780A97"/>
    <w:rsid w:val="00780C2D"/>
    <w:rsid w:val="00782045"/>
    <w:rsid w:val="00783645"/>
    <w:rsid w:val="00783955"/>
    <w:rsid w:val="007850C5"/>
    <w:rsid w:val="0078621A"/>
    <w:rsid w:val="007864E1"/>
    <w:rsid w:val="0078728E"/>
    <w:rsid w:val="007902B6"/>
    <w:rsid w:val="007911E9"/>
    <w:rsid w:val="00791737"/>
    <w:rsid w:val="00791804"/>
    <w:rsid w:val="00791FEC"/>
    <w:rsid w:val="007931B1"/>
    <w:rsid w:val="0079332F"/>
    <w:rsid w:val="00793A37"/>
    <w:rsid w:val="00794818"/>
    <w:rsid w:val="00794E7F"/>
    <w:rsid w:val="007954A8"/>
    <w:rsid w:val="007958E3"/>
    <w:rsid w:val="00796577"/>
    <w:rsid w:val="007966CC"/>
    <w:rsid w:val="00797A34"/>
    <w:rsid w:val="007A0F78"/>
    <w:rsid w:val="007A1307"/>
    <w:rsid w:val="007A28D9"/>
    <w:rsid w:val="007A29F4"/>
    <w:rsid w:val="007A3004"/>
    <w:rsid w:val="007A50DB"/>
    <w:rsid w:val="007A5858"/>
    <w:rsid w:val="007A6E3E"/>
    <w:rsid w:val="007B099C"/>
    <w:rsid w:val="007B1DEF"/>
    <w:rsid w:val="007B2B47"/>
    <w:rsid w:val="007B2F97"/>
    <w:rsid w:val="007B4BCF"/>
    <w:rsid w:val="007C038D"/>
    <w:rsid w:val="007C04DC"/>
    <w:rsid w:val="007C1F1C"/>
    <w:rsid w:val="007C24A8"/>
    <w:rsid w:val="007C2890"/>
    <w:rsid w:val="007C2963"/>
    <w:rsid w:val="007C5726"/>
    <w:rsid w:val="007C5DCB"/>
    <w:rsid w:val="007C6715"/>
    <w:rsid w:val="007D0882"/>
    <w:rsid w:val="007D106C"/>
    <w:rsid w:val="007D1898"/>
    <w:rsid w:val="007D3BBF"/>
    <w:rsid w:val="007D4243"/>
    <w:rsid w:val="007D4815"/>
    <w:rsid w:val="007D4A3A"/>
    <w:rsid w:val="007D4F2A"/>
    <w:rsid w:val="007D6418"/>
    <w:rsid w:val="007D665A"/>
    <w:rsid w:val="007D6B61"/>
    <w:rsid w:val="007D6D9C"/>
    <w:rsid w:val="007D6E29"/>
    <w:rsid w:val="007D7943"/>
    <w:rsid w:val="007E05B9"/>
    <w:rsid w:val="007E2F19"/>
    <w:rsid w:val="007E3B2B"/>
    <w:rsid w:val="007E6F1A"/>
    <w:rsid w:val="007E7C38"/>
    <w:rsid w:val="007F0A48"/>
    <w:rsid w:val="007F1EE8"/>
    <w:rsid w:val="007F362A"/>
    <w:rsid w:val="007F3BDE"/>
    <w:rsid w:val="007F6E29"/>
    <w:rsid w:val="008001AB"/>
    <w:rsid w:val="00800807"/>
    <w:rsid w:val="00800A82"/>
    <w:rsid w:val="00800FFC"/>
    <w:rsid w:val="00802607"/>
    <w:rsid w:val="008030DE"/>
    <w:rsid w:val="008040A1"/>
    <w:rsid w:val="008048F9"/>
    <w:rsid w:val="00805C5D"/>
    <w:rsid w:val="008067EF"/>
    <w:rsid w:val="0080767A"/>
    <w:rsid w:val="00807B92"/>
    <w:rsid w:val="0081070F"/>
    <w:rsid w:val="008112C4"/>
    <w:rsid w:val="00811ED7"/>
    <w:rsid w:val="0081202F"/>
    <w:rsid w:val="00812799"/>
    <w:rsid w:val="0081291F"/>
    <w:rsid w:val="008147AD"/>
    <w:rsid w:val="00815BA8"/>
    <w:rsid w:val="00815C20"/>
    <w:rsid w:val="00815CEE"/>
    <w:rsid w:val="00816375"/>
    <w:rsid w:val="00816ACA"/>
    <w:rsid w:val="00816C27"/>
    <w:rsid w:val="00817FA0"/>
    <w:rsid w:val="008200C4"/>
    <w:rsid w:val="0082048D"/>
    <w:rsid w:val="00820B40"/>
    <w:rsid w:val="00820BD8"/>
    <w:rsid w:val="008212CD"/>
    <w:rsid w:val="00822446"/>
    <w:rsid w:val="00822FF3"/>
    <w:rsid w:val="00825085"/>
    <w:rsid w:val="0082546E"/>
    <w:rsid w:val="00825CF4"/>
    <w:rsid w:val="00825E9C"/>
    <w:rsid w:val="00826649"/>
    <w:rsid w:val="00826E19"/>
    <w:rsid w:val="00830A11"/>
    <w:rsid w:val="00830D71"/>
    <w:rsid w:val="00832014"/>
    <w:rsid w:val="008322BA"/>
    <w:rsid w:val="00832F96"/>
    <w:rsid w:val="00834A1E"/>
    <w:rsid w:val="00841811"/>
    <w:rsid w:val="00842DC3"/>
    <w:rsid w:val="00844EB7"/>
    <w:rsid w:val="008504F1"/>
    <w:rsid w:val="00850DBF"/>
    <w:rsid w:val="00851A5D"/>
    <w:rsid w:val="00856AC7"/>
    <w:rsid w:val="00857276"/>
    <w:rsid w:val="00857FFA"/>
    <w:rsid w:val="00860CA7"/>
    <w:rsid w:val="00861179"/>
    <w:rsid w:val="008614E3"/>
    <w:rsid w:val="008616EA"/>
    <w:rsid w:val="00862053"/>
    <w:rsid w:val="00862A28"/>
    <w:rsid w:val="00863F63"/>
    <w:rsid w:val="0086466C"/>
    <w:rsid w:val="00865190"/>
    <w:rsid w:val="0086543F"/>
    <w:rsid w:val="00865C7D"/>
    <w:rsid w:val="00866B0E"/>
    <w:rsid w:val="0087075D"/>
    <w:rsid w:val="008709AB"/>
    <w:rsid w:val="00871A24"/>
    <w:rsid w:val="0087543D"/>
    <w:rsid w:val="0087545A"/>
    <w:rsid w:val="00877656"/>
    <w:rsid w:val="00877E7B"/>
    <w:rsid w:val="008815BF"/>
    <w:rsid w:val="0088231F"/>
    <w:rsid w:val="00882AF8"/>
    <w:rsid w:val="00882CF6"/>
    <w:rsid w:val="00882F72"/>
    <w:rsid w:val="008836B0"/>
    <w:rsid w:val="00883A8D"/>
    <w:rsid w:val="00883B96"/>
    <w:rsid w:val="00883F24"/>
    <w:rsid w:val="00884237"/>
    <w:rsid w:val="008842B5"/>
    <w:rsid w:val="00884E99"/>
    <w:rsid w:val="00886E4F"/>
    <w:rsid w:val="008879A9"/>
    <w:rsid w:val="0089108E"/>
    <w:rsid w:val="008920DA"/>
    <w:rsid w:val="00892F63"/>
    <w:rsid w:val="0089374C"/>
    <w:rsid w:val="008A03A1"/>
    <w:rsid w:val="008A06B5"/>
    <w:rsid w:val="008A11F0"/>
    <w:rsid w:val="008A1345"/>
    <w:rsid w:val="008A1BA6"/>
    <w:rsid w:val="008A2CA9"/>
    <w:rsid w:val="008A3BCF"/>
    <w:rsid w:val="008A3F56"/>
    <w:rsid w:val="008A4047"/>
    <w:rsid w:val="008A421E"/>
    <w:rsid w:val="008A47CF"/>
    <w:rsid w:val="008A4820"/>
    <w:rsid w:val="008A532D"/>
    <w:rsid w:val="008A5F3B"/>
    <w:rsid w:val="008A745A"/>
    <w:rsid w:val="008B023B"/>
    <w:rsid w:val="008B47C9"/>
    <w:rsid w:val="008B490C"/>
    <w:rsid w:val="008B4A00"/>
    <w:rsid w:val="008B4D48"/>
    <w:rsid w:val="008B6EBF"/>
    <w:rsid w:val="008C16E3"/>
    <w:rsid w:val="008C2EA9"/>
    <w:rsid w:val="008C30E1"/>
    <w:rsid w:val="008C3115"/>
    <w:rsid w:val="008C3502"/>
    <w:rsid w:val="008C35ED"/>
    <w:rsid w:val="008C4A06"/>
    <w:rsid w:val="008C4E65"/>
    <w:rsid w:val="008D2F79"/>
    <w:rsid w:val="008D315E"/>
    <w:rsid w:val="008D3B5E"/>
    <w:rsid w:val="008D3EF2"/>
    <w:rsid w:val="008D5BDF"/>
    <w:rsid w:val="008D7D14"/>
    <w:rsid w:val="008E0A24"/>
    <w:rsid w:val="008E15DD"/>
    <w:rsid w:val="008E2D71"/>
    <w:rsid w:val="008E4751"/>
    <w:rsid w:val="008E4A17"/>
    <w:rsid w:val="008E4A56"/>
    <w:rsid w:val="008E4D27"/>
    <w:rsid w:val="008E78D8"/>
    <w:rsid w:val="008F25B3"/>
    <w:rsid w:val="008F37F0"/>
    <w:rsid w:val="008F3C22"/>
    <w:rsid w:val="008F5893"/>
    <w:rsid w:val="008F6068"/>
    <w:rsid w:val="008F6191"/>
    <w:rsid w:val="008F681E"/>
    <w:rsid w:val="008F7990"/>
    <w:rsid w:val="00900ACA"/>
    <w:rsid w:val="00900CBE"/>
    <w:rsid w:val="0090417E"/>
    <w:rsid w:val="0090499E"/>
    <w:rsid w:val="00910B9E"/>
    <w:rsid w:val="00910C26"/>
    <w:rsid w:val="00911D9A"/>
    <w:rsid w:val="009123D7"/>
    <w:rsid w:val="00912C03"/>
    <w:rsid w:val="00913267"/>
    <w:rsid w:val="00915271"/>
    <w:rsid w:val="0091540E"/>
    <w:rsid w:val="00915742"/>
    <w:rsid w:val="00915940"/>
    <w:rsid w:val="00917435"/>
    <w:rsid w:val="00917BCB"/>
    <w:rsid w:val="00920BD5"/>
    <w:rsid w:val="00922263"/>
    <w:rsid w:val="009222D4"/>
    <w:rsid w:val="00923756"/>
    <w:rsid w:val="009241B1"/>
    <w:rsid w:val="009241B5"/>
    <w:rsid w:val="009244B7"/>
    <w:rsid w:val="00924A0F"/>
    <w:rsid w:val="0092511F"/>
    <w:rsid w:val="00926E03"/>
    <w:rsid w:val="00927384"/>
    <w:rsid w:val="009274DE"/>
    <w:rsid w:val="00930EEB"/>
    <w:rsid w:val="00931E72"/>
    <w:rsid w:val="00932345"/>
    <w:rsid w:val="00934360"/>
    <w:rsid w:val="0093524B"/>
    <w:rsid w:val="00935AC2"/>
    <w:rsid w:val="00935FDC"/>
    <w:rsid w:val="00937A67"/>
    <w:rsid w:val="00937B25"/>
    <w:rsid w:val="00940071"/>
    <w:rsid w:val="0094070E"/>
    <w:rsid w:val="00940F1E"/>
    <w:rsid w:val="00940F71"/>
    <w:rsid w:val="009416E1"/>
    <w:rsid w:val="00941C09"/>
    <w:rsid w:val="009439CC"/>
    <w:rsid w:val="00944B3F"/>
    <w:rsid w:val="00946132"/>
    <w:rsid w:val="009472A9"/>
    <w:rsid w:val="00947C03"/>
    <w:rsid w:val="00947DC8"/>
    <w:rsid w:val="009504D7"/>
    <w:rsid w:val="0095093A"/>
    <w:rsid w:val="0095157B"/>
    <w:rsid w:val="00951E3F"/>
    <w:rsid w:val="009524AC"/>
    <w:rsid w:val="009529C1"/>
    <w:rsid w:val="0095358E"/>
    <w:rsid w:val="00953A34"/>
    <w:rsid w:val="00954DCE"/>
    <w:rsid w:val="00955215"/>
    <w:rsid w:val="0095606D"/>
    <w:rsid w:val="00956E32"/>
    <w:rsid w:val="009608C2"/>
    <w:rsid w:val="009614C4"/>
    <w:rsid w:val="00961CCA"/>
    <w:rsid w:val="0096448A"/>
    <w:rsid w:val="00964C60"/>
    <w:rsid w:val="00966EF3"/>
    <w:rsid w:val="00967C90"/>
    <w:rsid w:val="00970070"/>
    <w:rsid w:val="009705B2"/>
    <w:rsid w:val="00970FEB"/>
    <w:rsid w:val="00971099"/>
    <w:rsid w:val="00973136"/>
    <w:rsid w:val="00975C33"/>
    <w:rsid w:val="009764C0"/>
    <w:rsid w:val="009775BE"/>
    <w:rsid w:val="00981437"/>
    <w:rsid w:val="009825C8"/>
    <w:rsid w:val="009826BF"/>
    <w:rsid w:val="009852FA"/>
    <w:rsid w:val="0098552B"/>
    <w:rsid w:val="00985AAF"/>
    <w:rsid w:val="00985C45"/>
    <w:rsid w:val="009875D0"/>
    <w:rsid w:val="00987891"/>
    <w:rsid w:val="00987BCC"/>
    <w:rsid w:val="00987DD0"/>
    <w:rsid w:val="0099058D"/>
    <w:rsid w:val="0099133B"/>
    <w:rsid w:val="009915B2"/>
    <w:rsid w:val="0099252D"/>
    <w:rsid w:val="009931FE"/>
    <w:rsid w:val="00994002"/>
    <w:rsid w:val="00994A52"/>
    <w:rsid w:val="00994C79"/>
    <w:rsid w:val="009A0716"/>
    <w:rsid w:val="009A15B4"/>
    <w:rsid w:val="009A1F39"/>
    <w:rsid w:val="009A371E"/>
    <w:rsid w:val="009A3AAE"/>
    <w:rsid w:val="009B10C9"/>
    <w:rsid w:val="009B178F"/>
    <w:rsid w:val="009B2D54"/>
    <w:rsid w:val="009B361B"/>
    <w:rsid w:val="009B3CDC"/>
    <w:rsid w:val="009B4D38"/>
    <w:rsid w:val="009B4D7D"/>
    <w:rsid w:val="009B533D"/>
    <w:rsid w:val="009B5B6A"/>
    <w:rsid w:val="009B61B9"/>
    <w:rsid w:val="009C060E"/>
    <w:rsid w:val="009C1ED2"/>
    <w:rsid w:val="009C2EBA"/>
    <w:rsid w:val="009C5040"/>
    <w:rsid w:val="009C56A3"/>
    <w:rsid w:val="009C6056"/>
    <w:rsid w:val="009C6396"/>
    <w:rsid w:val="009D3500"/>
    <w:rsid w:val="009D3B19"/>
    <w:rsid w:val="009D3E04"/>
    <w:rsid w:val="009D3E0B"/>
    <w:rsid w:val="009D4056"/>
    <w:rsid w:val="009D4D5D"/>
    <w:rsid w:val="009D7C7D"/>
    <w:rsid w:val="009E0991"/>
    <w:rsid w:val="009E0F34"/>
    <w:rsid w:val="009E145D"/>
    <w:rsid w:val="009E217D"/>
    <w:rsid w:val="009E292D"/>
    <w:rsid w:val="009E32AC"/>
    <w:rsid w:val="009E3690"/>
    <w:rsid w:val="009E39D2"/>
    <w:rsid w:val="009E414F"/>
    <w:rsid w:val="009E45D2"/>
    <w:rsid w:val="009E520A"/>
    <w:rsid w:val="009E5729"/>
    <w:rsid w:val="009E6199"/>
    <w:rsid w:val="009E6EC4"/>
    <w:rsid w:val="009F02D8"/>
    <w:rsid w:val="009F1B5A"/>
    <w:rsid w:val="009F1B97"/>
    <w:rsid w:val="009F2422"/>
    <w:rsid w:val="009F3F0E"/>
    <w:rsid w:val="009F5063"/>
    <w:rsid w:val="009F552D"/>
    <w:rsid w:val="009F6E9C"/>
    <w:rsid w:val="009F6FC0"/>
    <w:rsid w:val="009F746B"/>
    <w:rsid w:val="009F7BD2"/>
    <w:rsid w:val="00A00DE2"/>
    <w:rsid w:val="00A01790"/>
    <w:rsid w:val="00A021AF"/>
    <w:rsid w:val="00A03200"/>
    <w:rsid w:val="00A04CD1"/>
    <w:rsid w:val="00A0555C"/>
    <w:rsid w:val="00A11606"/>
    <w:rsid w:val="00A11770"/>
    <w:rsid w:val="00A11B33"/>
    <w:rsid w:val="00A120C5"/>
    <w:rsid w:val="00A125B0"/>
    <w:rsid w:val="00A12EB6"/>
    <w:rsid w:val="00A133E8"/>
    <w:rsid w:val="00A14AC9"/>
    <w:rsid w:val="00A14FEE"/>
    <w:rsid w:val="00A156DB"/>
    <w:rsid w:val="00A21E52"/>
    <w:rsid w:val="00A22D61"/>
    <w:rsid w:val="00A232DB"/>
    <w:rsid w:val="00A24A4C"/>
    <w:rsid w:val="00A24BED"/>
    <w:rsid w:val="00A25642"/>
    <w:rsid w:val="00A271B6"/>
    <w:rsid w:val="00A301AD"/>
    <w:rsid w:val="00A37546"/>
    <w:rsid w:val="00A37555"/>
    <w:rsid w:val="00A40F9F"/>
    <w:rsid w:val="00A4200A"/>
    <w:rsid w:val="00A42FD5"/>
    <w:rsid w:val="00A44ACB"/>
    <w:rsid w:val="00A45EB5"/>
    <w:rsid w:val="00A460C8"/>
    <w:rsid w:val="00A46E61"/>
    <w:rsid w:val="00A470EC"/>
    <w:rsid w:val="00A47493"/>
    <w:rsid w:val="00A47750"/>
    <w:rsid w:val="00A50705"/>
    <w:rsid w:val="00A516FC"/>
    <w:rsid w:val="00A52533"/>
    <w:rsid w:val="00A529B2"/>
    <w:rsid w:val="00A53E29"/>
    <w:rsid w:val="00A54E94"/>
    <w:rsid w:val="00A55019"/>
    <w:rsid w:val="00A5593A"/>
    <w:rsid w:val="00A56930"/>
    <w:rsid w:val="00A56985"/>
    <w:rsid w:val="00A60804"/>
    <w:rsid w:val="00A613CA"/>
    <w:rsid w:val="00A61C58"/>
    <w:rsid w:val="00A636E7"/>
    <w:rsid w:val="00A646E6"/>
    <w:rsid w:val="00A64EB9"/>
    <w:rsid w:val="00A657CD"/>
    <w:rsid w:val="00A66B78"/>
    <w:rsid w:val="00A726F5"/>
    <w:rsid w:val="00A72E41"/>
    <w:rsid w:val="00A73176"/>
    <w:rsid w:val="00A73497"/>
    <w:rsid w:val="00A742BB"/>
    <w:rsid w:val="00A75EE5"/>
    <w:rsid w:val="00A77135"/>
    <w:rsid w:val="00A7775F"/>
    <w:rsid w:val="00A80B14"/>
    <w:rsid w:val="00A84A11"/>
    <w:rsid w:val="00A85476"/>
    <w:rsid w:val="00A85564"/>
    <w:rsid w:val="00A87322"/>
    <w:rsid w:val="00A9051E"/>
    <w:rsid w:val="00A9082E"/>
    <w:rsid w:val="00A923A3"/>
    <w:rsid w:val="00A934F5"/>
    <w:rsid w:val="00A93EB7"/>
    <w:rsid w:val="00A9524E"/>
    <w:rsid w:val="00A952B2"/>
    <w:rsid w:val="00A95872"/>
    <w:rsid w:val="00A95AA0"/>
    <w:rsid w:val="00A95DB2"/>
    <w:rsid w:val="00A976AB"/>
    <w:rsid w:val="00AA0ECA"/>
    <w:rsid w:val="00AA396C"/>
    <w:rsid w:val="00AA3BA3"/>
    <w:rsid w:val="00AA470F"/>
    <w:rsid w:val="00AA4B07"/>
    <w:rsid w:val="00AA5F75"/>
    <w:rsid w:val="00AB09C9"/>
    <w:rsid w:val="00AB4666"/>
    <w:rsid w:val="00AC1EC5"/>
    <w:rsid w:val="00AC233A"/>
    <w:rsid w:val="00AC3F70"/>
    <w:rsid w:val="00AC6F05"/>
    <w:rsid w:val="00AC7780"/>
    <w:rsid w:val="00AC7AC1"/>
    <w:rsid w:val="00AD086D"/>
    <w:rsid w:val="00AD0943"/>
    <w:rsid w:val="00AD183D"/>
    <w:rsid w:val="00AD1B78"/>
    <w:rsid w:val="00AD1BF0"/>
    <w:rsid w:val="00AD2CE9"/>
    <w:rsid w:val="00AD37FE"/>
    <w:rsid w:val="00AD4ADE"/>
    <w:rsid w:val="00AD5618"/>
    <w:rsid w:val="00AD7454"/>
    <w:rsid w:val="00AE0BD8"/>
    <w:rsid w:val="00AE0DF7"/>
    <w:rsid w:val="00AE1049"/>
    <w:rsid w:val="00AE144A"/>
    <w:rsid w:val="00AE38B6"/>
    <w:rsid w:val="00AE3937"/>
    <w:rsid w:val="00AE4C1A"/>
    <w:rsid w:val="00AE51EB"/>
    <w:rsid w:val="00AE642C"/>
    <w:rsid w:val="00AE6C95"/>
    <w:rsid w:val="00AE72D4"/>
    <w:rsid w:val="00AE7C1C"/>
    <w:rsid w:val="00AF061B"/>
    <w:rsid w:val="00AF0B9D"/>
    <w:rsid w:val="00AF0BF0"/>
    <w:rsid w:val="00AF1B93"/>
    <w:rsid w:val="00AF28B4"/>
    <w:rsid w:val="00AF2ED1"/>
    <w:rsid w:val="00AF397D"/>
    <w:rsid w:val="00AF3DC4"/>
    <w:rsid w:val="00AF7EDF"/>
    <w:rsid w:val="00B0010B"/>
    <w:rsid w:val="00B0027F"/>
    <w:rsid w:val="00B007D0"/>
    <w:rsid w:val="00B007DF"/>
    <w:rsid w:val="00B01F79"/>
    <w:rsid w:val="00B028C4"/>
    <w:rsid w:val="00B0309D"/>
    <w:rsid w:val="00B037A1"/>
    <w:rsid w:val="00B03E62"/>
    <w:rsid w:val="00B07F55"/>
    <w:rsid w:val="00B13373"/>
    <w:rsid w:val="00B139E8"/>
    <w:rsid w:val="00B13AB1"/>
    <w:rsid w:val="00B13C66"/>
    <w:rsid w:val="00B13E60"/>
    <w:rsid w:val="00B14961"/>
    <w:rsid w:val="00B14D76"/>
    <w:rsid w:val="00B1698F"/>
    <w:rsid w:val="00B17B48"/>
    <w:rsid w:val="00B2127D"/>
    <w:rsid w:val="00B223C4"/>
    <w:rsid w:val="00B2344C"/>
    <w:rsid w:val="00B241E1"/>
    <w:rsid w:val="00B24F64"/>
    <w:rsid w:val="00B25497"/>
    <w:rsid w:val="00B274A1"/>
    <w:rsid w:val="00B30D48"/>
    <w:rsid w:val="00B3524B"/>
    <w:rsid w:val="00B35F5C"/>
    <w:rsid w:val="00B36C53"/>
    <w:rsid w:val="00B42F36"/>
    <w:rsid w:val="00B433DC"/>
    <w:rsid w:val="00B45D7C"/>
    <w:rsid w:val="00B46007"/>
    <w:rsid w:val="00B466C4"/>
    <w:rsid w:val="00B46EF2"/>
    <w:rsid w:val="00B47920"/>
    <w:rsid w:val="00B5079A"/>
    <w:rsid w:val="00B50D3F"/>
    <w:rsid w:val="00B50E93"/>
    <w:rsid w:val="00B515A4"/>
    <w:rsid w:val="00B53348"/>
    <w:rsid w:val="00B535CE"/>
    <w:rsid w:val="00B53EB8"/>
    <w:rsid w:val="00B551D5"/>
    <w:rsid w:val="00B558D2"/>
    <w:rsid w:val="00B5591E"/>
    <w:rsid w:val="00B55B19"/>
    <w:rsid w:val="00B57E90"/>
    <w:rsid w:val="00B604E8"/>
    <w:rsid w:val="00B611C6"/>
    <w:rsid w:val="00B63645"/>
    <w:rsid w:val="00B6371B"/>
    <w:rsid w:val="00B640FB"/>
    <w:rsid w:val="00B64B5E"/>
    <w:rsid w:val="00B6630C"/>
    <w:rsid w:val="00B71625"/>
    <w:rsid w:val="00B7327D"/>
    <w:rsid w:val="00B73A11"/>
    <w:rsid w:val="00B740A1"/>
    <w:rsid w:val="00B757D9"/>
    <w:rsid w:val="00B76B45"/>
    <w:rsid w:val="00B771AB"/>
    <w:rsid w:val="00B804DE"/>
    <w:rsid w:val="00B81115"/>
    <w:rsid w:val="00B83D01"/>
    <w:rsid w:val="00B86CCD"/>
    <w:rsid w:val="00B900C2"/>
    <w:rsid w:val="00B90319"/>
    <w:rsid w:val="00B90539"/>
    <w:rsid w:val="00B907AC"/>
    <w:rsid w:val="00B93CA7"/>
    <w:rsid w:val="00B94A17"/>
    <w:rsid w:val="00B97043"/>
    <w:rsid w:val="00B9773E"/>
    <w:rsid w:val="00B97FA8"/>
    <w:rsid w:val="00B97FD4"/>
    <w:rsid w:val="00BA0323"/>
    <w:rsid w:val="00BA038A"/>
    <w:rsid w:val="00BA0B16"/>
    <w:rsid w:val="00BA2EDC"/>
    <w:rsid w:val="00BA3380"/>
    <w:rsid w:val="00BA435A"/>
    <w:rsid w:val="00BA4809"/>
    <w:rsid w:val="00BA542C"/>
    <w:rsid w:val="00BA6A79"/>
    <w:rsid w:val="00BA7F42"/>
    <w:rsid w:val="00BB0860"/>
    <w:rsid w:val="00BB0E27"/>
    <w:rsid w:val="00BB2835"/>
    <w:rsid w:val="00BB314D"/>
    <w:rsid w:val="00BB6532"/>
    <w:rsid w:val="00BB7324"/>
    <w:rsid w:val="00BC024D"/>
    <w:rsid w:val="00BC16FF"/>
    <w:rsid w:val="00BC2AA8"/>
    <w:rsid w:val="00BC38B0"/>
    <w:rsid w:val="00BC49C8"/>
    <w:rsid w:val="00BC62C1"/>
    <w:rsid w:val="00BC6608"/>
    <w:rsid w:val="00BC6818"/>
    <w:rsid w:val="00BD2072"/>
    <w:rsid w:val="00BD2B0F"/>
    <w:rsid w:val="00BD3C65"/>
    <w:rsid w:val="00BD447F"/>
    <w:rsid w:val="00BD681F"/>
    <w:rsid w:val="00BD7266"/>
    <w:rsid w:val="00BD7A6D"/>
    <w:rsid w:val="00BE02D2"/>
    <w:rsid w:val="00BE0BCE"/>
    <w:rsid w:val="00BE0D26"/>
    <w:rsid w:val="00BE171E"/>
    <w:rsid w:val="00BE1FBD"/>
    <w:rsid w:val="00BE2186"/>
    <w:rsid w:val="00BE2C67"/>
    <w:rsid w:val="00BE4638"/>
    <w:rsid w:val="00BE49D8"/>
    <w:rsid w:val="00BE4DBB"/>
    <w:rsid w:val="00BE54F2"/>
    <w:rsid w:val="00BE6242"/>
    <w:rsid w:val="00BE652B"/>
    <w:rsid w:val="00BF099A"/>
    <w:rsid w:val="00BF2B73"/>
    <w:rsid w:val="00BF306E"/>
    <w:rsid w:val="00BF3536"/>
    <w:rsid w:val="00BF441F"/>
    <w:rsid w:val="00BF541A"/>
    <w:rsid w:val="00BF5AF6"/>
    <w:rsid w:val="00BF60AF"/>
    <w:rsid w:val="00BF68BE"/>
    <w:rsid w:val="00C00045"/>
    <w:rsid w:val="00C00DF2"/>
    <w:rsid w:val="00C01FE6"/>
    <w:rsid w:val="00C02599"/>
    <w:rsid w:val="00C02721"/>
    <w:rsid w:val="00C0485D"/>
    <w:rsid w:val="00C05C1D"/>
    <w:rsid w:val="00C07867"/>
    <w:rsid w:val="00C07C9F"/>
    <w:rsid w:val="00C11674"/>
    <w:rsid w:val="00C1279F"/>
    <w:rsid w:val="00C13642"/>
    <w:rsid w:val="00C136AE"/>
    <w:rsid w:val="00C155AD"/>
    <w:rsid w:val="00C15F4E"/>
    <w:rsid w:val="00C169B7"/>
    <w:rsid w:val="00C176BD"/>
    <w:rsid w:val="00C201B4"/>
    <w:rsid w:val="00C220DB"/>
    <w:rsid w:val="00C22DD0"/>
    <w:rsid w:val="00C2409E"/>
    <w:rsid w:val="00C24969"/>
    <w:rsid w:val="00C260B0"/>
    <w:rsid w:val="00C3178B"/>
    <w:rsid w:val="00C31CA7"/>
    <w:rsid w:val="00C33006"/>
    <w:rsid w:val="00C33AF7"/>
    <w:rsid w:val="00C34FC1"/>
    <w:rsid w:val="00C36ABF"/>
    <w:rsid w:val="00C409EF"/>
    <w:rsid w:val="00C4141E"/>
    <w:rsid w:val="00C41790"/>
    <w:rsid w:val="00C4369C"/>
    <w:rsid w:val="00C446A5"/>
    <w:rsid w:val="00C4551F"/>
    <w:rsid w:val="00C47105"/>
    <w:rsid w:val="00C50118"/>
    <w:rsid w:val="00C5228E"/>
    <w:rsid w:val="00C5346B"/>
    <w:rsid w:val="00C534A2"/>
    <w:rsid w:val="00C54488"/>
    <w:rsid w:val="00C568D7"/>
    <w:rsid w:val="00C570C7"/>
    <w:rsid w:val="00C573FE"/>
    <w:rsid w:val="00C57DC7"/>
    <w:rsid w:val="00C618A1"/>
    <w:rsid w:val="00C61D5B"/>
    <w:rsid w:val="00C62123"/>
    <w:rsid w:val="00C64907"/>
    <w:rsid w:val="00C64A50"/>
    <w:rsid w:val="00C65B3B"/>
    <w:rsid w:val="00C673D5"/>
    <w:rsid w:val="00C7012D"/>
    <w:rsid w:val="00C71B6F"/>
    <w:rsid w:val="00C71DF1"/>
    <w:rsid w:val="00C72230"/>
    <w:rsid w:val="00C72FE4"/>
    <w:rsid w:val="00C741F8"/>
    <w:rsid w:val="00C8016A"/>
    <w:rsid w:val="00C8107D"/>
    <w:rsid w:val="00C84598"/>
    <w:rsid w:val="00C85329"/>
    <w:rsid w:val="00C86311"/>
    <w:rsid w:val="00C86988"/>
    <w:rsid w:val="00C87BF4"/>
    <w:rsid w:val="00C9040B"/>
    <w:rsid w:val="00C91A8E"/>
    <w:rsid w:val="00C922DD"/>
    <w:rsid w:val="00C93B37"/>
    <w:rsid w:val="00C93CCF"/>
    <w:rsid w:val="00C93F71"/>
    <w:rsid w:val="00C94A14"/>
    <w:rsid w:val="00C960E0"/>
    <w:rsid w:val="00C961D9"/>
    <w:rsid w:val="00C96760"/>
    <w:rsid w:val="00C96E8A"/>
    <w:rsid w:val="00C97343"/>
    <w:rsid w:val="00CA3FA4"/>
    <w:rsid w:val="00CA5325"/>
    <w:rsid w:val="00CB00EE"/>
    <w:rsid w:val="00CB0595"/>
    <w:rsid w:val="00CB0E0C"/>
    <w:rsid w:val="00CB1D64"/>
    <w:rsid w:val="00CB213D"/>
    <w:rsid w:val="00CB25E1"/>
    <w:rsid w:val="00CB2D3B"/>
    <w:rsid w:val="00CB465B"/>
    <w:rsid w:val="00CB6B47"/>
    <w:rsid w:val="00CB7E6B"/>
    <w:rsid w:val="00CC0EE7"/>
    <w:rsid w:val="00CC2445"/>
    <w:rsid w:val="00CC2672"/>
    <w:rsid w:val="00CC375B"/>
    <w:rsid w:val="00CC3F79"/>
    <w:rsid w:val="00CC45FF"/>
    <w:rsid w:val="00CC54CB"/>
    <w:rsid w:val="00CC5D83"/>
    <w:rsid w:val="00CC61A1"/>
    <w:rsid w:val="00CC760B"/>
    <w:rsid w:val="00CD017F"/>
    <w:rsid w:val="00CD18DE"/>
    <w:rsid w:val="00CD2B86"/>
    <w:rsid w:val="00CD2D9D"/>
    <w:rsid w:val="00CD325B"/>
    <w:rsid w:val="00CD35DF"/>
    <w:rsid w:val="00CD39E1"/>
    <w:rsid w:val="00CD3F51"/>
    <w:rsid w:val="00CD4771"/>
    <w:rsid w:val="00CD5028"/>
    <w:rsid w:val="00CD62A0"/>
    <w:rsid w:val="00CD667C"/>
    <w:rsid w:val="00CD6B90"/>
    <w:rsid w:val="00CE089C"/>
    <w:rsid w:val="00CE21AD"/>
    <w:rsid w:val="00CE2323"/>
    <w:rsid w:val="00CE2712"/>
    <w:rsid w:val="00CE2DDC"/>
    <w:rsid w:val="00CE3DCD"/>
    <w:rsid w:val="00CE5F28"/>
    <w:rsid w:val="00CE60F2"/>
    <w:rsid w:val="00CE64F6"/>
    <w:rsid w:val="00CE6807"/>
    <w:rsid w:val="00CF03C1"/>
    <w:rsid w:val="00CF0B9D"/>
    <w:rsid w:val="00CF0D09"/>
    <w:rsid w:val="00CF0FB8"/>
    <w:rsid w:val="00CF1D35"/>
    <w:rsid w:val="00CF2459"/>
    <w:rsid w:val="00CF3915"/>
    <w:rsid w:val="00CF59E7"/>
    <w:rsid w:val="00CF5AA5"/>
    <w:rsid w:val="00CF6465"/>
    <w:rsid w:val="00CF6C27"/>
    <w:rsid w:val="00D00D7B"/>
    <w:rsid w:val="00D01A23"/>
    <w:rsid w:val="00D03FAC"/>
    <w:rsid w:val="00D0589E"/>
    <w:rsid w:val="00D0605C"/>
    <w:rsid w:val="00D074B3"/>
    <w:rsid w:val="00D07A29"/>
    <w:rsid w:val="00D108A7"/>
    <w:rsid w:val="00D10E44"/>
    <w:rsid w:val="00D11A55"/>
    <w:rsid w:val="00D14097"/>
    <w:rsid w:val="00D14314"/>
    <w:rsid w:val="00D14350"/>
    <w:rsid w:val="00D14AD6"/>
    <w:rsid w:val="00D15457"/>
    <w:rsid w:val="00D15969"/>
    <w:rsid w:val="00D17126"/>
    <w:rsid w:val="00D173D5"/>
    <w:rsid w:val="00D179FA"/>
    <w:rsid w:val="00D207EF"/>
    <w:rsid w:val="00D26A80"/>
    <w:rsid w:val="00D26BB1"/>
    <w:rsid w:val="00D30B20"/>
    <w:rsid w:val="00D30C32"/>
    <w:rsid w:val="00D30D86"/>
    <w:rsid w:val="00D3231E"/>
    <w:rsid w:val="00D3401E"/>
    <w:rsid w:val="00D3439D"/>
    <w:rsid w:val="00D34790"/>
    <w:rsid w:val="00D363E2"/>
    <w:rsid w:val="00D36F07"/>
    <w:rsid w:val="00D37BF3"/>
    <w:rsid w:val="00D37D9A"/>
    <w:rsid w:val="00D41A36"/>
    <w:rsid w:val="00D41A83"/>
    <w:rsid w:val="00D436DB"/>
    <w:rsid w:val="00D43ED0"/>
    <w:rsid w:val="00D44794"/>
    <w:rsid w:val="00D462E8"/>
    <w:rsid w:val="00D468E6"/>
    <w:rsid w:val="00D47ACD"/>
    <w:rsid w:val="00D50524"/>
    <w:rsid w:val="00D5086E"/>
    <w:rsid w:val="00D5186E"/>
    <w:rsid w:val="00D5197B"/>
    <w:rsid w:val="00D51AF9"/>
    <w:rsid w:val="00D53AC0"/>
    <w:rsid w:val="00D544AC"/>
    <w:rsid w:val="00D609E7"/>
    <w:rsid w:val="00D619C3"/>
    <w:rsid w:val="00D61DFB"/>
    <w:rsid w:val="00D61E09"/>
    <w:rsid w:val="00D62275"/>
    <w:rsid w:val="00D62A77"/>
    <w:rsid w:val="00D636F5"/>
    <w:rsid w:val="00D652FC"/>
    <w:rsid w:val="00D6602A"/>
    <w:rsid w:val="00D66F1F"/>
    <w:rsid w:val="00D70CB3"/>
    <w:rsid w:val="00D71111"/>
    <w:rsid w:val="00D717B3"/>
    <w:rsid w:val="00D71E50"/>
    <w:rsid w:val="00D720AA"/>
    <w:rsid w:val="00D721FE"/>
    <w:rsid w:val="00D7430D"/>
    <w:rsid w:val="00D775A8"/>
    <w:rsid w:val="00D77E4D"/>
    <w:rsid w:val="00D803F6"/>
    <w:rsid w:val="00D8062F"/>
    <w:rsid w:val="00D819B3"/>
    <w:rsid w:val="00D81BDD"/>
    <w:rsid w:val="00D82DE6"/>
    <w:rsid w:val="00D83E82"/>
    <w:rsid w:val="00D848E4"/>
    <w:rsid w:val="00D85609"/>
    <w:rsid w:val="00D85B13"/>
    <w:rsid w:val="00D86857"/>
    <w:rsid w:val="00D86A59"/>
    <w:rsid w:val="00D86E1A"/>
    <w:rsid w:val="00D8731E"/>
    <w:rsid w:val="00D900A2"/>
    <w:rsid w:val="00D9025E"/>
    <w:rsid w:val="00D9059B"/>
    <w:rsid w:val="00D90CE9"/>
    <w:rsid w:val="00D93DD0"/>
    <w:rsid w:val="00D963D5"/>
    <w:rsid w:val="00DA03AA"/>
    <w:rsid w:val="00DA097A"/>
    <w:rsid w:val="00DA0D8B"/>
    <w:rsid w:val="00DA0EAB"/>
    <w:rsid w:val="00DA169A"/>
    <w:rsid w:val="00DA38A4"/>
    <w:rsid w:val="00DA3924"/>
    <w:rsid w:val="00DA473A"/>
    <w:rsid w:val="00DA55F0"/>
    <w:rsid w:val="00DA5CBB"/>
    <w:rsid w:val="00DA6848"/>
    <w:rsid w:val="00DA7D15"/>
    <w:rsid w:val="00DA7F55"/>
    <w:rsid w:val="00DB0933"/>
    <w:rsid w:val="00DB0F0D"/>
    <w:rsid w:val="00DB153C"/>
    <w:rsid w:val="00DB3463"/>
    <w:rsid w:val="00DB347D"/>
    <w:rsid w:val="00DB4111"/>
    <w:rsid w:val="00DB450B"/>
    <w:rsid w:val="00DB53A4"/>
    <w:rsid w:val="00DB5F89"/>
    <w:rsid w:val="00DB6CA2"/>
    <w:rsid w:val="00DB7C7D"/>
    <w:rsid w:val="00DC002A"/>
    <w:rsid w:val="00DC1250"/>
    <w:rsid w:val="00DC1568"/>
    <w:rsid w:val="00DC1C0C"/>
    <w:rsid w:val="00DC2857"/>
    <w:rsid w:val="00DC2CEC"/>
    <w:rsid w:val="00DC45F0"/>
    <w:rsid w:val="00DC49F9"/>
    <w:rsid w:val="00DC4F87"/>
    <w:rsid w:val="00DC4FB2"/>
    <w:rsid w:val="00DC6831"/>
    <w:rsid w:val="00DC7409"/>
    <w:rsid w:val="00DD160A"/>
    <w:rsid w:val="00DD188F"/>
    <w:rsid w:val="00DD2772"/>
    <w:rsid w:val="00DD4309"/>
    <w:rsid w:val="00DD4B60"/>
    <w:rsid w:val="00DD668E"/>
    <w:rsid w:val="00DE1766"/>
    <w:rsid w:val="00DE1F2D"/>
    <w:rsid w:val="00DE787C"/>
    <w:rsid w:val="00DF0083"/>
    <w:rsid w:val="00DF0D06"/>
    <w:rsid w:val="00DF17DF"/>
    <w:rsid w:val="00DF194A"/>
    <w:rsid w:val="00DF3B44"/>
    <w:rsid w:val="00DF4941"/>
    <w:rsid w:val="00DF54CC"/>
    <w:rsid w:val="00DF5CE8"/>
    <w:rsid w:val="00DF64AB"/>
    <w:rsid w:val="00DF657B"/>
    <w:rsid w:val="00DF717E"/>
    <w:rsid w:val="00E0031A"/>
    <w:rsid w:val="00E012DE"/>
    <w:rsid w:val="00E0149B"/>
    <w:rsid w:val="00E01583"/>
    <w:rsid w:val="00E019B0"/>
    <w:rsid w:val="00E02E59"/>
    <w:rsid w:val="00E06659"/>
    <w:rsid w:val="00E06C21"/>
    <w:rsid w:val="00E07219"/>
    <w:rsid w:val="00E10885"/>
    <w:rsid w:val="00E11A5B"/>
    <w:rsid w:val="00E14FEC"/>
    <w:rsid w:val="00E15BBE"/>
    <w:rsid w:val="00E170DF"/>
    <w:rsid w:val="00E17759"/>
    <w:rsid w:val="00E17DED"/>
    <w:rsid w:val="00E201BE"/>
    <w:rsid w:val="00E20593"/>
    <w:rsid w:val="00E206CD"/>
    <w:rsid w:val="00E2144E"/>
    <w:rsid w:val="00E21C2C"/>
    <w:rsid w:val="00E21CC0"/>
    <w:rsid w:val="00E21F11"/>
    <w:rsid w:val="00E22751"/>
    <w:rsid w:val="00E22BA6"/>
    <w:rsid w:val="00E24629"/>
    <w:rsid w:val="00E25718"/>
    <w:rsid w:val="00E26C58"/>
    <w:rsid w:val="00E27392"/>
    <w:rsid w:val="00E30A74"/>
    <w:rsid w:val="00E30B54"/>
    <w:rsid w:val="00E32DBA"/>
    <w:rsid w:val="00E33245"/>
    <w:rsid w:val="00E33F95"/>
    <w:rsid w:val="00E34115"/>
    <w:rsid w:val="00E3429C"/>
    <w:rsid w:val="00E35B7A"/>
    <w:rsid w:val="00E3669C"/>
    <w:rsid w:val="00E368F3"/>
    <w:rsid w:val="00E379F9"/>
    <w:rsid w:val="00E37A4F"/>
    <w:rsid w:val="00E37B7F"/>
    <w:rsid w:val="00E43F83"/>
    <w:rsid w:val="00E50DD0"/>
    <w:rsid w:val="00E51E64"/>
    <w:rsid w:val="00E53C2A"/>
    <w:rsid w:val="00E546B1"/>
    <w:rsid w:val="00E54F36"/>
    <w:rsid w:val="00E55A02"/>
    <w:rsid w:val="00E56078"/>
    <w:rsid w:val="00E575C1"/>
    <w:rsid w:val="00E620D0"/>
    <w:rsid w:val="00E62E3F"/>
    <w:rsid w:val="00E6340C"/>
    <w:rsid w:val="00E63A9A"/>
    <w:rsid w:val="00E6434B"/>
    <w:rsid w:val="00E65920"/>
    <w:rsid w:val="00E6789A"/>
    <w:rsid w:val="00E67C93"/>
    <w:rsid w:val="00E71ABB"/>
    <w:rsid w:val="00E71D96"/>
    <w:rsid w:val="00E74BDF"/>
    <w:rsid w:val="00E75B4D"/>
    <w:rsid w:val="00E75ECE"/>
    <w:rsid w:val="00E8092E"/>
    <w:rsid w:val="00E814A0"/>
    <w:rsid w:val="00E83FA1"/>
    <w:rsid w:val="00E8422C"/>
    <w:rsid w:val="00E85C4F"/>
    <w:rsid w:val="00E87407"/>
    <w:rsid w:val="00E87BE5"/>
    <w:rsid w:val="00E87F31"/>
    <w:rsid w:val="00E9128B"/>
    <w:rsid w:val="00E913F1"/>
    <w:rsid w:val="00E916FC"/>
    <w:rsid w:val="00E92BEC"/>
    <w:rsid w:val="00E94349"/>
    <w:rsid w:val="00E9442F"/>
    <w:rsid w:val="00E9460A"/>
    <w:rsid w:val="00E96036"/>
    <w:rsid w:val="00E968AD"/>
    <w:rsid w:val="00E968E4"/>
    <w:rsid w:val="00E96DF0"/>
    <w:rsid w:val="00EA01B0"/>
    <w:rsid w:val="00EA0848"/>
    <w:rsid w:val="00EA1CF5"/>
    <w:rsid w:val="00EA318B"/>
    <w:rsid w:val="00EA611B"/>
    <w:rsid w:val="00EA611D"/>
    <w:rsid w:val="00EA6254"/>
    <w:rsid w:val="00EB2638"/>
    <w:rsid w:val="00EB4633"/>
    <w:rsid w:val="00EB5BE0"/>
    <w:rsid w:val="00EC08E0"/>
    <w:rsid w:val="00EC217F"/>
    <w:rsid w:val="00EC2269"/>
    <w:rsid w:val="00EC39D9"/>
    <w:rsid w:val="00EC3B66"/>
    <w:rsid w:val="00EC3E9F"/>
    <w:rsid w:val="00EC5D17"/>
    <w:rsid w:val="00EC64F6"/>
    <w:rsid w:val="00EC671A"/>
    <w:rsid w:val="00ED0565"/>
    <w:rsid w:val="00ED180D"/>
    <w:rsid w:val="00ED44DA"/>
    <w:rsid w:val="00ED462C"/>
    <w:rsid w:val="00ED4D0A"/>
    <w:rsid w:val="00EE0D57"/>
    <w:rsid w:val="00EE13E0"/>
    <w:rsid w:val="00EE3363"/>
    <w:rsid w:val="00EE3848"/>
    <w:rsid w:val="00EE435E"/>
    <w:rsid w:val="00EE6575"/>
    <w:rsid w:val="00EE728A"/>
    <w:rsid w:val="00EE7E22"/>
    <w:rsid w:val="00EF1569"/>
    <w:rsid w:val="00EF48F1"/>
    <w:rsid w:val="00EF6518"/>
    <w:rsid w:val="00EF7A4A"/>
    <w:rsid w:val="00EF7C8B"/>
    <w:rsid w:val="00F00D25"/>
    <w:rsid w:val="00F011D1"/>
    <w:rsid w:val="00F0123B"/>
    <w:rsid w:val="00F0123D"/>
    <w:rsid w:val="00F01B35"/>
    <w:rsid w:val="00F029C1"/>
    <w:rsid w:val="00F04229"/>
    <w:rsid w:val="00F060C7"/>
    <w:rsid w:val="00F06997"/>
    <w:rsid w:val="00F13177"/>
    <w:rsid w:val="00F13960"/>
    <w:rsid w:val="00F142BE"/>
    <w:rsid w:val="00F14878"/>
    <w:rsid w:val="00F1498F"/>
    <w:rsid w:val="00F1525F"/>
    <w:rsid w:val="00F158C9"/>
    <w:rsid w:val="00F17B10"/>
    <w:rsid w:val="00F17E28"/>
    <w:rsid w:val="00F203B9"/>
    <w:rsid w:val="00F20F52"/>
    <w:rsid w:val="00F2157C"/>
    <w:rsid w:val="00F21669"/>
    <w:rsid w:val="00F217C5"/>
    <w:rsid w:val="00F21BD7"/>
    <w:rsid w:val="00F24253"/>
    <w:rsid w:val="00F24D77"/>
    <w:rsid w:val="00F252AC"/>
    <w:rsid w:val="00F257A2"/>
    <w:rsid w:val="00F25E03"/>
    <w:rsid w:val="00F31EF2"/>
    <w:rsid w:val="00F31FE4"/>
    <w:rsid w:val="00F337FC"/>
    <w:rsid w:val="00F34CBD"/>
    <w:rsid w:val="00F362A1"/>
    <w:rsid w:val="00F368CA"/>
    <w:rsid w:val="00F404ED"/>
    <w:rsid w:val="00F40C54"/>
    <w:rsid w:val="00F41129"/>
    <w:rsid w:val="00F43A1E"/>
    <w:rsid w:val="00F43D2D"/>
    <w:rsid w:val="00F45A3B"/>
    <w:rsid w:val="00F45AF6"/>
    <w:rsid w:val="00F464CC"/>
    <w:rsid w:val="00F4658F"/>
    <w:rsid w:val="00F46BB4"/>
    <w:rsid w:val="00F46CDD"/>
    <w:rsid w:val="00F47EE2"/>
    <w:rsid w:val="00F510D5"/>
    <w:rsid w:val="00F534DB"/>
    <w:rsid w:val="00F542C2"/>
    <w:rsid w:val="00F54B64"/>
    <w:rsid w:val="00F5580D"/>
    <w:rsid w:val="00F5636B"/>
    <w:rsid w:val="00F56CB7"/>
    <w:rsid w:val="00F56DB9"/>
    <w:rsid w:val="00F606CA"/>
    <w:rsid w:val="00F61B3C"/>
    <w:rsid w:val="00F625E9"/>
    <w:rsid w:val="00F64279"/>
    <w:rsid w:val="00F648DF"/>
    <w:rsid w:val="00F65A22"/>
    <w:rsid w:val="00F66482"/>
    <w:rsid w:val="00F6673C"/>
    <w:rsid w:val="00F6723D"/>
    <w:rsid w:val="00F7126D"/>
    <w:rsid w:val="00F71389"/>
    <w:rsid w:val="00F72B35"/>
    <w:rsid w:val="00F72B72"/>
    <w:rsid w:val="00F72D94"/>
    <w:rsid w:val="00F73750"/>
    <w:rsid w:val="00F74B04"/>
    <w:rsid w:val="00F75FF2"/>
    <w:rsid w:val="00F80402"/>
    <w:rsid w:val="00F816C8"/>
    <w:rsid w:val="00F82285"/>
    <w:rsid w:val="00F834FC"/>
    <w:rsid w:val="00F837BB"/>
    <w:rsid w:val="00F86488"/>
    <w:rsid w:val="00F86B8B"/>
    <w:rsid w:val="00F87767"/>
    <w:rsid w:val="00F878E0"/>
    <w:rsid w:val="00F953CE"/>
    <w:rsid w:val="00F95CD3"/>
    <w:rsid w:val="00F963A7"/>
    <w:rsid w:val="00F96568"/>
    <w:rsid w:val="00F96AFF"/>
    <w:rsid w:val="00FA40AA"/>
    <w:rsid w:val="00FA6138"/>
    <w:rsid w:val="00FA6309"/>
    <w:rsid w:val="00FA7261"/>
    <w:rsid w:val="00FA7522"/>
    <w:rsid w:val="00FA7A34"/>
    <w:rsid w:val="00FB00AC"/>
    <w:rsid w:val="00FB049F"/>
    <w:rsid w:val="00FB0E03"/>
    <w:rsid w:val="00FB2784"/>
    <w:rsid w:val="00FB31A7"/>
    <w:rsid w:val="00FB3B63"/>
    <w:rsid w:val="00FB647D"/>
    <w:rsid w:val="00FC2F1F"/>
    <w:rsid w:val="00FC3B97"/>
    <w:rsid w:val="00FC3CD2"/>
    <w:rsid w:val="00FC5658"/>
    <w:rsid w:val="00FC61C8"/>
    <w:rsid w:val="00FC6BE5"/>
    <w:rsid w:val="00FC76CE"/>
    <w:rsid w:val="00FD0D1B"/>
    <w:rsid w:val="00FD0F25"/>
    <w:rsid w:val="00FD2F63"/>
    <w:rsid w:val="00FD3B67"/>
    <w:rsid w:val="00FD4305"/>
    <w:rsid w:val="00FD45A4"/>
    <w:rsid w:val="00FD49CE"/>
    <w:rsid w:val="00FD6478"/>
    <w:rsid w:val="00FD66DE"/>
    <w:rsid w:val="00FD6F40"/>
    <w:rsid w:val="00FD70D5"/>
    <w:rsid w:val="00FD7808"/>
    <w:rsid w:val="00FE0060"/>
    <w:rsid w:val="00FE1777"/>
    <w:rsid w:val="00FE2004"/>
    <w:rsid w:val="00FE22DC"/>
    <w:rsid w:val="00FE35A6"/>
    <w:rsid w:val="00FE3FDD"/>
    <w:rsid w:val="00FE52B8"/>
    <w:rsid w:val="00FE54BC"/>
    <w:rsid w:val="00FE6268"/>
    <w:rsid w:val="00FE753E"/>
    <w:rsid w:val="00FE7807"/>
    <w:rsid w:val="00FF1640"/>
    <w:rsid w:val="00FF2A7C"/>
    <w:rsid w:val="00FF2D5D"/>
    <w:rsid w:val="00FF2DC5"/>
    <w:rsid w:val="00FF435D"/>
    <w:rsid w:val="00FF44FA"/>
    <w:rsid w:val="00FF49A8"/>
    <w:rsid w:val="00FF4AEE"/>
    <w:rsid w:val="00FF4B17"/>
    <w:rsid w:val="00FF75C3"/>
    <w:rsid w:val="00FF777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80CEE"/>
    <w:rPr>
      <w:sz w:val="24"/>
      <w:szCs w:val="24"/>
    </w:rPr>
  </w:style>
  <w:style w:type="paragraph" w:styleId="Heading1">
    <w:name w:val="heading 1"/>
    <w:aliases w:val="Заголовок 1 Знак Знак,Заголовок 1 Знак Знак Знак Знак Знак Знак Знак,Заголовок 1 Знак Знак Знак,Заголовок 11,Заголовок 1 Знак1,Заголовок 1 Знак Знак Знак Знак Знак Знак1,Заголовок 1 Знак Знак Знак Знак Знак Знак"/>
    <w:basedOn w:val="a3"/>
    <w:next w:val="PlainText"/>
    <w:link w:val="Heading1Char1"/>
    <w:uiPriority w:val="99"/>
    <w:qFormat/>
    <w:rsid w:val="00280CEE"/>
    <w:pPr>
      <w:pageBreakBefore/>
      <w:numPr>
        <w:numId w:val="9"/>
      </w:numPr>
      <w:tabs>
        <w:tab w:val="left" w:pos="1701"/>
      </w:tabs>
      <w:suppressAutoHyphens/>
      <w:spacing w:after="240"/>
      <w:ind w:right="567"/>
      <w:outlineLvl w:val="0"/>
    </w:pPr>
    <w:rPr>
      <w:b/>
      <w:bCs/>
      <w:caps/>
      <w:szCs w:val="32"/>
    </w:rPr>
  </w:style>
  <w:style w:type="paragraph" w:styleId="Heading2">
    <w:name w:val="heading 2"/>
    <w:aliases w:val="Char,ГЛАВА"/>
    <w:basedOn w:val="a3"/>
    <w:next w:val="PlainText"/>
    <w:link w:val="Heading2Char1"/>
    <w:uiPriority w:val="99"/>
    <w:qFormat/>
    <w:rsid w:val="00280CEE"/>
    <w:pPr>
      <w:keepNext/>
      <w:keepLines/>
      <w:numPr>
        <w:ilvl w:val="1"/>
        <w:numId w:val="9"/>
      </w:numPr>
      <w:suppressAutoHyphens/>
      <w:spacing w:before="240"/>
      <w:ind w:right="284"/>
      <w:outlineLvl w:val="1"/>
    </w:pPr>
    <w:rPr>
      <w:b/>
      <w:bCs/>
      <w:szCs w:val="28"/>
    </w:rPr>
  </w:style>
  <w:style w:type="paragraph" w:styleId="Heading3">
    <w:name w:val="heading 3"/>
    <w:basedOn w:val="a3"/>
    <w:next w:val="PlainText"/>
    <w:link w:val="Heading3Char1"/>
    <w:uiPriority w:val="99"/>
    <w:qFormat/>
    <w:rsid w:val="00280CEE"/>
    <w:pPr>
      <w:keepNext/>
      <w:keepLines/>
      <w:numPr>
        <w:ilvl w:val="2"/>
        <w:numId w:val="9"/>
      </w:numPr>
      <w:tabs>
        <w:tab w:val="left" w:pos="1814"/>
      </w:tabs>
      <w:suppressAutoHyphens/>
      <w:spacing w:before="120"/>
      <w:outlineLvl w:val="2"/>
    </w:pPr>
    <w:rPr>
      <w:b/>
      <w:bCs/>
      <w:szCs w:val="26"/>
    </w:rPr>
  </w:style>
  <w:style w:type="paragraph" w:styleId="Heading4">
    <w:name w:val="heading 4"/>
    <w:aliases w:val="Знак,Heading 4 Char,D&amp;M4,D&amp;M 4"/>
    <w:basedOn w:val="a3"/>
    <w:next w:val="PlainText"/>
    <w:link w:val="Heading4Char2"/>
    <w:uiPriority w:val="99"/>
    <w:qFormat/>
    <w:rsid w:val="00280CEE"/>
    <w:pPr>
      <w:numPr>
        <w:ilvl w:val="3"/>
        <w:numId w:val="9"/>
      </w:numPr>
      <w:tabs>
        <w:tab w:val="clear" w:pos="1647"/>
        <w:tab w:val="left" w:pos="1985"/>
      </w:tabs>
      <w:spacing w:before="120"/>
      <w:ind w:firstLine="851"/>
      <w:outlineLvl w:val="3"/>
    </w:pPr>
    <w:rPr>
      <w:szCs w:val="28"/>
    </w:rPr>
  </w:style>
  <w:style w:type="paragraph" w:styleId="Heading5">
    <w:name w:val="heading 5"/>
    <w:basedOn w:val="Normal"/>
    <w:next w:val="Normal"/>
    <w:link w:val="Heading5Char1"/>
    <w:uiPriority w:val="99"/>
    <w:qFormat/>
    <w:locked/>
    <w:rsid w:val="004D2702"/>
    <w:pPr>
      <w:keepNext/>
      <w:spacing w:before="120" w:after="120"/>
      <w:outlineLvl w:val="4"/>
    </w:pPr>
    <w:rPr>
      <w:rFonts w:ascii="Calibri" w:hAnsi="Calibri"/>
      <w:b/>
      <w:bCs/>
      <w:i/>
      <w:iCs/>
      <w:sz w:val="26"/>
      <w:szCs w:val="26"/>
    </w:rPr>
  </w:style>
  <w:style w:type="character" w:default="1" w:styleId="DefaultParagraphFont">
    <w:name w:val="Default Paragraph Font"/>
    <w:uiPriority w:val="99"/>
    <w:semiHidden/>
    <w:rsid w:val="00280CE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Знак Знак Знак Char,Заголовок 1 Знак Знак Знак Char,Заголовок 11 Char,Заголовок 1 Знак1 Char,Заголовок 1 Знак Знак Знак Знак Знак Знак1 Char"/>
    <w:basedOn w:val="DefaultParagraphFont"/>
    <w:link w:val="Heading1"/>
    <w:uiPriority w:val="9"/>
    <w:rsid w:val="00B438B8"/>
    <w:rPr>
      <w:rFonts w:asciiTheme="majorHAnsi" w:eastAsiaTheme="majorEastAsia" w:hAnsiTheme="majorHAnsi" w:cstheme="majorBidi"/>
      <w:b/>
      <w:bCs/>
      <w:kern w:val="32"/>
      <w:sz w:val="32"/>
      <w:szCs w:val="32"/>
    </w:rPr>
  </w:style>
  <w:style w:type="character" w:customStyle="1" w:styleId="Heading2Char">
    <w:name w:val="Heading 2 Char"/>
    <w:aliases w:val="Char Char,ГЛАВА Char"/>
    <w:basedOn w:val="DefaultParagraphFont"/>
    <w:link w:val="Heading2"/>
    <w:uiPriority w:val="9"/>
    <w:semiHidden/>
    <w:rsid w:val="00B438B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438B8"/>
    <w:rPr>
      <w:rFonts w:asciiTheme="majorHAnsi" w:eastAsiaTheme="majorEastAsia" w:hAnsiTheme="majorHAnsi" w:cstheme="majorBidi"/>
      <w:b/>
      <w:bCs/>
      <w:sz w:val="26"/>
      <w:szCs w:val="26"/>
    </w:rPr>
  </w:style>
  <w:style w:type="character" w:customStyle="1" w:styleId="Heading4Char1">
    <w:name w:val="Heading 4 Char1"/>
    <w:aliases w:val="Знак Char,Heading 4 Char Char,D&amp;M4 Char,D&amp;M 4 Char"/>
    <w:basedOn w:val="DefaultParagraphFont"/>
    <w:link w:val="Heading4"/>
    <w:uiPriority w:val="9"/>
    <w:semiHidden/>
    <w:rsid w:val="00B438B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438B8"/>
    <w:rPr>
      <w:rFonts w:asciiTheme="minorHAnsi" w:eastAsiaTheme="minorEastAsia" w:hAnsiTheme="minorHAnsi" w:cstheme="minorBidi"/>
      <w:b/>
      <w:bCs/>
      <w:i/>
      <w:iCs/>
      <w:sz w:val="26"/>
      <w:szCs w:val="26"/>
    </w:rPr>
  </w:style>
  <w:style w:type="paragraph" w:customStyle="1" w:styleId="a3">
    <w:name w:val="Прг_КАЭС Знак"/>
    <w:autoRedefine/>
    <w:uiPriority w:val="99"/>
    <w:rsid w:val="00280CEE"/>
    <w:pPr>
      <w:spacing w:line="252" w:lineRule="auto"/>
    </w:pPr>
    <w:rPr>
      <w:sz w:val="28"/>
      <w:szCs w:val="20"/>
    </w:rPr>
  </w:style>
  <w:style w:type="paragraph" w:styleId="PlainText">
    <w:name w:val="Plain Text"/>
    <w:aliases w:val="Знак7,Текст 1,Знак Знак Знак Знак"/>
    <w:basedOn w:val="a3"/>
    <w:link w:val="PlainTextChar1"/>
    <w:uiPriority w:val="99"/>
    <w:rsid w:val="00280CEE"/>
    <w:pPr>
      <w:tabs>
        <w:tab w:val="left" w:pos="1701"/>
      </w:tabs>
      <w:spacing w:before="80"/>
      <w:ind w:firstLine="852"/>
      <w:jc w:val="both"/>
    </w:pPr>
    <w:rPr>
      <w:rFonts w:cs="Courier New"/>
    </w:rPr>
  </w:style>
  <w:style w:type="character" w:customStyle="1" w:styleId="PlainTextChar">
    <w:name w:val="Plain Text Char"/>
    <w:aliases w:val="Знак7 Char,Текст 1 Char,Знак Знак Знак Знак Char"/>
    <w:basedOn w:val="DefaultParagraphFont"/>
    <w:link w:val="PlainText"/>
    <w:uiPriority w:val="99"/>
    <w:semiHidden/>
    <w:rsid w:val="00B438B8"/>
    <w:rPr>
      <w:rFonts w:ascii="Courier New" w:hAnsi="Courier New" w:cs="Courier New"/>
      <w:sz w:val="20"/>
      <w:szCs w:val="20"/>
    </w:rPr>
  </w:style>
  <w:style w:type="character" w:customStyle="1" w:styleId="PlainTextChar1">
    <w:name w:val="Plain Text Char1"/>
    <w:aliases w:val="Знак7 Char1,Текст 1 Char1,Знак Знак Знак Знак Char1"/>
    <w:link w:val="PlainText"/>
    <w:uiPriority w:val="99"/>
    <w:locked/>
    <w:rsid w:val="00641E9C"/>
    <w:rPr>
      <w:rFonts w:eastAsia="SimSun"/>
      <w:sz w:val="28"/>
      <w:lang w:val="ru-RU" w:eastAsia="ru-RU"/>
    </w:rPr>
  </w:style>
  <w:style w:type="character" w:customStyle="1" w:styleId="Heading1Char1">
    <w:name w:val="Heading 1 Char1"/>
    <w:aliases w:val="Заголовок 1 Знак Знак Char1,Заголовок 1 Знак Знак Знак Знак Знак Знак Знак Char1,Заголовок 1 Знак Знак Знак Char1,Заголовок 11 Char1,Заголовок 1 Знак1 Char1,Заголовок 1 Знак Знак Знак Знак Знак Знак1 Char1"/>
    <w:link w:val="Heading1"/>
    <w:uiPriority w:val="99"/>
    <w:locked/>
    <w:rsid w:val="007632C3"/>
    <w:rPr>
      <w:b/>
      <w:bCs/>
      <w:caps/>
      <w:sz w:val="28"/>
      <w:szCs w:val="32"/>
    </w:rPr>
  </w:style>
  <w:style w:type="character" w:customStyle="1" w:styleId="Heading2Char1">
    <w:name w:val="Heading 2 Char1"/>
    <w:aliases w:val="Char Char2,ГЛАВА Char1"/>
    <w:link w:val="Heading2"/>
    <w:uiPriority w:val="99"/>
    <w:locked/>
    <w:rsid w:val="007632C3"/>
    <w:rPr>
      <w:b/>
      <w:bCs/>
      <w:sz w:val="28"/>
      <w:szCs w:val="28"/>
    </w:rPr>
  </w:style>
  <w:style w:type="character" w:customStyle="1" w:styleId="Heading3Char1">
    <w:name w:val="Heading 3 Char1"/>
    <w:link w:val="Heading3"/>
    <w:uiPriority w:val="99"/>
    <w:locked/>
    <w:rsid w:val="00B558D2"/>
    <w:rPr>
      <w:b/>
      <w:bCs/>
      <w:sz w:val="28"/>
      <w:szCs w:val="26"/>
    </w:rPr>
  </w:style>
  <w:style w:type="character" w:customStyle="1" w:styleId="Heading4Char2">
    <w:name w:val="Heading 4 Char2"/>
    <w:aliases w:val="Знак Char1,Heading 4 Char Char1,D&amp;M4 Char1,D&amp;M 4 Char1"/>
    <w:link w:val="Heading4"/>
    <w:uiPriority w:val="99"/>
    <w:locked/>
    <w:rsid w:val="00B558D2"/>
    <w:rPr>
      <w:sz w:val="28"/>
      <w:szCs w:val="28"/>
    </w:rPr>
  </w:style>
  <w:style w:type="character" w:customStyle="1" w:styleId="Heading5Char1">
    <w:name w:val="Heading 5 Char1"/>
    <w:link w:val="Heading5"/>
    <w:uiPriority w:val="99"/>
    <w:locked/>
    <w:rsid w:val="004D2702"/>
    <w:rPr>
      <w:rFonts w:ascii="Calibri" w:eastAsia="Times New Roman" w:hAnsi="Calibri"/>
      <w:b/>
      <w:i/>
      <w:sz w:val="26"/>
    </w:rPr>
  </w:style>
  <w:style w:type="paragraph" w:styleId="BodyText">
    <w:name w:val="Body Text"/>
    <w:aliases w:val="TabelTekst,text,Body Text2,Char1,Body Text2 Char Char Char Char Char Char Char Char Char,Main text,Body Text Char2 Char,Body Text Char1 Char Char,Body Text Char Char Char Char,TabelTekst Char Char Char Char"/>
    <w:basedOn w:val="Normal"/>
    <w:link w:val="BodyTextChar1"/>
    <w:uiPriority w:val="99"/>
    <w:rsid w:val="00A61C58"/>
    <w:rPr>
      <w:sz w:val="20"/>
      <w:szCs w:val="20"/>
    </w:rPr>
  </w:style>
  <w:style w:type="character" w:customStyle="1" w:styleId="BodyTextChar">
    <w:name w:val="Body Text Char"/>
    <w:aliases w:val="TabelTekst Char,text Char,Body Text2 Char,Char Char1,Body Text2 Char Char Char Char Char Char Char Char Char Char,Main text Char,Body Text Char2 Char Char,Body Text Char1 Char Char Char,Body Text Char Char Char Char Char"/>
    <w:basedOn w:val="DefaultParagraphFont"/>
    <w:link w:val="BodyText"/>
    <w:uiPriority w:val="99"/>
    <w:semiHidden/>
    <w:rsid w:val="00B438B8"/>
    <w:rPr>
      <w:sz w:val="24"/>
      <w:szCs w:val="24"/>
    </w:rPr>
  </w:style>
  <w:style w:type="character" w:customStyle="1" w:styleId="BodyTextChar1">
    <w:name w:val="Body Text Char1"/>
    <w:aliases w:val="TabelTekst Char1,text Char1,Body Text2 Char1,Char1 Char,Body Text2 Char Char Char Char Char Char Char Char Char Char1,Main text Char1,Body Text Char2 Char Char1,Body Text Char1 Char Char Char1,Body Text Char Char Char Char Char1"/>
    <w:link w:val="BodyText"/>
    <w:uiPriority w:val="99"/>
    <w:locked/>
    <w:rsid w:val="00A61C58"/>
    <w:rPr>
      <w:rFonts w:ascii="Times New Roman" w:hAnsi="Times New Roman"/>
      <w:sz w:val="20"/>
      <w:lang w:eastAsia="ru-RU"/>
    </w:rPr>
  </w:style>
  <w:style w:type="paragraph" w:customStyle="1" w:styleId="1">
    <w:name w:val="Абзац списка1"/>
    <w:basedOn w:val="Normal"/>
    <w:uiPriority w:val="99"/>
    <w:rsid w:val="00A61C58"/>
    <w:pPr>
      <w:ind w:left="720"/>
      <w:contextualSpacing/>
    </w:pPr>
  </w:style>
  <w:style w:type="paragraph" w:styleId="Title">
    <w:name w:val="Title"/>
    <w:basedOn w:val="a3"/>
    <w:link w:val="TitleChar1"/>
    <w:uiPriority w:val="99"/>
    <w:qFormat/>
    <w:rsid w:val="00280CEE"/>
    <w:pPr>
      <w:keepNext/>
      <w:keepLines/>
      <w:suppressAutoHyphens/>
      <w:jc w:val="center"/>
    </w:pPr>
    <w:rPr>
      <w:rFonts w:cs="Arial"/>
      <w:bCs/>
      <w:caps/>
      <w:szCs w:val="32"/>
    </w:rPr>
  </w:style>
  <w:style w:type="character" w:customStyle="1" w:styleId="TitleChar">
    <w:name w:val="Title Char"/>
    <w:basedOn w:val="DefaultParagraphFont"/>
    <w:link w:val="Title"/>
    <w:uiPriority w:val="10"/>
    <w:rsid w:val="00B438B8"/>
    <w:rPr>
      <w:rFonts w:asciiTheme="majorHAnsi" w:eastAsiaTheme="majorEastAsia" w:hAnsiTheme="majorHAnsi" w:cstheme="majorBidi"/>
      <w:b/>
      <w:bCs/>
      <w:kern w:val="28"/>
      <w:sz w:val="32"/>
      <w:szCs w:val="32"/>
    </w:rPr>
  </w:style>
  <w:style w:type="character" w:customStyle="1" w:styleId="TitleChar1">
    <w:name w:val="Title Char1"/>
    <w:link w:val="Title"/>
    <w:uiPriority w:val="99"/>
    <w:locked/>
    <w:rsid w:val="000E08AA"/>
    <w:rPr>
      <w:rFonts w:eastAsia="SimSun"/>
      <w:caps/>
      <w:sz w:val="32"/>
      <w:lang w:val="ru-RU" w:eastAsia="ru-RU"/>
    </w:rPr>
  </w:style>
  <w:style w:type="paragraph" w:styleId="BodyTextIndent">
    <w:name w:val="Body Text Indent"/>
    <w:basedOn w:val="Normal"/>
    <w:link w:val="BodyTextIndentChar1"/>
    <w:uiPriority w:val="99"/>
    <w:rsid w:val="003B3466"/>
    <w:pPr>
      <w:spacing w:after="120"/>
      <w:ind w:left="283"/>
    </w:pPr>
    <w:rPr>
      <w:sz w:val="20"/>
      <w:szCs w:val="20"/>
    </w:rPr>
  </w:style>
  <w:style w:type="character" w:customStyle="1" w:styleId="BodyTextIndentChar">
    <w:name w:val="Body Text Indent Char"/>
    <w:basedOn w:val="DefaultParagraphFont"/>
    <w:link w:val="BodyTextIndent"/>
    <w:uiPriority w:val="99"/>
    <w:semiHidden/>
    <w:rsid w:val="00B438B8"/>
    <w:rPr>
      <w:sz w:val="24"/>
      <w:szCs w:val="24"/>
    </w:rPr>
  </w:style>
  <w:style w:type="character" w:customStyle="1" w:styleId="BodyTextIndentChar1">
    <w:name w:val="Body Text Indent Char1"/>
    <w:link w:val="BodyTextIndent"/>
    <w:uiPriority w:val="99"/>
    <w:locked/>
    <w:rsid w:val="003B3466"/>
    <w:rPr>
      <w:rFonts w:ascii="Times New Roman" w:hAnsi="Times New Roman"/>
      <w:sz w:val="20"/>
      <w:lang w:eastAsia="ru-RU"/>
    </w:rPr>
  </w:style>
  <w:style w:type="paragraph" w:styleId="Header">
    <w:name w:val="header"/>
    <w:basedOn w:val="Normal"/>
    <w:link w:val="HeaderChar1"/>
    <w:uiPriority w:val="99"/>
    <w:rsid w:val="00280CEE"/>
    <w:pPr>
      <w:pBdr>
        <w:bottom w:val="single" w:sz="4" w:space="1" w:color="auto"/>
      </w:pBdr>
      <w:tabs>
        <w:tab w:val="center" w:pos="4677"/>
        <w:tab w:val="right" w:pos="9355"/>
      </w:tabs>
      <w:jc w:val="both"/>
    </w:pPr>
    <w:rPr>
      <w:i/>
      <w:sz w:val="22"/>
      <w:szCs w:val="20"/>
    </w:rPr>
  </w:style>
  <w:style w:type="character" w:customStyle="1" w:styleId="HeaderChar">
    <w:name w:val="Header Char"/>
    <w:basedOn w:val="DefaultParagraphFont"/>
    <w:link w:val="Header"/>
    <w:uiPriority w:val="99"/>
    <w:semiHidden/>
    <w:rsid w:val="00B438B8"/>
    <w:rPr>
      <w:sz w:val="24"/>
      <w:szCs w:val="24"/>
    </w:rPr>
  </w:style>
  <w:style w:type="character" w:customStyle="1" w:styleId="HeaderChar1">
    <w:name w:val="Header Char1"/>
    <w:link w:val="Header"/>
    <w:uiPriority w:val="99"/>
    <w:locked/>
    <w:rsid w:val="001A3479"/>
    <w:rPr>
      <w:i/>
      <w:sz w:val="22"/>
      <w:lang w:val="ru-RU" w:eastAsia="ru-RU"/>
    </w:rPr>
  </w:style>
  <w:style w:type="paragraph" w:styleId="Footer">
    <w:name w:val="footer"/>
    <w:basedOn w:val="Normal"/>
    <w:link w:val="FooterChar1"/>
    <w:uiPriority w:val="99"/>
    <w:rsid w:val="00280CEE"/>
    <w:pPr>
      <w:ind w:right="113"/>
    </w:pPr>
    <w:rPr>
      <w:szCs w:val="20"/>
    </w:rPr>
  </w:style>
  <w:style w:type="character" w:customStyle="1" w:styleId="FooterChar">
    <w:name w:val="Footer Char"/>
    <w:basedOn w:val="DefaultParagraphFont"/>
    <w:link w:val="Footer"/>
    <w:uiPriority w:val="99"/>
    <w:semiHidden/>
    <w:rsid w:val="00B438B8"/>
    <w:rPr>
      <w:sz w:val="24"/>
      <w:szCs w:val="24"/>
    </w:rPr>
  </w:style>
  <w:style w:type="character" w:customStyle="1" w:styleId="FooterChar1">
    <w:name w:val="Footer Char1"/>
    <w:link w:val="Footer"/>
    <w:uiPriority w:val="99"/>
    <w:locked/>
    <w:rsid w:val="001A3479"/>
    <w:rPr>
      <w:sz w:val="24"/>
      <w:lang w:val="ru-RU" w:eastAsia="ru-RU"/>
    </w:rPr>
  </w:style>
  <w:style w:type="paragraph" w:styleId="BalloonText">
    <w:name w:val="Balloon Text"/>
    <w:basedOn w:val="Normal"/>
    <w:link w:val="BalloonTextChar1"/>
    <w:uiPriority w:val="99"/>
    <w:rsid w:val="00280CEE"/>
    <w:rPr>
      <w:rFonts w:ascii="Tahoma" w:hAnsi="Tahoma"/>
      <w:sz w:val="16"/>
      <w:szCs w:val="16"/>
    </w:rPr>
  </w:style>
  <w:style w:type="character" w:customStyle="1" w:styleId="BalloonTextChar">
    <w:name w:val="Balloon Text Char"/>
    <w:basedOn w:val="DefaultParagraphFont"/>
    <w:link w:val="BalloonText"/>
    <w:uiPriority w:val="99"/>
    <w:semiHidden/>
    <w:rsid w:val="00B438B8"/>
    <w:rPr>
      <w:sz w:val="0"/>
      <w:szCs w:val="0"/>
    </w:rPr>
  </w:style>
  <w:style w:type="character" w:customStyle="1" w:styleId="BalloonTextChar1">
    <w:name w:val="Balloon Text Char1"/>
    <w:link w:val="BalloonText"/>
    <w:uiPriority w:val="99"/>
    <w:locked/>
    <w:rsid w:val="001A3479"/>
    <w:rPr>
      <w:rFonts w:ascii="Tahoma" w:eastAsia="SimSun" w:hAnsi="Tahoma"/>
      <w:sz w:val="16"/>
      <w:lang w:val="ru-RU" w:eastAsia="ru-RU"/>
    </w:rPr>
  </w:style>
  <w:style w:type="paragraph" w:styleId="TOC1">
    <w:name w:val="toc 1"/>
    <w:basedOn w:val="a3"/>
    <w:uiPriority w:val="99"/>
    <w:rsid w:val="00280CEE"/>
    <w:pPr>
      <w:keepLines/>
      <w:tabs>
        <w:tab w:val="left" w:pos="567"/>
        <w:tab w:val="right" w:leader="dot" w:pos="9356"/>
      </w:tabs>
      <w:suppressAutoHyphens/>
      <w:spacing w:before="120"/>
      <w:ind w:left="567" w:right="567" w:hanging="567"/>
    </w:pPr>
    <w:rPr>
      <w:bCs/>
      <w:smallCaps/>
      <w:noProof/>
      <w:szCs w:val="24"/>
    </w:rPr>
  </w:style>
  <w:style w:type="paragraph" w:styleId="TOC2">
    <w:name w:val="toc 2"/>
    <w:basedOn w:val="a3"/>
    <w:uiPriority w:val="99"/>
    <w:rsid w:val="00280CEE"/>
    <w:pPr>
      <w:keepLines/>
      <w:tabs>
        <w:tab w:val="left" w:pos="1247"/>
        <w:tab w:val="right" w:leader="dot" w:pos="9356"/>
      </w:tabs>
      <w:suppressAutoHyphens/>
      <w:spacing w:before="80" w:line="240" w:lineRule="auto"/>
      <w:ind w:left="1247" w:right="567" w:hanging="680"/>
    </w:pPr>
    <w:rPr>
      <w:noProof/>
    </w:rPr>
  </w:style>
  <w:style w:type="paragraph" w:styleId="NormalWeb">
    <w:name w:val="Normal (Web)"/>
    <w:basedOn w:val="Normal"/>
    <w:link w:val="NormalWebChar"/>
    <w:uiPriority w:val="99"/>
    <w:rsid w:val="00746341"/>
    <w:pPr>
      <w:spacing w:before="100" w:beforeAutospacing="1" w:after="100" w:afterAutospacing="1"/>
    </w:pPr>
  </w:style>
  <w:style w:type="character" w:customStyle="1" w:styleId="NormalWebChar">
    <w:name w:val="Normal (Web) Char"/>
    <w:link w:val="NormalWeb"/>
    <w:uiPriority w:val="99"/>
    <w:locked/>
    <w:rsid w:val="008D5BDF"/>
    <w:rPr>
      <w:sz w:val="24"/>
    </w:rPr>
  </w:style>
  <w:style w:type="character" w:customStyle="1" w:styleId="10">
    <w:name w:val="Замещающий текст1"/>
    <w:uiPriority w:val="99"/>
    <w:semiHidden/>
    <w:rsid w:val="00094B52"/>
    <w:rPr>
      <w:color w:val="808080"/>
    </w:rPr>
  </w:style>
  <w:style w:type="character" w:styleId="LineNumber">
    <w:name w:val="line number"/>
    <w:basedOn w:val="DefaultParagraphFont"/>
    <w:uiPriority w:val="99"/>
    <w:semiHidden/>
    <w:rsid w:val="007271A3"/>
  </w:style>
  <w:style w:type="character" w:styleId="Hyperlink">
    <w:name w:val="Hyperlink"/>
    <w:basedOn w:val="DefaultParagraphFont"/>
    <w:uiPriority w:val="99"/>
    <w:rsid w:val="00280CEE"/>
    <w:rPr>
      <w:color w:val="0000FF"/>
      <w:u w:val="single"/>
    </w:rPr>
  </w:style>
  <w:style w:type="paragraph" w:customStyle="1" w:styleId="11">
    <w:name w:val="Т Маркированный1"/>
    <w:link w:val="12"/>
    <w:uiPriority w:val="99"/>
    <w:rsid w:val="00280CEE"/>
    <w:pPr>
      <w:numPr>
        <w:numId w:val="8"/>
      </w:numPr>
      <w:tabs>
        <w:tab w:val="left" w:pos="1247"/>
      </w:tabs>
      <w:spacing w:before="40"/>
      <w:jc w:val="both"/>
    </w:pPr>
    <w:rPr>
      <w:sz w:val="28"/>
      <w:szCs w:val="20"/>
    </w:rPr>
  </w:style>
  <w:style w:type="character" w:customStyle="1" w:styleId="12">
    <w:name w:val="Т Маркированный1 Знак"/>
    <w:link w:val="11"/>
    <w:uiPriority w:val="99"/>
    <w:locked/>
    <w:rsid w:val="00397655"/>
    <w:rPr>
      <w:sz w:val="28"/>
      <w:szCs w:val="20"/>
    </w:rPr>
  </w:style>
  <w:style w:type="character" w:customStyle="1" w:styleId="13">
    <w:name w:val="Текст Знак1"/>
    <w:uiPriority w:val="99"/>
    <w:locked/>
    <w:rsid w:val="00920BD5"/>
    <w:rPr>
      <w:rFonts w:ascii="Times New Roman" w:eastAsia="SimSun" w:hAnsi="Times New Roman"/>
      <w:sz w:val="20"/>
      <w:lang w:eastAsia="ru-RU"/>
    </w:rPr>
  </w:style>
  <w:style w:type="character" w:styleId="Strong">
    <w:name w:val="Strong"/>
    <w:basedOn w:val="DefaultParagraphFont"/>
    <w:uiPriority w:val="99"/>
    <w:qFormat/>
    <w:rsid w:val="00EE435E"/>
    <w:rPr>
      <w:b/>
    </w:rPr>
  </w:style>
  <w:style w:type="paragraph" w:customStyle="1" w:styleId="3">
    <w:name w:val="Текст3"/>
    <w:basedOn w:val="Heading3"/>
    <w:uiPriority w:val="99"/>
    <w:rsid w:val="00280CEE"/>
    <w:pPr>
      <w:keepNext w:val="0"/>
      <w:keepLines w:val="0"/>
      <w:suppressAutoHyphens w:val="0"/>
      <w:spacing w:before="80"/>
      <w:jc w:val="both"/>
    </w:pPr>
    <w:rPr>
      <w:b w:val="0"/>
      <w:bCs w:val="0"/>
    </w:rPr>
  </w:style>
  <w:style w:type="character" w:customStyle="1" w:styleId="grey1">
    <w:name w:val="grey1"/>
    <w:uiPriority w:val="99"/>
    <w:rsid w:val="008A3F56"/>
    <w:rPr>
      <w:color w:val="B7B7B7"/>
    </w:rPr>
  </w:style>
  <w:style w:type="character" w:customStyle="1" w:styleId="style11">
    <w:name w:val="style11"/>
    <w:uiPriority w:val="99"/>
    <w:rsid w:val="003A7847"/>
    <w:rPr>
      <w:b/>
      <w:color w:val="5A7388"/>
    </w:rPr>
  </w:style>
  <w:style w:type="character" w:styleId="Emphasis">
    <w:name w:val="Emphasis"/>
    <w:basedOn w:val="DefaultParagraphFont"/>
    <w:uiPriority w:val="99"/>
    <w:qFormat/>
    <w:rsid w:val="0003297B"/>
    <w:rPr>
      <w:i/>
    </w:rPr>
  </w:style>
  <w:style w:type="character" w:customStyle="1" w:styleId="x5">
    <w:name w:val="x5"/>
    <w:uiPriority w:val="99"/>
    <w:rsid w:val="005B683B"/>
  </w:style>
  <w:style w:type="paragraph" w:customStyle="1" w:styleId="14">
    <w:name w:val="Заголовок оглавления1"/>
    <w:basedOn w:val="Heading1"/>
    <w:next w:val="Normal"/>
    <w:uiPriority w:val="99"/>
    <w:rsid w:val="009472A9"/>
    <w:pPr>
      <w:keepLines/>
      <w:spacing w:before="480" w:line="276" w:lineRule="auto"/>
      <w:outlineLvl w:val="9"/>
    </w:pPr>
    <w:rPr>
      <w:rFonts w:ascii="Cambria" w:hAnsi="Cambria"/>
      <w:b w:val="0"/>
      <w:bCs w:val="0"/>
      <w:color w:val="365F91"/>
      <w:szCs w:val="28"/>
    </w:rPr>
  </w:style>
  <w:style w:type="paragraph" w:styleId="TOC3">
    <w:name w:val="toc 3"/>
    <w:basedOn w:val="a3"/>
    <w:next w:val="PlainText"/>
    <w:uiPriority w:val="99"/>
    <w:rsid w:val="00280CEE"/>
    <w:pPr>
      <w:tabs>
        <w:tab w:val="left" w:pos="1846"/>
        <w:tab w:val="right" w:leader="dot" w:pos="9344"/>
      </w:tabs>
      <w:spacing w:before="120"/>
      <w:ind w:left="567" w:right="550" w:hanging="567"/>
    </w:pPr>
    <w:rPr>
      <w:smallCaps/>
      <w:noProof/>
    </w:rPr>
  </w:style>
  <w:style w:type="paragraph" w:customStyle="1" w:styleId="a2">
    <w:name w:val="МаркТабл"/>
    <w:uiPriority w:val="99"/>
    <w:rsid w:val="00280CEE"/>
    <w:pPr>
      <w:numPr>
        <w:numId w:val="13"/>
      </w:numPr>
      <w:tabs>
        <w:tab w:val="left" w:pos="680"/>
      </w:tabs>
    </w:pPr>
    <w:rPr>
      <w:sz w:val="24"/>
      <w:szCs w:val="20"/>
    </w:rPr>
  </w:style>
  <w:style w:type="paragraph" w:customStyle="1" w:styleId="3101221">
    <w:name w:val="Стиль Оглавление 3 + Слева:  101 см Выступ:  221 см"/>
    <w:basedOn w:val="TOC3"/>
    <w:uiPriority w:val="99"/>
    <w:rsid w:val="00280CEE"/>
    <w:pPr>
      <w:ind w:left="3521" w:hanging="1253"/>
    </w:pPr>
  </w:style>
  <w:style w:type="character" w:styleId="PageNumber">
    <w:name w:val="page number"/>
    <w:basedOn w:val="DefaultParagraphFont"/>
    <w:uiPriority w:val="99"/>
    <w:rsid w:val="00280CEE"/>
    <w:rPr>
      <w:sz w:val="22"/>
    </w:rPr>
  </w:style>
  <w:style w:type="paragraph" w:customStyle="1" w:styleId="20">
    <w:name w:val="Текст2"/>
    <w:basedOn w:val="Heading2"/>
    <w:uiPriority w:val="99"/>
    <w:rsid w:val="00280CEE"/>
    <w:pPr>
      <w:keepNext w:val="0"/>
      <w:keepLines w:val="0"/>
      <w:suppressAutoHyphens w:val="0"/>
      <w:spacing w:before="80"/>
      <w:ind w:left="0" w:right="0" w:firstLine="851"/>
      <w:jc w:val="both"/>
    </w:pPr>
    <w:rPr>
      <w:b w:val="0"/>
      <w:bCs w:val="0"/>
    </w:rPr>
  </w:style>
  <w:style w:type="paragraph" w:customStyle="1" w:styleId="4">
    <w:name w:val="Текст4"/>
    <w:basedOn w:val="Heading4"/>
    <w:uiPriority w:val="99"/>
    <w:rsid w:val="00280CEE"/>
    <w:pPr>
      <w:spacing w:before="80"/>
      <w:jc w:val="both"/>
    </w:pPr>
  </w:style>
  <w:style w:type="paragraph" w:customStyle="1" w:styleId="31012211">
    <w:name w:val="Стиль Оглавление 3 + Слева:  101 см Выступ:  221 см1"/>
    <w:basedOn w:val="TOC3"/>
    <w:uiPriority w:val="99"/>
    <w:rsid w:val="00280CEE"/>
    <w:pPr>
      <w:ind w:left="2410" w:hanging="1843"/>
    </w:pPr>
  </w:style>
  <w:style w:type="paragraph" w:customStyle="1" w:styleId="a4">
    <w:name w:val="Текст таблиц"/>
    <w:link w:val="a5"/>
    <w:uiPriority w:val="99"/>
    <w:rsid w:val="00280CEE"/>
    <w:rPr>
      <w:sz w:val="24"/>
      <w:szCs w:val="20"/>
    </w:rPr>
  </w:style>
  <w:style w:type="character" w:customStyle="1" w:styleId="a5">
    <w:name w:val="Текст таблиц Знак"/>
    <w:link w:val="a4"/>
    <w:uiPriority w:val="99"/>
    <w:locked/>
    <w:rsid w:val="00930EEB"/>
    <w:rPr>
      <w:sz w:val="24"/>
      <w:lang w:val="ru-RU" w:eastAsia="ru-RU"/>
    </w:rPr>
  </w:style>
  <w:style w:type="paragraph" w:customStyle="1" w:styleId="a">
    <w:name w:val="Приложение"/>
    <w:basedOn w:val="a3"/>
    <w:next w:val="PlainText"/>
    <w:uiPriority w:val="99"/>
    <w:rsid w:val="00280CEE"/>
    <w:pPr>
      <w:pageBreakBefore/>
      <w:numPr>
        <w:numId w:val="12"/>
      </w:numPr>
      <w:suppressAutoHyphens/>
      <w:spacing w:after="120"/>
      <w:ind w:right="567"/>
      <w:jc w:val="center"/>
    </w:pPr>
  </w:style>
  <w:style w:type="paragraph" w:customStyle="1" w:styleId="a6">
    <w:name w:val="Наименование"/>
    <w:basedOn w:val="a3"/>
    <w:next w:val="Normal"/>
    <w:uiPriority w:val="99"/>
    <w:rsid w:val="00280CEE"/>
    <w:pPr>
      <w:pageBreakBefore/>
      <w:suppressAutoHyphens/>
      <w:spacing w:after="240"/>
      <w:ind w:left="567" w:right="567"/>
      <w:jc w:val="center"/>
    </w:pPr>
    <w:rPr>
      <w:caps/>
    </w:rPr>
  </w:style>
  <w:style w:type="paragraph" w:customStyle="1" w:styleId="a1">
    <w:name w:val="МаркированныйА"/>
    <w:basedOn w:val="a3"/>
    <w:uiPriority w:val="99"/>
    <w:rsid w:val="00280CEE"/>
    <w:pPr>
      <w:numPr>
        <w:ilvl w:val="1"/>
        <w:numId w:val="10"/>
      </w:numPr>
      <w:tabs>
        <w:tab w:val="clear" w:pos="1440"/>
        <w:tab w:val="num" w:pos="1418"/>
      </w:tabs>
      <w:spacing w:before="40" w:line="240" w:lineRule="auto"/>
      <w:ind w:left="1418" w:hanging="567"/>
      <w:jc w:val="both"/>
    </w:pPr>
  </w:style>
  <w:style w:type="paragraph" w:customStyle="1" w:styleId="2">
    <w:name w:val="Маркированный2"/>
    <w:uiPriority w:val="99"/>
    <w:rsid w:val="00280CEE"/>
    <w:pPr>
      <w:numPr>
        <w:numId w:val="11"/>
      </w:numPr>
      <w:tabs>
        <w:tab w:val="clear" w:pos="1440"/>
        <w:tab w:val="left" w:pos="1814"/>
      </w:tabs>
      <w:ind w:left="1815" w:hanging="397"/>
      <w:jc w:val="both"/>
    </w:pPr>
    <w:rPr>
      <w:sz w:val="24"/>
      <w:szCs w:val="20"/>
    </w:rPr>
  </w:style>
  <w:style w:type="paragraph" w:customStyle="1" w:styleId="a0">
    <w:name w:val="Глава Прил"/>
    <w:basedOn w:val="a3"/>
    <w:uiPriority w:val="99"/>
    <w:rsid w:val="00280CEE"/>
    <w:pPr>
      <w:keepNext/>
      <w:keepLines/>
      <w:numPr>
        <w:ilvl w:val="1"/>
        <w:numId w:val="12"/>
      </w:numPr>
      <w:tabs>
        <w:tab w:val="clear" w:pos="1920"/>
        <w:tab w:val="left" w:pos="1701"/>
      </w:tabs>
      <w:spacing w:before="120" w:after="120"/>
      <w:ind w:left="1702" w:hanging="851"/>
    </w:pPr>
  </w:style>
  <w:style w:type="paragraph" w:styleId="TOC4">
    <w:name w:val="toc 4"/>
    <w:basedOn w:val="Normal"/>
    <w:next w:val="Normal"/>
    <w:autoRedefine/>
    <w:uiPriority w:val="99"/>
    <w:locked/>
    <w:rsid w:val="00280CEE"/>
    <w:pPr>
      <w:ind w:left="720"/>
    </w:pPr>
  </w:style>
  <w:style w:type="paragraph" w:styleId="TOC5">
    <w:name w:val="toc 5"/>
    <w:basedOn w:val="Normal"/>
    <w:next w:val="Normal"/>
    <w:autoRedefine/>
    <w:uiPriority w:val="99"/>
    <w:locked/>
    <w:rsid w:val="00280CEE"/>
    <w:pPr>
      <w:ind w:left="960"/>
    </w:pPr>
  </w:style>
  <w:style w:type="paragraph" w:styleId="TOC6">
    <w:name w:val="toc 6"/>
    <w:basedOn w:val="Normal"/>
    <w:next w:val="Normal"/>
    <w:autoRedefine/>
    <w:uiPriority w:val="99"/>
    <w:locked/>
    <w:rsid w:val="00280CEE"/>
    <w:pPr>
      <w:ind w:left="1200"/>
    </w:pPr>
  </w:style>
  <w:style w:type="paragraph" w:styleId="TOC7">
    <w:name w:val="toc 7"/>
    <w:basedOn w:val="Normal"/>
    <w:next w:val="Normal"/>
    <w:autoRedefine/>
    <w:uiPriority w:val="99"/>
    <w:locked/>
    <w:rsid w:val="00280CEE"/>
    <w:pPr>
      <w:ind w:left="1440"/>
    </w:pPr>
  </w:style>
  <w:style w:type="paragraph" w:styleId="TOC8">
    <w:name w:val="toc 8"/>
    <w:basedOn w:val="Normal"/>
    <w:next w:val="Normal"/>
    <w:autoRedefine/>
    <w:uiPriority w:val="99"/>
    <w:locked/>
    <w:rsid w:val="00280CEE"/>
    <w:pPr>
      <w:ind w:left="1680"/>
    </w:pPr>
  </w:style>
  <w:style w:type="paragraph" w:styleId="TOC9">
    <w:name w:val="toc 9"/>
    <w:basedOn w:val="Normal"/>
    <w:next w:val="Normal"/>
    <w:autoRedefine/>
    <w:uiPriority w:val="99"/>
    <w:locked/>
    <w:rsid w:val="00280CEE"/>
    <w:pPr>
      <w:ind w:left="1920"/>
    </w:pPr>
  </w:style>
  <w:style w:type="character" w:styleId="CommentReference">
    <w:name w:val="annotation reference"/>
    <w:basedOn w:val="DefaultParagraphFont"/>
    <w:uiPriority w:val="99"/>
    <w:semiHidden/>
    <w:rsid w:val="00280CEE"/>
    <w:rPr>
      <w:sz w:val="16"/>
    </w:rPr>
  </w:style>
  <w:style w:type="paragraph" w:styleId="CommentText">
    <w:name w:val="annotation text"/>
    <w:basedOn w:val="Normal"/>
    <w:link w:val="CommentTextChar1"/>
    <w:uiPriority w:val="99"/>
    <w:semiHidden/>
    <w:rsid w:val="00280CEE"/>
    <w:rPr>
      <w:sz w:val="20"/>
      <w:szCs w:val="20"/>
    </w:rPr>
  </w:style>
  <w:style w:type="character" w:customStyle="1" w:styleId="CommentTextChar">
    <w:name w:val="Comment Text Char"/>
    <w:basedOn w:val="DefaultParagraphFont"/>
    <w:link w:val="CommentText"/>
    <w:uiPriority w:val="99"/>
    <w:semiHidden/>
    <w:rsid w:val="00B438B8"/>
    <w:rPr>
      <w:sz w:val="20"/>
      <w:szCs w:val="20"/>
    </w:rPr>
  </w:style>
  <w:style w:type="character" w:customStyle="1" w:styleId="CommentTextChar1">
    <w:name w:val="Comment Text Char1"/>
    <w:link w:val="CommentText"/>
    <w:uiPriority w:val="99"/>
    <w:semiHidden/>
    <w:locked/>
    <w:rPr>
      <w:rFonts w:eastAsia="SimSun"/>
      <w:lang w:val="ru-RU" w:eastAsia="ru-RU"/>
    </w:rPr>
  </w:style>
  <w:style w:type="character" w:styleId="FollowedHyperlink">
    <w:name w:val="FollowedHyperlink"/>
    <w:basedOn w:val="DefaultParagraphFont"/>
    <w:uiPriority w:val="99"/>
    <w:rsid w:val="00280CEE"/>
    <w:rPr>
      <w:color w:val="800080"/>
      <w:u w:val="single"/>
    </w:rPr>
  </w:style>
  <w:style w:type="paragraph" w:customStyle="1" w:styleId="a7">
    <w:name w:val="Стиль Текст таблиц + по центру"/>
    <w:basedOn w:val="a4"/>
    <w:uiPriority w:val="99"/>
    <w:rsid w:val="00280CEE"/>
    <w:pPr>
      <w:jc w:val="center"/>
    </w:pPr>
  </w:style>
  <w:style w:type="paragraph" w:customStyle="1" w:styleId="310122110">
    <w:name w:val="Стиль Стиль Оглавление 3 + Слева:  101 см Выступ:  221 см1 + Слева:..."/>
    <w:basedOn w:val="31012211"/>
    <w:uiPriority w:val="99"/>
    <w:rsid w:val="00280CEE"/>
    <w:pPr>
      <w:ind w:left="1826" w:hanging="1259"/>
    </w:pPr>
  </w:style>
  <w:style w:type="paragraph" w:styleId="ListBullet">
    <w:name w:val="List Bullet"/>
    <w:basedOn w:val="Normal"/>
    <w:uiPriority w:val="99"/>
    <w:rsid w:val="00615449"/>
    <w:pPr>
      <w:tabs>
        <w:tab w:val="num" w:pos="567"/>
      </w:tabs>
      <w:ind w:left="360" w:hanging="360"/>
    </w:pPr>
  </w:style>
  <w:style w:type="paragraph" w:styleId="Caption">
    <w:name w:val="caption"/>
    <w:basedOn w:val="Normal"/>
    <w:next w:val="Normal"/>
    <w:link w:val="CaptionChar"/>
    <w:uiPriority w:val="99"/>
    <w:qFormat/>
    <w:rsid w:val="005C2AF6"/>
    <w:rPr>
      <w:b/>
      <w:bCs/>
      <w:sz w:val="20"/>
      <w:szCs w:val="20"/>
    </w:rPr>
  </w:style>
  <w:style w:type="character" w:customStyle="1" w:styleId="CaptionChar">
    <w:name w:val="Caption Char"/>
    <w:link w:val="Caption"/>
    <w:uiPriority w:val="99"/>
    <w:locked/>
    <w:rsid w:val="00AC233A"/>
    <w:rPr>
      <w:b/>
    </w:rPr>
  </w:style>
  <w:style w:type="character" w:styleId="PlaceholderText">
    <w:name w:val="Placeholder Text"/>
    <w:basedOn w:val="DefaultParagraphFont"/>
    <w:uiPriority w:val="99"/>
    <w:semiHidden/>
    <w:rsid w:val="00C91A8E"/>
    <w:rPr>
      <w:color w:val="808080"/>
    </w:rPr>
  </w:style>
  <w:style w:type="paragraph" w:styleId="TOCHeading">
    <w:name w:val="TOC Heading"/>
    <w:basedOn w:val="Heading1"/>
    <w:next w:val="Normal"/>
    <w:uiPriority w:val="99"/>
    <w:qFormat/>
    <w:rsid w:val="005345E1"/>
    <w:pPr>
      <w:keepNext/>
      <w:keepLines/>
      <w:pageBreakBefore w:val="0"/>
      <w:numPr>
        <w:numId w:val="0"/>
      </w:numPr>
      <w:tabs>
        <w:tab w:val="clear" w:pos="1701"/>
      </w:tabs>
      <w:suppressAutoHyphens w:val="0"/>
      <w:spacing w:before="480" w:after="0" w:line="276" w:lineRule="auto"/>
      <w:ind w:right="0"/>
      <w:outlineLvl w:val="9"/>
    </w:pPr>
    <w:rPr>
      <w:rFonts w:ascii="Cambria" w:hAnsi="Cambria"/>
      <w:caps w:val="0"/>
      <w:color w:val="365F91"/>
      <w:szCs w:val="28"/>
    </w:rPr>
  </w:style>
  <w:style w:type="paragraph" w:styleId="ListParagraph">
    <w:name w:val="List Paragraph"/>
    <w:basedOn w:val="Normal"/>
    <w:uiPriority w:val="99"/>
    <w:qFormat/>
    <w:rsid w:val="002A6E14"/>
    <w:pPr>
      <w:ind w:left="720"/>
      <w:contextualSpacing/>
    </w:pPr>
  </w:style>
  <w:style w:type="paragraph" w:styleId="FootnoteText">
    <w:name w:val="footnote text"/>
    <w:basedOn w:val="Normal"/>
    <w:link w:val="FootnoteTextChar1"/>
    <w:uiPriority w:val="99"/>
    <w:rsid w:val="002D04DD"/>
    <w:rPr>
      <w:sz w:val="20"/>
      <w:szCs w:val="20"/>
    </w:rPr>
  </w:style>
  <w:style w:type="character" w:customStyle="1" w:styleId="FootnoteTextChar">
    <w:name w:val="Footnote Text Char"/>
    <w:basedOn w:val="DefaultParagraphFont"/>
    <w:link w:val="FootnoteText"/>
    <w:uiPriority w:val="99"/>
    <w:semiHidden/>
    <w:rsid w:val="00B438B8"/>
    <w:rPr>
      <w:sz w:val="20"/>
      <w:szCs w:val="20"/>
    </w:rPr>
  </w:style>
  <w:style w:type="character" w:customStyle="1" w:styleId="FootnoteTextChar1">
    <w:name w:val="Footnote Text Char1"/>
    <w:link w:val="FootnoteText"/>
    <w:uiPriority w:val="99"/>
    <w:locked/>
    <w:rPr>
      <w:sz w:val="20"/>
    </w:rPr>
  </w:style>
  <w:style w:type="character" w:styleId="FootnoteReference">
    <w:name w:val="footnote reference"/>
    <w:basedOn w:val="DefaultParagraphFont"/>
    <w:uiPriority w:val="99"/>
    <w:rsid w:val="002D04DD"/>
    <w:rPr>
      <w:vertAlign w:val="superscript"/>
    </w:rPr>
  </w:style>
  <w:style w:type="character" w:customStyle="1" w:styleId="7">
    <w:name w:val="Знак7 Знак Знак"/>
    <w:uiPriority w:val="99"/>
    <w:rsid w:val="007759F8"/>
    <w:rPr>
      <w:rFonts w:eastAsia="SimSun"/>
      <w:sz w:val="28"/>
      <w:lang w:val="ru-RU" w:eastAsia="ru-RU"/>
    </w:rPr>
  </w:style>
  <w:style w:type="paragraph" w:styleId="ListBullet2">
    <w:name w:val="List Bullet 2"/>
    <w:basedOn w:val="Normal"/>
    <w:uiPriority w:val="99"/>
    <w:locked/>
    <w:rsid w:val="00573681"/>
    <w:pPr>
      <w:numPr>
        <w:numId w:val="7"/>
      </w:numPr>
      <w:tabs>
        <w:tab w:val="clear" w:pos="1492"/>
        <w:tab w:val="num" w:pos="643"/>
      </w:tabs>
      <w:ind w:left="643"/>
      <w:contextualSpacing/>
    </w:pPr>
  </w:style>
  <w:style w:type="paragraph" w:styleId="ListNumber">
    <w:name w:val="List Number"/>
    <w:basedOn w:val="Normal"/>
    <w:uiPriority w:val="99"/>
    <w:locked/>
    <w:rsid w:val="006330D8"/>
    <w:pPr>
      <w:tabs>
        <w:tab w:val="num" w:pos="1440"/>
      </w:tabs>
      <w:ind w:left="1440" w:hanging="360"/>
    </w:pPr>
  </w:style>
  <w:style w:type="paragraph" w:customStyle="1" w:styleId="news">
    <w:name w:val="news"/>
    <w:basedOn w:val="Normal"/>
    <w:uiPriority w:val="99"/>
    <w:rsid w:val="006330D8"/>
    <w:pPr>
      <w:spacing w:before="100" w:beforeAutospacing="1" w:after="100" w:afterAutospacing="1"/>
    </w:pPr>
  </w:style>
  <w:style w:type="character" w:customStyle="1" w:styleId="apple-converted-space">
    <w:name w:val="apple-converted-space"/>
    <w:basedOn w:val="DefaultParagraphFont"/>
    <w:uiPriority w:val="99"/>
    <w:rsid w:val="00043799"/>
    <w:rPr>
      <w:rFonts w:cs="Times New Roman"/>
    </w:rPr>
  </w:style>
  <w:style w:type="character" w:customStyle="1" w:styleId="slogan2">
    <w:name w:val="slogan2"/>
    <w:basedOn w:val="DefaultParagraphFont"/>
    <w:uiPriority w:val="99"/>
    <w:rsid w:val="00043799"/>
    <w:rPr>
      <w:rFonts w:cs="Times New Roman"/>
    </w:rPr>
  </w:style>
  <w:style w:type="character" w:customStyle="1" w:styleId="slogan02">
    <w:name w:val="slogan02"/>
    <w:basedOn w:val="DefaultParagraphFont"/>
    <w:uiPriority w:val="99"/>
    <w:rsid w:val="00043799"/>
    <w:rPr>
      <w:rFonts w:cs="Times New Roman"/>
    </w:rPr>
  </w:style>
  <w:style w:type="paragraph" w:customStyle="1" w:styleId="15">
    <w:name w:val="Текст1"/>
    <w:basedOn w:val="a3"/>
    <w:uiPriority w:val="99"/>
    <w:rsid w:val="00C4551F"/>
    <w:pPr>
      <w:tabs>
        <w:tab w:val="left" w:pos="1701"/>
      </w:tabs>
      <w:suppressAutoHyphens/>
      <w:spacing w:before="80"/>
      <w:ind w:firstLine="852"/>
      <w:jc w:val="both"/>
    </w:pPr>
    <w:rPr>
      <w:rFonts w:cs="Courier New"/>
      <w:lang w:eastAsia="ar-SA"/>
    </w:rPr>
  </w:style>
  <w:style w:type="paragraph" w:styleId="CommentSubject">
    <w:name w:val="annotation subject"/>
    <w:basedOn w:val="CommentText"/>
    <w:next w:val="CommentText"/>
    <w:link w:val="CommentSubjectChar1"/>
    <w:uiPriority w:val="99"/>
    <w:locked/>
    <w:rsid w:val="005F47B1"/>
    <w:rPr>
      <w:b/>
      <w:bCs/>
    </w:rPr>
  </w:style>
  <w:style w:type="character" w:customStyle="1" w:styleId="CommentSubjectChar">
    <w:name w:val="Comment Subject Char"/>
    <w:basedOn w:val="CommentTextChar1"/>
    <w:link w:val="CommentSubject"/>
    <w:uiPriority w:val="99"/>
    <w:semiHidden/>
    <w:rsid w:val="00B438B8"/>
    <w:rPr>
      <w:b/>
      <w:bCs/>
      <w:sz w:val="20"/>
      <w:szCs w:val="20"/>
    </w:rPr>
  </w:style>
  <w:style w:type="character" w:customStyle="1" w:styleId="CommentSubjectChar1">
    <w:name w:val="Comment Subject Char1"/>
    <w:link w:val="CommentSubject"/>
    <w:uiPriority w:val="99"/>
    <w:locked/>
    <w:rsid w:val="005F47B1"/>
    <w:rPr>
      <w:rFonts w:eastAsia="SimSun"/>
      <w:b/>
      <w:lang w:val="ru-RU" w:eastAsia="ru-RU"/>
    </w:rPr>
  </w:style>
  <w:style w:type="paragraph" w:customStyle="1" w:styleId="Default">
    <w:name w:val="Default"/>
    <w:uiPriority w:val="99"/>
    <w:rsid w:val="00214AAE"/>
    <w:pPr>
      <w:autoSpaceDE w:val="0"/>
      <w:autoSpaceDN w:val="0"/>
      <w:adjustRightInd w:val="0"/>
    </w:pPr>
    <w:rPr>
      <w:color w:val="000000"/>
      <w:sz w:val="24"/>
      <w:szCs w:val="24"/>
    </w:rPr>
  </w:style>
  <w:style w:type="table" w:styleId="TableGrid">
    <w:name w:val="Table Grid"/>
    <w:basedOn w:val="TableNormal"/>
    <w:uiPriority w:val="99"/>
    <w:locked/>
    <w:rsid w:val="000E608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
    <w:name w:val="Стиль5"/>
    <w:basedOn w:val="Normal"/>
    <w:link w:val="50"/>
    <w:uiPriority w:val="99"/>
    <w:rsid w:val="006B6AE5"/>
    <w:pPr>
      <w:keepNext/>
      <w:numPr>
        <w:ilvl w:val="2"/>
        <w:numId w:val="8"/>
      </w:numPr>
      <w:tabs>
        <w:tab w:val="clear" w:pos="2160"/>
        <w:tab w:val="left" w:pos="1701"/>
      </w:tabs>
      <w:spacing w:before="240" w:after="120"/>
      <w:ind w:left="1224" w:right="-108" w:hanging="504"/>
      <w:outlineLvl w:val="2"/>
    </w:pPr>
    <w:rPr>
      <w:rFonts w:eastAsia="TimesNewRomanPSMT"/>
      <w:b/>
      <w:i/>
      <w:sz w:val="26"/>
      <w:szCs w:val="26"/>
    </w:rPr>
  </w:style>
  <w:style w:type="character" w:customStyle="1" w:styleId="50">
    <w:name w:val="Стиль5 Знак"/>
    <w:link w:val="5"/>
    <w:uiPriority w:val="99"/>
    <w:locked/>
    <w:rsid w:val="006B6AE5"/>
    <w:rPr>
      <w:rFonts w:eastAsia="TimesNewRomanPSMT"/>
      <w:b/>
      <w:i/>
      <w:sz w:val="26"/>
      <w:lang/>
    </w:rPr>
  </w:style>
  <w:style w:type="paragraph" w:customStyle="1" w:styleId="a8">
    <w:name w:val="ТЕКСТ"/>
    <w:basedOn w:val="Normal"/>
    <w:link w:val="a9"/>
    <w:uiPriority w:val="99"/>
    <w:rsid w:val="006B6AE5"/>
    <w:pPr>
      <w:widowControl w:val="0"/>
      <w:suppressAutoHyphens/>
      <w:spacing w:before="120" w:after="120"/>
      <w:ind w:right="-108" w:firstLine="720"/>
      <w:jc w:val="both"/>
    </w:pPr>
    <w:rPr>
      <w:sz w:val="26"/>
      <w:szCs w:val="20"/>
    </w:rPr>
  </w:style>
  <w:style w:type="character" w:customStyle="1" w:styleId="a9">
    <w:name w:val="ТЕКСТ Знак"/>
    <w:link w:val="a8"/>
    <w:uiPriority w:val="99"/>
    <w:locked/>
    <w:rsid w:val="006B6AE5"/>
    <w:rPr>
      <w:rFonts w:eastAsia="Times New Roman"/>
      <w:sz w:val="26"/>
      <w:lang/>
    </w:rPr>
  </w:style>
  <w:style w:type="paragraph" w:customStyle="1" w:styleId="sel3">
    <w:name w:val="sel3"/>
    <w:basedOn w:val="Normal"/>
    <w:uiPriority w:val="99"/>
    <w:rsid w:val="00A271B6"/>
    <w:pPr>
      <w:spacing w:before="100" w:beforeAutospacing="1" w:after="100" w:afterAutospacing="1"/>
    </w:pPr>
  </w:style>
  <w:style w:type="paragraph" w:customStyle="1" w:styleId="aa">
    <w:name w:val="Абзац списка"/>
    <w:basedOn w:val="Normal"/>
    <w:uiPriority w:val="99"/>
    <w:rsid w:val="00CF59E7"/>
    <w:pPr>
      <w:ind w:left="720"/>
      <w:contextualSpacing/>
    </w:pPr>
  </w:style>
  <w:style w:type="paragraph" w:styleId="NoSpacing">
    <w:name w:val="No Spacing"/>
    <w:uiPriority w:val="99"/>
    <w:qFormat/>
    <w:rsid w:val="008D5BDF"/>
    <w:pPr>
      <w:spacing w:before="120" w:after="200" w:line="276" w:lineRule="auto"/>
      <w:ind w:firstLine="851"/>
      <w:jc w:val="both"/>
    </w:pPr>
    <w:rPr>
      <w:lang w:eastAsia="en-US"/>
    </w:rPr>
  </w:style>
  <w:style w:type="paragraph" w:customStyle="1" w:styleId="font5">
    <w:name w:val="font5"/>
    <w:basedOn w:val="Normal"/>
    <w:uiPriority w:val="99"/>
    <w:rsid w:val="008D5BDF"/>
    <w:pPr>
      <w:spacing w:before="100" w:beforeAutospacing="1" w:after="100" w:afterAutospacing="1"/>
      <w:ind w:firstLine="851"/>
      <w:jc w:val="both"/>
    </w:pPr>
    <w:rPr>
      <w:color w:val="000000"/>
      <w:sz w:val="28"/>
      <w:szCs w:val="28"/>
    </w:rPr>
  </w:style>
  <w:style w:type="paragraph" w:customStyle="1" w:styleId="font6">
    <w:name w:val="font6"/>
    <w:basedOn w:val="Normal"/>
    <w:uiPriority w:val="99"/>
    <w:rsid w:val="008D5BDF"/>
    <w:pPr>
      <w:spacing w:before="100" w:beforeAutospacing="1" w:after="100" w:afterAutospacing="1"/>
      <w:ind w:firstLine="851"/>
      <w:jc w:val="both"/>
    </w:pPr>
    <w:rPr>
      <w:color w:val="000000"/>
      <w:sz w:val="28"/>
      <w:szCs w:val="28"/>
      <w:u w:val="single"/>
    </w:rPr>
  </w:style>
  <w:style w:type="paragraph" w:customStyle="1" w:styleId="xl65">
    <w:name w:val="xl65"/>
    <w:basedOn w:val="Normal"/>
    <w:uiPriority w:val="99"/>
    <w:rsid w:val="008D5BDF"/>
    <w:pPr>
      <w:pBdr>
        <w:top w:val="single" w:sz="8" w:space="0" w:color="auto"/>
        <w:left w:val="single" w:sz="8" w:space="0" w:color="auto"/>
        <w:right w:val="single" w:sz="8" w:space="0" w:color="auto"/>
      </w:pBdr>
      <w:shd w:val="clear" w:color="000000" w:fill="FFFFFF"/>
      <w:spacing w:before="100" w:beforeAutospacing="1" w:after="100" w:afterAutospacing="1"/>
      <w:ind w:firstLine="851"/>
      <w:jc w:val="center"/>
      <w:textAlignment w:val="top"/>
    </w:pPr>
    <w:rPr>
      <w:b/>
      <w:bCs/>
      <w:sz w:val="28"/>
      <w:szCs w:val="28"/>
    </w:rPr>
  </w:style>
  <w:style w:type="paragraph" w:customStyle="1" w:styleId="xl66">
    <w:name w:val="xl66"/>
    <w:basedOn w:val="Normal"/>
    <w:uiPriority w:val="99"/>
    <w:rsid w:val="008D5BDF"/>
    <w:pPr>
      <w:pBdr>
        <w:top w:val="single" w:sz="8" w:space="0" w:color="auto"/>
        <w:right w:val="single" w:sz="8" w:space="0" w:color="auto"/>
      </w:pBdr>
      <w:shd w:val="clear" w:color="000000" w:fill="FFFFFF"/>
      <w:spacing w:before="100" w:beforeAutospacing="1" w:after="100" w:afterAutospacing="1"/>
      <w:ind w:firstLine="851"/>
      <w:jc w:val="center"/>
      <w:textAlignment w:val="top"/>
    </w:pPr>
    <w:rPr>
      <w:b/>
      <w:bCs/>
      <w:sz w:val="28"/>
      <w:szCs w:val="28"/>
    </w:rPr>
  </w:style>
  <w:style w:type="paragraph" w:customStyle="1" w:styleId="xl67">
    <w:name w:val="xl67"/>
    <w:basedOn w:val="Normal"/>
    <w:uiPriority w:val="99"/>
    <w:rsid w:val="008D5BDF"/>
    <w:pPr>
      <w:pBdr>
        <w:top w:val="single" w:sz="8" w:space="0" w:color="auto"/>
        <w:right w:val="single" w:sz="8" w:space="0" w:color="auto"/>
      </w:pBdr>
      <w:shd w:val="clear" w:color="000000" w:fill="FFFFFF"/>
      <w:spacing w:before="100" w:beforeAutospacing="1" w:after="100" w:afterAutospacing="1"/>
      <w:ind w:firstLine="851"/>
      <w:jc w:val="both"/>
      <w:textAlignment w:val="top"/>
    </w:pPr>
  </w:style>
  <w:style w:type="paragraph" w:customStyle="1" w:styleId="xl68">
    <w:name w:val="xl68"/>
    <w:basedOn w:val="Normal"/>
    <w:uiPriority w:val="99"/>
    <w:rsid w:val="008D5BDF"/>
    <w:pPr>
      <w:pBdr>
        <w:right w:val="single" w:sz="8"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69">
    <w:name w:val="xl69"/>
    <w:basedOn w:val="Normal"/>
    <w:uiPriority w:val="99"/>
    <w:rsid w:val="008D5BDF"/>
    <w:pPr>
      <w:pBdr>
        <w:right w:val="single" w:sz="8" w:space="0" w:color="auto"/>
      </w:pBdr>
      <w:shd w:val="clear" w:color="000000" w:fill="FFFFFF"/>
      <w:spacing w:before="100" w:beforeAutospacing="1" w:after="100" w:afterAutospacing="1"/>
      <w:ind w:firstLine="851"/>
      <w:jc w:val="both"/>
      <w:textAlignment w:val="top"/>
    </w:pPr>
  </w:style>
  <w:style w:type="paragraph" w:customStyle="1" w:styleId="xl70">
    <w:name w:val="xl70"/>
    <w:basedOn w:val="Normal"/>
    <w:uiPriority w:val="99"/>
    <w:rsid w:val="008D5BDF"/>
    <w:pPr>
      <w:pBdr>
        <w:bottom w:val="single" w:sz="8" w:space="0" w:color="auto"/>
        <w:right w:val="single" w:sz="8" w:space="0" w:color="auto"/>
      </w:pBdr>
      <w:shd w:val="clear" w:color="000000" w:fill="FFFFFF"/>
      <w:spacing w:before="100" w:beforeAutospacing="1" w:after="100" w:afterAutospacing="1"/>
      <w:ind w:firstLine="851"/>
      <w:jc w:val="both"/>
      <w:textAlignment w:val="top"/>
    </w:pPr>
  </w:style>
  <w:style w:type="paragraph" w:customStyle="1" w:styleId="xl71">
    <w:name w:val="xl71"/>
    <w:basedOn w:val="Normal"/>
    <w:uiPriority w:val="99"/>
    <w:rsid w:val="008D5BDF"/>
    <w:pPr>
      <w:pBdr>
        <w:bottom w:val="single" w:sz="8" w:space="0" w:color="auto"/>
        <w:right w:val="single" w:sz="8"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72">
    <w:name w:val="xl72"/>
    <w:basedOn w:val="Normal"/>
    <w:uiPriority w:val="99"/>
    <w:rsid w:val="008D5BDF"/>
    <w:pPr>
      <w:pBdr>
        <w:right w:val="single" w:sz="8" w:space="0" w:color="auto"/>
      </w:pBdr>
      <w:shd w:val="clear" w:color="000000" w:fill="FFFFFF"/>
      <w:spacing w:before="100" w:beforeAutospacing="1" w:after="100" w:afterAutospacing="1"/>
      <w:ind w:firstLine="851"/>
      <w:jc w:val="center"/>
      <w:textAlignment w:val="top"/>
    </w:pPr>
    <w:rPr>
      <w:color w:val="FF0000"/>
      <w:sz w:val="28"/>
      <w:szCs w:val="28"/>
    </w:rPr>
  </w:style>
  <w:style w:type="paragraph" w:customStyle="1" w:styleId="xl73">
    <w:name w:val="xl73"/>
    <w:basedOn w:val="Normal"/>
    <w:uiPriority w:val="99"/>
    <w:rsid w:val="008D5BDF"/>
    <w:pPr>
      <w:pBdr>
        <w:bottom w:val="single" w:sz="8" w:space="0" w:color="auto"/>
        <w:right w:val="single" w:sz="8" w:space="0" w:color="auto"/>
      </w:pBdr>
      <w:shd w:val="clear" w:color="000000" w:fill="FFFFFF"/>
      <w:spacing w:before="100" w:beforeAutospacing="1" w:after="100" w:afterAutospacing="1"/>
      <w:ind w:firstLine="851"/>
      <w:jc w:val="center"/>
      <w:textAlignment w:val="top"/>
    </w:pPr>
    <w:rPr>
      <w:color w:val="FF0000"/>
      <w:sz w:val="28"/>
      <w:szCs w:val="28"/>
    </w:rPr>
  </w:style>
  <w:style w:type="paragraph" w:customStyle="1" w:styleId="xl74">
    <w:name w:val="xl74"/>
    <w:basedOn w:val="Normal"/>
    <w:uiPriority w:val="99"/>
    <w:rsid w:val="008D5BDF"/>
    <w:pPr>
      <w:pBdr>
        <w:left w:val="single" w:sz="8" w:space="0" w:color="auto"/>
        <w:right w:val="single" w:sz="8"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75">
    <w:name w:val="xl75"/>
    <w:basedOn w:val="Normal"/>
    <w:uiPriority w:val="99"/>
    <w:rsid w:val="008D5BDF"/>
    <w:pPr>
      <w:pBdr>
        <w:top w:val="single" w:sz="8" w:space="0" w:color="auto"/>
        <w:left w:val="single" w:sz="8" w:space="0" w:color="auto"/>
        <w:right w:val="single" w:sz="8"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76">
    <w:name w:val="xl76"/>
    <w:basedOn w:val="Normal"/>
    <w:uiPriority w:val="99"/>
    <w:rsid w:val="008D5BDF"/>
    <w:pPr>
      <w:pBdr>
        <w:left w:val="single" w:sz="8" w:space="0" w:color="auto"/>
        <w:bottom w:val="single" w:sz="8" w:space="0" w:color="000000"/>
        <w:right w:val="single" w:sz="8"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77">
    <w:name w:val="xl77"/>
    <w:basedOn w:val="Normal"/>
    <w:uiPriority w:val="99"/>
    <w:rsid w:val="008D5BDF"/>
    <w:pPr>
      <w:pBdr>
        <w:top w:val="single" w:sz="8" w:space="0" w:color="000000"/>
        <w:left w:val="single" w:sz="8" w:space="0" w:color="auto"/>
        <w:right w:val="single" w:sz="8"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78">
    <w:name w:val="xl78"/>
    <w:basedOn w:val="Normal"/>
    <w:uiPriority w:val="99"/>
    <w:rsid w:val="008D5BDF"/>
    <w:pPr>
      <w:pBdr>
        <w:left w:val="single" w:sz="8" w:space="0" w:color="auto"/>
        <w:bottom w:val="single" w:sz="8" w:space="0" w:color="auto"/>
        <w:right w:val="single" w:sz="8"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79">
    <w:name w:val="xl79"/>
    <w:basedOn w:val="Normal"/>
    <w:uiPriority w:val="99"/>
    <w:rsid w:val="008D5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80">
    <w:name w:val="xl80"/>
    <w:basedOn w:val="Normal"/>
    <w:uiPriority w:val="99"/>
    <w:rsid w:val="008D5BDF"/>
    <w:pPr>
      <w:pBdr>
        <w:top w:val="single" w:sz="4" w:space="0" w:color="auto"/>
        <w:left w:val="single" w:sz="4" w:space="0" w:color="auto"/>
        <w:bottom w:val="single" w:sz="4" w:space="0" w:color="auto"/>
        <w:right w:val="single" w:sz="4" w:space="0" w:color="auto"/>
      </w:pBdr>
      <w:spacing w:before="100" w:beforeAutospacing="1" w:after="100" w:afterAutospacing="1"/>
      <w:ind w:firstLine="851"/>
      <w:jc w:val="both"/>
    </w:pPr>
  </w:style>
  <w:style w:type="paragraph" w:customStyle="1" w:styleId="xl81">
    <w:name w:val="xl81"/>
    <w:basedOn w:val="Normal"/>
    <w:uiPriority w:val="99"/>
    <w:rsid w:val="008D5BD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851"/>
      <w:jc w:val="center"/>
      <w:textAlignment w:val="top"/>
    </w:pPr>
    <w:rPr>
      <w:color w:val="000000"/>
      <w:sz w:val="28"/>
      <w:szCs w:val="28"/>
    </w:rPr>
  </w:style>
  <w:style w:type="paragraph" w:customStyle="1" w:styleId="xl82">
    <w:name w:val="xl82"/>
    <w:basedOn w:val="Normal"/>
    <w:uiPriority w:val="99"/>
    <w:rsid w:val="008D5BDF"/>
    <w:pPr>
      <w:pBdr>
        <w:top w:val="single" w:sz="8" w:space="0" w:color="auto"/>
        <w:bottom w:val="single" w:sz="8" w:space="0" w:color="auto"/>
        <w:right w:val="single" w:sz="8" w:space="0" w:color="auto"/>
      </w:pBdr>
      <w:shd w:val="clear" w:color="000000" w:fill="FFFFFF"/>
      <w:spacing w:before="100" w:beforeAutospacing="1" w:after="100" w:afterAutospacing="1"/>
      <w:ind w:firstLine="851"/>
      <w:jc w:val="center"/>
      <w:textAlignment w:val="top"/>
    </w:pPr>
    <w:rPr>
      <w:color w:val="000000"/>
      <w:sz w:val="28"/>
      <w:szCs w:val="28"/>
    </w:rPr>
  </w:style>
  <w:style w:type="paragraph" w:customStyle="1" w:styleId="xl83">
    <w:name w:val="xl83"/>
    <w:basedOn w:val="Normal"/>
    <w:uiPriority w:val="99"/>
    <w:rsid w:val="008D5BDF"/>
    <w:pPr>
      <w:pBdr>
        <w:left w:val="single" w:sz="8" w:space="0" w:color="auto"/>
        <w:bottom w:val="single" w:sz="8" w:space="0" w:color="auto"/>
        <w:right w:val="single" w:sz="8" w:space="0" w:color="auto"/>
      </w:pBdr>
      <w:shd w:val="clear" w:color="000000" w:fill="FFFFFF"/>
      <w:spacing w:before="100" w:beforeAutospacing="1" w:after="100" w:afterAutospacing="1"/>
      <w:ind w:firstLine="851"/>
      <w:jc w:val="center"/>
      <w:textAlignment w:val="top"/>
    </w:pPr>
    <w:rPr>
      <w:color w:val="000000"/>
      <w:sz w:val="28"/>
      <w:szCs w:val="28"/>
    </w:rPr>
  </w:style>
  <w:style w:type="paragraph" w:customStyle="1" w:styleId="xl84">
    <w:name w:val="xl84"/>
    <w:basedOn w:val="Normal"/>
    <w:uiPriority w:val="99"/>
    <w:rsid w:val="008D5BDF"/>
    <w:pPr>
      <w:pBdr>
        <w:bottom w:val="single" w:sz="8" w:space="0" w:color="auto"/>
        <w:right w:val="single" w:sz="8" w:space="0" w:color="auto"/>
      </w:pBdr>
      <w:shd w:val="clear" w:color="000000" w:fill="FFFFFF"/>
      <w:spacing w:before="100" w:beforeAutospacing="1" w:after="100" w:afterAutospacing="1"/>
      <w:ind w:firstLine="851"/>
      <w:jc w:val="center"/>
      <w:textAlignment w:val="top"/>
    </w:pPr>
    <w:rPr>
      <w:color w:val="000000"/>
      <w:sz w:val="28"/>
      <w:szCs w:val="28"/>
    </w:rPr>
  </w:style>
  <w:style w:type="paragraph" w:customStyle="1" w:styleId="xl85">
    <w:name w:val="xl85"/>
    <w:basedOn w:val="Normal"/>
    <w:uiPriority w:val="99"/>
    <w:rsid w:val="008D5BDF"/>
    <w:pPr>
      <w:pBdr>
        <w:left w:val="single" w:sz="8" w:space="0" w:color="auto"/>
        <w:right w:val="single" w:sz="8" w:space="0" w:color="auto"/>
      </w:pBdr>
      <w:shd w:val="clear" w:color="000000" w:fill="FFFFFF"/>
      <w:spacing w:before="100" w:beforeAutospacing="1" w:after="100" w:afterAutospacing="1"/>
      <w:ind w:firstLine="851"/>
      <w:jc w:val="center"/>
      <w:textAlignment w:val="top"/>
    </w:pPr>
    <w:rPr>
      <w:color w:val="000000"/>
      <w:sz w:val="28"/>
      <w:szCs w:val="28"/>
    </w:rPr>
  </w:style>
  <w:style w:type="paragraph" w:customStyle="1" w:styleId="xl86">
    <w:name w:val="xl86"/>
    <w:basedOn w:val="Normal"/>
    <w:uiPriority w:val="99"/>
    <w:rsid w:val="008D5BDF"/>
    <w:pPr>
      <w:pBdr>
        <w:right w:val="single" w:sz="8" w:space="0" w:color="auto"/>
      </w:pBdr>
      <w:shd w:val="clear" w:color="000000" w:fill="FFFFFF"/>
      <w:spacing w:before="100" w:beforeAutospacing="1" w:after="100" w:afterAutospacing="1"/>
      <w:ind w:firstLine="851"/>
      <w:jc w:val="center"/>
      <w:textAlignment w:val="top"/>
    </w:pPr>
    <w:rPr>
      <w:color w:val="000000"/>
      <w:sz w:val="28"/>
      <w:szCs w:val="28"/>
    </w:rPr>
  </w:style>
  <w:style w:type="paragraph" w:customStyle="1" w:styleId="xl87">
    <w:name w:val="xl87"/>
    <w:basedOn w:val="Normal"/>
    <w:uiPriority w:val="99"/>
    <w:rsid w:val="008D5BDF"/>
    <w:pPr>
      <w:pBdr>
        <w:top w:val="single" w:sz="4" w:space="0" w:color="auto"/>
        <w:left w:val="single" w:sz="4" w:space="0" w:color="auto"/>
        <w:bottom w:val="single" w:sz="4" w:space="0" w:color="auto"/>
      </w:pBdr>
      <w:shd w:val="clear" w:color="000000" w:fill="FFFFFF"/>
      <w:spacing w:before="100" w:beforeAutospacing="1" w:after="100" w:afterAutospacing="1"/>
      <w:ind w:firstLine="851"/>
      <w:jc w:val="center"/>
      <w:textAlignment w:val="top"/>
    </w:pPr>
    <w:rPr>
      <w:sz w:val="28"/>
      <w:szCs w:val="28"/>
    </w:rPr>
  </w:style>
  <w:style w:type="paragraph" w:customStyle="1" w:styleId="xl88">
    <w:name w:val="xl88"/>
    <w:basedOn w:val="Normal"/>
    <w:uiPriority w:val="99"/>
    <w:rsid w:val="008D5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851"/>
      <w:jc w:val="center"/>
      <w:textAlignment w:val="top"/>
    </w:pPr>
    <w:rPr>
      <w:color w:val="000000"/>
      <w:sz w:val="28"/>
      <w:szCs w:val="28"/>
    </w:rPr>
  </w:style>
  <w:style w:type="paragraph" w:customStyle="1" w:styleId="xl89">
    <w:name w:val="xl89"/>
    <w:basedOn w:val="Normal"/>
    <w:uiPriority w:val="99"/>
    <w:rsid w:val="008D5BDF"/>
    <w:pPr>
      <w:pBdr>
        <w:top w:val="single" w:sz="4" w:space="0" w:color="auto"/>
        <w:left w:val="single" w:sz="4" w:space="0" w:color="auto"/>
        <w:bottom w:val="single" w:sz="4" w:space="0" w:color="auto"/>
      </w:pBdr>
      <w:spacing w:before="100" w:beforeAutospacing="1" w:after="100" w:afterAutospacing="1"/>
      <w:ind w:firstLine="851"/>
      <w:jc w:val="both"/>
    </w:pPr>
  </w:style>
  <w:style w:type="paragraph" w:customStyle="1" w:styleId="xl90">
    <w:name w:val="xl90"/>
    <w:basedOn w:val="Normal"/>
    <w:uiPriority w:val="99"/>
    <w:rsid w:val="008D5B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851"/>
      <w:jc w:val="both"/>
      <w:textAlignment w:val="top"/>
    </w:pPr>
  </w:style>
  <w:style w:type="paragraph" w:customStyle="1" w:styleId="16">
    <w:name w:val="Стиль1"/>
    <w:basedOn w:val="TOCHeading"/>
    <w:uiPriority w:val="99"/>
    <w:rsid w:val="008D5BDF"/>
    <w:pPr>
      <w:ind w:firstLine="709"/>
      <w:jc w:val="both"/>
    </w:pPr>
    <w:rPr>
      <w:rFonts w:ascii="Times New Roman" w:hAnsi="Times New Roman"/>
      <w:b w:val="0"/>
      <w:color w:val="auto"/>
      <w:sz w:val="36"/>
      <w:lang w:eastAsia="en-US"/>
    </w:rPr>
  </w:style>
  <w:style w:type="character" w:customStyle="1" w:styleId="apple-style-span">
    <w:name w:val="apple-style-span"/>
    <w:uiPriority w:val="99"/>
    <w:rsid w:val="008D5BDF"/>
  </w:style>
  <w:style w:type="character" w:customStyle="1" w:styleId="val">
    <w:name w:val="val"/>
    <w:uiPriority w:val="99"/>
    <w:rsid w:val="008D5BDF"/>
  </w:style>
  <w:style w:type="paragraph" w:customStyle="1" w:styleId="17">
    <w:name w:val="Без интервала1"/>
    <w:uiPriority w:val="99"/>
    <w:rsid w:val="008D5BDF"/>
    <w:pPr>
      <w:spacing w:before="120" w:after="200" w:line="276" w:lineRule="auto"/>
      <w:ind w:firstLine="851"/>
      <w:jc w:val="both"/>
    </w:pPr>
    <w:rPr>
      <w:lang w:eastAsia="en-US"/>
    </w:rPr>
  </w:style>
  <w:style w:type="paragraph" w:styleId="List">
    <w:name w:val="List"/>
    <w:aliases w:val="List Char"/>
    <w:basedOn w:val="BodyText"/>
    <w:uiPriority w:val="99"/>
    <w:locked/>
    <w:rsid w:val="008D5BDF"/>
    <w:pPr>
      <w:spacing w:before="120" w:after="120"/>
      <w:ind w:left="1440" w:hanging="360"/>
      <w:jc w:val="both"/>
    </w:pPr>
    <w:rPr>
      <w:rFonts w:ascii="Arial" w:hAnsi="Arial"/>
      <w:spacing w:val="-5"/>
      <w:sz w:val="22"/>
      <w:szCs w:val="22"/>
      <w:lang w:eastAsia="en-US"/>
    </w:rPr>
  </w:style>
  <w:style w:type="paragraph" w:customStyle="1" w:styleId="ConsPlusCell">
    <w:name w:val="ConsPlusCell"/>
    <w:uiPriority w:val="99"/>
    <w:rsid w:val="008D5BDF"/>
    <w:pPr>
      <w:widowControl w:val="0"/>
      <w:autoSpaceDE w:val="0"/>
      <w:autoSpaceDN w:val="0"/>
      <w:adjustRightInd w:val="0"/>
      <w:spacing w:before="120" w:after="200" w:line="276" w:lineRule="auto"/>
      <w:ind w:firstLine="851"/>
      <w:jc w:val="both"/>
    </w:pPr>
    <w:rPr>
      <w:rFonts w:ascii="Arial" w:hAnsi="Arial" w:cs="Arial"/>
      <w:sz w:val="20"/>
      <w:szCs w:val="20"/>
    </w:rPr>
  </w:style>
  <w:style w:type="paragraph" w:customStyle="1" w:styleId="ConsPlusNormal">
    <w:name w:val="ConsPlusNormal"/>
    <w:uiPriority w:val="99"/>
    <w:rsid w:val="008D5BDF"/>
    <w:pPr>
      <w:widowControl w:val="0"/>
      <w:autoSpaceDE w:val="0"/>
      <w:autoSpaceDN w:val="0"/>
      <w:adjustRightInd w:val="0"/>
      <w:spacing w:before="120" w:after="200" w:line="276" w:lineRule="auto"/>
      <w:ind w:firstLine="720"/>
      <w:jc w:val="both"/>
    </w:pPr>
    <w:rPr>
      <w:rFonts w:ascii="Arial" w:hAnsi="Arial" w:cs="Arial"/>
      <w:sz w:val="20"/>
      <w:szCs w:val="20"/>
    </w:rPr>
  </w:style>
  <w:style w:type="character" w:customStyle="1" w:styleId="120">
    <w:name w:val="Заголовок 1 Знак2"/>
    <w:aliases w:val="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 Знак Знак Знак Знак1 Знак"/>
    <w:uiPriority w:val="99"/>
    <w:rsid w:val="008D5BDF"/>
    <w:rPr>
      <w:i/>
      <w:sz w:val="24"/>
      <w:lang w:val="ru-RU" w:eastAsia="ru-RU"/>
    </w:rPr>
  </w:style>
  <w:style w:type="paragraph" w:customStyle="1" w:styleId="21">
    <w:name w:val="Основной текст 21"/>
    <w:basedOn w:val="Normal"/>
    <w:uiPriority w:val="99"/>
    <w:rsid w:val="008D5BDF"/>
    <w:pPr>
      <w:widowControl w:val="0"/>
      <w:suppressAutoHyphens/>
      <w:spacing w:before="120" w:after="120" w:line="480" w:lineRule="auto"/>
      <w:ind w:firstLine="851"/>
      <w:jc w:val="both"/>
    </w:pPr>
    <w:rPr>
      <w:rFonts w:eastAsia="Times New Roman"/>
    </w:rPr>
  </w:style>
  <w:style w:type="character" w:customStyle="1" w:styleId="moduleblue">
    <w:name w:val="module_blue"/>
    <w:basedOn w:val="DefaultParagraphFont"/>
    <w:uiPriority w:val="99"/>
    <w:rsid w:val="008D5BDF"/>
    <w:rPr>
      <w:rFonts w:cs="Times New Roman"/>
    </w:rPr>
  </w:style>
  <w:style w:type="paragraph" w:styleId="BodyText2">
    <w:name w:val="Body Text 2"/>
    <w:basedOn w:val="Normal"/>
    <w:link w:val="BodyText2Char1"/>
    <w:uiPriority w:val="99"/>
    <w:locked/>
    <w:rsid w:val="00D14314"/>
    <w:pPr>
      <w:spacing w:after="120" w:line="480" w:lineRule="auto"/>
    </w:pPr>
  </w:style>
  <w:style w:type="character" w:customStyle="1" w:styleId="BodyText2Char">
    <w:name w:val="Body Text 2 Char"/>
    <w:basedOn w:val="DefaultParagraphFont"/>
    <w:link w:val="BodyText2"/>
    <w:uiPriority w:val="99"/>
    <w:semiHidden/>
    <w:rsid w:val="00B438B8"/>
    <w:rPr>
      <w:sz w:val="24"/>
      <w:szCs w:val="24"/>
    </w:rPr>
  </w:style>
  <w:style w:type="character" w:customStyle="1" w:styleId="BodyText2Char1">
    <w:name w:val="Body Text 2 Char1"/>
    <w:link w:val="BodyText2"/>
    <w:uiPriority w:val="99"/>
    <w:locked/>
    <w:rsid w:val="00D14314"/>
    <w:rPr>
      <w:sz w:val="24"/>
    </w:rPr>
  </w:style>
  <w:style w:type="paragraph" w:customStyle="1" w:styleId="18">
    <w:name w:val="Моё Обычный 1"/>
    <w:basedOn w:val="Normal"/>
    <w:uiPriority w:val="99"/>
    <w:rsid w:val="00122BBF"/>
    <w:pPr>
      <w:spacing w:line="312" w:lineRule="auto"/>
      <w:ind w:firstLine="709"/>
      <w:jc w:val="both"/>
    </w:pPr>
  </w:style>
  <w:style w:type="paragraph" w:styleId="BodyTextIndent2">
    <w:name w:val="Body Text Indent 2"/>
    <w:basedOn w:val="Normal"/>
    <w:link w:val="BodyTextIndent2Char1"/>
    <w:uiPriority w:val="99"/>
    <w:locked/>
    <w:rsid w:val="002D6762"/>
    <w:pPr>
      <w:spacing w:after="120" w:line="480" w:lineRule="auto"/>
      <w:ind w:left="283"/>
    </w:pPr>
  </w:style>
  <w:style w:type="character" w:customStyle="1" w:styleId="BodyTextIndent2Char">
    <w:name w:val="Body Text Indent 2 Char"/>
    <w:basedOn w:val="DefaultParagraphFont"/>
    <w:link w:val="BodyTextIndent2"/>
    <w:uiPriority w:val="99"/>
    <w:semiHidden/>
    <w:rsid w:val="00B438B8"/>
    <w:rPr>
      <w:sz w:val="24"/>
      <w:szCs w:val="24"/>
    </w:rPr>
  </w:style>
  <w:style w:type="character" w:customStyle="1" w:styleId="BodyTextIndent2Char1">
    <w:name w:val="Body Text Indent 2 Char1"/>
    <w:link w:val="BodyTextIndent2"/>
    <w:uiPriority w:val="99"/>
    <w:locked/>
    <w:rsid w:val="002D6762"/>
    <w:rPr>
      <w:sz w:val="24"/>
    </w:rPr>
  </w:style>
  <w:style w:type="paragraph" w:customStyle="1" w:styleId="31">
    <w:name w:val="Основной текст с отступом 31"/>
    <w:basedOn w:val="Normal"/>
    <w:uiPriority w:val="99"/>
    <w:rsid w:val="002D6762"/>
    <w:pPr>
      <w:suppressAutoHyphens/>
      <w:spacing w:after="120"/>
      <w:ind w:left="283"/>
    </w:pPr>
    <w:rPr>
      <w:sz w:val="16"/>
      <w:szCs w:val="16"/>
      <w:lang w:eastAsia="ar-SA"/>
    </w:rPr>
  </w:style>
  <w:style w:type="paragraph" w:customStyle="1" w:styleId="22">
    <w:name w:val="Îñíîâíîé òåêñò 2"/>
    <w:basedOn w:val="Normal"/>
    <w:uiPriority w:val="99"/>
    <w:rsid w:val="002D6762"/>
    <w:pPr>
      <w:autoSpaceDE w:val="0"/>
      <w:autoSpaceDN w:val="0"/>
      <w:adjustRightInd w:val="0"/>
      <w:ind w:right="-852"/>
    </w:pPr>
    <w:rPr>
      <w:sz w:val="28"/>
      <w:szCs w:val="20"/>
    </w:rPr>
  </w:style>
  <w:style w:type="paragraph" w:customStyle="1" w:styleId="ab">
    <w:name w:val="a"/>
    <w:basedOn w:val="Normal"/>
    <w:uiPriority w:val="99"/>
    <w:rsid w:val="00944B3F"/>
    <w:pPr>
      <w:spacing w:before="100" w:beforeAutospacing="1" w:after="100" w:afterAutospacing="1"/>
    </w:pPr>
  </w:style>
  <w:style w:type="paragraph" w:customStyle="1" w:styleId="ConsPlusTitle">
    <w:name w:val="ConsPlusTitle"/>
    <w:uiPriority w:val="99"/>
    <w:rsid w:val="0078728E"/>
    <w:pPr>
      <w:widowControl w:val="0"/>
      <w:autoSpaceDE w:val="0"/>
      <w:autoSpaceDN w:val="0"/>
      <w:adjustRightInd w:val="0"/>
    </w:pPr>
    <w:rPr>
      <w:rFonts w:ascii="Arial" w:hAnsi="Arial" w:cs="Arial"/>
      <w:b/>
      <w:bCs/>
      <w:sz w:val="20"/>
      <w:szCs w:val="20"/>
    </w:rPr>
  </w:style>
  <w:style w:type="paragraph" w:customStyle="1" w:styleId="ac">
    <w:name w:val="Без интервала"/>
    <w:uiPriority w:val="99"/>
    <w:rsid w:val="00D5186E"/>
    <w:rPr>
      <w:sz w:val="28"/>
      <w:szCs w:val="20"/>
    </w:rPr>
  </w:style>
  <w:style w:type="paragraph" w:customStyle="1" w:styleId="ad">
    <w:name w:val="Заголовок оглавления"/>
    <w:basedOn w:val="Heading1"/>
    <w:next w:val="Normal"/>
    <w:uiPriority w:val="99"/>
    <w:rsid w:val="004D2702"/>
    <w:pPr>
      <w:keepNext/>
      <w:keepLines/>
      <w:pageBreakBefore w:val="0"/>
      <w:numPr>
        <w:numId w:val="0"/>
      </w:numPr>
      <w:tabs>
        <w:tab w:val="clear" w:pos="1701"/>
      </w:tabs>
      <w:suppressAutoHyphens w:val="0"/>
      <w:spacing w:before="480" w:after="280" w:line="276" w:lineRule="auto"/>
      <w:ind w:right="0"/>
      <w:outlineLvl w:val="9"/>
    </w:pPr>
    <w:rPr>
      <w:rFonts w:ascii="Cambria" w:hAnsi="Cambria"/>
      <w:caps w:val="0"/>
      <w:color w:val="365F91"/>
      <w:sz w:val="32"/>
      <w:szCs w:val="28"/>
      <w:lang w:eastAsia="en-US"/>
    </w:rPr>
  </w:style>
  <w:style w:type="paragraph" w:customStyle="1" w:styleId="List31">
    <w:name w:val="List 31"/>
    <w:basedOn w:val="Normal"/>
    <w:autoRedefine/>
    <w:uiPriority w:val="99"/>
    <w:rsid w:val="004D2702"/>
    <w:pPr>
      <w:numPr>
        <w:numId w:val="9"/>
      </w:numPr>
      <w:tabs>
        <w:tab w:val="clear" w:pos="1418"/>
        <w:tab w:val="num" w:pos="432"/>
      </w:tabs>
      <w:spacing w:before="60" w:after="60"/>
      <w:ind w:left="431" w:hanging="357"/>
      <w:jc w:val="both"/>
    </w:pPr>
  </w:style>
  <w:style w:type="paragraph" w:customStyle="1" w:styleId="List32">
    <w:name w:val="List 32"/>
    <w:basedOn w:val="List31"/>
    <w:uiPriority w:val="99"/>
    <w:rsid w:val="004D2702"/>
    <w:pPr>
      <w:tabs>
        <w:tab w:val="clear" w:pos="432"/>
        <w:tab w:val="num" w:pos="851"/>
      </w:tabs>
      <w:spacing w:before="0" w:after="0"/>
      <w:ind w:left="851" w:hanging="284"/>
    </w:pPr>
  </w:style>
  <w:style w:type="paragraph" w:styleId="DocumentMap">
    <w:name w:val="Document Map"/>
    <w:basedOn w:val="Normal"/>
    <w:link w:val="DocumentMapChar1"/>
    <w:uiPriority w:val="99"/>
    <w:locked/>
    <w:rsid w:val="004D2702"/>
    <w:rPr>
      <w:rFonts w:ascii="Tahoma" w:hAnsi="Tahoma"/>
      <w:sz w:val="16"/>
      <w:szCs w:val="16"/>
    </w:rPr>
  </w:style>
  <w:style w:type="character" w:customStyle="1" w:styleId="DocumentMapChar">
    <w:name w:val="Document Map Char"/>
    <w:basedOn w:val="DefaultParagraphFont"/>
    <w:link w:val="DocumentMap"/>
    <w:uiPriority w:val="99"/>
    <w:semiHidden/>
    <w:rsid w:val="00B438B8"/>
    <w:rPr>
      <w:sz w:val="0"/>
      <w:szCs w:val="0"/>
    </w:rPr>
  </w:style>
  <w:style w:type="character" w:customStyle="1" w:styleId="DocumentMapChar1">
    <w:name w:val="Document Map Char1"/>
    <w:link w:val="DocumentMap"/>
    <w:uiPriority w:val="99"/>
    <w:locked/>
    <w:rsid w:val="004D2702"/>
    <w:rPr>
      <w:rFonts w:ascii="Tahoma" w:eastAsia="Times New Roman" w:hAnsi="Tahoma"/>
      <w:sz w:val="16"/>
    </w:rPr>
  </w:style>
  <w:style w:type="paragraph" w:styleId="Subtitle">
    <w:name w:val="Subtitle"/>
    <w:basedOn w:val="Normal"/>
    <w:next w:val="BodyText"/>
    <w:link w:val="SubtitleChar1"/>
    <w:uiPriority w:val="99"/>
    <w:qFormat/>
    <w:locked/>
    <w:rsid w:val="004D2702"/>
    <w:pPr>
      <w:keepNext/>
      <w:widowControl w:val="0"/>
      <w:suppressAutoHyphens/>
      <w:spacing w:before="240" w:after="120"/>
      <w:jc w:val="center"/>
    </w:pPr>
    <w:rPr>
      <w:rFonts w:ascii="Arial" w:hAnsi="Arial" w:cs="Tahoma"/>
      <w:i/>
      <w:iCs/>
      <w:kern w:val="1"/>
      <w:sz w:val="28"/>
      <w:szCs w:val="28"/>
      <w:lang w:eastAsia="hi-IN" w:bidi="hi-IN"/>
    </w:rPr>
  </w:style>
  <w:style w:type="character" w:customStyle="1" w:styleId="SubtitleChar">
    <w:name w:val="Subtitle Char"/>
    <w:basedOn w:val="DefaultParagraphFont"/>
    <w:link w:val="Subtitle"/>
    <w:uiPriority w:val="11"/>
    <w:rsid w:val="00B438B8"/>
    <w:rPr>
      <w:rFonts w:asciiTheme="majorHAnsi" w:eastAsiaTheme="majorEastAsia" w:hAnsiTheme="majorHAnsi" w:cstheme="majorBidi"/>
      <w:sz w:val="24"/>
      <w:szCs w:val="24"/>
    </w:rPr>
  </w:style>
  <w:style w:type="character" w:customStyle="1" w:styleId="SubtitleChar1">
    <w:name w:val="Subtitle Char1"/>
    <w:link w:val="Subtitle"/>
    <w:uiPriority w:val="99"/>
    <w:locked/>
    <w:rsid w:val="004D2702"/>
    <w:rPr>
      <w:rFonts w:ascii="Arial" w:hAnsi="Arial"/>
      <w:i/>
      <w:kern w:val="1"/>
      <w:sz w:val="28"/>
      <w:lang w:eastAsia="hi-IN" w:bidi="hi-IN"/>
    </w:rPr>
  </w:style>
  <w:style w:type="paragraph" w:customStyle="1" w:styleId="ae">
    <w:name w:val="Текст в заданном формате"/>
    <w:basedOn w:val="Normal"/>
    <w:uiPriority w:val="99"/>
    <w:rsid w:val="004D2702"/>
    <w:pPr>
      <w:widowControl w:val="0"/>
      <w:suppressAutoHyphens/>
    </w:pPr>
    <w:rPr>
      <w:rFonts w:ascii="Courier New" w:eastAsia="NSimSun" w:hAnsi="Courier New" w:cs="Courier New"/>
      <w:kern w:val="1"/>
      <w:sz w:val="20"/>
      <w:szCs w:val="20"/>
      <w:lang w:eastAsia="hi-IN" w:bidi="hi-IN"/>
    </w:rPr>
  </w:style>
  <w:style w:type="paragraph" w:customStyle="1" w:styleId="19">
    <w:name w:val="Название объекта1"/>
    <w:basedOn w:val="Normal"/>
    <w:next w:val="Normal"/>
    <w:uiPriority w:val="99"/>
    <w:rsid w:val="004D2702"/>
    <w:pPr>
      <w:widowControl w:val="0"/>
      <w:suppressAutoHyphens/>
    </w:pPr>
    <w:rPr>
      <w:rFonts w:cs="Tahoma"/>
      <w:b/>
      <w:bCs/>
      <w:kern w:val="1"/>
      <w:sz w:val="20"/>
      <w:szCs w:val="20"/>
      <w:lang w:eastAsia="hi-IN" w:bidi="hi-IN"/>
    </w:rPr>
  </w:style>
  <w:style w:type="paragraph" w:customStyle="1" w:styleId="af">
    <w:name w:val="Рисунок"/>
    <w:basedOn w:val="BodyText"/>
    <w:uiPriority w:val="99"/>
    <w:rsid w:val="004D2702"/>
    <w:pPr>
      <w:widowControl w:val="0"/>
      <w:suppressAutoHyphens/>
      <w:spacing w:after="120"/>
      <w:jc w:val="center"/>
    </w:pPr>
    <w:rPr>
      <w:rFonts w:cs="Tahoma"/>
      <w:b/>
      <w:bCs/>
      <w:i/>
      <w:kern w:val="1"/>
      <w:sz w:val="24"/>
      <w:lang w:eastAsia="hi-IN" w:bidi="hi-IN"/>
    </w:rPr>
  </w:style>
  <w:style w:type="character" w:customStyle="1" w:styleId="leftmenutitle">
    <w:name w:val="leftmenutitle"/>
    <w:uiPriority w:val="99"/>
    <w:rsid w:val="004D2702"/>
  </w:style>
  <w:style w:type="character" w:customStyle="1" w:styleId="mainup">
    <w:name w:val="mainup"/>
    <w:uiPriority w:val="99"/>
    <w:rsid w:val="004D2702"/>
  </w:style>
  <w:style w:type="paragraph" w:customStyle="1" w:styleId="1a">
    <w:name w:val="Знак Знак Знак1"/>
    <w:basedOn w:val="Normal"/>
    <w:uiPriority w:val="99"/>
    <w:rsid w:val="004D2702"/>
    <w:pPr>
      <w:tabs>
        <w:tab w:val="num" w:pos="360"/>
      </w:tabs>
      <w:spacing w:after="160" w:line="240" w:lineRule="exact"/>
    </w:pPr>
    <w:rPr>
      <w:rFonts w:ascii="Verdana" w:hAnsi="Verdana" w:cs="Verdana"/>
      <w:sz w:val="20"/>
      <w:szCs w:val="20"/>
      <w:lang w:val="en-US"/>
    </w:rPr>
  </w:style>
  <w:style w:type="paragraph" w:customStyle="1" w:styleId="af0">
    <w:name w:val="Содержимое таблицы"/>
    <w:basedOn w:val="Normal"/>
    <w:uiPriority w:val="99"/>
    <w:rsid w:val="004D2702"/>
    <w:pPr>
      <w:widowControl w:val="0"/>
      <w:suppressLineNumbers/>
      <w:suppressAutoHyphens/>
    </w:pPr>
    <w:rPr>
      <w:rFonts w:cs="Tahoma"/>
      <w:kern w:val="1"/>
      <w:lang w:eastAsia="hi-IN" w:bidi="hi-IN"/>
    </w:rPr>
  </w:style>
  <w:style w:type="paragraph" w:customStyle="1" w:styleId="ConsNormal">
    <w:name w:val="ConsNormal"/>
    <w:uiPriority w:val="99"/>
    <w:rsid w:val="004D2702"/>
    <w:pPr>
      <w:widowControl w:val="0"/>
      <w:suppressAutoHyphens/>
      <w:autoSpaceDE w:val="0"/>
      <w:ind w:right="19772" w:firstLine="720"/>
    </w:pPr>
    <w:rPr>
      <w:rFonts w:ascii="Arial" w:eastAsia="Times New Roman" w:hAnsi="Arial" w:cs="Arial"/>
      <w:kern w:val="1"/>
      <w:sz w:val="20"/>
      <w:szCs w:val="20"/>
      <w:lang w:eastAsia="ar-SA"/>
    </w:rPr>
  </w:style>
  <w:style w:type="character" w:customStyle="1" w:styleId="WW8Num24z1">
    <w:name w:val="WW8Num24z1"/>
    <w:uiPriority w:val="99"/>
    <w:rsid w:val="004D2702"/>
    <w:rPr>
      <w:rFonts w:ascii="Symbol" w:hAnsi="Symbol"/>
    </w:rPr>
  </w:style>
  <w:style w:type="character" w:customStyle="1" w:styleId="WW8Num22z0">
    <w:name w:val="WW8Num22z0"/>
    <w:uiPriority w:val="99"/>
    <w:rsid w:val="004D2702"/>
    <w:rPr>
      <w:lang w:val="ru-RU"/>
    </w:rPr>
  </w:style>
  <w:style w:type="character" w:customStyle="1" w:styleId="WW8Num27z0">
    <w:name w:val="WW8Num27z0"/>
    <w:uiPriority w:val="99"/>
    <w:rsid w:val="004D2702"/>
    <w:rPr>
      <w:rFonts w:ascii="Times New Roman" w:eastAsia="Times New Roman" w:hAnsi="Times New Roman"/>
    </w:rPr>
  </w:style>
  <w:style w:type="character" w:customStyle="1" w:styleId="af1">
    <w:name w:val="Гипертекстовая ссылка"/>
    <w:uiPriority w:val="99"/>
    <w:rsid w:val="004D2702"/>
    <w:rPr>
      <w:color w:val="008000"/>
    </w:rPr>
  </w:style>
  <w:style w:type="character" w:customStyle="1" w:styleId="FontStyle13">
    <w:name w:val="Font Style13"/>
    <w:uiPriority w:val="99"/>
    <w:rsid w:val="004D2702"/>
    <w:rPr>
      <w:rFonts w:ascii="Times New Roman" w:hAnsi="Times New Roman"/>
      <w:sz w:val="20"/>
    </w:rPr>
  </w:style>
  <w:style w:type="paragraph" w:customStyle="1" w:styleId="font7">
    <w:name w:val="font7"/>
    <w:basedOn w:val="Normal"/>
    <w:uiPriority w:val="99"/>
    <w:rsid w:val="004D2702"/>
    <w:pPr>
      <w:spacing w:before="100" w:beforeAutospacing="1" w:after="100" w:afterAutospacing="1"/>
    </w:pPr>
    <w:rPr>
      <w:b/>
      <w:bCs/>
      <w:color w:val="000000"/>
      <w:sz w:val="16"/>
      <w:szCs w:val="16"/>
      <w:u w:val="single"/>
    </w:rPr>
  </w:style>
  <w:style w:type="paragraph" w:customStyle="1" w:styleId="font8">
    <w:name w:val="font8"/>
    <w:basedOn w:val="Normal"/>
    <w:uiPriority w:val="99"/>
    <w:rsid w:val="004D2702"/>
    <w:pPr>
      <w:spacing w:before="100" w:beforeAutospacing="1" w:after="100" w:afterAutospacing="1"/>
    </w:pPr>
    <w:rPr>
      <w:color w:val="000000"/>
      <w:sz w:val="20"/>
      <w:szCs w:val="20"/>
    </w:rPr>
  </w:style>
  <w:style w:type="paragraph" w:customStyle="1" w:styleId="xl91">
    <w:name w:val="xl91"/>
    <w:basedOn w:val="Normal"/>
    <w:uiPriority w:val="99"/>
    <w:rsid w:val="004D2702"/>
    <w:pPr>
      <w:pBdr>
        <w:bottom w:val="single" w:sz="8" w:space="0" w:color="auto"/>
        <w:right w:val="single" w:sz="8" w:space="0" w:color="auto"/>
      </w:pBdr>
      <w:spacing w:before="100" w:beforeAutospacing="1" w:after="100" w:afterAutospacing="1"/>
      <w:jc w:val="center"/>
    </w:pPr>
    <w:rPr>
      <w:color w:val="000000"/>
      <w:sz w:val="16"/>
      <w:szCs w:val="16"/>
    </w:rPr>
  </w:style>
  <w:style w:type="paragraph" w:customStyle="1" w:styleId="xl92">
    <w:name w:val="xl92"/>
    <w:basedOn w:val="Normal"/>
    <w:uiPriority w:val="99"/>
    <w:rsid w:val="004D2702"/>
    <w:pPr>
      <w:pBdr>
        <w:bottom w:val="single" w:sz="8" w:space="0" w:color="auto"/>
      </w:pBdr>
      <w:spacing w:before="100" w:beforeAutospacing="1" w:after="100" w:afterAutospacing="1"/>
      <w:jc w:val="center"/>
    </w:pPr>
    <w:rPr>
      <w:color w:val="000000"/>
      <w:sz w:val="16"/>
      <w:szCs w:val="16"/>
    </w:rPr>
  </w:style>
  <w:style w:type="paragraph" w:customStyle="1" w:styleId="xl93">
    <w:name w:val="xl93"/>
    <w:basedOn w:val="Normal"/>
    <w:uiPriority w:val="99"/>
    <w:rsid w:val="004D2702"/>
    <w:pPr>
      <w:pBdr>
        <w:right w:val="single" w:sz="8" w:space="0" w:color="auto"/>
      </w:pBdr>
      <w:shd w:val="clear" w:color="000000" w:fill="FFFFFF"/>
      <w:spacing w:before="100" w:beforeAutospacing="1" w:after="100" w:afterAutospacing="1"/>
      <w:jc w:val="center"/>
    </w:pPr>
    <w:rPr>
      <w:color w:val="000000"/>
      <w:sz w:val="16"/>
      <w:szCs w:val="16"/>
    </w:rPr>
  </w:style>
  <w:style w:type="paragraph" w:customStyle="1" w:styleId="xl94">
    <w:name w:val="xl94"/>
    <w:basedOn w:val="Normal"/>
    <w:uiPriority w:val="99"/>
    <w:rsid w:val="004D270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
    <w:uiPriority w:val="99"/>
    <w:rsid w:val="004D2702"/>
    <w:pPr>
      <w:pBdr>
        <w:top w:val="single" w:sz="8" w:space="0" w:color="auto"/>
        <w:left w:val="single" w:sz="8" w:space="0" w:color="auto"/>
        <w:right w:val="single" w:sz="8" w:space="0" w:color="auto"/>
      </w:pBdr>
      <w:spacing w:before="100" w:beforeAutospacing="1" w:after="100" w:afterAutospacing="1"/>
      <w:jc w:val="center"/>
    </w:pPr>
    <w:rPr>
      <w:color w:val="000000"/>
      <w:sz w:val="16"/>
      <w:szCs w:val="16"/>
    </w:rPr>
  </w:style>
  <w:style w:type="paragraph" w:customStyle="1" w:styleId="xl96">
    <w:name w:val="xl96"/>
    <w:basedOn w:val="Normal"/>
    <w:uiPriority w:val="99"/>
    <w:rsid w:val="004D2702"/>
    <w:pPr>
      <w:pBdr>
        <w:top w:val="single" w:sz="8" w:space="0" w:color="auto"/>
        <w:left w:val="single" w:sz="8" w:space="0" w:color="auto"/>
      </w:pBdr>
      <w:spacing w:before="100" w:beforeAutospacing="1" w:after="100" w:afterAutospacing="1"/>
      <w:jc w:val="center"/>
    </w:pPr>
    <w:rPr>
      <w:b/>
      <w:bCs/>
      <w:sz w:val="16"/>
      <w:szCs w:val="16"/>
    </w:rPr>
  </w:style>
  <w:style w:type="paragraph" w:customStyle="1" w:styleId="xl97">
    <w:name w:val="xl97"/>
    <w:basedOn w:val="Normal"/>
    <w:uiPriority w:val="99"/>
    <w:rsid w:val="004D2702"/>
    <w:pPr>
      <w:pBdr>
        <w:top w:val="single" w:sz="8" w:space="0" w:color="auto"/>
      </w:pBdr>
      <w:spacing w:before="100" w:beforeAutospacing="1" w:after="100" w:afterAutospacing="1"/>
      <w:jc w:val="center"/>
    </w:pPr>
    <w:rPr>
      <w:b/>
      <w:bCs/>
      <w:sz w:val="16"/>
      <w:szCs w:val="16"/>
    </w:rPr>
  </w:style>
  <w:style w:type="paragraph" w:customStyle="1" w:styleId="xl98">
    <w:name w:val="xl98"/>
    <w:basedOn w:val="Normal"/>
    <w:uiPriority w:val="99"/>
    <w:rsid w:val="004D2702"/>
    <w:pPr>
      <w:pBdr>
        <w:top w:val="single" w:sz="8" w:space="0" w:color="auto"/>
        <w:left w:val="single" w:sz="8" w:space="0" w:color="auto"/>
        <w:bottom w:val="single" w:sz="8" w:space="0" w:color="auto"/>
      </w:pBdr>
      <w:spacing w:before="100" w:beforeAutospacing="1" w:after="100" w:afterAutospacing="1"/>
      <w:jc w:val="center"/>
    </w:pPr>
    <w:rPr>
      <w:b/>
      <w:bCs/>
      <w:color w:val="000000"/>
      <w:sz w:val="16"/>
      <w:szCs w:val="16"/>
    </w:rPr>
  </w:style>
  <w:style w:type="paragraph" w:customStyle="1" w:styleId="xl99">
    <w:name w:val="xl99"/>
    <w:basedOn w:val="Normal"/>
    <w:uiPriority w:val="99"/>
    <w:rsid w:val="004D2702"/>
    <w:pPr>
      <w:pBdr>
        <w:top w:val="single" w:sz="8" w:space="0" w:color="auto"/>
        <w:bottom w:val="single" w:sz="8" w:space="0" w:color="auto"/>
      </w:pBdr>
      <w:spacing w:before="100" w:beforeAutospacing="1" w:after="100" w:afterAutospacing="1"/>
      <w:jc w:val="center"/>
    </w:pPr>
    <w:rPr>
      <w:b/>
      <w:bCs/>
      <w:color w:val="000000"/>
      <w:sz w:val="16"/>
      <w:szCs w:val="16"/>
    </w:rPr>
  </w:style>
  <w:style w:type="paragraph" w:customStyle="1" w:styleId="xl100">
    <w:name w:val="xl100"/>
    <w:basedOn w:val="Normal"/>
    <w:uiPriority w:val="99"/>
    <w:rsid w:val="004D2702"/>
    <w:pPr>
      <w:pBdr>
        <w:top w:val="single" w:sz="8" w:space="0" w:color="auto"/>
        <w:bottom w:val="single" w:sz="8" w:space="0" w:color="auto"/>
        <w:right w:val="single" w:sz="8" w:space="0" w:color="auto"/>
      </w:pBdr>
      <w:spacing w:before="100" w:beforeAutospacing="1" w:after="100" w:afterAutospacing="1"/>
      <w:jc w:val="center"/>
    </w:pPr>
    <w:rPr>
      <w:b/>
      <w:bCs/>
      <w:color w:val="000000"/>
      <w:sz w:val="16"/>
      <w:szCs w:val="16"/>
    </w:rPr>
  </w:style>
  <w:style w:type="paragraph" w:customStyle="1" w:styleId="xl101">
    <w:name w:val="xl101"/>
    <w:basedOn w:val="Normal"/>
    <w:uiPriority w:val="99"/>
    <w:rsid w:val="004D2702"/>
    <w:pPr>
      <w:pBdr>
        <w:top w:val="single" w:sz="8" w:space="0" w:color="auto"/>
        <w:left w:val="single" w:sz="8" w:space="0" w:color="auto"/>
        <w:bottom w:val="single" w:sz="8" w:space="0" w:color="auto"/>
      </w:pBdr>
      <w:spacing w:before="100" w:beforeAutospacing="1" w:after="100" w:afterAutospacing="1"/>
    </w:pPr>
    <w:rPr>
      <w:b/>
      <w:bCs/>
      <w:color w:val="000000"/>
      <w:sz w:val="16"/>
      <w:szCs w:val="16"/>
    </w:rPr>
  </w:style>
  <w:style w:type="paragraph" w:customStyle="1" w:styleId="xl102">
    <w:name w:val="xl102"/>
    <w:basedOn w:val="Normal"/>
    <w:uiPriority w:val="99"/>
    <w:rsid w:val="004D2702"/>
    <w:pPr>
      <w:pBdr>
        <w:top w:val="single" w:sz="8" w:space="0" w:color="auto"/>
        <w:bottom w:val="single" w:sz="8" w:space="0" w:color="auto"/>
      </w:pBdr>
      <w:spacing w:before="100" w:beforeAutospacing="1" w:after="100" w:afterAutospacing="1"/>
    </w:pPr>
    <w:rPr>
      <w:b/>
      <w:bCs/>
      <w:color w:val="000000"/>
      <w:sz w:val="16"/>
      <w:szCs w:val="16"/>
    </w:rPr>
  </w:style>
  <w:style w:type="paragraph" w:customStyle="1" w:styleId="xl103">
    <w:name w:val="xl103"/>
    <w:basedOn w:val="Normal"/>
    <w:uiPriority w:val="99"/>
    <w:rsid w:val="004D2702"/>
    <w:pPr>
      <w:pBdr>
        <w:top w:val="single" w:sz="8" w:space="0" w:color="auto"/>
        <w:bottom w:val="single" w:sz="8" w:space="0" w:color="auto"/>
        <w:right w:val="single" w:sz="8" w:space="0" w:color="auto"/>
      </w:pBdr>
      <w:spacing w:before="100" w:beforeAutospacing="1" w:after="100" w:afterAutospacing="1"/>
    </w:pPr>
    <w:rPr>
      <w:b/>
      <w:bCs/>
      <w:color w:val="000000"/>
      <w:sz w:val="16"/>
      <w:szCs w:val="16"/>
    </w:rPr>
  </w:style>
  <w:style w:type="paragraph" w:customStyle="1" w:styleId="xl104">
    <w:name w:val="xl104"/>
    <w:basedOn w:val="Normal"/>
    <w:uiPriority w:val="99"/>
    <w:rsid w:val="004D2702"/>
    <w:pPr>
      <w:pBdr>
        <w:top w:val="single" w:sz="8" w:space="0" w:color="auto"/>
        <w:left w:val="single" w:sz="8" w:space="0" w:color="auto"/>
        <w:right w:val="single" w:sz="8" w:space="0" w:color="auto"/>
      </w:pBdr>
      <w:spacing w:before="100" w:beforeAutospacing="1" w:after="100" w:afterAutospacing="1"/>
      <w:jc w:val="center"/>
    </w:pPr>
    <w:rPr>
      <w:sz w:val="16"/>
      <w:szCs w:val="16"/>
    </w:rPr>
  </w:style>
  <w:style w:type="paragraph" w:customStyle="1" w:styleId="xl105">
    <w:name w:val="xl105"/>
    <w:basedOn w:val="Normal"/>
    <w:uiPriority w:val="99"/>
    <w:rsid w:val="004D2702"/>
    <w:pPr>
      <w:pBdr>
        <w:left w:val="single" w:sz="8" w:space="0" w:color="auto"/>
        <w:right w:val="single" w:sz="8" w:space="0" w:color="auto"/>
      </w:pBdr>
      <w:spacing w:before="100" w:beforeAutospacing="1" w:after="100" w:afterAutospacing="1"/>
      <w:jc w:val="center"/>
    </w:pPr>
    <w:rPr>
      <w:sz w:val="16"/>
      <w:szCs w:val="16"/>
    </w:rPr>
  </w:style>
  <w:style w:type="paragraph" w:customStyle="1" w:styleId="xl106">
    <w:name w:val="xl106"/>
    <w:basedOn w:val="Normal"/>
    <w:uiPriority w:val="99"/>
    <w:rsid w:val="004D2702"/>
    <w:pPr>
      <w:pBdr>
        <w:top w:val="single" w:sz="8" w:space="0" w:color="auto"/>
        <w:left w:val="single" w:sz="8" w:space="0" w:color="auto"/>
        <w:right w:val="single" w:sz="8" w:space="0" w:color="auto"/>
      </w:pBdr>
      <w:spacing w:before="100" w:beforeAutospacing="1" w:after="100" w:afterAutospacing="1"/>
      <w:jc w:val="center"/>
    </w:pPr>
    <w:rPr>
      <w:b/>
      <w:bCs/>
      <w:sz w:val="16"/>
      <w:szCs w:val="16"/>
    </w:rPr>
  </w:style>
  <w:style w:type="character" w:customStyle="1" w:styleId="WW8Num3z0">
    <w:name w:val="WW8Num3z0"/>
    <w:uiPriority w:val="99"/>
    <w:rsid w:val="004D2702"/>
    <w:rPr>
      <w:rFonts w:ascii="Symbol" w:hAnsi="Symbol"/>
    </w:rPr>
  </w:style>
  <w:style w:type="character" w:customStyle="1" w:styleId="WW8Num4z0">
    <w:name w:val="WW8Num4z0"/>
    <w:uiPriority w:val="99"/>
    <w:rsid w:val="004D2702"/>
    <w:rPr>
      <w:rFonts w:ascii="Symbol" w:hAnsi="Symbol"/>
    </w:rPr>
  </w:style>
  <w:style w:type="character" w:customStyle="1" w:styleId="WW8Num5z0">
    <w:name w:val="WW8Num5z0"/>
    <w:uiPriority w:val="99"/>
    <w:rsid w:val="004D2702"/>
    <w:rPr>
      <w:rFonts w:ascii="Symbol" w:hAnsi="Symbol"/>
    </w:rPr>
  </w:style>
  <w:style w:type="character" w:customStyle="1" w:styleId="WW8Num6z0">
    <w:name w:val="WW8Num6z0"/>
    <w:uiPriority w:val="99"/>
    <w:rsid w:val="004D2702"/>
    <w:rPr>
      <w:rFonts w:ascii="Symbol" w:hAnsi="Symbol"/>
    </w:rPr>
  </w:style>
  <w:style w:type="character" w:customStyle="1" w:styleId="WW8Num7z0">
    <w:name w:val="WW8Num7z0"/>
    <w:uiPriority w:val="99"/>
    <w:rsid w:val="004D2702"/>
    <w:rPr>
      <w:rFonts w:ascii="Symbol" w:hAnsi="Symbol"/>
    </w:rPr>
  </w:style>
  <w:style w:type="character" w:customStyle="1" w:styleId="WW8Num8z0">
    <w:name w:val="WW8Num8z0"/>
    <w:uiPriority w:val="99"/>
    <w:rsid w:val="004D2702"/>
    <w:rPr>
      <w:rFonts w:ascii="Symbol" w:hAnsi="Symbol"/>
    </w:rPr>
  </w:style>
  <w:style w:type="character" w:customStyle="1" w:styleId="WW8Num12z0">
    <w:name w:val="WW8Num12z0"/>
    <w:uiPriority w:val="99"/>
    <w:rsid w:val="004D2702"/>
    <w:rPr>
      <w:rFonts w:ascii="Symbol" w:hAnsi="Symbol"/>
    </w:rPr>
  </w:style>
  <w:style w:type="character" w:customStyle="1" w:styleId="WW8Num13z0">
    <w:name w:val="WW8Num13z0"/>
    <w:uiPriority w:val="99"/>
    <w:rsid w:val="004D2702"/>
    <w:rPr>
      <w:rFonts w:ascii="Symbol" w:hAnsi="Symbol"/>
    </w:rPr>
  </w:style>
  <w:style w:type="character" w:customStyle="1" w:styleId="WW8Num15z0">
    <w:name w:val="WW8Num15z0"/>
    <w:uiPriority w:val="99"/>
    <w:rsid w:val="004D2702"/>
    <w:rPr>
      <w:rFonts w:ascii="Symbol" w:hAnsi="Symbol"/>
      <w:sz w:val="20"/>
    </w:rPr>
  </w:style>
  <w:style w:type="character" w:customStyle="1" w:styleId="WW8Num15z1">
    <w:name w:val="WW8Num15z1"/>
    <w:uiPriority w:val="99"/>
    <w:rsid w:val="004D2702"/>
    <w:rPr>
      <w:rFonts w:ascii="Courier New" w:hAnsi="Courier New"/>
      <w:sz w:val="20"/>
    </w:rPr>
  </w:style>
  <w:style w:type="character" w:customStyle="1" w:styleId="WW8Num15z2">
    <w:name w:val="WW8Num15z2"/>
    <w:uiPriority w:val="99"/>
    <w:rsid w:val="004D2702"/>
    <w:rPr>
      <w:rFonts w:ascii="Wingdings" w:hAnsi="Wingdings"/>
      <w:sz w:val="20"/>
    </w:rPr>
  </w:style>
  <w:style w:type="character" w:customStyle="1" w:styleId="WW8Num16z0">
    <w:name w:val="WW8Num16z0"/>
    <w:uiPriority w:val="99"/>
    <w:rsid w:val="004D2702"/>
    <w:rPr>
      <w:rFonts w:ascii="Symbol" w:hAnsi="Symbol"/>
      <w:sz w:val="20"/>
    </w:rPr>
  </w:style>
  <w:style w:type="character" w:customStyle="1" w:styleId="WW8Num16z1">
    <w:name w:val="WW8Num16z1"/>
    <w:uiPriority w:val="99"/>
    <w:rsid w:val="004D2702"/>
    <w:rPr>
      <w:rFonts w:ascii="Courier New" w:hAnsi="Courier New"/>
      <w:sz w:val="20"/>
    </w:rPr>
  </w:style>
  <w:style w:type="character" w:customStyle="1" w:styleId="WW8Num16z2">
    <w:name w:val="WW8Num16z2"/>
    <w:uiPriority w:val="99"/>
    <w:rsid w:val="004D2702"/>
    <w:rPr>
      <w:rFonts w:ascii="Wingdings" w:hAnsi="Wingdings"/>
      <w:sz w:val="20"/>
    </w:rPr>
  </w:style>
  <w:style w:type="character" w:customStyle="1" w:styleId="WW8Num17z0">
    <w:name w:val="WW8Num17z0"/>
    <w:uiPriority w:val="99"/>
    <w:rsid w:val="004D2702"/>
    <w:rPr>
      <w:rFonts w:ascii="Times New Roman" w:hAnsi="Times New Roman"/>
      <w:color w:val="auto"/>
      <w:sz w:val="24"/>
    </w:rPr>
  </w:style>
  <w:style w:type="character" w:customStyle="1" w:styleId="WW8Num18z0">
    <w:name w:val="WW8Num18z0"/>
    <w:uiPriority w:val="99"/>
    <w:rsid w:val="004D2702"/>
    <w:rPr>
      <w:rFonts w:ascii="Symbol" w:hAnsi="Symbol"/>
      <w:sz w:val="20"/>
    </w:rPr>
  </w:style>
  <w:style w:type="character" w:customStyle="1" w:styleId="WW8Num20z0">
    <w:name w:val="WW8Num20z0"/>
    <w:uiPriority w:val="99"/>
    <w:rsid w:val="004D2702"/>
    <w:rPr>
      <w:rFonts w:ascii="Times New Roman" w:eastAsia="Times New Roman" w:hAnsi="Times New Roman"/>
    </w:rPr>
  </w:style>
  <w:style w:type="character" w:customStyle="1" w:styleId="WW8Num21z0">
    <w:name w:val="WW8Num21z0"/>
    <w:uiPriority w:val="99"/>
    <w:rsid w:val="004D2702"/>
    <w:rPr>
      <w:rFonts w:ascii="Times New Roman" w:eastAsia="Times New Roman" w:hAnsi="Times New Roman"/>
      <w:lang w:val="ru-RU"/>
    </w:rPr>
  </w:style>
  <w:style w:type="character" w:customStyle="1" w:styleId="WW8Num22z4">
    <w:name w:val="WW8Num22z4"/>
    <w:uiPriority w:val="99"/>
    <w:rsid w:val="004D2702"/>
    <w:rPr>
      <w:rFonts w:ascii="Calibri" w:hAnsi="Calibri"/>
      <w:i/>
      <w:sz w:val="26"/>
    </w:rPr>
  </w:style>
  <w:style w:type="character" w:customStyle="1" w:styleId="WW8Num23z0">
    <w:name w:val="WW8Num23z0"/>
    <w:uiPriority w:val="99"/>
    <w:rsid w:val="004D2702"/>
    <w:rPr>
      <w:rFonts w:ascii="Symbol" w:hAnsi="Symbol"/>
    </w:rPr>
  </w:style>
  <w:style w:type="character" w:customStyle="1" w:styleId="WW8Num24z0">
    <w:name w:val="WW8Num24z0"/>
    <w:uiPriority w:val="99"/>
    <w:rsid w:val="004D2702"/>
    <w:rPr>
      <w:rFonts w:ascii="Times New Roman" w:eastAsia="Times New Roman" w:hAnsi="Times New Roman"/>
    </w:rPr>
  </w:style>
  <w:style w:type="character" w:customStyle="1" w:styleId="WW8Num25z0">
    <w:name w:val="WW8Num25z0"/>
    <w:uiPriority w:val="99"/>
    <w:rsid w:val="004D2702"/>
    <w:rPr>
      <w:rFonts w:ascii="Symbol" w:hAnsi="Symbol"/>
      <w:sz w:val="20"/>
    </w:rPr>
  </w:style>
  <w:style w:type="character" w:customStyle="1" w:styleId="WW8Num25z1">
    <w:name w:val="WW8Num25z1"/>
    <w:uiPriority w:val="99"/>
    <w:rsid w:val="004D2702"/>
    <w:rPr>
      <w:rFonts w:ascii="Courier New" w:hAnsi="Courier New"/>
      <w:sz w:val="20"/>
    </w:rPr>
  </w:style>
  <w:style w:type="character" w:customStyle="1" w:styleId="WW8Num25z2">
    <w:name w:val="WW8Num25z2"/>
    <w:uiPriority w:val="99"/>
    <w:rsid w:val="004D2702"/>
    <w:rPr>
      <w:rFonts w:ascii="Wingdings" w:hAnsi="Wingdings"/>
      <w:sz w:val="20"/>
    </w:rPr>
  </w:style>
  <w:style w:type="character" w:customStyle="1" w:styleId="WW8Num26z0">
    <w:name w:val="WW8Num26z0"/>
    <w:uiPriority w:val="99"/>
    <w:rsid w:val="004D2702"/>
    <w:rPr>
      <w:rFonts w:ascii="Times New Roman" w:eastAsia="Times New Roman" w:hAnsi="Times New Roman"/>
    </w:rPr>
  </w:style>
  <w:style w:type="character" w:customStyle="1" w:styleId="WW8Num28z0">
    <w:name w:val="WW8Num28z0"/>
    <w:uiPriority w:val="99"/>
    <w:rsid w:val="004D2702"/>
    <w:rPr>
      <w:rFonts w:ascii="Symbol" w:hAnsi="Symbol"/>
      <w:sz w:val="20"/>
    </w:rPr>
  </w:style>
  <w:style w:type="character" w:customStyle="1" w:styleId="WW8Num28z1">
    <w:name w:val="WW8Num28z1"/>
    <w:uiPriority w:val="99"/>
    <w:rsid w:val="004D2702"/>
    <w:rPr>
      <w:rFonts w:ascii="Courier New" w:hAnsi="Courier New"/>
      <w:sz w:val="20"/>
    </w:rPr>
  </w:style>
  <w:style w:type="character" w:customStyle="1" w:styleId="WW8Num28z2">
    <w:name w:val="WW8Num28z2"/>
    <w:uiPriority w:val="99"/>
    <w:rsid w:val="004D2702"/>
    <w:rPr>
      <w:rFonts w:ascii="Wingdings" w:hAnsi="Wingdings"/>
      <w:sz w:val="20"/>
    </w:rPr>
  </w:style>
  <w:style w:type="character" w:customStyle="1" w:styleId="WW8Num29z0">
    <w:name w:val="WW8Num29z0"/>
    <w:uiPriority w:val="99"/>
    <w:rsid w:val="004D2702"/>
    <w:rPr>
      <w:rFonts w:ascii="Symbol" w:hAnsi="Symbol"/>
      <w:sz w:val="20"/>
    </w:rPr>
  </w:style>
  <w:style w:type="character" w:customStyle="1" w:styleId="WW8Num30z0">
    <w:name w:val="WW8Num30z0"/>
    <w:uiPriority w:val="99"/>
    <w:rsid w:val="004D2702"/>
    <w:rPr>
      <w:rFonts w:ascii="Symbol" w:hAnsi="Symbol"/>
    </w:rPr>
  </w:style>
  <w:style w:type="character" w:customStyle="1" w:styleId="WW8Num31z1">
    <w:name w:val="WW8Num31z1"/>
    <w:uiPriority w:val="99"/>
    <w:rsid w:val="004D2702"/>
    <w:rPr>
      <w:rFonts w:ascii="Times New Roman" w:eastAsia="Times New Roman" w:hAnsi="Times New Roman"/>
      <w:lang w:val="ru-RU"/>
    </w:rPr>
  </w:style>
  <w:style w:type="character" w:customStyle="1" w:styleId="WW8Num32z1">
    <w:name w:val="WW8Num32z1"/>
    <w:uiPriority w:val="99"/>
    <w:rsid w:val="004D2702"/>
    <w:rPr>
      <w:rFonts w:ascii="Times New Roman" w:eastAsia="Times New Roman" w:hAnsi="Times New Roman"/>
      <w:lang w:val="ru-RU"/>
    </w:rPr>
  </w:style>
  <w:style w:type="character" w:customStyle="1" w:styleId="Absatz-Standardschriftart">
    <w:name w:val="Absatz-Standardschriftart"/>
    <w:uiPriority w:val="99"/>
    <w:rsid w:val="004D2702"/>
  </w:style>
  <w:style w:type="character" w:customStyle="1" w:styleId="WW-Absatz-Standardschriftart">
    <w:name w:val="WW-Absatz-Standardschriftart"/>
    <w:uiPriority w:val="99"/>
    <w:rsid w:val="004D2702"/>
  </w:style>
  <w:style w:type="character" w:customStyle="1" w:styleId="WW-Absatz-Standardschriftart1">
    <w:name w:val="WW-Absatz-Standardschriftart1"/>
    <w:uiPriority w:val="99"/>
    <w:rsid w:val="004D2702"/>
  </w:style>
  <w:style w:type="character" w:customStyle="1" w:styleId="WW8Num2z0">
    <w:name w:val="WW8Num2z0"/>
    <w:uiPriority w:val="99"/>
    <w:rsid w:val="004D2702"/>
    <w:rPr>
      <w:rFonts w:ascii="Symbol" w:hAnsi="Symbol"/>
    </w:rPr>
  </w:style>
  <w:style w:type="character" w:customStyle="1" w:styleId="WW8Num9z1">
    <w:name w:val="WW8Num9z1"/>
    <w:uiPriority w:val="99"/>
    <w:rsid w:val="004D2702"/>
    <w:rPr>
      <w:rFonts w:ascii="Times New Roman" w:eastAsia="Times New Roman" w:hAnsi="Times New Roman"/>
      <w:lang w:val="ru-RU"/>
    </w:rPr>
  </w:style>
  <w:style w:type="character" w:customStyle="1" w:styleId="WW8Num13z1">
    <w:name w:val="WW8Num13z1"/>
    <w:uiPriority w:val="99"/>
    <w:rsid w:val="004D2702"/>
    <w:rPr>
      <w:rFonts w:ascii="Courier New" w:hAnsi="Courier New"/>
    </w:rPr>
  </w:style>
  <w:style w:type="character" w:customStyle="1" w:styleId="WW8Num13z2">
    <w:name w:val="WW8Num13z2"/>
    <w:uiPriority w:val="99"/>
    <w:rsid w:val="004D2702"/>
    <w:rPr>
      <w:rFonts w:ascii="Wingdings" w:hAnsi="Wingdings"/>
    </w:rPr>
  </w:style>
  <w:style w:type="character" w:customStyle="1" w:styleId="WW8Num14z0">
    <w:name w:val="WW8Num14z0"/>
    <w:uiPriority w:val="99"/>
    <w:rsid w:val="004D2702"/>
    <w:rPr>
      <w:rFonts w:ascii="Times New Roman" w:eastAsia="Times New Roman" w:hAnsi="Times New Roman"/>
    </w:rPr>
  </w:style>
  <w:style w:type="character" w:customStyle="1" w:styleId="WW8Num18z1">
    <w:name w:val="WW8Num18z1"/>
    <w:uiPriority w:val="99"/>
    <w:rsid w:val="004D2702"/>
    <w:rPr>
      <w:rFonts w:ascii="Courier New" w:hAnsi="Courier New"/>
      <w:sz w:val="20"/>
    </w:rPr>
  </w:style>
  <w:style w:type="character" w:customStyle="1" w:styleId="WW8Num18z2">
    <w:name w:val="WW8Num18z2"/>
    <w:uiPriority w:val="99"/>
    <w:rsid w:val="004D2702"/>
    <w:rPr>
      <w:rFonts w:ascii="Wingdings" w:hAnsi="Wingdings"/>
      <w:sz w:val="20"/>
    </w:rPr>
  </w:style>
  <w:style w:type="character" w:customStyle="1" w:styleId="WW8Num19z0">
    <w:name w:val="WW8Num19z0"/>
    <w:uiPriority w:val="99"/>
    <w:rsid w:val="004D2702"/>
    <w:rPr>
      <w:rFonts w:ascii="Symbol" w:hAnsi="Symbol"/>
      <w:sz w:val="20"/>
    </w:rPr>
  </w:style>
  <w:style w:type="character" w:customStyle="1" w:styleId="WW8Num21z1">
    <w:name w:val="WW8Num21z1"/>
    <w:uiPriority w:val="99"/>
    <w:rsid w:val="004D2702"/>
    <w:rPr>
      <w:rFonts w:ascii="Courier New" w:hAnsi="Courier New"/>
    </w:rPr>
  </w:style>
  <w:style w:type="character" w:customStyle="1" w:styleId="WW8Num21z2">
    <w:name w:val="WW8Num21z2"/>
    <w:uiPriority w:val="99"/>
    <w:rsid w:val="004D2702"/>
    <w:rPr>
      <w:rFonts w:ascii="Wingdings" w:hAnsi="Wingdings"/>
    </w:rPr>
  </w:style>
  <w:style w:type="character" w:customStyle="1" w:styleId="WW8Num21z3">
    <w:name w:val="WW8Num21z3"/>
    <w:uiPriority w:val="99"/>
    <w:rsid w:val="004D2702"/>
    <w:rPr>
      <w:rFonts w:ascii="Symbol" w:hAnsi="Symbol"/>
    </w:rPr>
  </w:style>
  <w:style w:type="character" w:customStyle="1" w:styleId="WW8Num24z2">
    <w:name w:val="WW8Num24z2"/>
    <w:uiPriority w:val="99"/>
    <w:rsid w:val="004D2702"/>
    <w:rPr>
      <w:rFonts w:ascii="Wingdings" w:hAnsi="Wingdings"/>
    </w:rPr>
  </w:style>
  <w:style w:type="character" w:customStyle="1" w:styleId="WW8Num24z4">
    <w:name w:val="WW8Num24z4"/>
    <w:uiPriority w:val="99"/>
    <w:rsid w:val="004D2702"/>
    <w:rPr>
      <w:rFonts w:ascii="Courier New" w:hAnsi="Courier New"/>
    </w:rPr>
  </w:style>
  <w:style w:type="character" w:customStyle="1" w:styleId="WW8Num26z1">
    <w:name w:val="WW8Num26z1"/>
    <w:uiPriority w:val="99"/>
    <w:rsid w:val="004D2702"/>
    <w:rPr>
      <w:rFonts w:ascii="Courier New" w:hAnsi="Courier New"/>
    </w:rPr>
  </w:style>
  <w:style w:type="character" w:customStyle="1" w:styleId="WW8Num26z2">
    <w:name w:val="WW8Num26z2"/>
    <w:uiPriority w:val="99"/>
    <w:rsid w:val="004D2702"/>
    <w:rPr>
      <w:rFonts w:ascii="Wingdings" w:hAnsi="Wingdings"/>
    </w:rPr>
  </w:style>
  <w:style w:type="character" w:customStyle="1" w:styleId="WW8Num26z3">
    <w:name w:val="WW8Num26z3"/>
    <w:uiPriority w:val="99"/>
    <w:rsid w:val="004D2702"/>
    <w:rPr>
      <w:rFonts w:ascii="Symbol" w:hAnsi="Symbol"/>
    </w:rPr>
  </w:style>
  <w:style w:type="character" w:customStyle="1" w:styleId="WW8Num27z1">
    <w:name w:val="WW8Num27z1"/>
    <w:uiPriority w:val="99"/>
    <w:rsid w:val="004D2702"/>
    <w:rPr>
      <w:rFonts w:ascii="Courier New" w:hAnsi="Courier New"/>
    </w:rPr>
  </w:style>
  <w:style w:type="character" w:customStyle="1" w:styleId="WW8Num27z2">
    <w:name w:val="WW8Num27z2"/>
    <w:uiPriority w:val="99"/>
    <w:rsid w:val="004D2702"/>
    <w:rPr>
      <w:rFonts w:ascii="Wingdings" w:hAnsi="Wingdings"/>
    </w:rPr>
  </w:style>
  <w:style w:type="character" w:customStyle="1" w:styleId="WW8Num27z3">
    <w:name w:val="WW8Num27z3"/>
    <w:uiPriority w:val="99"/>
    <w:rsid w:val="004D2702"/>
    <w:rPr>
      <w:rFonts w:ascii="Symbol" w:hAnsi="Symbol"/>
    </w:rPr>
  </w:style>
  <w:style w:type="character" w:customStyle="1" w:styleId="WW8Num28z4">
    <w:name w:val="WW8Num28z4"/>
    <w:uiPriority w:val="99"/>
    <w:rsid w:val="004D2702"/>
    <w:rPr>
      <w:rFonts w:ascii="Calibri" w:hAnsi="Calibri"/>
      <w:i/>
      <w:sz w:val="26"/>
    </w:rPr>
  </w:style>
  <w:style w:type="character" w:customStyle="1" w:styleId="WW8Num29z1">
    <w:name w:val="WW8Num29z1"/>
    <w:uiPriority w:val="99"/>
    <w:rsid w:val="004D2702"/>
    <w:rPr>
      <w:rFonts w:ascii="Courier New" w:hAnsi="Courier New"/>
      <w:sz w:val="20"/>
    </w:rPr>
  </w:style>
  <w:style w:type="character" w:customStyle="1" w:styleId="WW8Num29z2">
    <w:name w:val="WW8Num29z2"/>
    <w:uiPriority w:val="99"/>
    <w:rsid w:val="004D2702"/>
    <w:rPr>
      <w:rFonts w:ascii="Wingdings" w:hAnsi="Wingdings"/>
      <w:sz w:val="20"/>
    </w:rPr>
  </w:style>
  <w:style w:type="character" w:customStyle="1" w:styleId="WW8Num30z1">
    <w:name w:val="WW8Num30z1"/>
    <w:uiPriority w:val="99"/>
    <w:rsid w:val="004D2702"/>
    <w:rPr>
      <w:rFonts w:ascii="Courier New" w:hAnsi="Courier New"/>
    </w:rPr>
  </w:style>
  <w:style w:type="character" w:customStyle="1" w:styleId="WW8Num30z2">
    <w:name w:val="WW8Num30z2"/>
    <w:uiPriority w:val="99"/>
    <w:rsid w:val="004D2702"/>
    <w:rPr>
      <w:rFonts w:ascii="Wingdings" w:hAnsi="Wingdings"/>
    </w:rPr>
  </w:style>
  <w:style w:type="character" w:customStyle="1" w:styleId="WW8Num34z0">
    <w:name w:val="WW8Num34z0"/>
    <w:uiPriority w:val="99"/>
    <w:rsid w:val="004D2702"/>
    <w:rPr>
      <w:rFonts w:ascii="Times New Roman" w:eastAsia="Times New Roman" w:hAnsi="Times New Roman"/>
    </w:rPr>
  </w:style>
  <w:style w:type="character" w:customStyle="1" w:styleId="WW8Num34z1">
    <w:name w:val="WW8Num34z1"/>
    <w:uiPriority w:val="99"/>
    <w:rsid w:val="004D2702"/>
    <w:rPr>
      <w:rFonts w:ascii="Courier New" w:hAnsi="Courier New"/>
    </w:rPr>
  </w:style>
  <w:style w:type="character" w:customStyle="1" w:styleId="WW8Num34z2">
    <w:name w:val="WW8Num34z2"/>
    <w:uiPriority w:val="99"/>
    <w:rsid w:val="004D2702"/>
    <w:rPr>
      <w:rFonts w:ascii="Wingdings" w:hAnsi="Wingdings"/>
    </w:rPr>
  </w:style>
  <w:style w:type="character" w:customStyle="1" w:styleId="WW8Num34z3">
    <w:name w:val="WW8Num34z3"/>
    <w:uiPriority w:val="99"/>
    <w:rsid w:val="004D2702"/>
    <w:rPr>
      <w:rFonts w:ascii="Symbol" w:hAnsi="Symbol"/>
    </w:rPr>
  </w:style>
  <w:style w:type="character" w:customStyle="1" w:styleId="WW8Num35z0">
    <w:name w:val="WW8Num35z0"/>
    <w:uiPriority w:val="99"/>
    <w:rsid w:val="004D2702"/>
    <w:rPr>
      <w:rFonts w:ascii="Symbol" w:hAnsi="Symbol"/>
      <w:sz w:val="20"/>
    </w:rPr>
  </w:style>
  <w:style w:type="character" w:customStyle="1" w:styleId="WW8Num35z1">
    <w:name w:val="WW8Num35z1"/>
    <w:uiPriority w:val="99"/>
    <w:rsid w:val="004D2702"/>
    <w:rPr>
      <w:rFonts w:ascii="Courier New" w:hAnsi="Courier New"/>
      <w:sz w:val="20"/>
    </w:rPr>
  </w:style>
  <w:style w:type="character" w:customStyle="1" w:styleId="WW8Num35z2">
    <w:name w:val="WW8Num35z2"/>
    <w:uiPriority w:val="99"/>
    <w:rsid w:val="004D2702"/>
    <w:rPr>
      <w:rFonts w:ascii="Wingdings" w:hAnsi="Wingdings"/>
      <w:sz w:val="20"/>
    </w:rPr>
  </w:style>
  <w:style w:type="character" w:customStyle="1" w:styleId="WW8Num36z0">
    <w:name w:val="WW8Num36z0"/>
    <w:uiPriority w:val="99"/>
    <w:rsid w:val="004D2702"/>
    <w:rPr>
      <w:rFonts w:ascii="Symbol" w:hAnsi="Symbol"/>
    </w:rPr>
  </w:style>
  <w:style w:type="character" w:customStyle="1" w:styleId="WW8Num36z1">
    <w:name w:val="WW8Num36z1"/>
    <w:uiPriority w:val="99"/>
    <w:rsid w:val="004D2702"/>
    <w:rPr>
      <w:rFonts w:ascii="Courier New" w:hAnsi="Courier New"/>
    </w:rPr>
  </w:style>
  <w:style w:type="character" w:customStyle="1" w:styleId="WW8Num36z2">
    <w:name w:val="WW8Num36z2"/>
    <w:uiPriority w:val="99"/>
    <w:rsid w:val="004D2702"/>
    <w:rPr>
      <w:rFonts w:ascii="Wingdings" w:hAnsi="Wingdings"/>
    </w:rPr>
  </w:style>
  <w:style w:type="character" w:customStyle="1" w:styleId="WW8Num37z0">
    <w:name w:val="WW8Num37z0"/>
    <w:uiPriority w:val="99"/>
    <w:rsid w:val="004D2702"/>
    <w:rPr>
      <w:rFonts w:ascii="Times New Roman" w:eastAsia="Times New Roman" w:hAnsi="Times New Roman"/>
    </w:rPr>
  </w:style>
  <w:style w:type="character" w:customStyle="1" w:styleId="WW8Num37z1">
    <w:name w:val="WW8Num37z1"/>
    <w:uiPriority w:val="99"/>
    <w:rsid w:val="004D2702"/>
    <w:rPr>
      <w:rFonts w:ascii="Courier New" w:hAnsi="Courier New"/>
    </w:rPr>
  </w:style>
  <w:style w:type="character" w:customStyle="1" w:styleId="WW8Num37z2">
    <w:name w:val="WW8Num37z2"/>
    <w:uiPriority w:val="99"/>
    <w:rsid w:val="004D2702"/>
    <w:rPr>
      <w:rFonts w:ascii="Wingdings" w:hAnsi="Wingdings"/>
    </w:rPr>
  </w:style>
  <w:style w:type="character" w:customStyle="1" w:styleId="WW8Num37z3">
    <w:name w:val="WW8Num37z3"/>
    <w:uiPriority w:val="99"/>
    <w:rsid w:val="004D2702"/>
    <w:rPr>
      <w:rFonts w:ascii="Symbol" w:hAnsi="Symbol"/>
    </w:rPr>
  </w:style>
  <w:style w:type="character" w:customStyle="1" w:styleId="WW8Num38z0">
    <w:name w:val="WW8Num38z0"/>
    <w:uiPriority w:val="99"/>
    <w:rsid w:val="004D2702"/>
    <w:rPr>
      <w:rFonts w:ascii="Symbol" w:hAnsi="Symbol"/>
      <w:sz w:val="20"/>
    </w:rPr>
  </w:style>
  <w:style w:type="character" w:customStyle="1" w:styleId="WW8Num38z1">
    <w:name w:val="WW8Num38z1"/>
    <w:uiPriority w:val="99"/>
    <w:rsid w:val="004D2702"/>
    <w:rPr>
      <w:rFonts w:ascii="Courier New" w:hAnsi="Courier New"/>
      <w:sz w:val="20"/>
    </w:rPr>
  </w:style>
  <w:style w:type="character" w:customStyle="1" w:styleId="WW8Num38z2">
    <w:name w:val="WW8Num38z2"/>
    <w:uiPriority w:val="99"/>
    <w:rsid w:val="004D2702"/>
    <w:rPr>
      <w:rFonts w:ascii="Wingdings" w:hAnsi="Wingdings"/>
      <w:sz w:val="20"/>
    </w:rPr>
  </w:style>
  <w:style w:type="character" w:customStyle="1" w:styleId="WW8Num39z1">
    <w:name w:val="WW8Num39z1"/>
    <w:uiPriority w:val="99"/>
    <w:rsid w:val="004D2702"/>
    <w:rPr>
      <w:rFonts w:ascii="Courier New" w:hAnsi="Courier New"/>
    </w:rPr>
  </w:style>
  <w:style w:type="character" w:customStyle="1" w:styleId="WW8Num39z2">
    <w:name w:val="WW8Num39z2"/>
    <w:uiPriority w:val="99"/>
    <w:rsid w:val="004D2702"/>
    <w:rPr>
      <w:rFonts w:ascii="Wingdings" w:hAnsi="Wingdings"/>
    </w:rPr>
  </w:style>
  <w:style w:type="character" w:customStyle="1" w:styleId="WW8Num39z3">
    <w:name w:val="WW8Num39z3"/>
    <w:uiPriority w:val="99"/>
    <w:rsid w:val="004D2702"/>
    <w:rPr>
      <w:rFonts w:ascii="Symbol" w:hAnsi="Symbol"/>
    </w:rPr>
  </w:style>
  <w:style w:type="character" w:customStyle="1" w:styleId="WW8Num41z0">
    <w:name w:val="WW8Num41z0"/>
    <w:uiPriority w:val="99"/>
    <w:rsid w:val="004D2702"/>
    <w:rPr>
      <w:rFonts w:ascii="Symbol" w:hAnsi="Symbol"/>
      <w:sz w:val="20"/>
    </w:rPr>
  </w:style>
  <w:style w:type="character" w:customStyle="1" w:styleId="WW8Num42z0">
    <w:name w:val="WW8Num42z0"/>
    <w:uiPriority w:val="99"/>
    <w:rsid w:val="004D2702"/>
    <w:rPr>
      <w:rFonts w:ascii="Times New Roman" w:eastAsia="Times New Roman" w:hAnsi="Times New Roman"/>
      <w:lang w:val="ru-RU"/>
    </w:rPr>
  </w:style>
  <w:style w:type="character" w:customStyle="1" w:styleId="WW8Num42z1">
    <w:name w:val="WW8Num42z1"/>
    <w:uiPriority w:val="99"/>
    <w:rsid w:val="004D2702"/>
    <w:rPr>
      <w:rFonts w:ascii="Courier New" w:hAnsi="Courier New"/>
    </w:rPr>
  </w:style>
  <w:style w:type="character" w:customStyle="1" w:styleId="WW8Num42z2">
    <w:name w:val="WW8Num42z2"/>
    <w:uiPriority w:val="99"/>
    <w:rsid w:val="004D2702"/>
    <w:rPr>
      <w:rFonts w:ascii="Wingdings" w:hAnsi="Wingdings"/>
    </w:rPr>
  </w:style>
  <w:style w:type="character" w:customStyle="1" w:styleId="WW8Num42z3">
    <w:name w:val="WW8Num42z3"/>
    <w:uiPriority w:val="99"/>
    <w:rsid w:val="004D2702"/>
    <w:rPr>
      <w:rFonts w:ascii="Symbol" w:hAnsi="Symbol"/>
    </w:rPr>
  </w:style>
  <w:style w:type="character" w:customStyle="1" w:styleId="WW8Num43z1">
    <w:name w:val="WW8Num43z1"/>
    <w:uiPriority w:val="99"/>
    <w:rsid w:val="004D2702"/>
    <w:rPr>
      <w:rFonts w:ascii="Courier New" w:hAnsi="Courier New"/>
    </w:rPr>
  </w:style>
  <w:style w:type="character" w:customStyle="1" w:styleId="WW8Num43z2">
    <w:name w:val="WW8Num43z2"/>
    <w:uiPriority w:val="99"/>
    <w:rsid w:val="004D2702"/>
    <w:rPr>
      <w:rFonts w:ascii="Wingdings" w:hAnsi="Wingdings"/>
    </w:rPr>
  </w:style>
  <w:style w:type="character" w:customStyle="1" w:styleId="WW8Num43z3">
    <w:name w:val="WW8Num43z3"/>
    <w:uiPriority w:val="99"/>
    <w:rsid w:val="004D2702"/>
    <w:rPr>
      <w:rFonts w:ascii="Symbol" w:hAnsi="Symbol"/>
    </w:rPr>
  </w:style>
  <w:style w:type="character" w:customStyle="1" w:styleId="1b">
    <w:name w:val="Основной шрифт абзаца1"/>
    <w:uiPriority w:val="99"/>
    <w:rsid w:val="004D2702"/>
  </w:style>
  <w:style w:type="character" w:customStyle="1" w:styleId="af2">
    <w:name w:val="Символ сноски"/>
    <w:uiPriority w:val="99"/>
    <w:rsid w:val="004D2702"/>
    <w:rPr>
      <w:vertAlign w:val="superscript"/>
    </w:rPr>
  </w:style>
  <w:style w:type="character" w:customStyle="1" w:styleId="af3">
    <w:name w:val="Символы концевой сноски"/>
    <w:uiPriority w:val="99"/>
    <w:rsid w:val="004D2702"/>
    <w:rPr>
      <w:vertAlign w:val="superscript"/>
    </w:rPr>
  </w:style>
  <w:style w:type="character" w:customStyle="1" w:styleId="WW-">
    <w:name w:val="WW-Символы концевой сноски"/>
    <w:uiPriority w:val="99"/>
    <w:rsid w:val="004D2702"/>
  </w:style>
  <w:style w:type="character" w:customStyle="1" w:styleId="af4">
    <w:name w:val="Символ нумерации"/>
    <w:uiPriority w:val="99"/>
    <w:rsid w:val="004D2702"/>
  </w:style>
  <w:style w:type="character" w:styleId="EndnoteReference">
    <w:name w:val="endnote reference"/>
    <w:basedOn w:val="DefaultParagraphFont"/>
    <w:uiPriority w:val="99"/>
    <w:locked/>
    <w:rsid w:val="004D2702"/>
    <w:rPr>
      <w:vertAlign w:val="superscript"/>
    </w:rPr>
  </w:style>
  <w:style w:type="paragraph" w:customStyle="1" w:styleId="af5">
    <w:name w:val="Заголовок"/>
    <w:basedOn w:val="Normal"/>
    <w:next w:val="BodyText"/>
    <w:uiPriority w:val="99"/>
    <w:rsid w:val="004D2702"/>
    <w:pPr>
      <w:keepNext/>
      <w:suppressAutoHyphens/>
      <w:spacing w:before="240" w:after="120"/>
    </w:pPr>
    <w:rPr>
      <w:rFonts w:ascii="Arial" w:hAnsi="Arial" w:cs="Tahoma"/>
      <w:sz w:val="28"/>
      <w:szCs w:val="28"/>
      <w:lang w:eastAsia="ar-SA"/>
    </w:rPr>
  </w:style>
  <w:style w:type="character" w:customStyle="1" w:styleId="1c">
    <w:name w:val="Основной текст Знак1"/>
    <w:uiPriority w:val="99"/>
    <w:rsid w:val="004D2702"/>
    <w:rPr>
      <w:rFonts w:ascii="Times New Roman" w:eastAsia="Times New Roman" w:hAnsi="Times New Roman"/>
      <w:sz w:val="24"/>
      <w:lang w:eastAsia="ar-SA" w:bidi="ar-SA"/>
    </w:rPr>
  </w:style>
  <w:style w:type="paragraph" w:customStyle="1" w:styleId="1d">
    <w:name w:val="Название1"/>
    <w:basedOn w:val="Normal"/>
    <w:uiPriority w:val="99"/>
    <w:rsid w:val="004D2702"/>
    <w:pPr>
      <w:suppressLineNumbers/>
      <w:suppressAutoHyphens/>
      <w:spacing w:before="120" w:after="120"/>
    </w:pPr>
    <w:rPr>
      <w:rFonts w:cs="Tahoma"/>
      <w:i/>
      <w:iCs/>
      <w:lang w:eastAsia="ar-SA"/>
    </w:rPr>
  </w:style>
  <w:style w:type="paragraph" w:customStyle="1" w:styleId="1e">
    <w:name w:val="Указатель1"/>
    <w:basedOn w:val="Normal"/>
    <w:uiPriority w:val="99"/>
    <w:rsid w:val="004D2702"/>
    <w:pPr>
      <w:suppressLineNumbers/>
      <w:suppressAutoHyphens/>
    </w:pPr>
    <w:rPr>
      <w:rFonts w:cs="Tahoma"/>
      <w:lang w:eastAsia="ar-SA"/>
    </w:rPr>
  </w:style>
  <w:style w:type="character" w:customStyle="1" w:styleId="1f">
    <w:name w:val="Текст выноски Знак1"/>
    <w:uiPriority w:val="99"/>
    <w:rsid w:val="004D2702"/>
    <w:rPr>
      <w:rFonts w:ascii="Tahoma" w:eastAsia="Times New Roman" w:hAnsi="Tahoma"/>
      <w:sz w:val="16"/>
      <w:lang w:eastAsia="ar-SA" w:bidi="ar-SA"/>
    </w:rPr>
  </w:style>
  <w:style w:type="character" w:customStyle="1" w:styleId="1f0">
    <w:name w:val="Верхний колонтитул Знак1"/>
    <w:uiPriority w:val="99"/>
    <w:rsid w:val="004D2702"/>
    <w:rPr>
      <w:rFonts w:ascii="Times New Roman" w:eastAsia="Times New Roman" w:hAnsi="Times New Roman"/>
      <w:sz w:val="24"/>
      <w:lang w:eastAsia="ar-SA" w:bidi="ar-SA"/>
    </w:rPr>
  </w:style>
  <w:style w:type="character" w:customStyle="1" w:styleId="1f1">
    <w:name w:val="Нижний колонтитул Знак1"/>
    <w:uiPriority w:val="99"/>
    <w:rsid w:val="004D2702"/>
    <w:rPr>
      <w:rFonts w:ascii="Times New Roman" w:eastAsia="Times New Roman" w:hAnsi="Times New Roman"/>
      <w:sz w:val="24"/>
      <w:lang w:eastAsia="ar-SA" w:bidi="ar-SA"/>
    </w:rPr>
  </w:style>
  <w:style w:type="paragraph" w:customStyle="1" w:styleId="23">
    <w:name w:val="Название объекта2"/>
    <w:basedOn w:val="Normal"/>
    <w:next w:val="Normal"/>
    <w:uiPriority w:val="99"/>
    <w:rsid w:val="004D2702"/>
    <w:pPr>
      <w:suppressAutoHyphens/>
    </w:pPr>
    <w:rPr>
      <w:rFonts w:cs="Calibri"/>
      <w:b/>
      <w:bCs/>
      <w:sz w:val="20"/>
      <w:szCs w:val="20"/>
      <w:lang w:eastAsia="ar-SA"/>
    </w:rPr>
  </w:style>
  <w:style w:type="paragraph" w:customStyle="1" w:styleId="210">
    <w:name w:val="Основной текст с отступом 21"/>
    <w:basedOn w:val="Normal"/>
    <w:uiPriority w:val="99"/>
    <w:rsid w:val="004D2702"/>
    <w:pPr>
      <w:suppressAutoHyphens/>
      <w:spacing w:after="120" w:line="480" w:lineRule="auto"/>
      <w:ind w:left="283"/>
    </w:pPr>
    <w:rPr>
      <w:rFonts w:cs="Calibri"/>
      <w:sz w:val="28"/>
      <w:szCs w:val="28"/>
      <w:lang w:eastAsia="ar-SA"/>
    </w:rPr>
  </w:style>
  <w:style w:type="character" w:customStyle="1" w:styleId="1f2">
    <w:name w:val="Основной текст с отступом Знак1"/>
    <w:uiPriority w:val="99"/>
    <w:rsid w:val="004D2702"/>
    <w:rPr>
      <w:rFonts w:ascii="Times New Roman" w:eastAsia="Times New Roman" w:hAnsi="Times New Roman"/>
      <w:sz w:val="24"/>
      <w:lang w:eastAsia="ar-SA" w:bidi="ar-SA"/>
    </w:rPr>
  </w:style>
  <w:style w:type="paragraph" w:customStyle="1" w:styleId="1f3">
    <w:name w:val="Схема документа1"/>
    <w:basedOn w:val="Normal"/>
    <w:uiPriority w:val="99"/>
    <w:rsid w:val="004D2702"/>
    <w:pPr>
      <w:suppressAutoHyphens/>
    </w:pPr>
    <w:rPr>
      <w:rFonts w:ascii="Tahoma" w:hAnsi="Tahoma" w:cs="Tahoma"/>
      <w:sz w:val="16"/>
      <w:szCs w:val="16"/>
      <w:lang w:eastAsia="ar-SA"/>
    </w:rPr>
  </w:style>
  <w:style w:type="character" w:customStyle="1" w:styleId="1f4">
    <w:name w:val="Подзаголовок Знак1"/>
    <w:uiPriority w:val="99"/>
    <w:rsid w:val="004D2702"/>
    <w:rPr>
      <w:rFonts w:ascii="Arial" w:eastAsia="SimSun" w:hAnsi="Arial"/>
      <w:i/>
      <w:kern w:val="1"/>
      <w:sz w:val="28"/>
      <w:lang w:eastAsia="hi-IN" w:bidi="hi-IN"/>
    </w:rPr>
  </w:style>
  <w:style w:type="character" w:customStyle="1" w:styleId="1f5">
    <w:name w:val="Текст сноски Знак1"/>
    <w:uiPriority w:val="99"/>
    <w:rsid w:val="004D2702"/>
    <w:rPr>
      <w:rFonts w:ascii="Times New Roman" w:eastAsia="SimSun" w:hAnsi="Times New Roman"/>
      <w:sz w:val="20"/>
      <w:lang w:eastAsia="ar-SA" w:bidi="ar-SA"/>
    </w:rPr>
  </w:style>
  <w:style w:type="paragraph" w:customStyle="1" w:styleId="af6">
    <w:name w:val="Заголовок таблицы"/>
    <w:basedOn w:val="af0"/>
    <w:uiPriority w:val="99"/>
    <w:rsid w:val="004D2702"/>
    <w:pPr>
      <w:jc w:val="center"/>
    </w:pPr>
    <w:rPr>
      <w:b/>
      <w:bCs/>
    </w:rPr>
  </w:style>
  <w:style w:type="paragraph" w:customStyle="1" w:styleId="100">
    <w:name w:val="Оглавление 10"/>
    <w:basedOn w:val="1e"/>
    <w:uiPriority w:val="99"/>
    <w:rsid w:val="004D2702"/>
    <w:pPr>
      <w:tabs>
        <w:tab w:val="right" w:leader="dot" w:pos="7091"/>
      </w:tabs>
      <w:ind w:left="2547"/>
    </w:pPr>
  </w:style>
  <w:style w:type="paragraph" w:customStyle="1" w:styleId="af7">
    <w:name w:val="Содержимое врезки"/>
    <w:basedOn w:val="BodyText"/>
    <w:uiPriority w:val="99"/>
    <w:rsid w:val="004D2702"/>
    <w:pPr>
      <w:suppressAutoHyphens/>
      <w:spacing w:after="120"/>
    </w:pPr>
    <w:rPr>
      <w:rFonts w:cs="Calibri"/>
      <w:sz w:val="24"/>
      <w:szCs w:val="24"/>
      <w:lang w:eastAsia="ar-SA"/>
    </w:rPr>
  </w:style>
  <w:style w:type="paragraph" w:customStyle="1" w:styleId="TableContents">
    <w:name w:val="Table Contents"/>
    <w:basedOn w:val="Normal"/>
    <w:uiPriority w:val="99"/>
    <w:rsid w:val="004D2702"/>
    <w:pPr>
      <w:suppressAutoHyphens/>
    </w:pPr>
    <w:rPr>
      <w:rFonts w:cs="Tahoma"/>
      <w:lang w:eastAsia="ar-SA"/>
    </w:rPr>
  </w:style>
  <w:style w:type="paragraph" w:customStyle="1" w:styleId="TableHeading">
    <w:name w:val="Table Heading"/>
    <w:basedOn w:val="TableContents"/>
    <w:uiPriority w:val="99"/>
    <w:rsid w:val="004D2702"/>
    <w:pPr>
      <w:jc w:val="center"/>
    </w:pPr>
    <w:rPr>
      <w:b/>
      <w:bCs/>
    </w:rPr>
  </w:style>
  <w:style w:type="paragraph" w:customStyle="1" w:styleId="font9">
    <w:name w:val="font9"/>
    <w:basedOn w:val="Normal"/>
    <w:uiPriority w:val="99"/>
    <w:rsid w:val="004D2702"/>
    <w:pPr>
      <w:spacing w:before="100" w:beforeAutospacing="1" w:after="100" w:afterAutospacing="1"/>
    </w:pPr>
    <w:rPr>
      <w:color w:val="000000"/>
      <w:sz w:val="22"/>
      <w:szCs w:val="22"/>
    </w:rPr>
  </w:style>
  <w:style w:type="paragraph" w:customStyle="1" w:styleId="font10">
    <w:name w:val="font10"/>
    <w:basedOn w:val="Normal"/>
    <w:uiPriority w:val="99"/>
    <w:rsid w:val="004D2702"/>
    <w:pPr>
      <w:spacing w:before="100" w:beforeAutospacing="1" w:after="100" w:afterAutospacing="1"/>
    </w:pPr>
    <w:rPr>
      <w:rFonts w:ascii="Symbol" w:hAnsi="Symbol"/>
      <w:b/>
      <w:bCs/>
      <w:color w:val="000000"/>
    </w:rPr>
  </w:style>
  <w:style w:type="paragraph" w:customStyle="1" w:styleId="font11">
    <w:name w:val="font11"/>
    <w:basedOn w:val="Normal"/>
    <w:uiPriority w:val="99"/>
    <w:rsid w:val="004D2702"/>
    <w:pPr>
      <w:spacing w:before="100" w:beforeAutospacing="1" w:after="100" w:afterAutospacing="1"/>
    </w:pPr>
    <w:rPr>
      <w:b/>
      <w:bCs/>
      <w:color w:val="000000"/>
    </w:rPr>
  </w:style>
  <w:style w:type="paragraph" w:customStyle="1" w:styleId="xl107">
    <w:name w:val="xl107"/>
    <w:basedOn w:val="Normal"/>
    <w:uiPriority w:val="99"/>
    <w:rsid w:val="004D2702"/>
    <w:pPr>
      <w:spacing w:before="100" w:beforeAutospacing="1" w:after="100" w:afterAutospacing="1"/>
      <w:textAlignment w:val="top"/>
    </w:pPr>
  </w:style>
  <w:style w:type="paragraph" w:customStyle="1" w:styleId="xl108">
    <w:name w:val="xl108"/>
    <w:basedOn w:val="Normal"/>
    <w:uiPriority w:val="99"/>
    <w:rsid w:val="004D2702"/>
    <w:pPr>
      <w:pBdr>
        <w:left w:val="single" w:sz="8" w:space="0" w:color="000000"/>
        <w:bottom w:val="single" w:sz="8" w:space="0" w:color="auto"/>
      </w:pBdr>
      <w:spacing w:before="100" w:beforeAutospacing="1" w:after="100" w:afterAutospacing="1"/>
      <w:textAlignment w:val="top"/>
    </w:pPr>
  </w:style>
  <w:style w:type="paragraph" w:customStyle="1" w:styleId="xl109">
    <w:name w:val="xl109"/>
    <w:basedOn w:val="Normal"/>
    <w:uiPriority w:val="99"/>
    <w:rsid w:val="004D2702"/>
    <w:pPr>
      <w:pBdr>
        <w:left w:val="single" w:sz="8" w:space="0" w:color="000000"/>
        <w:bottom w:val="single" w:sz="8" w:space="0" w:color="000000"/>
      </w:pBdr>
      <w:spacing w:before="100" w:beforeAutospacing="1" w:after="100" w:afterAutospacing="1"/>
      <w:textAlignment w:val="top"/>
    </w:pPr>
    <w:rPr>
      <w:color w:val="000000"/>
    </w:rPr>
  </w:style>
  <w:style w:type="paragraph" w:customStyle="1" w:styleId="xl110">
    <w:name w:val="xl110"/>
    <w:basedOn w:val="Normal"/>
    <w:uiPriority w:val="99"/>
    <w:rsid w:val="004D2702"/>
    <w:pPr>
      <w:pBdr>
        <w:left w:val="single" w:sz="8" w:space="0" w:color="000000"/>
        <w:bottom w:val="single" w:sz="8" w:space="0" w:color="auto"/>
      </w:pBdr>
      <w:spacing w:before="100" w:beforeAutospacing="1" w:after="100" w:afterAutospacing="1"/>
      <w:textAlignment w:val="top"/>
    </w:pPr>
    <w:rPr>
      <w:color w:val="000000"/>
    </w:rPr>
  </w:style>
  <w:style w:type="paragraph" w:customStyle="1" w:styleId="xl111">
    <w:name w:val="xl111"/>
    <w:basedOn w:val="Normal"/>
    <w:uiPriority w:val="99"/>
    <w:rsid w:val="004D2702"/>
    <w:pPr>
      <w:pBdr>
        <w:bottom w:val="single" w:sz="8" w:space="0" w:color="auto"/>
        <w:right w:val="single" w:sz="8" w:space="0" w:color="auto"/>
      </w:pBdr>
      <w:spacing w:before="100" w:beforeAutospacing="1" w:after="100" w:afterAutospacing="1"/>
      <w:textAlignment w:val="top"/>
    </w:pPr>
    <w:rPr>
      <w:color w:val="000000"/>
    </w:rPr>
  </w:style>
  <w:style w:type="paragraph" w:customStyle="1" w:styleId="xl112">
    <w:name w:val="xl112"/>
    <w:basedOn w:val="Normal"/>
    <w:uiPriority w:val="99"/>
    <w:rsid w:val="004D2702"/>
    <w:pPr>
      <w:pBdr>
        <w:left w:val="single" w:sz="8" w:space="0" w:color="000000"/>
        <w:bottom w:val="single" w:sz="8" w:space="0" w:color="000000"/>
      </w:pBdr>
      <w:spacing w:before="100" w:beforeAutospacing="1" w:after="100" w:afterAutospacing="1"/>
      <w:jc w:val="center"/>
      <w:textAlignment w:val="center"/>
    </w:pPr>
    <w:rPr>
      <w:b/>
      <w:bCs/>
      <w:sz w:val="16"/>
      <w:szCs w:val="16"/>
    </w:rPr>
  </w:style>
  <w:style w:type="paragraph" w:customStyle="1" w:styleId="xl113">
    <w:name w:val="xl113"/>
    <w:basedOn w:val="Normal"/>
    <w:uiPriority w:val="99"/>
    <w:rsid w:val="004D2702"/>
    <w:pPr>
      <w:pBdr>
        <w:left w:val="single" w:sz="8" w:space="0" w:color="000000"/>
        <w:bottom w:val="single" w:sz="8" w:space="0" w:color="000000"/>
      </w:pBdr>
      <w:spacing w:before="100" w:beforeAutospacing="1" w:after="100" w:afterAutospacing="1"/>
      <w:textAlignment w:val="top"/>
    </w:pPr>
    <w:rPr>
      <w:sz w:val="16"/>
      <w:szCs w:val="16"/>
    </w:rPr>
  </w:style>
  <w:style w:type="paragraph" w:customStyle="1" w:styleId="xl114">
    <w:name w:val="xl114"/>
    <w:basedOn w:val="Normal"/>
    <w:uiPriority w:val="99"/>
    <w:rsid w:val="004D2702"/>
    <w:pPr>
      <w:pBdr>
        <w:left w:val="single" w:sz="8" w:space="0" w:color="000000"/>
        <w:bottom w:val="single" w:sz="8" w:space="0" w:color="auto"/>
      </w:pBdr>
      <w:spacing w:before="100" w:beforeAutospacing="1" w:after="100" w:afterAutospacing="1"/>
      <w:textAlignment w:val="top"/>
    </w:pPr>
    <w:rPr>
      <w:sz w:val="16"/>
      <w:szCs w:val="16"/>
    </w:rPr>
  </w:style>
  <w:style w:type="paragraph" w:customStyle="1" w:styleId="xl115">
    <w:name w:val="xl115"/>
    <w:basedOn w:val="Normal"/>
    <w:uiPriority w:val="99"/>
    <w:rsid w:val="004D2702"/>
    <w:pPr>
      <w:pBdr>
        <w:left w:val="single" w:sz="8" w:space="0" w:color="000000"/>
        <w:bottom w:val="single" w:sz="8" w:space="0" w:color="000000"/>
      </w:pBdr>
      <w:spacing w:before="100" w:beforeAutospacing="1" w:after="100" w:afterAutospacing="1"/>
      <w:textAlignment w:val="top"/>
    </w:pPr>
    <w:rPr>
      <w:color w:val="000000"/>
      <w:sz w:val="16"/>
      <w:szCs w:val="16"/>
    </w:rPr>
  </w:style>
  <w:style w:type="paragraph" w:customStyle="1" w:styleId="xl116">
    <w:name w:val="xl116"/>
    <w:basedOn w:val="Normal"/>
    <w:uiPriority w:val="99"/>
    <w:rsid w:val="004D2702"/>
    <w:pPr>
      <w:pBdr>
        <w:left w:val="single" w:sz="8" w:space="0" w:color="000000"/>
        <w:bottom w:val="single" w:sz="8" w:space="0" w:color="auto"/>
      </w:pBdr>
      <w:spacing w:before="100" w:beforeAutospacing="1" w:after="100" w:afterAutospacing="1"/>
      <w:textAlignment w:val="top"/>
    </w:pPr>
    <w:rPr>
      <w:color w:val="000000"/>
      <w:sz w:val="16"/>
      <w:szCs w:val="16"/>
    </w:rPr>
  </w:style>
  <w:style w:type="paragraph" w:customStyle="1" w:styleId="xl117">
    <w:name w:val="xl117"/>
    <w:basedOn w:val="Normal"/>
    <w:uiPriority w:val="99"/>
    <w:rsid w:val="004D2702"/>
    <w:pPr>
      <w:pBdr>
        <w:bottom w:val="single" w:sz="8" w:space="0" w:color="auto"/>
        <w:right w:val="single" w:sz="8" w:space="0" w:color="auto"/>
      </w:pBdr>
      <w:spacing w:before="100" w:beforeAutospacing="1" w:after="100" w:afterAutospacing="1"/>
      <w:textAlignment w:val="top"/>
    </w:pPr>
    <w:rPr>
      <w:color w:val="000000"/>
      <w:sz w:val="16"/>
      <w:szCs w:val="16"/>
    </w:rPr>
  </w:style>
  <w:style w:type="paragraph" w:customStyle="1" w:styleId="xl118">
    <w:name w:val="xl118"/>
    <w:basedOn w:val="Normal"/>
    <w:uiPriority w:val="99"/>
    <w:rsid w:val="004D2702"/>
    <w:pPr>
      <w:spacing w:before="100" w:beforeAutospacing="1" w:after="100" w:afterAutospacing="1"/>
      <w:textAlignment w:val="top"/>
    </w:pPr>
    <w:rPr>
      <w:sz w:val="16"/>
      <w:szCs w:val="16"/>
    </w:rPr>
  </w:style>
  <w:style w:type="paragraph" w:customStyle="1" w:styleId="xl119">
    <w:name w:val="xl119"/>
    <w:basedOn w:val="Normal"/>
    <w:uiPriority w:val="99"/>
    <w:rsid w:val="004D2702"/>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20">
    <w:name w:val="xl120"/>
    <w:basedOn w:val="Normal"/>
    <w:uiPriority w:val="99"/>
    <w:rsid w:val="004D2702"/>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21">
    <w:name w:val="xl121"/>
    <w:basedOn w:val="Normal"/>
    <w:uiPriority w:val="99"/>
    <w:rsid w:val="004D2702"/>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22">
    <w:name w:val="xl122"/>
    <w:basedOn w:val="Normal"/>
    <w:uiPriority w:val="99"/>
    <w:rsid w:val="004D2702"/>
    <w:pPr>
      <w:pBdr>
        <w:top w:val="single" w:sz="8" w:space="0" w:color="000000"/>
        <w:left w:val="single" w:sz="8" w:space="0" w:color="000000"/>
        <w:right w:val="single" w:sz="8" w:space="0" w:color="000000"/>
      </w:pBdr>
      <w:spacing w:before="100" w:beforeAutospacing="1" w:after="100" w:afterAutospacing="1"/>
      <w:jc w:val="right"/>
      <w:textAlignment w:val="top"/>
    </w:pPr>
    <w:rPr>
      <w:b/>
      <w:bCs/>
    </w:rPr>
  </w:style>
  <w:style w:type="paragraph" w:customStyle="1" w:styleId="xl123">
    <w:name w:val="xl123"/>
    <w:basedOn w:val="Normal"/>
    <w:uiPriority w:val="99"/>
    <w:rsid w:val="004D2702"/>
    <w:pPr>
      <w:pBdr>
        <w:left w:val="single" w:sz="8" w:space="0" w:color="000000"/>
        <w:bottom w:val="single" w:sz="8" w:space="0" w:color="auto"/>
        <w:right w:val="single" w:sz="8" w:space="0" w:color="000000"/>
      </w:pBdr>
      <w:spacing w:before="100" w:beforeAutospacing="1" w:after="100" w:afterAutospacing="1"/>
      <w:jc w:val="right"/>
      <w:textAlignment w:val="top"/>
    </w:pPr>
    <w:rPr>
      <w:b/>
      <w:bCs/>
    </w:rPr>
  </w:style>
  <w:style w:type="paragraph" w:customStyle="1" w:styleId="xl124">
    <w:name w:val="xl124"/>
    <w:basedOn w:val="Normal"/>
    <w:uiPriority w:val="99"/>
    <w:rsid w:val="004D2702"/>
    <w:pPr>
      <w:pBdr>
        <w:top w:val="single" w:sz="8" w:space="0" w:color="auto"/>
        <w:left w:val="single" w:sz="8" w:space="0" w:color="auto"/>
        <w:right w:val="single" w:sz="8" w:space="0" w:color="auto"/>
      </w:pBdr>
      <w:spacing w:before="100" w:beforeAutospacing="1" w:after="100" w:afterAutospacing="1"/>
      <w:jc w:val="right"/>
      <w:textAlignment w:val="top"/>
    </w:pPr>
  </w:style>
  <w:style w:type="paragraph" w:customStyle="1" w:styleId="xl125">
    <w:name w:val="xl125"/>
    <w:basedOn w:val="Normal"/>
    <w:uiPriority w:val="99"/>
    <w:rsid w:val="004D2702"/>
    <w:pPr>
      <w:pBdr>
        <w:left w:val="single" w:sz="8" w:space="0" w:color="auto"/>
        <w:bottom w:val="single" w:sz="8" w:space="0" w:color="auto"/>
        <w:right w:val="single" w:sz="8" w:space="0" w:color="auto"/>
      </w:pBdr>
      <w:spacing w:before="100" w:beforeAutospacing="1" w:after="100" w:afterAutospacing="1"/>
      <w:jc w:val="right"/>
      <w:textAlignment w:val="top"/>
    </w:pPr>
  </w:style>
  <w:style w:type="paragraph" w:customStyle="1" w:styleId="xl126">
    <w:name w:val="xl126"/>
    <w:basedOn w:val="Normal"/>
    <w:uiPriority w:val="99"/>
    <w:rsid w:val="004D2702"/>
    <w:pPr>
      <w:pBdr>
        <w:top w:val="single" w:sz="8" w:space="0" w:color="auto"/>
        <w:left w:val="single" w:sz="8" w:space="0" w:color="auto"/>
        <w:right w:val="single" w:sz="8" w:space="0" w:color="auto"/>
      </w:pBdr>
      <w:spacing w:before="100" w:beforeAutospacing="1" w:after="100" w:afterAutospacing="1"/>
      <w:jc w:val="right"/>
      <w:textAlignment w:val="top"/>
    </w:pPr>
    <w:rPr>
      <w:color w:val="000000"/>
    </w:rPr>
  </w:style>
  <w:style w:type="paragraph" w:customStyle="1" w:styleId="xl127">
    <w:name w:val="xl127"/>
    <w:basedOn w:val="Normal"/>
    <w:uiPriority w:val="99"/>
    <w:rsid w:val="004D2702"/>
    <w:pPr>
      <w:pBdr>
        <w:left w:val="single" w:sz="8" w:space="0" w:color="auto"/>
        <w:bottom w:val="single" w:sz="8" w:space="0" w:color="auto"/>
        <w:right w:val="single" w:sz="8" w:space="0" w:color="auto"/>
      </w:pBdr>
      <w:spacing w:before="100" w:beforeAutospacing="1" w:after="100" w:afterAutospacing="1"/>
      <w:jc w:val="right"/>
      <w:textAlignment w:val="top"/>
    </w:pPr>
    <w:rPr>
      <w:color w:val="000000"/>
    </w:rPr>
  </w:style>
  <w:style w:type="paragraph" w:customStyle="1" w:styleId="xl128">
    <w:name w:val="xl128"/>
    <w:basedOn w:val="Normal"/>
    <w:uiPriority w:val="99"/>
    <w:rsid w:val="004D2702"/>
    <w:pPr>
      <w:pBdr>
        <w:top w:val="single" w:sz="8" w:space="0" w:color="auto"/>
        <w:left w:val="single" w:sz="8" w:space="0" w:color="auto"/>
        <w:right w:val="single" w:sz="8" w:space="0" w:color="auto"/>
      </w:pBdr>
      <w:spacing w:before="100" w:beforeAutospacing="1" w:after="100" w:afterAutospacing="1"/>
      <w:textAlignment w:val="top"/>
    </w:pPr>
    <w:rPr>
      <w:sz w:val="16"/>
      <w:szCs w:val="16"/>
    </w:rPr>
  </w:style>
  <w:style w:type="paragraph" w:customStyle="1" w:styleId="xl129">
    <w:name w:val="xl129"/>
    <w:basedOn w:val="Normal"/>
    <w:uiPriority w:val="99"/>
    <w:rsid w:val="004D2702"/>
    <w:pPr>
      <w:pBdr>
        <w:left w:val="single" w:sz="8" w:space="0" w:color="auto"/>
        <w:bottom w:val="single" w:sz="8" w:space="0" w:color="auto"/>
        <w:right w:val="single" w:sz="8" w:space="0" w:color="auto"/>
      </w:pBdr>
      <w:spacing w:before="100" w:beforeAutospacing="1" w:after="100" w:afterAutospacing="1"/>
      <w:textAlignment w:val="top"/>
    </w:pPr>
    <w:rPr>
      <w:sz w:val="16"/>
      <w:szCs w:val="16"/>
    </w:rPr>
  </w:style>
  <w:style w:type="paragraph" w:customStyle="1" w:styleId="xl130">
    <w:name w:val="xl130"/>
    <w:basedOn w:val="Normal"/>
    <w:uiPriority w:val="99"/>
    <w:rsid w:val="004D2702"/>
    <w:pPr>
      <w:pBdr>
        <w:top w:val="single" w:sz="8" w:space="0" w:color="000000"/>
        <w:left w:val="single" w:sz="8" w:space="0" w:color="auto"/>
        <w:right w:val="single" w:sz="8" w:space="0" w:color="000000"/>
      </w:pBdr>
      <w:spacing w:before="100" w:beforeAutospacing="1" w:after="100" w:afterAutospacing="1"/>
      <w:jc w:val="both"/>
      <w:textAlignment w:val="top"/>
    </w:pPr>
  </w:style>
  <w:style w:type="paragraph" w:customStyle="1" w:styleId="xl131">
    <w:name w:val="xl131"/>
    <w:basedOn w:val="Normal"/>
    <w:uiPriority w:val="99"/>
    <w:rsid w:val="004D2702"/>
    <w:pPr>
      <w:pBdr>
        <w:left w:val="single" w:sz="8" w:space="0" w:color="auto"/>
        <w:right w:val="single" w:sz="8" w:space="0" w:color="000000"/>
      </w:pBdr>
      <w:spacing w:before="100" w:beforeAutospacing="1" w:after="100" w:afterAutospacing="1"/>
      <w:jc w:val="both"/>
      <w:textAlignment w:val="top"/>
    </w:pPr>
  </w:style>
  <w:style w:type="paragraph" w:customStyle="1" w:styleId="xl132">
    <w:name w:val="xl132"/>
    <w:basedOn w:val="Normal"/>
    <w:uiPriority w:val="99"/>
    <w:rsid w:val="004D2702"/>
    <w:pPr>
      <w:pBdr>
        <w:left w:val="single" w:sz="8" w:space="0" w:color="auto"/>
        <w:bottom w:val="single" w:sz="8" w:space="0" w:color="000000"/>
        <w:right w:val="single" w:sz="8" w:space="0" w:color="000000"/>
      </w:pBdr>
      <w:spacing w:before="100" w:beforeAutospacing="1" w:after="100" w:afterAutospacing="1"/>
      <w:jc w:val="both"/>
      <w:textAlignment w:val="top"/>
    </w:pPr>
  </w:style>
  <w:style w:type="paragraph" w:customStyle="1" w:styleId="xl133">
    <w:name w:val="xl133"/>
    <w:basedOn w:val="Normal"/>
    <w:uiPriority w:val="99"/>
    <w:rsid w:val="004D2702"/>
    <w:pPr>
      <w:pBdr>
        <w:top w:val="single" w:sz="8" w:space="0" w:color="000000"/>
        <w:left w:val="single" w:sz="8" w:space="0" w:color="000000"/>
        <w:right w:val="single" w:sz="8" w:space="0" w:color="000000"/>
      </w:pBdr>
      <w:spacing w:before="100" w:beforeAutospacing="1" w:after="100" w:afterAutospacing="1"/>
      <w:jc w:val="right"/>
      <w:textAlignment w:val="top"/>
    </w:pPr>
  </w:style>
  <w:style w:type="paragraph" w:customStyle="1" w:styleId="xl134">
    <w:name w:val="xl134"/>
    <w:basedOn w:val="Normal"/>
    <w:uiPriority w:val="99"/>
    <w:rsid w:val="004D2702"/>
    <w:pPr>
      <w:pBdr>
        <w:left w:val="single" w:sz="8" w:space="0" w:color="000000"/>
        <w:bottom w:val="single" w:sz="8" w:space="0" w:color="auto"/>
        <w:right w:val="single" w:sz="8" w:space="0" w:color="000000"/>
      </w:pBdr>
      <w:spacing w:before="100" w:beforeAutospacing="1" w:after="100" w:afterAutospacing="1"/>
      <w:jc w:val="right"/>
      <w:textAlignment w:val="top"/>
    </w:pPr>
  </w:style>
  <w:style w:type="paragraph" w:customStyle="1" w:styleId="xl135">
    <w:name w:val="xl135"/>
    <w:basedOn w:val="Normal"/>
    <w:uiPriority w:val="99"/>
    <w:rsid w:val="004D2702"/>
    <w:pPr>
      <w:pBdr>
        <w:top w:val="single" w:sz="8" w:space="0" w:color="auto"/>
        <w:left w:val="single" w:sz="8" w:space="0" w:color="000000"/>
        <w:right w:val="single" w:sz="8" w:space="0" w:color="000000"/>
      </w:pBdr>
      <w:spacing w:before="100" w:beforeAutospacing="1" w:after="100" w:afterAutospacing="1"/>
      <w:textAlignment w:val="top"/>
    </w:pPr>
    <w:rPr>
      <w:sz w:val="16"/>
      <w:szCs w:val="16"/>
    </w:rPr>
  </w:style>
  <w:style w:type="paragraph" w:customStyle="1" w:styleId="xl136">
    <w:name w:val="xl136"/>
    <w:basedOn w:val="Normal"/>
    <w:uiPriority w:val="99"/>
    <w:rsid w:val="004D2702"/>
    <w:pPr>
      <w:pBdr>
        <w:left w:val="single" w:sz="8" w:space="0" w:color="000000"/>
        <w:bottom w:val="single" w:sz="8" w:space="0" w:color="auto"/>
        <w:right w:val="single" w:sz="8" w:space="0" w:color="000000"/>
      </w:pBdr>
      <w:spacing w:before="100" w:beforeAutospacing="1" w:after="100" w:afterAutospacing="1"/>
      <w:textAlignment w:val="top"/>
    </w:pPr>
    <w:rPr>
      <w:sz w:val="16"/>
      <w:szCs w:val="16"/>
    </w:rPr>
  </w:style>
  <w:style w:type="paragraph" w:customStyle="1" w:styleId="xl137">
    <w:name w:val="xl137"/>
    <w:basedOn w:val="Normal"/>
    <w:uiPriority w:val="99"/>
    <w:rsid w:val="004D2702"/>
    <w:pPr>
      <w:pBdr>
        <w:top w:val="single" w:sz="8" w:space="0" w:color="auto"/>
        <w:left w:val="single" w:sz="8" w:space="0" w:color="000000"/>
        <w:right w:val="single" w:sz="8" w:space="0" w:color="auto"/>
      </w:pBdr>
      <w:spacing w:before="100" w:beforeAutospacing="1" w:after="100" w:afterAutospacing="1"/>
      <w:textAlignment w:val="top"/>
    </w:pPr>
  </w:style>
  <w:style w:type="paragraph" w:customStyle="1" w:styleId="xl138">
    <w:name w:val="xl138"/>
    <w:basedOn w:val="Normal"/>
    <w:uiPriority w:val="99"/>
    <w:rsid w:val="004D2702"/>
    <w:pPr>
      <w:pBdr>
        <w:left w:val="single" w:sz="8" w:space="0" w:color="000000"/>
        <w:bottom w:val="single" w:sz="8" w:space="0" w:color="auto"/>
        <w:right w:val="single" w:sz="8" w:space="0" w:color="auto"/>
      </w:pBdr>
      <w:spacing w:before="100" w:beforeAutospacing="1" w:after="100" w:afterAutospacing="1"/>
      <w:textAlignment w:val="top"/>
    </w:pPr>
  </w:style>
  <w:style w:type="paragraph" w:customStyle="1" w:styleId="xl139">
    <w:name w:val="xl139"/>
    <w:basedOn w:val="Normal"/>
    <w:uiPriority w:val="99"/>
    <w:rsid w:val="004D2702"/>
    <w:pPr>
      <w:pBdr>
        <w:top w:val="single" w:sz="8" w:space="0" w:color="000000"/>
        <w:left w:val="single" w:sz="8" w:space="0" w:color="000000"/>
        <w:right w:val="single" w:sz="8" w:space="0" w:color="000000"/>
      </w:pBdr>
      <w:spacing w:before="100" w:beforeAutospacing="1" w:after="100" w:afterAutospacing="1"/>
      <w:textAlignment w:val="top"/>
    </w:pPr>
  </w:style>
  <w:style w:type="paragraph" w:customStyle="1" w:styleId="xl140">
    <w:name w:val="xl140"/>
    <w:basedOn w:val="Normal"/>
    <w:uiPriority w:val="99"/>
    <w:rsid w:val="004D2702"/>
    <w:pPr>
      <w:pBdr>
        <w:left w:val="single" w:sz="8" w:space="0" w:color="000000"/>
        <w:bottom w:val="single" w:sz="8" w:space="0" w:color="auto"/>
        <w:right w:val="single" w:sz="8" w:space="0" w:color="000000"/>
      </w:pBdr>
      <w:spacing w:before="100" w:beforeAutospacing="1" w:after="100" w:afterAutospacing="1"/>
      <w:textAlignment w:val="top"/>
    </w:pPr>
  </w:style>
  <w:style w:type="paragraph" w:customStyle="1" w:styleId="xl141">
    <w:name w:val="xl141"/>
    <w:basedOn w:val="Normal"/>
    <w:uiPriority w:val="99"/>
    <w:rsid w:val="004D2702"/>
    <w:pPr>
      <w:pBdr>
        <w:top w:val="single" w:sz="8" w:space="0" w:color="000000"/>
        <w:left w:val="single" w:sz="8" w:space="0" w:color="000000"/>
        <w:right w:val="single" w:sz="8" w:space="0" w:color="000000"/>
      </w:pBdr>
      <w:spacing w:before="100" w:beforeAutospacing="1" w:after="100" w:afterAutospacing="1"/>
      <w:textAlignment w:val="top"/>
    </w:pPr>
  </w:style>
  <w:style w:type="paragraph" w:customStyle="1" w:styleId="xl142">
    <w:name w:val="xl142"/>
    <w:basedOn w:val="Normal"/>
    <w:uiPriority w:val="99"/>
    <w:rsid w:val="004D2702"/>
    <w:pPr>
      <w:pBdr>
        <w:left w:val="single" w:sz="8" w:space="0" w:color="000000"/>
        <w:bottom w:val="single" w:sz="8" w:space="0" w:color="auto"/>
        <w:right w:val="single" w:sz="8" w:space="0" w:color="000000"/>
      </w:pBdr>
      <w:spacing w:before="100" w:beforeAutospacing="1" w:after="100" w:afterAutospacing="1"/>
      <w:textAlignment w:val="top"/>
    </w:pPr>
  </w:style>
  <w:style w:type="paragraph" w:customStyle="1" w:styleId="xl143">
    <w:name w:val="xl143"/>
    <w:basedOn w:val="Normal"/>
    <w:uiPriority w:val="99"/>
    <w:rsid w:val="004D2702"/>
    <w:pPr>
      <w:pBdr>
        <w:left w:val="single" w:sz="8" w:space="0" w:color="auto"/>
        <w:bottom w:val="single" w:sz="8" w:space="0" w:color="000000"/>
        <w:right w:val="single" w:sz="8" w:space="0" w:color="auto"/>
      </w:pBdr>
      <w:spacing w:before="100" w:beforeAutospacing="1" w:after="100" w:afterAutospacing="1"/>
      <w:jc w:val="right"/>
      <w:textAlignment w:val="top"/>
    </w:pPr>
  </w:style>
  <w:style w:type="paragraph" w:customStyle="1" w:styleId="xl144">
    <w:name w:val="xl144"/>
    <w:basedOn w:val="Normal"/>
    <w:uiPriority w:val="99"/>
    <w:rsid w:val="004D2702"/>
    <w:pPr>
      <w:pBdr>
        <w:top w:val="single" w:sz="8" w:space="0" w:color="auto"/>
        <w:left w:val="single" w:sz="8" w:space="0" w:color="auto"/>
        <w:right w:val="single" w:sz="8" w:space="0" w:color="auto"/>
      </w:pBdr>
      <w:spacing w:before="100" w:beforeAutospacing="1" w:after="100" w:afterAutospacing="1"/>
      <w:jc w:val="both"/>
      <w:textAlignment w:val="top"/>
    </w:pPr>
  </w:style>
  <w:style w:type="paragraph" w:customStyle="1" w:styleId="xl145">
    <w:name w:val="xl145"/>
    <w:basedOn w:val="Normal"/>
    <w:uiPriority w:val="99"/>
    <w:rsid w:val="004D2702"/>
    <w:pPr>
      <w:pBdr>
        <w:left w:val="single" w:sz="8" w:space="0" w:color="auto"/>
        <w:bottom w:val="single" w:sz="8" w:space="0" w:color="000000"/>
        <w:right w:val="single" w:sz="8" w:space="0" w:color="auto"/>
      </w:pBdr>
      <w:spacing w:before="100" w:beforeAutospacing="1" w:after="100" w:afterAutospacing="1"/>
      <w:jc w:val="both"/>
      <w:textAlignment w:val="top"/>
    </w:pPr>
  </w:style>
  <w:style w:type="paragraph" w:customStyle="1" w:styleId="xl146">
    <w:name w:val="xl146"/>
    <w:basedOn w:val="Normal"/>
    <w:uiPriority w:val="99"/>
    <w:rsid w:val="004D2702"/>
    <w:pPr>
      <w:pBdr>
        <w:top w:val="single" w:sz="8" w:space="0" w:color="000000"/>
        <w:left w:val="single" w:sz="8" w:space="0" w:color="000000"/>
        <w:right w:val="single" w:sz="8" w:space="0" w:color="000000"/>
      </w:pBdr>
      <w:spacing w:before="100" w:beforeAutospacing="1" w:after="100" w:afterAutospacing="1"/>
      <w:textAlignment w:val="top"/>
    </w:pPr>
    <w:rPr>
      <w:sz w:val="16"/>
      <w:szCs w:val="16"/>
    </w:rPr>
  </w:style>
  <w:style w:type="paragraph" w:customStyle="1" w:styleId="xl147">
    <w:name w:val="xl147"/>
    <w:basedOn w:val="Normal"/>
    <w:uiPriority w:val="99"/>
    <w:rsid w:val="004D2702"/>
    <w:pPr>
      <w:pBdr>
        <w:top w:val="single" w:sz="8" w:space="0" w:color="000000"/>
        <w:left w:val="single" w:sz="8" w:space="0" w:color="000000"/>
        <w:right w:val="single" w:sz="8" w:space="0" w:color="auto"/>
      </w:pBdr>
      <w:spacing w:before="100" w:beforeAutospacing="1" w:after="100" w:afterAutospacing="1"/>
      <w:textAlignment w:val="top"/>
    </w:pPr>
  </w:style>
  <w:style w:type="paragraph" w:customStyle="1" w:styleId="xl148">
    <w:name w:val="xl148"/>
    <w:basedOn w:val="Normal"/>
    <w:uiPriority w:val="99"/>
    <w:rsid w:val="004D2702"/>
    <w:pPr>
      <w:pBdr>
        <w:left w:val="single" w:sz="8" w:space="0" w:color="auto"/>
        <w:bottom w:val="single" w:sz="8" w:space="0" w:color="auto"/>
        <w:right w:val="single" w:sz="8" w:space="0" w:color="000000"/>
      </w:pBdr>
      <w:spacing w:before="100" w:beforeAutospacing="1" w:after="100" w:afterAutospacing="1"/>
      <w:jc w:val="both"/>
      <w:textAlignment w:val="top"/>
    </w:pPr>
  </w:style>
  <w:style w:type="paragraph" w:customStyle="1" w:styleId="xl149">
    <w:name w:val="xl149"/>
    <w:basedOn w:val="Normal"/>
    <w:uiPriority w:val="99"/>
    <w:rsid w:val="004D2702"/>
    <w:pPr>
      <w:pBdr>
        <w:left w:val="single" w:sz="8" w:space="0" w:color="auto"/>
        <w:bottom w:val="single" w:sz="8" w:space="0" w:color="000000"/>
        <w:right w:val="single" w:sz="8" w:space="0" w:color="auto"/>
      </w:pBdr>
      <w:spacing w:before="100" w:beforeAutospacing="1" w:after="100" w:afterAutospacing="1"/>
      <w:textAlignment w:val="top"/>
    </w:pPr>
  </w:style>
  <w:style w:type="paragraph" w:customStyle="1" w:styleId="xl150">
    <w:name w:val="xl150"/>
    <w:basedOn w:val="Normal"/>
    <w:uiPriority w:val="99"/>
    <w:rsid w:val="004D2702"/>
    <w:pPr>
      <w:pBdr>
        <w:left w:val="single" w:sz="8" w:space="0" w:color="auto"/>
        <w:bottom w:val="single" w:sz="8" w:space="0" w:color="000000"/>
        <w:right w:val="single" w:sz="8" w:space="0" w:color="auto"/>
      </w:pBdr>
      <w:spacing w:before="100" w:beforeAutospacing="1" w:after="100" w:afterAutospacing="1"/>
      <w:textAlignment w:val="top"/>
    </w:pPr>
  </w:style>
  <w:style w:type="paragraph" w:customStyle="1" w:styleId="xl151">
    <w:name w:val="xl151"/>
    <w:basedOn w:val="Normal"/>
    <w:uiPriority w:val="99"/>
    <w:rsid w:val="004D2702"/>
    <w:pPr>
      <w:pBdr>
        <w:left w:val="single" w:sz="8" w:space="0" w:color="000000"/>
        <w:bottom w:val="single" w:sz="8" w:space="0" w:color="000000"/>
        <w:right w:val="single" w:sz="8" w:space="0" w:color="000000"/>
      </w:pBdr>
      <w:spacing w:before="100" w:beforeAutospacing="1" w:after="100" w:afterAutospacing="1"/>
      <w:textAlignment w:val="top"/>
    </w:pPr>
  </w:style>
  <w:style w:type="paragraph" w:customStyle="1" w:styleId="xl152">
    <w:name w:val="xl152"/>
    <w:basedOn w:val="Normal"/>
    <w:uiPriority w:val="99"/>
    <w:rsid w:val="004D2702"/>
    <w:pPr>
      <w:pBdr>
        <w:left w:val="single" w:sz="8" w:space="0" w:color="000000"/>
        <w:bottom w:val="single" w:sz="8" w:space="0" w:color="000000"/>
        <w:right w:val="single" w:sz="8" w:space="0" w:color="auto"/>
      </w:pBdr>
      <w:spacing w:before="100" w:beforeAutospacing="1" w:after="100" w:afterAutospacing="1"/>
      <w:textAlignment w:val="top"/>
    </w:pPr>
  </w:style>
  <w:style w:type="paragraph" w:customStyle="1" w:styleId="xl153">
    <w:name w:val="xl153"/>
    <w:basedOn w:val="Normal"/>
    <w:uiPriority w:val="99"/>
    <w:rsid w:val="004D2702"/>
    <w:pPr>
      <w:pBdr>
        <w:top w:val="single" w:sz="8" w:space="0" w:color="000000"/>
        <w:left w:val="single" w:sz="8" w:space="0" w:color="auto"/>
        <w:right w:val="single" w:sz="8" w:space="0" w:color="auto"/>
      </w:pBdr>
      <w:spacing w:before="100" w:beforeAutospacing="1" w:after="100" w:afterAutospacing="1"/>
      <w:textAlignment w:val="top"/>
    </w:pPr>
  </w:style>
  <w:style w:type="paragraph" w:customStyle="1" w:styleId="xl154">
    <w:name w:val="xl154"/>
    <w:basedOn w:val="Normal"/>
    <w:uiPriority w:val="99"/>
    <w:rsid w:val="004D2702"/>
    <w:pPr>
      <w:pBdr>
        <w:top w:val="single" w:sz="8" w:space="0" w:color="auto"/>
        <w:left w:val="single" w:sz="8" w:space="0" w:color="000000"/>
        <w:right w:val="single" w:sz="8" w:space="0" w:color="000000"/>
      </w:pBdr>
      <w:spacing w:before="100" w:beforeAutospacing="1" w:after="100" w:afterAutospacing="1"/>
      <w:jc w:val="right"/>
      <w:textAlignment w:val="top"/>
    </w:pPr>
  </w:style>
  <w:style w:type="paragraph" w:customStyle="1" w:styleId="xl155">
    <w:name w:val="xl155"/>
    <w:basedOn w:val="Normal"/>
    <w:uiPriority w:val="99"/>
    <w:rsid w:val="004D2702"/>
    <w:pPr>
      <w:pBdr>
        <w:left w:val="single" w:sz="8" w:space="0" w:color="000000"/>
        <w:bottom w:val="single" w:sz="8" w:space="0" w:color="000000"/>
        <w:right w:val="single" w:sz="8" w:space="0" w:color="000000"/>
      </w:pBdr>
      <w:spacing w:before="100" w:beforeAutospacing="1" w:after="100" w:afterAutospacing="1"/>
      <w:textAlignment w:val="top"/>
    </w:pPr>
  </w:style>
  <w:style w:type="paragraph" w:customStyle="1" w:styleId="xl156">
    <w:name w:val="xl156"/>
    <w:basedOn w:val="Normal"/>
    <w:uiPriority w:val="99"/>
    <w:rsid w:val="004D2702"/>
    <w:pPr>
      <w:pBdr>
        <w:top w:val="single" w:sz="8" w:space="0" w:color="auto"/>
        <w:left w:val="single" w:sz="8" w:space="0" w:color="auto"/>
        <w:right w:val="single" w:sz="8" w:space="0" w:color="auto"/>
      </w:pBdr>
      <w:spacing w:before="100" w:beforeAutospacing="1" w:after="100" w:afterAutospacing="1"/>
      <w:jc w:val="right"/>
      <w:textAlignment w:val="top"/>
    </w:pPr>
    <w:rPr>
      <w:b/>
      <w:bCs/>
    </w:rPr>
  </w:style>
  <w:style w:type="paragraph" w:customStyle="1" w:styleId="xl157">
    <w:name w:val="xl157"/>
    <w:basedOn w:val="Normal"/>
    <w:uiPriority w:val="99"/>
    <w:rsid w:val="004D2702"/>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158">
    <w:name w:val="xl158"/>
    <w:basedOn w:val="Normal"/>
    <w:uiPriority w:val="99"/>
    <w:rsid w:val="004D2702"/>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159">
    <w:name w:val="xl159"/>
    <w:basedOn w:val="Normal"/>
    <w:uiPriority w:val="99"/>
    <w:rsid w:val="004D2702"/>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160">
    <w:name w:val="xl160"/>
    <w:basedOn w:val="Normal"/>
    <w:uiPriority w:val="99"/>
    <w:rsid w:val="004D2702"/>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161">
    <w:name w:val="xl161"/>
    <w:basedOn w:val="Normal"/>
    <w:uiPriority w:val="99"/>
    <w:rsid w:val="004D2702"/>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162">
    <w:name w:val="xl162"/>
    <w:basedOn w:val="Normal"/>
    <w:uiPriority w:val="99"/>
    <w:rsid w:val="004D2702"/>
    <w:pPr>
      <w:pBdr>
        <w:left w:val="single" w:sz="8" w:space="0" w:color="auto"/>
        <w:right w:val="single" w:sz="8" w:space="0" w:color="auto"/>
      </w:pBdr>
      <w:spacing w:before="100" w:beforeAutospacing="1" w:after="100" w:afterAutospacing="1"/>
      <w:textAlignment w:val="top"/>
    </w:pPr>
  </w:style>
  <w:style w:type="paragraph" w:customStyle="1" w:styleId="xl163">
    <w:name w:val="xl163"/>
    <w:basedOn w:val="Normal"/>
    <w:uiPriority w:val="99"/>
    <w:rsid w:val="004D2702"/>
    <w:pPr>
      <w:pBdr>
        <w:left w:val="single" w:sz="8" w:space="0" w:color="000000"/>
        <w:right w:val="single" w:sz="8" w:space="0" w:color="000000"/>
      </w:pBdr>
      <w:spacing w:before="100" w:beforeAutospacing="1" w:after="100" w:afterAutospacing="1"/>
      <w:textAlignment w:val="top"/>
    </w:pPr>
  </w:style>
  <w:style w:type="paragraph" w:customStyle="1" w:styleId="xl164">
    <w:name w:val="xl164"/>
    <w:basedOn w:val="Normal"/>
    <w:uiPriority w:val="99"/>
    <w:rsid w:val="004D2702"/>
    <w:pPr>
      <w:pBdr>
        <w:left w:val="single" w:sz="8" w:space="0" w:color="000000"/>
        <w:right w:val="single" w:sz="8" w:space="0" w:color="auto"/>
      </w:pBdr>
      <w:spacing w:before="100" w:beforeAutospacing="1" w:after="100" w:afterAutospacing="1"/>
      <w:textAlignment w:val="top"/>
    </w:pPr>
  </w:style>
  <w:style w:type="paragraph" w:customStyle="1" w:styleId="xl165">
    <w:name w:val="xl165"/>
    <w:basedOn w:val="Normal"/>
    <w:uiPriority w:val="99"/>
    <w:rsid w:val="004D2702"/>
    <w:pPr>
      <w:pBdr>
        <w:left w:val="single" w:sz="8" w:space="0" w:color="auto"/>
        <w:right w:val="single" w:sz="8" w:space="0" w:color="auto"/>
      </w:pBdr>
      <w:spacing w:before="100" w:beforeAutospacing="1" w:after="100" w:afterAutospacing="1"/>
      <w:jc w:val="right"/>
      <w:textAlignment w:val="top"/>
    </w:pPr>
    <w:rPr>
      <w:b/>
      <w:bCs/>
    </w:rPr>
  </w:style>
  <w:style w:type="paragraph" w:customStyle="1" w:styleId="xl166">
    <w:name w:val="xl166"/>
    <w:basedOn w:val="Normal"/>
    <w:uiPriority w:val="99"/>
    <w:rsid w:val="004D2702"/>
    <w:pPr>
      <w:pBdr>
        <w:left w:val="single" w:sz="8" w:space="0" w:color="auto"/>
        <w:right w:val="single" w:sz="8" w:space="0" w:color="auto"/>
      </w:pBdr>
      <w:spacing w:before="100" w:beforeAutospacing="1" w:after="100" w:afterAutospacing="1"/>
      <w:jc w:val="right"/>
      <w:textAlignment w:val="top"/>
    </w:pPr>
  </w:style>
  <w:style w:type="paragraph" w:customStyle="1" w:styleId="xl167">
    <w:name w:val="xl167"/>
    <w:basedOn w:val="Normal"/>
    <w:uiPriority w:val="99"/>
    <w:rsid w:val="004D2702"/>
    <w:pPr>
      <w:pBdr>
        <w:top w:val="single" w:sz="8" w:space="0" w:color="000000"/>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168">
    <w:name w:val="xl168"/>
    <w:basedOn w:val="Normal"/>
    <w:uiPriority w:val="99"/>
    <w:rsid w:val="004D2702"/>
    <w:pPr>
      <w:pBdr>
        <w:left w:val="single" w:sz="8" w:space="0" w:color="000000"/>
        <w:right w:val="single" w:sz="8" w:space="0" w:color="000000"/>
      </w:pBdr>
      <w:spacing w:before="100" w:beforeAutospacing="1" w:after="100" w:afterAutospacing="1"/>
      <w:jc w:val="center"/>
      <w:textAlignment w:val="center"/>
    </w:pPr>
    <w:rPr>
      <w:b/>
      <w:bCs/>
    </w:rPr>
  </w:style>
  <w:style w:type="paragraph" w:customStyle="1" w:styleId="xl169">
    <w:name w:val="xl169"/>
    <w:basedOn w:val="Normal"/>
    <w:uiPriority w:val="99"/>
    <w:rsid w:val="004D2702"/>
    <w:pPr>
      <w:pBdr>
        <w:top w:val="single" w:sz="8" w:space="0" w:color="000000"/>
        <w:left w:val="single" w:sz="8" w:space="0" w:color="000000"/>
        <w:bottom w:val="single" w:sz="8" w:space="0" w:color="000000"/>
      </w:pBdr>
      <w:spacing w:before="100" w:beforeAutospacing="1" w:after="100" w:afterAutospacing="1"/>
      <w:jc w:val="center"/>
      <w:textAlignment w:val="center"/>
    </w:pPr>
    <w:rPr>
      <w:b/>
      <w:bCs/>
    </w:rPr>
  </w:style>
  <w:style w:type="paragraph" w:customStyle="1" w:styleId="xl170">
    <w:name w:val="xl170"/>
    <w:basedOn w:val="Normal"/>
    <w:uiPriority w:val="99"/>
    <w:rsid w:val="004D2702"/>
    <w:pPr>
      <w:pBdr>
        <w:top w:val="single" w:sz="8" w:space="0" w:color="000000"/>
        <w:bottom w:val="single" w:sz="8" w:space="0" w:color="000000"/>
      </w:pBdr>
      <w:spacing w:before="100" w:beforeAutospacing="1" w:after="100" w:afterAutospacing="1"/>
      <w:jc w:val="center"/>
      <w:textAlignment w:val="center"/>
    </w:pPr>
    <w:rPr>
      <w:b/>
      <w:bCs/>
    </w:rPr>
  </w:style>
  <w:style w:type="paragraph" w:customStyle="1" w:styleId="xl171">
    <w:name w:val="xl171"/>
    <w:basedOn w:val="Normal"/>
    <w:uiPriority w:val="99"/>
    <w:rsid w:val="004D2702"/>
    <w:pPr>
      <w:pBdr>
        <w:top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72">
    <w:name w:val="xl172"/>
    <w:basedOn w:val="Normal"/>
    <w:uiPriority w:val="99"/>
    <w:rsid w:val="004D2702"/>
    <w:pPr>
      <w:pBdr>
        <w:left w:val="single" w:sz="8" w:space="0" w:color="auto"/>
        <w:right w:val="single" w:sz="8" w:space="0" w:color="auto"/>
      </w:pBdr>
      <w:spacing w:before="100" w:beforeAutospacing="1" w:after="100" w:afterAutospacing="1"/>
      <w:textAlignment w:val="top"/>
    </w:pPr>
  </w:style>
  <w:style w:type="paragraph" w:customStyle="1" w:styleId="xl173">
    <w:name w:val="xl173"/>
    <w:basedOn w:val="Normal"/>
    <w:uiPriority w:val="99"/>
    <w:rsid w:val="004D2702"/>
    <w:pPr>
      <w:pBdr>
        <w:top w:val="single" w:sz="8" w:space="0" w:color="000000"/>
        <w:left w:val="single" w:sz="8" w:space="0" w:color="000000"/>
        <w:bottom w:val="single" w:sz="8" w:space="0" w:color="000000"/>
      </w:pBdr>
      <w:spacing w:before="100" w:beforeAutospacing="1" w:after="100" w:afterAutospacing="1"/>
      <w:jc w:val="center"/>
      <w:textAlignment w:val="center"/>
    </w:pPr>
    <w:rPr>
      <w:b/>
      <w:bCs/>
    </w:rPr>
  </w:style>
  <w:style w:type="paragraph" w:customStyle="1" w:styleId="xl174">
    <w:name w:val="xl174"/>
    <w:basedOn w:val="Normal"/>
    <w:uiPriority w:val="99"/>
    <w:rsid w:val="004D2702"/>
    <w:pPr>
      <w:pBdr>
        <w:top w:val="single" w:sz="8" w:space="0" w:color="000000"/>
        <w:bottom w:val="single" w:sz="8" w:space="0" w:color="000000"/>
      </w:pBdr>
      <w:spacing w:before="100" w:beforeAutospacing="1" w:after="100" w:afterAutospacing="1"/>
      <w:jc w:val="center"/>
      <w:textAlignment w:val="center"/>
    </w:pPr>
    <w:rPr>
      <w:b/>
      <w:bCs/>
    </w:rPr>
  </w:style>
  <w:style w:type="paragraph" w:customStyle="1" w:styleId="xl175">
    <w:name w:val="xl175"/>
    <w:basedOn w:val="Normal"/>
    <w:uiPriority w:val="99"/>
    <w:rsid w:val="004D2702"/>
    <w:pPr>
      <w:pBdr>
        <w:top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76">
    <w:name w:val="xl176"/>
    <w:basedOn w:val="Normal"/>
    <w:uiPriority w:val="99"/>
    <w:rsid w:val="004D2702"/>
    <w:pPr>
      <w:pBdr>
        <w:top w:val="single" w:sz="8" w:space="0" w:color="000000"/>
        <w:left w:val="single" w:sz="8" w:space="0" w:color="auto"/>
        <w:right w:val="single" w:sz="8" w:space="0" w:color="auto"/>
      </w:pBdr>
      <w:spacing w:before="100" w:beforeAutospacing="1" w:after="100" w:afterAutospacing="1"/>
      <w:textAlignment w:val="top"/>
    </w:pPr>
    <w:rPr>
      <w:sz w:val="16"/>
      <w:szCs w:val="16"/>
    </w:rPr>
  </w:style>
  <w:style w:type="paragraph" w:customStyle="1" w:styleId="xl177">
    <w:name w:val="xl177"/>
    <w:basedOn w:val="Normal"/>
    <w:uiPriority w:val="99"/>
    <w:rsid w:val="004D2702"/>
    <w:pPr>
      <w:pBdr>
        <w:left w:val="single" w:sz="8" w:space="0" w:color="auto"/>
        <w:right w:val="single" w:sz="8" w:space="0" w:color="auto"/>
      </w:pBdr>
      <w:spacing w:before="100" w:beforeAutospacing="1" w:after="100" w:afterAutospacing="1"/>
      <w:textAlignment w:val="top"/>
    </w:pPr>
    <w:rPr>
      <w:sz w:val="16"/>
      <w:szCs w:val="16"/>
    </w:rPr>
  </w:style>
  <w:style w:type="paragraph" w:customStyle="1" w:styleId="af8">
    <w:name w:val="Редак"/>
    <w:basedOn w:val="18"/>
    <w:uiPriority w:val="99"/>
    <w:rsid w:val="00825CF4"/>
    <w:pPr>
      <w:ind w:firstLine="0"/>
    </w:pPr>
  </w:style>
  <w:style w:type="paragraph" w:customStyle="1" w:styleId="ConsPlusNonformat">
    <w:name w:val="ConsPlusNonformat"/>
    <w:uiPriority w:val="99"/>
    <w:rsid w:val="00D636F5"/>
    <w:pPr>
      <w:widowControl w:val="0"/>
      <w:autoSpaceDE w:val="0"/>
      <w:autoSpaceDN w:val="0"/>
      <w:adjustRightInd w:val="0"/>
    </w:pPr>
    <w:rPr>
      <w:rFonts w:ascii="Courier New" w:hAnsi="Courier New" w:cs="Courier New"/>
      <w:sz w:val="20"/>
      <w:szCs w:val="20"/>
    </w:rPr>
  </w:style>
  <w:style w:type="paragraph" w:styleId="ListNumber2">
    <w:name w:val="List Number 2"/>
    <w:basedOn w:val="Normal"/>
    <w:uiPriority w:val="99"/>
    <w:locked/>
    <w:rsid w:val="00CD62A0"/>
    <w:pPr>
      <w:numPr>
        <w:numId w:val="10"/>
      </w:numPr>
      <w:tabs>
        <w:tab w:val="clear" w:pos="1418"/>
        <w:tab w:val="num" w:pos="643"/>
      </w:tabs>
      <w:ind w:left="643" w:hanging="360"/>
      <w:contextualSpacing/>
    </w:pPr>
  </w:style>
  <w:style w:type="paragraph" w:styleId="ListNumber3">
    <w:name w:val="List Number 3"/>
    <w:basedOn w:val="Normal"/>
    <w:uiPriority w:val="99"/>
    <w:locked/>
    <w:rsid w:val="00427360"/>
    <w:pPr>
      <w:numPr>
        <w:numId w:val="11"/>
      </w:numPr>
      <w:tabs>
        <w:tab w:val="clear" w:pos="1440"/>
        <w:tab w:val="num" w:pos="926"/>
      </w:tabs>
      <w:ind w:left="926" w:hanging="360"/>
      <w:contextualSpacing/>
    </w:pPr>
  </w:style>
  <w:style w:type="paragraph" w:styleId="ListNumber4">
    <w:name w:val="List Number 4"/>
    <w:basedOn w:val="Normal"/>
    <w:uiPriority w:val="99"/>
    <w:locked/>
    <w:rsid w:val="00427360"/>
    <w:pPr>
      <w:numPr>
        <w:numId w:val="12"/>
      </w:numPr>
      <w:tabs>
        <w:tab w:val="clear" w:pos="0"/>
        <w:tab w:val="num" w:pos="1209"/>
      </w:tabs>
      <w:ind w:left="1209" w:hanging="360"/>
      <w:contextualSpacing/>
    </w:pPr>
  </w:style>
  <w:style w:type="paragraph" w:styleId="ListNumber5">
    <w:name w:val="List Number 5"/>
    <w:basedOn w:val="Normal"/>
    <w:uiPriority w:val="99"/>
    <w:locked/>
    <w:rsid w:val="00427360"/>
    <w:pPr>
      <w:numPr>
        <w:numId w:val="13"/>
      </w:numPr>
      <w:tabs>
        <w:tab w:val="clear" w:pos="567"/>
        <w:tab w:val="num" w:pos="1492"/>
      </w:tabs>
      <w:ind w:left="1492" w:hanging="360"/>
      <w:contextualSpacing/>
    </w:pPr>
  </w:style>
  <w:style w:type="paragraph" w:customStyle="1" w:styleId="1f6">
    <w:name w:val="Моё Оглавление 1"/>
    <w:basedOn w:val="TOC1"/>
    <w:uiPriority w:val="99"/>
    <w:rsid w:val="001D750E"/>
    <w:pPr>
      <w:keepLines w:val="0"/>
      <w:tabs>
        <w:tab w:val="clear" w:pos="567"/>
        <w:tab w:val="clear" w:pos="9356"/>
        <w:tab w:val="left" w:pos="709"/>
        <w:tab w:val="right" w:leader="dot" w:pos="9923"/>
      </w:tabs>
      <w:spacing w:after="120" w:line="312" w:lineRule="auto"/>
      <w:ind w:left="0" w:right="0" w:firstLine="0"/>
      <w:jc w:val="both"/>
      <w:outlineLvl w:val="0"/>
    </w:pPr>
    <w:rPr>
      <w:rFonts w:cs="Arial"/>
      <w:b/>
    </w:rPr>
  </w:style>
  <w:style w:type="paragraph" w:styleId="HTMLPreformatted">
    <w:name w:val="HTML Preformatted"/>
    <w:basedOn w:val="Normal"/>
    <w:link w:val="HTMLPreformattedChar1"/>
    <w:uiPriority w:val="99"/>
    <w:locked/>
    <w:rsid w:val="00F337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438B8"/>
    <w:rPr>
      <w:rFonts w:ascii="Courier New" w:hAnsi="Courier New" w:cs="Courier New"/>
      <w:sz w:val="20"/>
      <w:szCs w:val="20"/>
    </w:rPr>
  </w:style>
  <w:style w:type="character" w:customStyle="1" w:styleId="HTMLPreformattedChar1">
    <w:name w:val="HTML Preformatted Char1"/>
    <w:link w:val="HTMLPreformatted"/>
    <w:uiPriority w:val="99"/>
    <w:locked/>
    <w:rsid w:val="00F337FC"/>
    <w:rPr>
      <w:rFonts w:ascii="Courier New" w:eastAsia="Times New Roman" w:hAnsi="Courier New"/>
    </w:rPr>
  </w:style>
  <w:style w:type="paragraph" w:customStyle="1" w:styleId="1f7">
    <w:name w:val="Маркированный1"/>
    <w:link w:val="1f8"/>
    <w:uiPriority w:val="99"/>
    <w:rsid w:val="006D3E22"/>
    <w:pPr>
      <w:tabs>
        <w:tab w:val="left" w:pos="1247"/>
      </w:tabs>
      <w:spacing w:before="40"/>
      <w:jc w:val="both"/>
    </w:pPr>
    <w:rPr>
      <w:sz w:val="28"/>
      <w:szCs w:val="20"/>
    </w:rPr>
  </w:style>
  <w:style w:type="character" w:customStyle="1" w:styleId="1f8">
    <w:name w:val="Маркированный1 Знак"/>
    <w:link w:val="1f7"/>
    <w:uiPriority w:val="99"/>
    <w:locked/>
    <w:rsid w:val="006D3E22"/>
    <w:rPr>
      <w:sz w:val="28"/>
    </w:rPr>
  </w:style>
  <w:style w:type="paragraph" w:customStyle="1" w:styleId="24">
    <w:name w:val="Моё Оглавление 2"/>
    <w:basedOn w:val="TOC1"/>
    <w:next w:val="Normal"/>
    <w:uiPriority w:val="99"/>
    <w:rsid w:val="000811D9"/>
    <w:pPr>
      <w:keepLines w:val="0"/>
      <w:tabs>
        <w:tab w:val="clear" w:pos="567"/>
        <w:tab w:val="clear" w:pos="9356"/>
        <w:tab w:val="left" w:pos="709"/>
        <w:tab w:val="right" w:leader="dot" w:pos="9923"/>
      </w:tabs>
      <w:spacing w:after="120" w:line="312" w:lineRule="auto"/>
      <w:ind w:left="0" w:right="0" w:firstLine="0"/>
      <w:jc w:val="both"/>
      <w:outlineLvl w:val="0"/>
    </w:pPr>
    <w:rPr>
      <w:rFonts w:cs="Arial"/>
      <w:b/>
    </w:rPr>
  </w:style>
  <w:style w:type="character" w:customStyle="1" w:styleId="25">
    <w:name w:val="Стиль2 Знак"/>
    <w:link w:val="26"/>
    <w:uiPriority w:val="99"/>
    <w:locked/>
    <w:rsid w:val="001A3BF0"/>
    <w:rPr>
      <w:rFonts w:eastAsia="Times New Roman"/>
      <w:sz w:val="24"/>
      <w:lang w:eastAsia="en-US"/>
    </w:rPr>
  </w:style>
  <w:style w:type="paragraph" w:customStyle="1" w:styleId="26">
    <w:name w:val="Стиль2"/>
    <w:basedOn w:val="Normal"/>
    <w:link w:val="25"/>
    <w:uiPriority w:val="99"/>
    <w:rsid w:val="001A3BF0"/>
    <w:pPr>
      <w:spacing w:line="312" w:lineRule="auto"/>
      <w:ind w:firstLine="709"/>
      <w:jc w:val="both"/>
    </w:pPr>
    <w:rPr>
      <w:lang w:eastAsia="en-US"/>
    </w:rPr>
  </w:style>
  <w:style w:type="paragraph" w:customStyle="1" w:styleId="af9">
    <w:name w:val="Стиль для Таблиц"/>
    <w:basedOn w:val="Normal"/>
    <w:uiPriority w:val="99"/>
    <w:rsid w:val="001A3BF0"/>
    <w:pPr>
      <w:spacing w:before="100" w:beforeAutospacing="1" w:after="100" w:afterAutospacing="1"/>
      <w:jc w:val="center"/>
    </w:pPr>
    <w:rPr>
      <w:b/>
      <w:lang w:eastAsia="en-US"/>
    </w:rPr>
  </w:style>
  <w:style w:type="character" w:customStyle="1" w:styleId="1f9">
    <w:name w:val="1 Знак"/>
    <w:link w:val="1fa"/>
    <w:uiPriority w:val="99"/>
    <w:locked/>
    <w:rsid w:val="000E3853"/>
    <w:rPr>
      <w:rFonts w:eastAsia="Times New Roman"/>
      <w:lang w:val="en-GB" w:eastAsia="en-US"/>
    </w:rPr>
  </w:style>
  <w:style w:type="paragraph" w:customStyle="1" w:styleId="1fa">
    <w:name w:val="1"/>
    <w:basedOn w:val="Normal"/>
    <w:link w:val="1f9"/>
    <w:uiPriority w:val="99"/>
    <w:rsid w:val="000E3853"/>
    <w:pPr>
      <w:widowControl w:val="0"/>
      <w:adjustRightInd w:val="0"/>
      <w:spacing w:after="160" w:line="240" w:lineRule="exact"/>
      <w:jc w:val="right"/>
    </w:pPr>
    <w:rPr>
      <w:sz w:val="20"/>
      <w:szCs w:val="20"/>
      <w:lang w:val="en-GB" w:eastAsia="en-US"/>
    </w:rPr>
  </w:style>
  <w:style w:type="character" w:customStyle="1" w:styleId="normal-c3">
    <w:name w:val="normal-c3"/>
    <w:uiPriority w:val="99"/>
    <w:rsid w:val="000E3853"/>
  </w:style>
</w:styles>
</file>

<file path=word/webSettings.xml><?xml version="1.0" encoding="utf-8"?>
<w:webSettings xmlns:r="http://schemas.openxmlformats.org/officeDocument/2006/relationships" xmlns:w="http://schemas.openxmlformats.org/wordprocessingml/2006/main">
  <w:divs>
    <w:div w:id="1739549631">
      <w:marLeft w:val="0"/>
      <w:marRight w:val="0"/>
      <w:marTop w:val="0"/>
      <w:marBottom w:val="0"/>
      <w:divBdr>
        <w:top w:val="none" w:sz="0" w:space="0" w:color="auto"/>
        <w:left w:val="none" w:sz="0" w:space="0" w:color="auto"/>
        <w:bottom w:val="none" w:sz="0" w:space="0" w:color="auto"/>
        <w:right w:val="none" w:sz="0" w:space="0" w:color="auto"/>
      </w:divBdr>
    </w:div>
    <w:div w:id="1739549632">
      <w:marLeft w:val="0"/>
      <w:marRight w:val="0"/>
      <w:marTop w:val="0"/>
      <w:marBottom w:val="0"/>
      <w:divBdr>
        <w:top w:val="none" w:sz="0" w:space="0" w:color="auto"/>
        <w:left w:val="none" w:sz="0" w:space="0" w:color="auto"/>
        <w:bottom w:val="none" w:sz="0" w:space="0" w:color="auto"/>
        <w:right w:val="none" w:sz="0" w:space="0" w:color="auto"/>
      </w:divBdr>
    </w:div>
    <w:div w:id="1739549636">
      <w:marLeft w:val="0"/>
      <w:marRight w:val="0"/>
      <w:marTop w:val="0"/>
      <w:marBottom w:val="0"/>
      <w:divBdr>
        <w:top w:val="none" w:sz="0" w:space="0" w:color="auto"/>
        <w:left w:val="none" w:sz="0" w:space="0" w:color="auto"/>
        <w:bottom w:val="none" w:sz="0" w:space="0" w:color="auto"/>
        <w:right w:val="none" w:sz="0" w:space="0" w:color="auto"/>
      </w:divBdr>
    </w:div>
    <w:div w:id="1739549637">
      <w:marLeft w:val="0"/>
      <w:marRight w:val="0"/>
      <w:marTop w:val="0"/>
      <w:marBottom w:val="0"/>
      <w:divBdr>
        <w:top w:val="none" w:sz="0" w:space="0" w:color="auto"/>
        <w:left w:val="none" w:sz="0" w:space="0" w:color="auto"/>
        <w:bottom w:val="none" w:sz="0" w:space="0" w:color="auto"/>
        <w:right w:val="none" w:sz="0" w:space="0" w:color="auto"/>
      </w:divBdr>
    </w:div>
    <w:div w:id="1739549638">
      <w:marLeft w:val="0"/>
      <w:marRight w:val="0"/>
      <w:marTop w:val="0"/>
      <w:marBottom w:val="0"/>
      <w:divBdr>
        <w:top w:val="none" w:sz="0" w:space="0" w:color="auto"/>
        <w:left w:val="none" w:sz="0" w:space="0" w:color="auto"/>
        <w:bottom w:val="none" w:sz="0" w:space="0" w:color="auto"/>
        <w:right w:val="none" w:sz="0" w:space="0" w:color="auto"/>
      </w:divBdr>
    </w:div>
    <w:div w:id="1739549639">
      <w:marLeft w:val="0"/>
      <w:marRight w:val="0"/>
      <w:marTop w:val="0"/>
      <w:marBottom w:val="0"/>
      <w:divBdr>
        <w:top w:val="none" w:sz="0" w:space="0" w:color="auto"/>
        <w:left w:val="none" w:sz="0" w:space="0" w:color="auto"/>
        <w:bottom w:val="none" w:sz="0" w:space="0" w:color="auto"/>
        <w:right w:val="none" w:sz="0" w:space="0" w:color="auto"/>
      </w:divBdr>
    </w:div>
    <w:div w:id="1739549640">
      <w:marLeft w:val="0"/>
      <w:marRight w:val="0"/>
      <w:marTop w:val="0"/>
      <w:marBottom w:val="0"/>
      <w:divBdr>
        <w:top w:val="none" w:sz="0" w:space="0" w:color="auto"/>
        <w:left w:val="none" w:sz="0" w:space="0" w:color="auto"/>
        <w:bottom w:val="none" w:sz="0" w:space="0" w:color="auto"/>
        <w:right w:val="none" w:sz="0" w:space="0" w:color="auto"/>
      </w:divBdr>
    </w:div>
    <w:div w:id="1739549641">
      <w:marLeft w:val="0"/>
      <w:marRight w:val="0"/>
      <w:marTop w:val="0"/>
      <w:marBottom w:val="0"/>
      <w:divBdr>
        <w:top w:val="none" w:sz="0" w:space="0" w:color="auto"/>
        <w:left w:val="none" w:sz="0" w:space="0" w:color="auto"/>
        <w:bottom w:val="none" w:sz="0" w:space="0" w:color="auto"/>
        <w:right w:val="none" w:sz="0" w:space="0" w:color="auto"/>
      </w:divBdr>
    </w:div>
    <w:div w:id="1739549643">
      <w:marLeft w:val="0"/>
      <w:marRight w:val="0"/>
      <w:marTop w:val="0"/>
      <w:marBottom w:val="0"/>
      <w:divBdr>
        <w:top w:val="none" w:sz="0" w:space="0" w:color="auto"/>
        <w:left w:val="none" w:sz="0" w:space="0" w:color="auto"/>
        <w:bottom w:val="none" w:sz="0" w:space="0" w:color="auto"/>
        <w:right w:val="none" w:sz="0" w:space="0" w:color="auto"/>
      </w:divBdr>
    </w:div>
    <w:div w:id="1739549644">
      <w:marLeft w:val="0"/>
      <w:marRight w:val="0"/>
      <w:marTop w:val="0"/>
      <w:marBottom w:val="0"/>
      <w:divBdr>
        <w:top w:val="none" w:sz="0" w:space="0" w:color="auto"/>
        <w:left w:val="none" w:sz="0" w:space="0" w:color="auto"/>
        <w:bottom w:val="none" w:sz="0" w:space="0" w:color="auto"/>
        <w:right w:val="none" w:sz="0" w:space="0" w:color="auto"/>
      </w:divBdr>
    </w:div>
    <w:div w:id="1739549645">
      <w:marLeft w:val="0"/>
      <w:marRight w:val="0"/>
      <w:marTop w:val="0"/>
      <w:marBottom w:val="0"/>
      <w:divBdr>
        <w:top w:val="none" w:sz="0" w:space="0" w:color="auto"/>
        <w:left w:val="none" w:sz="0" w:space="0" w:color="auto"/>
        <w:bottom w:val="none" w:sz="0" w:space="0" w:color="auto"/>
        <w:right w:val="none" w:sz="0" w:space="0" w:color="auto"/>
      </w:divBdr>
    </w:div>
    <w:div w:id="1739549647">
      <w:marLeft w:val="0"/>
      <w:marRight w:val="0"/>
      <w:marTop w:val="0"/>
      <w:marBottom w:val="0"/>
      <w:divBdr>
        <w:top w:val="none" w:sz="0" w:space="0" w:color="auto"/>
        <w:left w:val="none" w:sz="0" w:space="0" w:color="auto"/>
        <w:bottom w:val="none" w:sz="0" w:space="0" w:color="auto"/>
        <w:right w:val="none" w:sz="0" w:space="0" w:color="auto"/>
      </w:divBdr>
    </w:div>
    <w:div w:id="1739549648">
      <w:marLeft w:val="0"/>
      <w:marRight w:val="0"/>
      <w:marTop w:val="0"/>
      <w:marBottom w:val="0"/>
      <w:divBdr>
        <w:top w:val="none" w:sz="0" w:space="0" w:color="auto"/>
        <w:left w:val="none" w:sz="0" w:space="0" w:color="auto"/>
        <w:bottom w:val="none" w:sz="0" w:space="0" w:color="auto"/>
        <w:right w:val="none" w:sz="0" w:space="0" w:color="auto"/>
      </w:divBdr>
    </w:div>
    <w:div w:id="1739549649">
      <w:marLeft w:val="0"/>
      <w:marRight w:val="0"/>
      <w:marTop w:val="0"/>
      <w:marBottom w:val="0"/>
      <w:divBdr>
        <w:top w:val="none" w:sz="0" w:space="0" w:color="auto"/>
        <w:left w:val="none" w:sz="0" w:space="0" w:color="auto"/>
        <w:bottom w:val="none" w:sz="0" w:space="0" w:color="auto"/>
        <w:right w:val="none" w:sz="0" w:space="0" w:color="auto"/>
      </w:divBdr>
      <w:divsChild>
        <w:div w:id="1739549675">
          <w:marLeft w:val="0"/>
          <w:marRight w:val="0"/>
          <w:marTop w:val="0"/>
          <w:marBottom w:val="0"/>
          <w:divBdr>
            <w:top w:val="none" w:sz="0" w:space="0" w:color="auto"/>
            <w:left w:val="none" w:sz="0" w:space="0" w:color="auto"/>
            <w:bottom w:val="none" w:sz="0" w:space="0" w:color="auto"/>
            <w:right w:val="none" w:sz="0" w:space="0" w:color="auto"/>
          </w:divBdr>
        </w:div>
      </w:divsChild>
    </w:div>
    <w:div w:id="1739549650">
      <w:marLeft w:val="0"/>
      <w:marRight w:val="0"/>
      <w:marTop w:val="0"/>
      <w:marBottom w:val="0"/>
      <w:divBdr>
        <w:top w:val="none" w:sz="0" w:space="0" w:color="auto"/>
        <w:left w:val="none" w:sz="0" w:space="0" w:color="auto"/>
        <w:bottom w:val="none" w:sz="0" w:space="0" w:color="auto"/>
        <w:right w:val="none" w:sz="0" w:space="0" w:color="auto"/>
      </w:divBdr>
    </w:div>
    <w:div w:id="1739549651">
      <w:marLeft w:val="0"/>
      <w:marRight w:val="0"/>
      <w:marTop w:val="0"/>
      <w:marBottom w:val="0"/>
      <w:divBdr>
        <w:top w:val="none" w:sz="0" w:space="0" w:color="auto"/>
        <w:left w:val="none" w:sz="0" w:space="0" w:color="auto"/>
        <w:bottom w:val="none" w:sz="0" w:space="0" w:color="auto"/>
        <w:right w:val="none" w:sz="0" w:space="0" w:color="auto"/>
      </w:divBdr>
      <w:divsChild>
        <w:div w:id="1739549665">
          <w:marLeft w:val="0"/>
          <w:marRight w:val="0"/>
          <w:marTop w:val="0"/>
          <w:marBottom w:val="0"/>
          <w:divBdr>
            <w:top w:val="none" w:sz="0" w:space="0" w:color="auto"/>
            <w:left w:val="none" w:sz="0" w:space="0" w:color="auto"/>
            <w:bottom w:val="none" w:sz="0" w:space="0" w:color="auto"/>
            <w:right w:val="none" w:sz="0" w:space="0" w:color="auto"/>
          </w:divBdr>
          <w:divsChild>
            <w:div w:id="1739549634">
              <w:marLeft w:val="0"/>
              <w:marRight w:val="0"/>
              <w:marTop w:val="0"/>
              <w:marBottom w:val="0"/>
              <w:divBdr>
                <w:top w:val="none" w:sz="0" w:space="0" w:color="auto"/>
                <w:left w:val="none" w:sz="0" w:space="0" w:color="auto"/>
                <w:bottom w:val="none" w:sz="0" w:space="0" w:color="auto"/>
                <w:right w:val="none" w:sz="0" w:space="0" w:color="auto"/>
              </w:divBdr>
              <w:divsChild>
                <w:div w:id="1739549687">
                  <w:marLeft w:val="0"/>
                  <w:marRight w:val="0"/>
                  <w:marTop w:val="0"/>
                  <w:marBottom w:val="0"/>
                  <w:divBdr>
                    <w:top w:val="none" w:sz="0" w:space="0" w:color="auto"/>
                    <w:left w:val="none" w:sz="0" w:space="0" w:color="auto"/>
                    <w:bottom w:val="none" w:sz="0" w:space="0" w:color="auto"/>
                    <w:right w:val="none" w:sz="0" w:space="0" w:color="auto"/>
                  </w:divBdr>
                  <w:divsChild>
                    <w:div w:id="1739549655">
                      <w:marLeft w:val="0"/>
                      <w:marRight w:val="0"/>
                      <w:marTop w:val="0"/>
                      <w:marBottom w:val="0"/>
                      <w:divBdr>
                        <w:top w:val="none" w:sz="0" w:space="0" w:color="auto"/>
                        <w:left w:val="none" w:sz="0" w:space="0" w:color="auto"/>
                        <w:bottom w:val="none" w:sz="0" w:space="0" w:color="auto"/>
                        <w:right w:val="none" w:sz="0" w:space="0" w:color="auto"/>
                      </w:divBdr>
                      <w:divsChild>
                        <w:div w:id="1739549681">
                          <w:marLeft w:val="0"/>
                          <w:marRight w:val="3318"/>
                          <w:marTop w:val="0"/>
                          <w:marBottom w:val="0"/>
                          <w:divBdr>
                            <w:top w:val="none" w:sz="0" w:space="0" w:color="auto"/>
                            <w:left w:val="none" w:sz="0" w:space="0" w:color="auto"/>
                            <w:bottom w:val="none" w:sz="0" w:space="0" w:color="auto"/>
                            <w:right w:val="none" w:sz="0" w:space="0" w:color="auto"/>
                          </w:divBdr>
                          <w:divsChild>
                            <w:div w:id="1739549682">
                              <w:marLeft w:val="0"/>
                              <w:marRight w:val="0"/>
                              <w:marTop w:val="0"/>
                              <w:marBottom w:val="0"/>
                              <w:divBdr>
                                <w:top w:val="none" w:sz="0" w:space="0" w:color="auto"/>
                                <w:left w:val="none" w:sz="0" w:space="0" w:color="auto"/>
                                <w:bottom w:val="none" w:sz="0" w:space="0" w:color="auto"/>
                                <w:right w:val="none" w:sz="0" w:space="0" w:color="auto"/>
                              </w:divBdr>
                              <w:divsChild>
                                <w:div w:id="1739549652">
                                  <w:marLeft w:val="0"/>
                                  <w:marRight w:val="0"/>
                                  <w:marTop w:val="0"/>
                                  <w:marBottom w:val="0"/>
                                  <w:divBdr>
                                    <w:top w:val="none" w:sz="0" w:space="0" w:color="auto"/>
                                    <w:left w:val="none" w:sz="0" w:space="0" w:color="auto"/>
                                    <w:bottom w:val="none" w:sz="0" w:space="0" w:color="auto"/>
                                    <w:right w:val="none" w:sz="0" w:space="0" w:color="auto"/>
                                  </w:divBdr>
                                  <w:divsChild>
                                    <w:div w:id="1739549642">
                                      <w:marLeft w:val="0"/>
                                      <w:marRight w:val="0"/>
                                      <w:marTop w:val="0"/>
                                      <w:marBottom w:val="0"/>
                                      <w:divBdr>
                                        <w:top w:val="none" w:sz="0" w:space="0" w:color="auto"/>
                                        <w:left w:val="none" w:sz="0" w:space="0" w:color="auto"/>
                                        <w:bottom w:val="none" w:sz="0" w:space="0" w:color="auto"/>
                                        <w:right w:val="none" w:sz="0" w:space="0" w:color="auto"/>
                                      </w:divBdr>
                                      <w:divsChild>
                                        <w:div w:id="173954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549656">
      <w:marLeft w:val="0"/>
      <w:marRight w:val="0"/>
      <w:marTop w:val="0"/>
      <w:marBottom w:val="0"/>
      <w:divBdr>
        <w:top w:val="none" w:sz="0" w:space="0" w:color="auto"/>
        <w:left w:val="none" w:sz="0" w:space="0" w:color="auto"/>
        <w:bottom w:val="none" w:sz="0" w:space="0" w:color="auto"/>
        <w:right w:val="none" w:sz="0" w:space="0" w:color="auto"/>
      </w:divBdr>
    </w:div>
    <w:div w:id="1739549657">
      <w:marLeft w:val="0"/>
      <w:marRight w:val="0"/>
      <w:marTop w:val="0"/>
      <w:marBottom w:val="0"/>
      <w:divBdr>
        <w:top w:val="none" w:sz="0" w:space="0" w:color="auto"/>
        <w:left w:val="none" w:sz="0" w:space="0" w:color="auto"/>
        <w:bottom w:val="none" w:sz="0" w:space="0" w:color="auto"/>
        <w:right w:val="none" w:sz="0" w:space="0" w:color="auto"/>
      </w:divBdr>
    </w:div>
    <w:div w:id="1739549658">
      <w:marLeft w:val="0"/>
      <w:marRight w:val="0"/>
      <w:marTop w:val="0"/>
      <w:marBottom w:val="0"/>
      <w:divBdr>
        <w:top w:val="none" w:sz="0" w:space="0" w:color="auto"/>
        <w:left w:val="none" w:sz="0" w:space="0" w:color="auto"/>
        <w:bottom w:val="none" w:sz="0" w:space="0" w:color="auto"/>
        <w:right w:val="none" w:sz="0" w:space="0" w:color="auto"/>
      </w:divBdr>
    </w:div>
    <w:div w:id="1739549659">
      <w:marLeft w:val="0"/>
      <w:marRight w:val="0"/>
      <w:marTop w:val="0"/>
      <w:marBottom w:val="0"/>
      <w:divBdr>
        <w:top w:val="none" w:sz="0" w:space="0" w:color="auto"/>
        <w:left w:val="none" w:sz="0" w:space="0" w:color="auto"/>
        <w:bottom w:val="none" w:sz="0" w:space="0" w:color="auto"/>
        <w:right w:val="none" w:sz="0" w:space="0" w:color="auto"/>
      </w:divBdr>
    </w:div>
    <w:div w:id="1739549660">
      <w:marLeft w:val="0"/>
      <w:marRight w:val="0"/>
      <w:marTop w:val="0"/>
      <w:marBottom w:val="0"/>
      <w:divBdr>
        <w:top w:val="none" w:sz="0" w:space="0" w:color="auto"/>
        <w:left w:val="none" w:sz="0" w:space="0" w:color="auto"/>
        <w:bottom w:val="none" w:sz="0" w:space="0" w:color="auto"/>
        <w:right w:val="none" w:sz="0" w:space="0" w:color="auto"/>
      </w:divBdr>
    </w:div>
    <w:div w:id="1739549661">
      <w:marLeft w:val="0"/>
      <w:marRight w:val="0"/>
      <w:marTop w:val="0"/>
      <w:marBottom w:val="0"/>
      <w:divBdr>
        <w:top w:val="none" w:sz="0" w:space="0" w:color="auto"/>
        <w:left w:val="none" w:sz="0" w:space="0" w:color="auto"/>
        <w:bottom w:val="none" w:sz="0" w:space="0" w:color="auto"/>
        <w:right w:val="none" w:sz="0" w:space="0" w:color="auto"/>
      </w:divBdr>
    </w:div>
    <w:div w:id="1739549662">
      <w:marLeft w:val="0"/>
      <w:marRight w:val="0"/>
      <w:marTop w:val="0"/>
      <w:marBottom w:val="0"/>
      <w:divBdr>
        <w:top w:val="none" w:sz="0" w:space="0" w:color="auto"/>
        <w:left w:val="none" w:sz="0" w:space="0" w:color="auto"/>
        <w:bottom w:val="none" w:sz="0" w:space="0" w:color="auto"/>
        <w:right w:val="none" w:sz="0" w:space="0" w:color="auto"/>
      </w:divBdr>
    </w:div>
    <w:div w:id="1739549663">
      <w:marLeft w:val="0"/>
      <w:marRight w:val="0"/>
      <w:marTop w:val="0"/>
      <w:marBottom w:val="0"/>
      <w:divBdr>
        <w:top w:val="none" w:sz="0" w:space="0" w:color="auto"/>
        <w:left w:val="none" w:sz="0" w:space="0" w:color="auto"/>
        <w:bottom w:val="none" w:sz="0" w:space="0" w:color="auto"/>
        <w:right w:val="none" w:sz="0" w:space="0" w:color="auto"/>
      </w:divBdr>
    </w:div>
    <w:div w:id="1739549664">
      <w:marLeft w:val="0"/>
      <w:marRight w:val="0"/>
      <w:marTop w:val="0"/>
      <w:marBottom w:val="0"/>
      <w:divBdr>
        <w:top w:val="none" w:sz="0" w:space="0" w:color="auto"/>
        <w:left w:val="none" w:sz="0" w:space="0" w:color="auto"/>
        <w:bottom w:val="none" w:sz="0" w:space="0" w:color="auto"/>
        <w:right w:val="none" w:sz="0" w:space="0" w:color="auto"/>
      </w:divBdr>
    </w:div>
    <w:div w:id="1739549666">
      <w:marLeft w:val="0"/>
      <w:marRight w:val="0"/>
      <w:marTop w:val="0"/>
      <w:marBottom w:val="0"/>
      <w:divBdr>
        <w:top w:val="none" w:sz="0" w:space="0" w:color="auto"/>
        <w:left w:val="none" w:sz="0" w:space="0" w:color="auto"/>
        <w:bottom w:val="none" w:sz="0" w:space="0" w:color="auto"/>
        <w:right w:val="none" w:sz="0" w:space="0" w:color="auto"/>
      </w:divBdr>
    </w:div>
    <w:div w:id="1739549667">
      <w:marLeft w:val="0"/>
      <w:marRight w:val="0"/>
      <w:marTop w:val="0"/>
      <w:marBottom w:val="0"/>
      <w:divBdr>
        <w:top w:val="none" w:sz="0" w:space="0" w:color="auto"/>
        <w:left w:val="none" w:sz="0" w:space="0" w:color="auto"/>
        <w:bottom w:val="none" w:sz="0" w:space="0" w:color="auto"/>
        <w:right w:val="none" w:sz="0" w:space="0" w:color="auto"/>
      </w:divBdr>
    </w:div>
    <w:div w:id="1739549668">
      <w:marLeft w:val="0"/>
      <w:marRight w:val="0"/>
      <w:marTop w:val="0"/>
      <w:marBottom w:val="0"/>
      <w:divBdr>
        <w:top w:val="none" w:sz="0" w:space="0" w:color="auto"/>
        <w:left w:val="none" w:sz="0" w:space="0" w:color="auto"/>
        <w:bottom w:val="none" w:sz="0" w:space="0" w:color="auto"/>
        <w:right w:val="none" w:sz="0" w:space="0" w:color="auto"/>
      </w:divBdr>
    </w:div>
    <w:div w:id="1739549669">
      <w:marLeft w:val="0"/>
      <w:marRight w:val="0"/>
      <w:marTop w:val="0"/>
      <w:marBottom w:val="0"/>
      <w:divBdr>
        <w:top w:val="none" w:sz="0" w:space="0" w:color="auto"/>
        <w:left w:val="none" w:sz="0" w:space="0" w:color="auto"/>
        <w:bottom w:val="none" w:sz="0" w:space="0" w:color="auto"/>
        <w:right w:val="none" w:sz="0" w:space="0" w:color="auto"/>
      </w:divBdr>
    </w:div>
    <w:div w:id="1739549670">
      <w:marLeft w:val="0"/>
      <w:marRight w:val="0"/>
      <w:marTop w:val="0"/>
      <w:marBottom w:val="0"/>
      <w:divBdr>
        <w:top w:val="none" w:sz="0" w:space="0" w:color="auto"/>
        <w:left w:val="none" w:sz="0" w:space="0" w:color="auto"/>
        <w:bottom w:val="none" w:sz="0" w:space="0" w:color="auto"/>
        <w:right w:val="none" w:sz="0" w:space="0" w:color="auto"/>
      </w:divBdr>
    </w:div>
    <w:div w:id="1739549671">
      <w:marLeft w:val="0"/>
      <w:marRight w:val="0"/>
      <w:marTop w:val="0"/>
      <w:marBottom w:val="0"/>
      <w:divBdr>
        <w:top w:val="none" w:sz="0" w:space="0" w:color="auto"/>
        <w:left w:val="none" w:sz="0" w:space="0" w:color="auto"/>
        <w:bottom w:val="none" w:sz="0" w:space="0" w:color="auto"/>
        <w:right w:val="none" w:sz="0" w:space="0" w:color="auto"/>
      </w:divBdr>
    </w:div>
    <w:div w:id="1739549674">
      <w:marLeft w:val="0"/>
      <w:marRight w:val="0"/>
      <w:marTop w:val="0"/>
      <w:marBottom w:val="0"/>
      <w:divBdr>
        <w:top w:val="none" w:sz="0" w:space="0" w:color="auto"/>
        <w:left w:val="none" w:sz="0" w:space="0" w:color="auto"/>
        <w:bottom w:val="none" w:sz="0" w:space="0" w:color="auto"/>
        <w:right w:val="none" w:sz="0" w:space="0" w:color="auto"/>
      </w:divBdr>
    </w:div>
    <w:div w:id="1739549676">
      <w:marLeft w:val="0"/>
      <w:marRight w:val="0"/>
      <w:marTop w:val="0"/>
      <w:marBottom w:val="0"/>
      <w:divBdr>
        <w:top w:val="none" w:sz="0" w:space="0" w:color="auto"/>
        <w:left w:val="none" w:sz="0" w:space="0" w:color="auto"/>
        <w:bottom w:val="none" w:sz="0" w:space="0" w:color="auto"/>
        <w:right w:val="none" w:sz="0" w:space="0" w:color="auto"/>
      </w:divBdr>
    </w:div>
    <w:div w:id="1739549677">
      <w:marLeft w:val="0"/>
      <w:marRight w:val="0"/>
      <w:marTop w:val="0"/>
      <w:marBottom w:val="0"/>
      <w:divBdr>
        <w:top w:val="none" w:sz="0" w:space="0" w:color="auto"/>
        <w:left w:val="none" w:sz="0" w:space="0" w:color="auto"/>
        <w:bottom w:val="none" w:sz="0" w:space="0" w:color="auto"/>
        <w:right w:val="none" w:sz="0" w:space="0" w:color="auto"/>
      </w:divBdr>
    </w:div>
    <w:div w:id="1739549678">
      <w:marLeft w:val="0"/>
      <w:marRight w:val="0"/>
      <w:marTop w:val="0"/>
      <w:marBottom w:val="0"/>
      <w:divBdr>
        <w:top w:val="none" w:sz="0" w:space="0" w:color="auto"/>
        <w:left w:val="none" w:sz="0" w:space="0" w:color="auto"/>
        <w:bottom w:val="none" w:sz="0" w:space="0" w:color="auto"/>
        <w:right w:val="none" w:sz="0" w:space="0" w:color="auto"/>
      </w:divBdr>
    </w:div>
    <w:div w:id="1739549679">
      <w:marLeft w:val="0"/>
      <w:marRight w:val="0"/>
      <w:marTop w:val="0"/>
      <w:marBottom w:val="0"/>
      <w:divBdr>
        <w:top w:val="none" w:sz="0" w:space="0" w:color="auto"/>
        <w:left w:val="none" w:sz="0" w:space="0" w:color="auto"/>
        <w:bottom w:val="none" w:sz="0" w:space="0" w:color="auto"/>
        <w:right w:val="none" w:sz="0" w:space="0" w:color="auto"/>
      </w:divBdr>
    </w:div>
    <w:div w:id="1739549680">
      <w:marLeft w:val="0"/>
      <w:marRight w:val="0"/>
      <w:marTop w:val="0"/>
      <w:marBottom w:val="0"/>
      <w:divBdr>
        <w:top w:val="none" w:sz="0" w:space="0" w:color="auto"/>
        <w:left w:val="none" w:sz="0" w:space="0" w:color="auto"/>
        <w:bottom w:val="none" w:sz="0" w:space="0" w:color="auto"/>
        <w:right w:val="none" w:sz="0" w:space="0" w:color="auto"/>
      </w:divBdr>
    </w:div>
    <w:div w:id="1739549684">
      <w:marLeft w:val="0"/>
      <w:marRight w:val="0"/>
      <w:marTop w:val="0"/>
      <w:marBottom w:val="0"/>
      <w:divBdr>
        <w:top w:val="none" w:sz="0" w:space="0" w:color="auto"/>
        <w:left w:val="none" w:sz="0" w:space="0" w:color="auto"/>
        <w:bottom w:val="none" w:sz="0" w:space="0" w:color="auto"/>
        <w:right w:val="none" w:sz="0" w:space="0" w:color="auto"/>
      </w:divBdr>
    </w:div>
    <w:div w:id="1739549685">
      <w:marLeft w:val="0"/>
      <w:marRight w:val="0"/>
      <w:marTop w:val="0"/>
      <w:marBottom w:val="0"/>
      <w:divBdr>
        <w:top w:val="none" w:sz="0" w:space="0" w:color="auto"/>
        <w:left w:val="none" w:sz="0" w:space="0" w:color="auto"/>
        <w:bottom w:val="none" w:sz="0" w:space="0" w:color="auto"/>
        <w:right w:val="none" w:sz="0" w:space="0" w:color="auto"/>
      </w:divBdr>
    </w:div>
    <w:div w:id="1739549688">
      <w:marLeft w:val="0"/>
      <w:marRight w:val="0"/>
      <w:marTop w:val="0"/>
      <w:marBottom w:val="0"/>
      <w:divBdr>
        <w:top w:val="none" w:sz="0" w:space="0" w:color="auto"/>
        <w:left w:val="none" w:sz="0" w:space="0" w:color="auto"/>
        <w:bottom w:val="none" w:sz="0" w:space="0" w:color="auto"/>
        <w:right w:val="none" w:sz="0" w:space="0" w:color="auto"/>
      </w:divBdr>
    </w:div>
    <w:div w:id="1739549689">
      <w:marLeft w:val="0"/>
      <w:marRight w:val="0"/>
      <w:marTop w:val="0"/>
      <w:marBottom w:val="0"/>
      <w:divBdr>
        <w:top w:val="none" w:sz="0" w:space="0" w:color="auto"/>
        <w:left w:val="none" w:sz="0" w:space="0" w:color="auto"/>
        <w:bottom w:val="none" w:sz="0" w:space="0" w:color="auto"/>
        <w:right w:val="none" w:sz="0" w:space="0" w:color="auto"/>
      </w:divBdr>
    </w:div>
    <w:div w:id="1739549690">
      <w:marLeft w:val="0"/>
      <w:marRight w:val="0"/>
      <w:marTop w:val="0"/>
      <w:marBottom w:val="0"/>
      <w:divBdr>
        <w:top w:val="none" w:sz="0" w:space="0" w:color="auto"/>
        <w:left w:val="none" w:sz="0" w:space="0" w:color="auto"/>
        <w:bottom w:val="none" w:sz="0" w:space="0" w:color="auto"/>
        <w:right w:val="none" w:sz="0" w:space="0" w:color="auto"/>
      </w:divBdr>
    </w:div>
    <w:div w:id="1739549692">
      <w:marLeft w:val="0"/>
      <w:marRight w:val="0"/>
      <w:marTop w:val="0"/>
      <w:marBottom w:val="0"/>
      <w:divBdr>
        <w:top w:val="none" w:sz="0" w:space="0" w:color="auto"/>
        <w:left w:val="none" w:sz="0" w:space="0" w:color="auto"/>
        <w:bottom w:val="none" w:sz="0" w:space="0" w:color="auto"/>
        <w:right w:val="none" w:sz="0" w:space="0" w:color="auto"/>
      </w:divBdr>
    </w:div>
    <w:div w:id="1739549693">
      <w:marLeft w:val="0"/>
      <w:marRight w:val="0"/>
      <w:marTop w:val="0"/>
      <w:marBottom w:val="0"/>
      <w:divBdr>
        <w:top w:val="none" w:sz="0" w:space="0" w:color="auto"/>
        <w:left w:val="none" w:sz="0" w:space="0" w:color="auto"/>
        <w:bottom w:val="none" w:sz="0" w:space="0" w:color="auto"/>
        <w:right w:val="none" w:sz="0" w:space="0" w:color="auto"/>
      </w:divBdr>
      <w:divsChild>
        <w:div w:id="1739549691">
          <w:marLeft w:val="0"/>
          <w:marRight w:val="0"/>
          <w:marTop w:val="0"/>
          <w:marBottom w:val="0"/>
          <w:divBdr>
            <w:top w:val="none" w:sz="0" w:space="0" w:color="auto"/>
            <w:left w:val="none" w:sz="0" w:space="0" w:color="auto"/>
            <w:bottom w:val="none" w:sz="0" w:space="0" w:color="auto"/>
            <w:right w:val="none" w:sz="0" w:space="0" w:color="auto"/>
          </w:divBdr>
          <w:divsChild>
            <w:div w:id="1739549686">
              <w:marLeft w:val="0"/>
              <w:marRight w:val="0"/>
              <w:marTop w:val="0"/>
              <w:marBottom w:val="0"/>
              <w:divBdr>
                <w:top w:val="none" w:sz="0" w:space="0" w:color="auto"/>
                <w:left w:val="none" w:sz="0" w:space="0" w:color="auto"/>
                <w:bottom w:val="none" w:sz="0" w:space="0" w:color="auto"/>
                <w:right w:val="none" w:sz="0" w:space="0" w:color="auto"/>
              </w:divBdr>
              <w:divsChild>
                <w:div w:id="1739549633">
                  <w:marLeft w:val="0"/>
                  <w:marRight w:val="0"/>
                  <w:marTop w:val="0"/>
                  <w:marBottom w:val="0"/>
                  <w:divBdr>
                    <w:top w:val="none" w:sz="0" w:space="0" w:color="auto"/>
                    <w:left w:val="none" w:sz="0" w:space="0" w:color="auto"/>
                    <w:bottom w:val="none" w:sz="0" w:space="0" w:color="auto"/>
                    <w:right w:val="none" w:sz="0" w:space="0" w:color="auto"/>
                  </w:divBdr>
                  <w:divsChild>
                    <w:div w:id="1739549654">
                      <w:marLeft w:val="0"/>
                      <w:marRight w:val="0"/>
                      <w:marTop w:val="0"/>
                      <w:marBottom w:val="0"/>
                      <w:divBdr>
                        <w:top w:val="none" w:sz="0" w:space="0" w:color="auto"/>
                        <w:left w:val="none" w:sz="0" w:space="0" w:color="auto"/>
                        <w:bottom w:val="none" w:sz="0" w:space="0" w:color="auto"/>
                        <w:right w:val="none" w:sz="0" w:space="0" w:color="auto"/>
                      </w:divBdr>
                      <w:divsChild>
                        <w:div w:id="1739549683">
                          <w:marLeft w:val="0"/>
                          <w:marRight w:val="3318"/>
                          <w:marTop w:val="0"/>
                          <w:marBottom w:val="0"/>
                          <w:divBdr>
                            <w:top w:val="none" w:sz="0" w:space="0" w:color="auto"/>
                            <w:left w:val="none" w:sz="0" w:space="0" w:color="auto"/>
                            <w:bottom w:val="none" w:sz="0" w:space="0" w:color="auto"/>
                            <w:right w:val="none" w:sz="0" w:space="0" w:color="auto"/>
                          </w:divBdr>
                          <w:divsChild>
                            <w:div w:id="1739549653">
                              <w:marLeft w:val="0"/>
                              <w:marRight w:val="0"/>
                              <w:marTop w:val="0"/>
                              <w:marBottom w:val="0"/>
                              <w:divBdr>
                                <w:top w:val="none" w:sz="0" w:space="0" w:color="auto"/>
                                <w:left w:val="none" w:sz="0" w:space="0" w:color="auto"/>
                                <w:bottom w:val="none" w:sz="0" w:space="0" w:color="auto"/>
                                <w:right w:val="none" w:sz="0" w:space="0" w:color="auto"/>
                              </w:divBdr>
                              <w:divsChild>
                                <w:div w:id="1739549646">
                                  <w:marLeft w:val="0"/>
                                  <w:marRight w:val="0"/>
                                  <w:marTop w:val="0"/>
                                  <w:marBottom w:val="0"/>
                                  <w:divBdr>
                                    <w:top w:val="none" w:sz="0" w:space="0" w:color="auto"/>
                                    <w:left w:val="none" w:sz="0" w:space="0" w:color="auto"/>
                                    <w:bottom w:val="none" w:sz="0" w:space="0" w:color="auto"/>
                                    <w:right w:val="none" w:sz="0" w:space="0" w:color="auto"/>
                                  </w:divBdr>
                                  <w:divsChild>
                                    <w:div w:id="1739549635">
                                      <w:marLeft w:val="0"/>
                                      <w:marRight w:val="0"/>
                                      <w:marTop w:val="0"/>
                                      <w:marBottom w:val="0"/>
                                      <w:divBdr>
                                        <w:top w:val="none" w:sz="0" w:space="0" w:color="auto"/>
                                        <w:left w:val="none" w:sz="0" w:space="0" w:color="auto"/>
                                        <w:bottom w:val="none" w:sz="0" w:space="0" w:color="auto"/>
                                        <w:right w:val="none" w:sz="0" w:space="0" w:color="auto"/>
                                      </w:divBdr>
                                      <w:divsChild>
                                        <w:div w:id="17395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549695">
      <w:marLeft w:val="0"/>
      <w:marRight w:val="0"/>
      <w:marTop w:val="0"/>
      <w:marBottom w:val="0"/>
      <w:divBdr>
        <w:top w:val="none" w:sz="0" w:space="0" w:color="auto"/>
        <w:left w:val="none" w:sz="0" w:space="0" w:color="auto"/>
        <w:bottom w:val="none" w:sz="0" w:space="0" w:color="auto"/>
        <w:right w:val="none" w:sz="0" w:space="0" w:color="auto"/>
      </w:divBdr>
    </w:div>
    <w:div w:id="1739549696">
      <w:marLeft w:val="0"/>
      <w:marRight w:val="0"/>
      <w:marTop w:val="0"/>
      <w:marBottom w:val="0"/>
      <w:divBdr>
        <w:top w:val="none" w:sz="0" w:space="0" w:color="auto"/>
        <w:left w:val="none" w:sz="0" w:space="0" w:color="auto"/>
        <w:bottom w:val="none" w:sz="0" w:space="0" w:color="auto"/>
        <w:right w:val="none" w:sz="0" w:space="0" w:color="auto"/>
      </w:divBdr>
    </w:div>
    <w:div w:id="1739549697">
      <w:marLeft w:val="0"/>
      <w:marRight w:val="0"/>
      <w:marTop w:val="0"/>
      <w:marBottom w:val="0"/>
      <w:divBdr>
        <w:top w:val="none" w:sz="0" w:space="0" w:color="auto"/>
        <w:left w:val="none" w:sz="0" w:space="0" w:color="auto"/>
        <w:bottom w:val="none" w:sz="0" w:space="0" w:color="auto"/>
        <w:right w:val="none" w:sz="0" w:space="0" w:color="auto"/>
      </w:divBdr>
    </w:div>
    <w:div w:id="1739549698">
      <w:marLeft w:val="0"/>
      <w:marRight w:val="0"/>
      <w:marTop w:val="0"/>
      <w:marBottom w:val="0"/>
      <w:divBdr>
        <w:top w:val="none" w:sz="0" w:space="0" w:color="auto"/>
        <w:left w:val="none" w:sz="0" w:space="0" w:color="auto"/>
        <w:bottom w:val="none" w:sz="0" w:space="0" w:color="auto"/>
        <w:right w:val="none" w:sz="0" w:space="0" w:color="auto"/>
      </w:divBdr>
    </w:div>
    <w:div w:id="1739549699">
      <w:marLeft w:val="0"/>
      <w:marRight w:val="0"/>
      <w:marTop w:val="0"/>
      <w:marBottom w:val="0"/>
      <w:divBdr>
        <w:top w:val="none" w:sz="0" w:space="0" w:color="auto"/>
        <w:left w:val="none" w:sz="0" w:space="0" w:color="auto"/>
        <w:bottom w:val="none" w:sz="0" w:space="0" w:color="auto"/>
        <w:right w:val="none" w:sz="0" w:space="0" w:color="auto"/>
      </w:divBdr>
    </w:div>
    <w:div w:id="1739549701">
      <w:marLeft w:val="0"/>
      <w:marRight w:val="0"/>
      <w:marTop w:val="0"/>
      <w:marBottom w:val="0"/>
      <w:divBdr>
        <w:top w:val="none" w:sz="0" w:space="0" w:color="auto"/>
        <w:left w:val="none" w:sz="0" w:space="0" w:color="auto"/>
        <w:bottom w:val="none" w:sz="0" w:space="0" w:color="auto"/>
        <w:right w:val="none" w:sz="0" w:space="0" w:color="auto"/>
      </w:divBdr>
    </w:div>
    <w:div w:id="1739549702">
      <w:marLeft w:val="0"/>
      <w:marRight w:val="0"/>
      <w:marTop w:val="0"/>
      <w:marBottom w:val="0"/>
      <w:divBdr>
        <w:top w:val="none" w:sz="0" w:space="0" w:color="auto"/>
        <w:left w:val="none" w:sz="0" w:space="0" w:color="auto"/>
        <w:bottom w:val="none" w:sz="0" w:space="0" w:color="auto"/>
        <w:right w:val="none" w:sz="0" w:space="0" w:color="auto"/>
      </w:divBdr>
    </w:div>
    <w:div w:id="1739549703">
      <w:marLeft w:val="0"/>
      <w:marRight w:val="0"/>
      <w:marTop w:val="0"/>
      <w:marBottom w:val="0"/>
      <w:divBdr>
        <w:top w:val="none" w:sz="0" w:space="0" w:color="auto"/>
        <w:left w:val="none" w:sz="0" w:space="0" w:color="auto"/>
        <w:bottom w:val="none" w:sz="0" w:space="0" w:color="auto"/>
        <w:right w:val="none" w:sz="0" w:space="0" w:color="auto"/>
      </w:divBdr>
    </w:div>
    <w:div w:id="1739549704">
      <w:marLeft w:val="0"/>
      <w:marRight w:val="0"/>
      <w:marTop w:val="0"/>
      <w:marBottom w:val="0"/>
      <w:divBdr>
        <w:top w:val="none" w:sz="0" w:space="0" w:color="auto"/>
        <w:left w:val="none" w:sz="0" w:space="0" w:color="auto"/>
        <w:bottom w:val="none" w:sz="0" w:space="0" w:color="auto"/>
        <w:right w:val="none" w:sz="0" w:space="0" w:color="auto"/>
      </w:divBdr>
    </w:div>
    <w:div w:id="1739549705">
      <w:marLeft w:val="0"/>
      <w:marRight w:val="0"/>
      <w:marTop w:val="0"/>
      <w:marBottom w:val="0"/>
      <w:divBdr>
        <w:top w:val="none" w:sz="0" w:space="0" w:color="auto"/>
        <w:left w:val="none" w:sz="0" w:space="0" w:color="auto"/>
        <w:bottom w:val="none" w:sz="0" w:space="0" w:color="auto"/>
        <w:right w:val="none" w:sz="0" w:space="0" w:color="auto"/>
      </w:divBdr>
    </w:div>
    <w:div w:id="1739549706">
      <w:marLeft w:val="0"/>
      <w:marRight w:val="0"/>
      <w:marTop w:val="0"/>
      <w:marBottom w:val="0"/>
      <w:divBdr>
        <w:top w:val="none" w:sz="0" w:space="0" w:color="auto"/>
        <w:left w:val="none" w:sz="0" w:space="0" w:color="auto"/>
        <w:bottom w:val="none" w:sz="0" w:space="0" w:color="auto"/>
        <w:right w:val="none" w:sz="0" w:space="0" w:color="auto"/>
      </w:divBdr>
    </w:div>
    <w:div w:id="1739549707">
      <w:marLeft w:val="0"/>
      <w:marRight w:val="0"/>
      <w:marTop w:val="0"/>
      <w:marBottom w:val="0"/>
      <w:divBdr>
        <w:top w:val="none" w:sz="0" w:space="0" w:color="auto"/>
        <w:left w:val="none" w:sz="0" w:space="0" w:color="auto"/>
        <w:bottom w:val="none" w:sz="0" w:space="0" w:color="auto"/>
        <w:right w:val="none" w:sz="0" w:space="0" w:color="auto"/>
      </w:divBdr>
    </w:div>
    <w:div w:id="1739549708">
      <w:marLeft w:val="0"/>
      <w:marRight w:val="0"/>
      <w:marTop w:val="0"/>
      <w:marBottom w:val="0"/>
      <w:divBdr>
        <w:top w:val="none" w:sz="0" w:space="0" w:color="auto"/>
        <w:left w:val="none" w:sz="0" w:space="0" w:color="auto"/>
        <w:bottom w:val="none" w:sz="0" w:space="0" w:color="auto"/>
        <w:right w:val="none" w:sz="0" w:space="0" w:color="auto"/>
      </w:divBdr>
    </w:div>
    <w:div w:id="1739549709">
      <w:marLeft w:val="0"/>
      <w:marRight w:val="0"/>
      <w:marTop w:val="0"/>
      <w:marBottom w:val="0"/>
      <w:divBdr>
        <w:top w:val="none" w:sz="0" w:space="0" w:color="auto"/>
        <w:left w:val="none" w:sz="0" w:space="0" w:color="auto"/>
        <w:bottom w:val="none" w:sz="0" w:space="0" w:color="auto"/>
        <w:right w:val="none" w:sz="0" w:space="0" w:color="auto"/>
      </w:divBdr>
    </w:div>
    <w:div w:id="1739549710">
      <w:marLeft w:val="0"/>
      <w:marRight w:val="0"/>
      <w:marTop w:val="0"/>
      <w:marBottom w:val="0"/>
      <w:divBdr>
        <w:top w:val="none" w:sz="0" w:space="0" w:color="auto"/>
        <w:left w:val="none" w:sz="0" w:space="0" w:color="auto"/>
        <w:bottom w:val="none" w:sz="0" w:space="0" w:color="auto"/>
        <w:right w:val="none" w:sz="0" w:space="0" w:color="auto"/>
      </w:divBdr>
    </w:div>
    <w:div w:id="1739549711">
      <w:marLeft w:val="0"/>
      <w:marRight w:val="0"/>
      <w:marTop w:val="0"/>
      <w:marBottom w:val="0"/>
      <w:divBdr>
        <w:top w:val="none" w:sz="0" w:space="0" w:color="auto"/>
        <w:left w:val="none" w:sz="0" w:space="0" w:color="auto"/>
        <w:bottom w:val="none" w:sz="0" w:space="0" w:color="auto"/>
        <w:right w:val="none" w:sz="0" w:space="0" w:color="auto"/>
      </w:divBdr>
    </w:div>
    <w:div w:id="1739549712">
      <w:marLeft w:val="0"/>
      <w:marRight w:val="0"/>
      <w:marTop w:val="0"/>
      <w:marBottom w:val="0"/>
      <w:divBdr>
        <w:top w:val="none" w:sz="0" w:space="0" w:color="auto"/>
        <w:left w:val="none" w:sz="0" w:space="0" w:color="auto"/>
        <w:bottom w:val="none" w:sz="0" w:space="0" w:color="auto"/>
        <w:right w:val="none" w:sz="0" w:space="0" w:color="auto"/>
      </w:divBdr>
    </w:div>
    <w:div w:id="1739549713">
      <w:marLeft w:val="0"/>
      <w:marRight w:val="0"/>
      <w:marTop w:val="0"/>
      <w:marBottom w:val="0"/>
      <w:divBdr>
        <w:top w:val="none" w:sz="0" w:space="0" w:color="auto"/>
        <w:left w:val="none" w:sz="0" w:space="0" w:color="auto"/>
        <w:bottom w:val="none" w:sz="0" w:space="0" w:color="auto"/>
        <w:right w:val="none" w:sz="0" w:space="0" w:color="auto"/>
      </w:divBdr>
    </w:div>
    <w:div w:id="1739549714">
      <w:marLeft w:val="0"/>
      <w:marRight w:val="0"/>
      <w:marTop w:val="0"/>
      <w:marBottom w:val="0"/>
      <w:divBdr>
        <w:top w:val="none" w:sz="0" w:space="0" w:color="auto"/>
        <w:left w:val="none" w:sz="0" w:space="0" w:color="auto"/>
        <w:bottom w:val="none" w:sz="0" w:space="0" w:color="auto"/>
        <w:right w:val="none" w:sz="0" w:space="0" w:color="auto"/>
      </w:divBdr>
    </w:div>
    <w:div w:id="1739549715">
      <w:marLeft w:val="0"/>
      <w:marRight w:val="0"/>
      <w:marTop w:val="0"/>
      <w:marBottom w:val="0"/>
      <w:divBdr>
        <w:top w:val="none" w:sz="0" w:space="0" w:color="auto"/>
        <w:left w:val="none" w:sz="0" w:space="0" w:color="auto"/>
        <w:bottom w:val="none" w:sz="0" w:space="0" w:color="auto"/>
        <w:right w:val="none" w:sz="0" w:space="0" w:color="auto"/>
      </w:divBdr>
    </w:div>
    <w:div w:id="1739549716">
      <w:marLeft w:val="0"/>
      <w:marRight w:val="0"/>
      <w:marTop w:val="0"/>
      <w:marBottom w:val="0"/>
      <w:divBdr>
        <w:top w:val="none" w:sz="0" w:space="0" w:color="auto"/>
        <w:left w:val="none" w:sz="0" w:space="0" w:color="auto"/>
        <w:bottom w:val="none" w:sz="0" w:space="0" w:color="auto"/>
        <w:right w:val="none" w:sz="0" w:space="0" w:color="auto"/>
      </w:divBdr>
    </w:div>
    <w:div w:id="1739549717">
      <w:marLeft w:val="0"/>
      <w:marRight w:val="0"/>
      <w:marTop w:val="0"/>
      <w:marBottom w:val="0"/>
      <w:divBdr>
        <w:top w:val="none" w:sz="0" w:space="0" w:color="auto"/>
        <w:left w:val="none" w:sz="0" w:space="0" w:color="auto"/>
        <w:bottom w:val="none" w:sz="0" w:space="0" w:color="auto"/>
        <w:right w:val="none" w:sz="0" w:space="0" w:color="auto"/>
      </w:divBdr>
    </w:div>
    <w:div w:id="1739549718">
      <w:marLeft w:val="0"/>
      <w:marRight w:val="0"/>
      <w:marTop w:val="0"/>
      <w:marBottom w:val="0"/>
      <w:divBdr>
        <w:top w:val="none" w:sz="0" w:space="0" w:color="auto"/>
        <w:left w:val="none" w:sz="0" w:space="0" w:color="auto"/>
        <w:bottom w:val="none" w:sz="0" w:space="0" w:color="auto"/>
        <w:right w:val="none" w:sz="0" w:space="0" w:color="auto"/>
      </w:divBdr>
    </w:div>
    <w:div w:id="1739549719">
      <w:marLeft w:val="0"/>
      <w:marRight w:val="0"/>
      <w:marTop w:val="0"/>
      <w:marBottom w:val="0"/>
      <w:divBdr>
        <w:top w:val="none" w:sz="0" w:space="0" w:color="auto"/>
        <w:left w:val="none" w:sz="0" w:space="0" w:color="auto"/>
        <w:bottom w:val="none" w:sz="0" w:space="0" w:color="auto"/>
        <w:right w:val="none" w:sz="0" w:space="0" w:color="auto"/>
      </w:divBdr>
    </w:div>
    <w:div w:id="1739549720">
      <w:marLeft w:val="0"/>
      <w:marRight w:val="0"/>
      <w:marTop w:val="0"/>
      <w:marBottom w:val="0"/>
      <w:divBdr>
        <w:top w:val="none" w:sz="0" w:space="0" w:color="auto"/>
        <w:left w:val="none" w:sz="0" w:space="0" w:color="auto"/>
        <w:bottom w:val="none" w:sz="0" w:space="0" w:color="auto"/>
        <w:right w:val="none" w:sz="0" w:space="0" w:color="auto"/>
      </w:divBdr>
    </w:div>
    <w:div w:id="1739549721">
      <w:marLeft w:val="0"/>
      <w:marRight w:val="0"/>
      <w:marTop w:val="0"/>
      <w:marBottom w:val="0"/>
      <w:divBdr>
        <w:top w:val="none" w:sz="0" w:space="0" w:color="auto"/>
        <w:left w:val="none" w:sz="0" w:space="0" w:color="auto"/>
        <w:bottom w:val="none" w:sz="0" w:space="0" w:color="auto"/>
        <w:right w:val="none" w:sz="0" w:space="0" w:color="auto"/>
      </w:divBdr>
    </w:div>
    <w:div w:id="1739549722">
      <w:marLeft w:val="0"/>
      <w:marRight w:val="0"/>
      <w:marTop w:val="0"/>
      <w:marBottom w:val="0"/>
      <w:divBdr>
        <w:top w:val="none" w:sz="0" w:space="0" w:color="auto"/>
        <w:left w:val="none" w:sz="0" w:space="0" w:color="auto"/>
        <w:bottom w:val="none" w:sz="0" w:space="0" w:color="auto"/>
        <w:right w:val="none" w:sz="0" w:space="0" w:color="auto"/>
      </w:divBdr>
    </w:div>
    <w:div w:id="1739549723">
      <w:marLeft w:val="0"/>
      <w:marRight w:val="0"/>
      <w:marTop w:val="0"/>
      <w:marBottom w:val="0"/>
      <w:divBdr>
        <w:top w:val="none" w:sz="0" w:space="0" w:color="auto"/>
        <w:left w:val="none" w:sz="0" w:space="0" w:color="auto"/>
        <w:bottom w:val="none" w:sz="0" w:space="0" w:color="auto"/>
        <w:right w:val="none" w:sz="0" w:space="0" w:color="auto"/>
      </w:divBdr>
    </w:div>
    <w:div w:id="1739549724">
      <w:marLeft w:val="0"/>
      <w:marRight w:val="0"/>
      <w:marTop w:val="0"/>
      <w:marBottom w:val="0"/>
      <w:divBdr>
        <w:top w:val="none" w:sz="0" w:space="0" w:color="auto"/>
        <w:left w:val="none" w:sz="0" w:space="0" w:color="auto"/>
        <w:bottom w:val="none" w:sz="0" w:space="0" w:color="auto"/>
        <w:right w:val="none" w:sz="0" w:space="0" w:color="auto"/>
      </w:divBdr>
    </w:div>
    <w:div w:id="1739549725">
      <w:marLeft w:val="0"/>
      <w:marRight w:val="0"/>
      <w:marTop w:val="0"/>
      <w:marBottom w:val="0"/>
      <w:divBdr>
        <w:top w:val="none" w:sz="0" w:space="0" w:color="auto"/>
        <w:left w:val="none" w:sz="0" w:space="0" w:color="auto"/>
        <w:bottom w:val="none" w:sz="0" w:space="0" w:color="auto"/>
        <w:right w:val="none" w:sz="0" w:space="0" w:color="auto"/>
      </w:divBdr>
    </w:div>
    <w:div w:id="1739549726">
      <w:marLeft w:val="0"/>
      <w:marRight w:val="0"/>
      <w:marTop w:val="0"/>
      <w:marBottom w:val="0"/>
      <w:divBdr>
        <w:top w:val="none" w:sz="0" w:space="0" w:color="auto"/>
        <w:left w:val="none" w:sz="0" w:space="0" w:color="auto"/>
        <w:bottom w:val="none" w:sz="0" w:space="0" w:color="auto"/>
        <w:right w:val="none" w:sz="0" w:space="0" w:color="auto"/>
      </w:divBdr>
    </w:div>
    <w:div w:id="1739549727">
      <w:marLeft w:val="0"/>
      <w:marRight w:val="0"/>
      <w:marTop w:val="0"/>
      <w:marBottom w:val="0"/>
      <w:divBdr>
        <w:top w:val="none" w:sz="0" w:space="0" w:color="auto"/>
        <w:left w:val="none" w:sz="0" w:space="0" w:color="auto"/>
        <w:bottom w:val="none" w:sz="0" w:space="0" w:color="auto"/>
        <w:right w:val="none" w:sz="0" w:space="0" w:color="auto"/>
      </w:divBdr>
    </w:div>
    <w:div w:id="1739549728">
      <w:marLeft w:val="0"/>
      <w:marRight w:val="0"/>
      <w:marTop w:val="0"/>
      <w:marBottom w:val="0"/>
      <w:divBdr>
        <w:top w:val="none" w:sz="0" w:space="0" w:color="auto"/>
        <w:left w:val="none" w:sz="0" w:space="0" w:color="auto"/>
        <w:bottom w:val="none" w:sz="0" w:space="0" w:color="auto"/>
        <w:right w:val="none" w:sz="0" w:space="0" w:color="auto"/>
      </w:divBdr>
    </w:div>
    <w:div w:id="1739549729">
      <w:marLeft w:val="0"/>
      <w:marRight w:val="0"/>
      <w:marTop w:val="0"/>
      <w:marBottom w:val="0"/>
      <w:divBdr>
        <w:top w:val="none" w:sz="0" w:space="0" w:color="auto"/>
        <w:left w:val="none" w:sz="0" w:space="0" w:color="auto"/>
        <w:bottom w:val="none" w:sz="0" w:space="0" w:color="auto"/>
        <w:right w:val="none" w:sz="0" w:space="0" w:color="auto"/>
      </w:divBdr>
    </w:div>
    <w:div w:id="1739549730">
      <w:marLeft w:val="0"/>
      <w:marRight w:val="0"/>
      <w:marTop w:val="0"/>
      <w:marBottom w:val="0"/>
      <w:divBdr>
        <w:top w:val="none" w:sz="0" w:space="0" w:color="auto"/>
        <w:left w:val="none" w:sz="0" w:space="0" w:color="auto"/>
        <w:bottom w:val="none" w:sz="0" w:space="0" w:color="auto"/>
        <w:right w:val="none" w:sz="0" w:space="0" w:color="auto"/>
      </w:divBdr>
    </w:div>
    <w:div w:id="1739549731">
      <w:marLeft w:val="0"/>
      <w:marRight w:val="0"/>
      <w:marTop w:val="0"/>
      <w:marBottom w:val="0"/>
      <w:divBdr>
        <w:top w:val="none" w:sz="0" w:space="0" w:color="auto"/>
        <w:left w:val="none" w:sz="0" w:space="0" w:color="auto"/>
        <w:bottom w:val="none" w:sz="0" w:space="0" w:color="auto"/>
        <w:right w:val="none" w:sz="0" w:space="0" w:color="auto"/>
      </w:divBdr>
    </w:div>
    <w:div w:id="1739549732">
      <w:marLeft w:val="0"/>
      <w:marRight w:val="0"/>
      <w:marTop w:val="0"/>
      <w:marBottom w:val="0"/>
      <w:divBdr>
        <w:top w:val="none" w:sz="0" w:space="0" w:color="auto"/>
        <w:left w:val="none" w:sz="0" w:space="0" w:color="auto"/>
        <w:bottom w:val="none" w:sz="0" w:space="0" w:color="auto"/>
        <w:right w:val="none" w:sz="0" w:space="0" w:color="auto"/>
      </w:divBdr>
    </w:div>
    <w:div w:id="1739549733">
      <w:marLeft w:val="0"/>
      <w:marRight w:val="0"/>
      <w:marTop w:val="0"/>
      <w:marBottom w:val="0"/>
      <w:divBdr>
        <w:top w:val="none" w:sz="0" w:space="0" w:color="auto"/>
        <w:left w:val="none" w:sz="0" w:space="0" w:color="auto"/>
        <w:bottom w:val="none" w:sz="0" w:space="0" w:color="auto"/>
        <w:right w:val="none" w:sz="0" w:space="0" w:color="auto"/>
      </w:divBdr>
    </w:div>
    <w:div w:id="1739549734">
      <w:marLeft w:val="0"/>
      <w:marRight w:val="0"/>
      <w:marTop w:val="0"/>
      <w:marBottom w:val="0"/>
      <w:divBdr>
        <w:top w:val="none" w:sz="0" w:space="0" w:color="auto"/>
        <w:left w:val="none" w:sz="0" w:space="0" w:color="auto"/>
        <w:bottom w:val="none" w:sz="0" w:space="0" w:color="auto"/>
        <w:right w:val="none" w:sz="0" w:space="0" w:color="auto"/>
      </w:divBdr>
    </w:div>
    <w:div w:id="1739549735">
      <w:marLeft w:val="0"/>
      <w:marRight w:val="0"/>
      <w:marTop w:val="0"/>
      <w:marBottom w:val="0"/>
      <w:divBdr>
        <w:top w:val="none" w:sz="0" w:space="0" w:color="auto"/>
        <w:left w:val="none" w:sz="0" w:space="0" w:color="auto"/>
        <w:bottom w:val="none" w:sz="0" w:space="0" w:color="auto"/>
        <w:right w:val="none" w:sz="0" w:space="0" w:color="auto"/>
      </w:divBdr>
    </w:div>
    <w:div w:id="1739549736">
      <w:marLeft w:val="0"/>
      <w:marRight w:val="0"/>
      <w:marTop w:val="0"/>
      <w:marBottom w:val="0"/>
      <w:divBdr>
        <w:top w:val="none" w:sz="0" w:space="0" w:color="auto"/>
        <w:left w:val="none" w:sz="0" w:space="0" w:color="auto"/>
        <w:bottom w:val="none" w:sz="0" w:space="0" w:color="auto"/>
        <w:right w:val="none" w:sz="0" w:space="0" w:color="auto"/>
      </w:divBdr>
    </w:div>
    <w:div w:id="1739549737">
      <w:marLeft w:val="0"/>
      <w:marRight w:val="0"/>
      <w:marTop w:val="0"/>
      <w:marBottom w:val="0"/>
      <w:divBdr>
        <w:top w:val="none" w:sz="0" w:space="0" w:color="auto"/>
        <w:left w:val="none" w:sz="0" w:space="0" w:color="auto"/>
        <w:bottom w:val="none" w:sz="0" w:space="0" w:color="auto"/>
        <w:right w:val="none" w:sz="0" w:space="0" w:color="auto"/>
      </w:divBdr>
    </w:div>
    <w:div w:id="1739549738">
      <w:marLeft w:val="0"/>
      <w:marRight w:val="0"/>
      <w:marTop w:val="0"/>
      <w:marBottom w:val="0"/>
      <w:divBdr>
        <w:top w:val="none" w:sz="0" w:space="0" w:color="auto"/>
        <w:left w:val="none" w:sz="0" w:space="0" w:color="auto"/>
        <w:bottom w:val="none" w:sz="0" w:space="0" w:color="auto"/>
        <w:right w:val="none" w:sz="0" w:space="0" w:color="auto"/>
      </w:divBdr>
    </w:div>
    <w:div w:id="1739549739">
      <w:marLeft w:val="0"/>
      <w:marRight w:val="0"/>
      <w:marTop w:val="0"/>
      <w:marBottom w:val="0"/>
      <w:divBdr>
        <w:top w:val="none" w:sz="0" w:space="0" w:color="auto"/>
        <w:left w:val="none" w:sz="0" w:space="0" w:color="auto"/>
        <w:bottom w:val="none" w:sz="0" w:space="0" w:color="auto"/>
        <w:right w:val="none" w:sz="0" w:space="0" w:color="auto"/>
      </w:divBdr>
    </w:div>
    <w:div w:id="1739549740">
      <w:marLeft w:val="0"/>
      <w:marRight w:val="0"/>
      <w:marTop w:val="0"/>
      <w:marBottom w:val="0"/>
      <w:divBdr>
        <w:top w:val="none" w:sz="0" w:space="0" w:color="auto"/>
        <w:left w:val="none" w:sz="0" w:space="0" w:color="auto"/>
        <w:bottom w:val="none" w:sz="0" w:space="0" w:color="auto"/>
        <w:right w:val="none" w:sz="0" w:space="0" w:color="auto"/>
      </w:divBdr>
    </w:div>
    <w:div w:id="1739549741">
      <w:marLeft w:val="0"/>
      <w:marRight w:val="0"/>
      <w:marTop w:val="0"/>
      <w:marBottom w:val="0"/>
      <w:divBdr>
        <w:top w:val="none" w:sz="0" w:space="0" w:color="auto"/>
        <w:left w:val="none" w:sz="0" w:space="0" w:color="auto"/>
        <w:bottom w:val="none" w:sz="0" w:space="0" w:color="auto"/>
        <w:right w:val="none" w:sz="0" w:space="0" w:color="auto"/>
      </w:divBdr>
    </w:div>
    <w:div w:id="1739549742">
      <w:marLeft w:val="0"/>
      <w:marRight w:val="0"/>
      <w:marTop w:val="0"/>
      <w:marBottom w:val="0"/>
      <w:divBdr>
        <w:top w:val="none" w:sz="0" w:space="0" w:color="auto"/>
        <w:left w:val="none" w:sz="0" w:space="0" w:color="auto"/>
        <w:bottom w:val="none" w:sz="0" w:space="0" w:color="auto"/>
        <w:right w:val="none" w:sz="0" w:space="0" w:color="auto"/>
      </w:divBdr>
    </w:div>
    <w:div w:id="1739549744">
      <w:marLeft w:val="0"/>
      <w:marRight w:val="0"/>
      <w:marTop w:val="0"/>
      <w:marBottom w:val="0"/>
      <w:divBdr>
        <w:top w:val="none" w:sz="0" w:space="0" w:color="auto"/>
        <w:left w:val="none" w:sz="0" w:space="0" w:color="auto"/>
        <w:bottom w:val="none" w:sz="0" w:space="0" w:color="auto"/>
        <w:right w:val="none" w:sz="0" w:space="0" w:color="auto"/>
      </w:divBdr>
    </w:div>
    <w:div w:id="1739549745">
      <w:marLeft w:val="0"/>
      <w:marRight w:val="0"/>
      <w:marTop w:val="0"/>
      <w:marBottom w:val="0"/>
      <w:divBdr>
        <w:top w:val="none" w:sz="0" w:space="0" w:color="auto"/>
        <w:left w:val="none" w:sz="0" w:space="0" w:color="auto"/>
        <w:bottom w:val="none" w:sz="0" w:space="0" w:color="auto"/>
        <w:right w:val="none" w:sz="0" w:space="0" w:color="auto"/>
      </w:divBdr>
    </w:div>
    <w:div w:id="1739549746">
      <w:marLeft w:val="0"/>
      <w:marRight w:val="0"/>
      <w:marTop w:val="0"/>
      <w:marBottom w:val="0"/>
      <w:divBdr>
        <w:top w:val="none" w:sz="0" w:space="0" w:color="auto"/>
        <w:left w:val="none" w:sz="0" w:space="0" w:color="auto"/>
        <w:bottom w:val="none" w:sz="0" w:space="0" w:color="auto"/>
        <w:right w:val="none" w:sz="0" w:space="0" w:color="auto"/>
      </w:divBdr>
    </w:div>
    <w:div w:id="1739549747">
      <w:marLeft w:val="0"/>
      <w:marRight w:val="0"/>
      <w:marTop w:val="0"/>
      <w:marBottom w:val="0"/>
      <w:divBdr>
        <w:top w:val="none" w:sz="0" w:space="0" w:color="auto"/>
        <w:left w:val="none" w:sz="0" w:space="0" w:color="auto"/>
        <w:bottom w:val="none" w:sz="0" w:space="0" w:color="auto"/>
        <w:right w:val="none" w:sz="0" w:space="0" w:color="auto"/>
      </w:divBdr>
    </w:div>
    <w:div w:id="1739549748">
      <w:marLeft w:val="0"/>
      <w:marRight w:val="0"/>
      <w:marTop w:val="0"/>
      <w:marBottom w:val="0"/>
      <w:divBdr>
        <w:top w:val="none" w:sz="0" w:space="0" w:color="auto"/>
        <w:left w:val="none" w:sz="0" w:space="0" w:color="auto"/>
        <w:bottom w:val="none" w:sz="0" w:space="0" w:color="auto"/>
        <w:right w:val="none" w:sz="0" w:space="0" w:color="auto"/>
      </w:divBdr>
    </w:div>
    <w:div w:id="1739549749">
      <w:marLeft w:val="0"/>
      <w:marRight w:val="0"/>
      <w:marTop w:val="0"/>
      <w:marBottom w:val="0"/>
      <w:divBdr>
        <w:top w:val="none" w:sz="0" w:space="0" w:color="auto"/>
        <w:left w:val="none" w:sz="0" w:space="0" w:color="auto"/>
        <w:bottom w:val="none" w:sz="0" w:space="0" w:color="auto"/>
        <w:right w:val="none" w:sz="0" w:space="0" w:color="auto"/>
      </w:divBdr>
    </w:div>
    <w:div w:id="1739549751">
      <w:marLeft w:val="0"/>
      <w:marRight w:val="0"/>
      <w:marTop w:val="0"/>
      <w:marBottom w:val="0"/>
      <w:divBdr>
        <w:top w:val="none" w:sz="0" w:space="0" w:color="auto"/>
        <w:left w:val="none" w:sz="0" w:space="0" w:color="auto"/>
        <w:bottom w:val="none" w:sz="0" w:space="0" w:color="auto"/>
        <w:right w:val="none" w:sz="0" w:space="0" w:color="auto"/>
      </w:divBdr>
    </w:div>
    <w:div w:id="1739549752">
      <w:marLeft w:val="0"/>
      <w:marRight w:val="0"/>
      <w:marTop w:val="0"/>
      <w:marBottom w:val="0"/>
      <w:divBdr>
        <w:top w:val="none" w:sz="0" w:space="0" w:color="auto"/>
        <w:left w:val="none" w:sz="0" w:space="0" w:color="auto"/>
        <w:bottom w:val="none" w:sz="0" w:space="0" w:color="auto"/>
        <w:right w:val="none" w:sz="0" w:space="0" w:color="auto"/>
      </w:divBdr>
    </w:div>
    <w:div w:id="1739549753">
      <w:marLeft w:val="0"/>
      <w:marRight w:val="0"/>
      <w:marTop w:val="0"/>
      <w:marBottom w:val="0"/>
      <w:divBdr>
        <w:top w:val="none" w:sz="0" w:space="0" w:color="auto"/>
        <w:left w:val="none" w:sz="0" w:space="0" w:color="auto"/>
        <w:bottom w:val="none" w:sz="0" w:space="0" w:color="auto"/>
        <w:right w:val="none" w:sz="0" w:space="0" w:color="auto"/>
      </w:divBdr>
    </w:div>
    <w:div w:id="1739549755">
      <w:marLeft w:val="0"/>
      <w:marRight w:val="0"/>
      <w:marTop w:val="0"/>
      <w:marBottom w:val="0"/>
      <w:divBdr>
        <w:top w:val="none" w:sz="0" w:space="0" w:color="auto"/>
        <w:left w:val="none" w:sz="0" w:space="0" w:color="auto"/>
        <w:bottom w:val="none" w:sz="0" w:space="0" w:color="auto"/>
        <w:right w:val="none" w:sz="0" w:space="0" w:color="auto"/>
      </w:divBdr>
    </w:div>
    <w:div w:id="1739549756">
      <w:marLeft w:val="0"/>
      <w:marRight w:val="0"/>
      <w:marTop w:val="0"/>
      <w:marBottom w:val="0"/>
      <w:divBdr>
        <w:top w:val="none" w:sz="0" w:space="0" w:color="auto"/>
        <w:left w:val="none" w:sz="0" w:space="0" w:color="auto"/>
        <w:bottom w:val="none" w:sz="0" w:space="0" w:color="auto"/>
        <w:right w:val="none" w:sz="0" w:space="0" w:color="auto"/>
      </w:divBdr>
    </w:div>
    <w:div w:id="1739549757">
      <w:marLeft w:val="0"/>
      <w:marRight w:val="0"/>
      <w:marTop w:val="0"/>
      <w:marBottom w:val="0"/>
      <w:divBdr>
        <w:top w:val="none" w:sz="0" w:space="0" w:color="auto"/>
        <w:left w:val="none" w:sz="0" w:space="0" w:color="auto"/>
        <w:bottom w:val="none" w:sz="0" w:space="0" w:color="auto"/>
        <w:right w:val="none" w:sz="0" w:space="0" w:color="auto"/>
      </w:divBdr>
    </w:div>
    <w:div w:id="1739549758">
      <w:marLeft w:val="0"/>
      <w:marRight w:val="0"/>
      <w:marTop w:val="0"/>
      <w:marBottom w:val="0"/>
      <w:divBdr>
        <w:top w:val="none" w:sz="0" w:space="0" w:color="auto"/>
        <w:left w:val="none" w:sz="0" w:space="0" w:color="auto"/>
        <w:bottom w:val="none" w:sz="0" w:space="0" w:color="auto"/>
        <w:right w:val="none" w:sz="0" w:space="0" w:color="auto"/>
      </w:divBdr>
    </w:div>
    <w:div w:id="1739549759">
      <w:marLeft w:val="0"/>
      <w:marRight w:val="0"/>
      <w:marTop w:val="0"/>
      <w:marBottom w:val="0"/>
      <w:divBdr>
        <w:top w:val="none" w:sz="0" w:space="0" w:color="auto"/>
        <w:left w:val="none" w:sz="0" w:space="0" w:color="auto"/>
        <w:bottom w:val="none" w:sz="0" w:space="0" w:color="auto"/>
        <w:right w:val="none" w:sz="0" w:space="0" w:color="auto"/>
      </w:divBdr>
    </w:div>
    <w:div w:id="1739549760">
      <w:marLeft w:val="0"/>
      <w:marRight w:val="0"/>
      <w:marTop w:val="0"/>
      <w:marBottom w:val="0"/>
      <w:divBdr>
        <w:top w:val="none" w:sz="0" w:space="0" w:color="auto"/>
        <w:left w:val="none" w:sz="0" w:space="0" w:color="auto"/>
        <w:bottom w:val="none" w:sz="0" w:space="0" w:color="auto"/>
        <w:right w:val="none" w:sz="0" w:space="0" w:color="auto"/>
      </w:divBdr>
    </w:div>
    <w:div w:id="1739549761">
      <w:marLeft w:val="0"/>
      <w:marRight w:val="0"/>
      <w:marTop w:val="0"/>
      <w:marBottom w:val="0"/>
      <w:divBdr>
        <w:top w:val="none" w:sz="0" w:space="0" w:color="auto"/>
        <w:left w:val="none" w:sz="0" w:space="0" w:color="auto"/>
        <w:bottom w:val="none" w:sz="0" w:space="0" w:color="auto"/>
        <w:right w:val="none" w:sz="0" w:space="0" w:color="auto"/>
      </w:divBdr>
    </w:div>
    <w:div w:id="1739549763">
      <w:marLeft w:val="0"/>
      <w:marRight w:val="0"/>
      <w:marTop w:val="0"/>
      <w:marBottom w:val="0"/>
      <w:divBdr>
        <w:top w:val="none" w:sz="0" w:space="0" w:color="auto"/>
        <w:left w:val="none" w:sz="0" w:space="0" w:color="auto"/>
        <w:bottom w:val="none" w:sz="0" w:space="0" w:color="auto"/>
        <w:right w:val="none" w:sz="0" w:space="0" w:color="auto"/>
      </w:divBdr>
    </w:div>
    <w:div w:id="1739549764">
      <w:marLeft w:val="0"/>
      <w:marRight w:val="0"/>
      <w:marTop w:val="0"/>
      <w:marBottom w:val="0"/>
      <w:divBdr>
        <w:top w:val="none" w:sz="0" w:space="0" w:color="auto"/>
        <w:left w:val="none" w:sz="0" w:space="0" w:color="auto"/>
        <w:bottom w:val="none" w:sz="0" w:space="0" w:color="auto"/>
        <w:right w:val="none" w:sz="0" w:space="0" w:color="auto"/>
      </w:divBdr>
    </w:div>
    <w:div w:id="1739549765">
      <w:marLeft w:val="0"/>
      <w:marRight w:val="0"/>
      <w:marTop w:val="0"/>
      <w:marBottom w:val="0"/>
      <w:divBdr>
        <w:top w:val="none" w:sz="0" w:space="0" w:color="auto"/>
        <w:left w:val="none" w:sz="0" w:space="0" w:color="auto"/>
        <w:bottom w:val="none" w:sz="0" w:space="0" w:color="auto"/>
        <w:right w:val="none" w:sz="0" w:space="0" w:color="auto"/>
      </w:divBdr>
    </w:div>
    <w:div w:id="1739549766">
      <w:marLeft w:val="0"/>
      <w:marRight w:val="0"/>
      <w:marTop w:val="0"/>
      <w:marBottom w:val="0"/>
      <w:divBdr>
        <w:top w:val="none" w:sz="0" w:space="0" w:color="auto"/>
        <w:left w:val="none" w:sz="0" w:space="0" w:color="auto"/>
        <w:bottom w:val="none" w:sz="0" w:space="0" w:color="auto"/>
        <w:right w:val="none" w:sz="0" w:space="0" w:color="auto"/>
      </w:divBdr>
    </w:div>
    <w:div w:id="1739549767">
      <w:marLeft w:val="0"/>
      <w:marRight w:val="0"/>
      <w:marTop w:val="0"/>
      <w:marBottom w:val="0"/>
      <w:divBdr>
        <w:top w:val="none" w:sz="0" w:space="0" w:color="auto"/>
        <w:left w:val="none" w:sz="0" w:space="0" w:color="auto"/>
        <w:bottom w:val="none" w:sz="0" w:space="0" w:color="auto"/>
        <w:right w:val="none" w:sz="0" w:space="0" w:color="auto"/>
      </w:divBdr>
    </w:div>
    <w:div w:id="1739549769">
      <w:marLeft w:val="0"/>
      <w:marRight w:val="0"/>
      <w:marTop w:val="0"/>
      <w:marBottom w:val="0"/>
      <w:divBdr>
        <w:top w:val="none" w:sz="0" w:space="0" w:color="auto"/>
        <w:left w:val="none" w:sz="0" w:space="0" w:color="auto"/>
        <w:bottom w:val="none" w:sz="0" w:space="0" w:color="auto"/>
        <w:right w:val="none" w:sz="0" w:space="0" w:color="auto"/>
      </w:divBdr>
    </w:div>
    <w:div w:id="1739549770">
      <w:marLeft w:val="0"/>
      <w:marRight w:val="0"/>
      <w:marTop w:val="0"/>
      <w:marBottom w:val="0"/>
      <w:divBdr>
        <w:top w:val="none" w:sz="0" w:space="0" w:color="auto"/>
        <w:left w:val="none" w:sz="0" w:space="0" w:color="auto"/>
        <w:bottom w:val="none" w:sz="0" w:space="0" w:color="auto"/>
        <w:right w:val="none" w:sz="0" w:space="0" w:color="auto"/>
      </w:divBdr>
    </w:div>
    <w:div w:id="1739549771">
      <w:marLeft w:val="0"/>
      <w:marRight w:val="0"/>
      <w:marTop w:val="0"/>
      <w:marBottom w:val="0"/>
      <w:divBdr>
        <w:top w:val="none" w:sz="0" w:space="0" w:color="auto"/>
        <w:left w:val="none" w:sz="0" w:space="0" w:color="auto"/>
        <w:bottom w:val="none" w:sz="0" w:space="0" w:color="auto"/>
        <w:right w:val="none" w:sz="0" w:space="0" w:color="auto"/>
      </w:divBdr>
    </w:div>
    <w:div w:id="1739549772">
      <w:marLeft w:val="0"/>
      <w:marRight w:val="0"/>
      <w:marTop w:val="0"/>
      <w:marBottom w:val="0"/>
      <w:divBdr>
        <w:top w:val="none" w:sz="0" w:space="0" w:color="auto"/>
        <w:left w:val="none" w:sz="0" w:space="0" w:color="auto"/>
        <w:bottom w:val="none" w:sz="0" w:space="0" w:color="auto"/>
        <w:right w:val="none" w:sz="0" w:space="0" w:color="auto"/>
      </w:divBdr>
    </w:div>
    <w:div w:id="1739549773">
      <w:marLeft w:val="0"/>
      <w:marRight w:val="0"/>
      <w:marTop w:val="0"/>
      <w:marBottom w:val="0"/>
      <w:divBdr>
        <w:top w:val="none" w:sz="0" w:space="0" w:color="auto"/>
        <w:left w:val="none" w:sz="0" w:space="0" w:color="auto"/>
        <w:bottom w:val="none" w:sz="0" w:space="0" w:color="auto"/>
        <w:right w:val="none" w:sz="0" w:space="0" w:color="auto"/>
      </w:divBdr>
      <w:divsChild>
        <w:div w:id="1739549694">
          <w:marLeft w:val="0"/>
          <w:marRight w:val="0"/>
          <w:marTop w:val="0"/>
          <w:marBottom w:val="0"/>
          <w:divBdr>
            <w:top w:val="none" w:sz="0" w:space="0" w:color="auto"/>
            <w:left w:val="none" w:sz="0" w:space="0" w:color="auto"/>
            <w:bottom w:val="none" w:sz="0" w:space="0" w:color="auto"/>
            <w:right w:val="none" w:sz="0" w:space="0" w:color="auto"/>
          </w:divBdr>
        </w:div>
        <w:div w:id="1739549700">
          <w:marLeft w:val="0"/>
          <w:marRight w:val="0"/>
          <w:marTop w:val="0"/>
          <w:marBottom w:val="0"/>
          <w:divBdr>
            <w:top w:val="none" w:sz="0" w:space="0" w:color="auto"/>
            <w:left w:val="none" w:sz="0" w:space="0" w:color="auto"/>
            <w:bottom w:val="none" w:sz="0" w:space="0" w:color="auto"/>
            <w:right w:val="none" w:sz="0" w:space="0" w:color="auto"/>
          </w:divBdr>
        </w:div>
        <w:div w:id="1739549743">
          <w:marLeft w:val="0"/>
          <w:marRight w:val="0"/>
          <w:marTop w:val="0"/>
          <w:marBottom w:val="0"/>
          <w:divBdr>
            <w:top w:val="none" w:sz="0" w:space="0" w:color="auto"/>
            <w:left w:val="none" w:sz="0" w:space="0" w:color="auto"/>
            <w:bottom w:val="none" w:sz="0" w:space="0" w:color="auto"/>
            <w:right w:val="none" w:sz="0" w:space="0" w:color="auto"/>
          </w:divBdr>
        </w:div>
        <w:div w:id="1739549750">
          <w:marLeft w:val="0"/>
          <w:marRight w:val="0"/>
          <w:marTop w:val="0"/>
          <w:marBottom w:val="0"/>
          <w:divBdr>
            <w:top w:val="none" w:sz="0" w:space="0" w:color="auto"/>
            <w:left w:val="none" w:sz="0" w:space="0" w:color="auto"/>
            <w:bottom w:val="none" w:sz="0" w:space="0" w:color="auto"/>
            <w:right w:val="none" w:sz="0" w:space="0" w:color="auto"/>
          </w:divBdr>
        </w:div>
        <w:div w:id="1739549754">
          <w:marLeft w:val="0"/>
          <w:marRight w:val="0"/>
          <w:marTop w:val="0"/>
          <w:marBottom w:val="0"/>
          <w:divBdr>
            <w:top w:val="none" w:sz="0" w:space="0" w:color="auto"/>
            <w:left w:val="none" w:sz="0" w:space="0" w:color="auto"/>
            <w:bottom w:val="none" w:sz="0" w:space="0" w:color="auto"/>
            <w:right w:val="none" w:sz="0" w:space="0" w:color="auto"/>
          </w:divBdr>
        </w:div>
        <w:div w:id="1739549762">
          <w:marLeft w:val="0"/>
          <w:marRight w:val="0"/>
          <w:marTop w:val="0"/>
          <w:marBottom w:val="0"/>
          <w:divBdr>
            <w:top w:val="none" w:sz="0" w:space="0" w:color="auto"/>
            <w:left w:val="none" w:sz="0" w:space="0" w:color="auto"/>
            <w:bottom w:val="none" w:sz="0" w:space="0" w:color="auto"/>
            <w:right w:val="none" w:sz="0" w:space="0" w:color="auto"/>
          </w:divBdr>
        </w:div>
        <w:div w:id="1739549768">
          <w:marLeft w:val="0"/>
          <w:marRight w:val="0"/>
          <w:marTop w:val="0"/>
          <w:marBottom w:val="0"/>
          <w:divBdr>
            <w:top w:val="none" w:sz="0" w:space="0" w:color="auto"/>
            <w:left w:val="none" w:sz="0" w:space="0" w:color="auto"/>
            <w:bottom w:val="none" w:sz="0" w:space="0" w:color="auto"/>
            <w:right w:val="none" w:sz="0" w:space="0" w:color="auto"/>
          </w:divBdr>
        </w:div>
        <w:div w:id="1739549776">
          <w:marLeft w:val="0"/>
          <w:marRight w:val="0"/>
          <w:marTop w:val="0"/>
          <w:marBottom w:val="0"/>
          <w:divBdr>
            <w:top w:val="none" w:sz="0" w:space="0" w:color="auto"/>
            <w:left w:val="none" w:sz="0" w:space="0" w:color="auto"/>
            <w:bottom w:val="none" w:sz="0" w:space="0" w:color="auto"/>
            <w:right w:val="none" w:sz="0" w:space="0" w:color="auto"/>
          </w:divBdr>
        </w:div>
        <w:div w:id="1739549780">
          <w:marLeft w:val="0"/>
          <w:marRight w:val="0"/>
          <w:marTop w:val="0"/>
          <w:marBottom w:val="0"/>
          <w:divBdr>
            <w:top w:val="none" w:sz="0" w:space="0" w:color="auto"/>
            <w:left w:val="none" w:sz="0" w:space="0" w:color="auto"/>
            <w:bottom w:val="none" w:sz="0" w:space="0" w:color="auto"/>
            <w:right w:val="none" w:sz="0" w:space="0" w:color="auto"/>
          </w:divBdr>
        </w:div>
        <w:div w:id="1739549784">
          <w:marLeft w:val="0"/>
          <w:marRight w:val="0"/>
          <w:marTop w:val="0"/>
          <w:marBottom w:val="0"/>
          <w:divBdr>
            <w:top w:val="none" w:sz="0" w:space="0" w:color="auto"/>
            <w:left w:val="none" w:sz="0" w:space="0" w:color="auto"/>
            <w:bottom w:val="none" w:sz="0" w:space="0" w:color="auto"/>
            <w:right w:val="none" w:sz="0" w:space="0" w:color="auto"/>
          </w:divBdr>
        </w:div>
        <w:div w:id="1739549793">
          <w:marLeft w:val="0"/>
          <w:marRight w:val="0"/>
          <w:marTop w:val="0"/>
          <w:marBottom w:val="0"/>
          <w:divBdr>
            <w:top w:val="none" w:sz="0" w:space="0" w:color="auto"/>
            <w:left w:val="none" w:sz="0" w:space="0" w:color="auto"/>
            <w:bottom w:val="none" w:sz="0" w:space="0" w:color="auto"/>
            <w:right w:val="none" w:sz="0" w:space="0" w:color="auto"/>
          </w:divBdr>
        </w:div>
        <w:div w:id="1739549796">
          <w:marLeft w:val="0"/>
          <w:marRight w:val="0"/>
          <w:marTop w:val="0"/>
          <w:marBottom w:val="0"/>
          <w:divBdr>
            <w:top w:val="none" w:sz="0" w:space="0" w:color="auto"/>
            <w:left w:val="none" w:sz="0" w:space="0" w:color="auto"/>
            <w:bottom w:val="none" w:sz="0" w:space="0" w:color="auto"/>
            <w:right w:val="none" w:sz="0" w:space="0" w:color="auto"/>
          </w:divBdr>
        </w:div>
        <w:div w:id="1739549797">
          <w:marLeft w:val="0"/>
          <w:marRight w:val="0"/>
          <w:marTop w:val="0"/>
          <w:marBottom w:val="0"/>
          <w:divBdr>
            <w:top w:val="none" w:sz="0" w:space="0" w:color="auto"/>
            <w:left w:val="none" w:sz="0" w:space="0" w:color="auto"/>
            <w:bottom w:val="none" w:sz="0" w:space="0" w:color="auto"/>
            <w:right w:val="none" w:sz="0" w:space="0" w:color="auto"/>
          </w:divBdr>
        </w:div>
        <w:div w:id="1739549806">
          <w:marLeft w:val="0"/>
          <w:marRight w:val="0"/>
          <w:marTop w:val="0"/>
          <w:marBottom w:val="0"/>
          <w:divBdr>
            <w:top w:val="none" w:sz="0" w:space="0" w:color="auto"/>
            <w:left w:val="none" w:sz="0" w:space="0" w:color="auto"/>
            <w:bottom w:val="none" w:sz="0" w:space="0" w:color="auto"/>
            <w:right w:val="none" w:sz="0" w:space="0" w:color="auto"/>
          </w:divBdr>
        </w:div>
        <w:div w:id="1739549812">
          <w:marLeft w:val="0"/>
          <w:marRight w:val="0"/>
          <w:marTop w:val="0"/>
          <w:marBottom w:val="0"/>
          <w:divBdr>
            <w:top w:val="none" w:sz="0" w:space="0" w:color="auto"/>
            <w:left w:val="none" w:sz="0" w:space="0" w:color="auto"/>
            <w:bottom w:val="none" w:sz="0" w:space="0" w:color="auto"/>
            <w:right w:val="none" w:sz="0" w:space="0" w:color="auto"/>
          </w:divBdr>
        </w:div>
        <w:div w:id="1739549818">
          <w:marLeft w:val="0"/>
          <w:marRight w:val="0"/>
          <w:marTop w:val="0"/>
          <w:marBottom w:val="0"/>
          <w:divBdr>
            <w:top w:val="none" w:sz="0" w:space="0" w:color="auto"/>
            <w:left w:val="none" w:sz="0" w:space="0" w:color="auto"/>
            <w:bottom w:val="none" w:sz="0" w:space="0" w:color="auto"/>
            <w:right w:val="none" w:sz="0" w:space="0" w:color="auto"/>
          </w:divBdr>
        </w:div>
        <w:div w:id="1739549830">
          <w:marLeft w:val="0"/>
          <w:marRight w:val="0"/>
          <w:marTop w:val="0"/>
          <w:marBottom w:val="0"/>
          <w:divBdr>
            <w:top w:val="none" w:sz="0" w:space="0" w:color="auto"/>
            <w:left w:val="none" w:sz="0" w:space="0" w:color="auto"/>
            <w:bottom w:val="none" w:sz="0" w:space="0" w:color="auto"/>
            <w:right w:val="none" w:sz="0" w:space="0" w:color="auto"/>
          </w:divBdr>
        </w:div>
        <w:div w:id="1739549843">
          <w:marLeft w:val="0"/>
          <w:marRight w:val="0"/>
          <w:marTop w:val="0"/>
          <w:marBottom w:val="0"/>
          <w:divBdr>
            <w:top w:val="none" w:sz="0" w:space="0" w:color="auto"/>
            <w:left w:val="none" w:sz="0" w:space="0" w:color="auto"/>
            <w:bottom w:val="none" w:sz="0" w:space="0" w:color="auto"/>
            <w:right w:val="none" w:sz="0" w:space="0" w:color="auto"/>
          </w:divBdr>
        </w:div>
        <w:div w:id="1739549844">
          <w:marLeft w:val="0"/>
          <w:marRight w:val="0"/>
          <w:marTop w:val="0"/>
          <w:marBottom w:val="0"/>
          <w:divBdr>
            <w:top w:val="none" w:sz="0" w:space="0" w:color="auto"/>
            <w:left w:val="none" w:sz="0" w:space="0" w:color="auto"/>
            <w:bottom w:val="none" w:sz="0" w:space="0" w:color="auto"/>
            <w:right w:val="none" w:sz="0" w:space="0" w:color="auto"/>
          </w:divBdr>
        </w:div>
      </w:divsChild>
    </w:div>
    <w:div w:id="1739549774">
      <w:marLeft w:val="0"/>
      <w:marRight w:val="0"/>
      <w:marTop w:val="0"/>
      <w:marBottom w:val="0"/>
      <w:divBdr>
        <w:top w:val="none" w:sz="0" w:space="0" w:color="auto"/>
        <w:left w:val="none" w:sz="0" w:space="0" w:color="auto"/>
        <w:bottom w:val="none" w:sz="0" w:space="0" w:color="auto"/>
        <w:right w:val="none" w:sz="0" w:space="0" w:color="auto"/>
      </w:divBdr>
    </w:div>
    <w:div w:id="1739549775">
      <w:marLeft w:val="0"/>
      <w:marRight w:val="0"/>
      <w:marTop w:val="0"/>
      <w:marBottom w:val="0"/>
      <w:divBdr>
        <w:top w:val="none" w:sz="0" w:space="0" w:color="auto"/>
        <w:left w:val="none" w:sz="0" w:space="0" w:color="auto"/>
        <w:bottom w:val="none" w:sz="0" w:space="0" w:color="auto"/>
        <w:right w:val="none" w:sz="0" w:space="0" w:color="auto"/>
      </w:divBdr>
    </w:div>
    <w:div w:id="1739549777">
      <w:marLeft w:val="0"/>
      <w:marRight w:val="0"/>
      <w:marTop w:val="0"/>
      <w:marBottom w:val="0"/>
      <w:divBdr>
        <w:top w:val="none" w:sz="0" w:space="0" w:color="auto"/>
        <w:left w:val="none" w:sz="0" w:space="0" w:color="auto"/>
        <w:bottom w:val="none" w:sz="0" w:space="0" w:color="auto"/>
        <w:right w:val="none" w:sz="0" w:space="0" w:color="auto"/>
      </w:divBdr>
    </w:div>
    <w:div w:id="1739549778">
      <w:marLeft w:val="0"/>
      <w:marRight w:val="0"/>
      <w:marTop w:val="0"/>
      <w:marBottom w:val="0"/>
      <w:divBdr>
        <w:top w:val="none" w:sz="0" w:space="0" w:color="auto"/>
        <w:left w:val="none" w:sz="0" w:space="0" w:color="auto"/>
        <w:bottom w:val="none" w:sz="0" w:space="0" w:color="auto"/>
        <w:right w:val="none" w:sz="0" w:space="0" w:color="auto"/>
      </w:divBdr>
    </w:div>
    <w:div w:id="1739549779">
      <w:marLeft w:val="0"/>
      <w:marRight w:val="0"/>
      <w:marTop w:val="0"/>
      <w:marBottom w:val="0"/>
      <w:divBdr>
        <w:top w:val="none" w:sz="0" w:space="0" w:color="auto"/>
        <w:left w:val="none" w:sz="0" w:space="0" w:color="auto"/>
        <w:bottom w:val="none" w:sz="0" w:space="0" w:color="auto"/>
        <w:right w:val="none" w:sz="0" w:space="0" w:color="auto"/>
      </w:divBdr>
    </w:div>
    <w:div w:id="1739549781">
      <w:marLeft w:val="0"/>
      <w:marRight w:val="0"/>
      <w:marTop w:val="0"/>
      <w:marBottom w:val="0"/>
      <w:divBdr>
        <w:top w:val="none" w:sz="0" w:space="0" w:color="auto"/>
        <w:left w:val="none" w:sz="0" w:space="0" w:color="auto"/>
        <w:bottom w:val="none" w:sz="0" w:space="0" w:color="auto"/>
        <w:right w:val="none" w:sz="0" w:space="0" w:color="auto"/>
      </w:divBdr>
    </w:div>
    <w:div w:id="1739549782">
      <w:marLeft w:val="0"/>
      <w:marRight w:val="0"/>
      <w:marTop w:val="0"/>
      <w:marBottom w:val="0"/>
      <w:divBdr>
        <w:top w:val="none" w:sz="0" w:space="0" w:color="auto"/>
        <w:left w:val="none" w:sz="0" w:space="0" w:color="auto"/>
        <w:bottom w:val="none" w:sz="0" w:space="0" w:color="auto"/>
        <w:right w:val="none" w:sz="0" w:space="0" w:color="auto"/>
      </w:divBdr>
    </w:div>
    <w:div w:id="1739549783">
      <w:marLeft w:val="0"/>
      <w:marRight w:val="0"/>
      <w:marTop w:val="0"/>
      <w:marBottom w:val="0"/>
      <w:divBdr>
        <w:top w:val="none" w:sz="0" w:space="0" w:color="auto"/>
        <w:left w:val="none" w:sz="0" w:space="0" w:color="auto"/>
        <w:bottom w:val="none" w:sz="0" w:space="0" w:color="auto"/>
        <w:right w:val="none" w:sz="0" w:space="0" w:color="auto"/>
      </w:divBdr>
    </w:div>
    <w:div w:id="1739549785">
      <w:marLeft w:val="0"/>
      <w:marRight w:val="0"/>
      <w:marTop w:val="0"/>
      <w:marBottom w:val="0"/>
      <w:divBdr>
        <w:top w:val="none" w:sz="0" w:space="0" w:color="auto"/>
        <w:left w:val="none" w:sz="0" w:space="0" w:color="auto"/>
        <w:bottom w:val="none" w:sz="0" w:space="0" w:color="auto"/>
        <w:right w:val="none" w:sz="0" w:space="0" w:color="auto"/>
      </w:divBdr>
    </w:div>
    <w:div w:id="1739549786">
      <w:marLeft w:val="0"/>
      <w:marRight w:val="0"/>
      <w:marTop w:val="0"/>
      <w:marBottom w:val="0"/>
      <w:divBdr>
        <w:top w:val="none" w:sz="0" w:space="0" w:color="auto"/>
        <w:left w:val="none" w:sz="0" w:space="0" w:color="auto"/>
        <w:bottom w:val="none" w:sz="0" w:space="0" w:color="auto"/>
        <w:right w:val="none" w:sz="0" w:space="0" w:color="auto"/>
      </w:divBdr>
    </w:div>
    <w:div w:id="1739549787">
      <w:marLeft w:val="0"/>
      <w:marRight w:val="0"/>
      <w:marTop w:val="0"/>
      <w:marBottom w:val="0"/>
      <w:divBdr>
        <w:top w:val="none" w:sz="0" w:space="0" w:color="auto"/>
        <w:left w:val="none" w:sz="0" w:space="0" w:color="auto"/>
        <w:bottom w:val="none" w:sz="0" w:space="0" w:color="auto"/>
        <w:right w:val="none" w:sz="0" w:space="0" w:color="auto"/>
      </w:divBdr>
    </w:div>
    <w:div w:id="1739549788">
      <w:marLeft w:val="0"/>
      <w:marRight w:val="0"/>
      <w:marTop w:val="0"/>
      <w:marBottom w:val="0"/>
      <w:divBdr>
        <w:top w:val="none" w:sz="0" w:space="0" w:color="auto"/>
        <w:left w:val="none" w:sz="0" w:space="0" w:color="auto"/>
        <w:bottom w:val="none" w:sz="0" w:space="0" w:color="auto"/>
        <w:right w:val="none" w:sz="0" w:space="0" w:color="auto"/>
      </w:divBdr>
    </w:div>
    <w:div w:id="1739549789">
      <w:marLeft w:val="0"/>
      <w:marRight w:val="0"/>
      <w:marTop w:val="0"/>
      <w:marBottom w:val="0"/>
      <w:divBdr>
        <w:top w:val="none" w:sz="0" w:space="0" w:color="auto"/>
        <w:left w:val="none" w:sz="0" w:space="0" w:color="auto"/>
        <w:bottom w:val="none" w:sz="0" w:space="0" w:color="auto"/>
        <w:right w:val="none" w:sz="0" w:space="0" w:color="auto"/>
      </w:divBdr>
    </w:div>
    <w:div w:id="1739549790">
      <w:marLeft w:val="0"/>
      <w:marRight w:val="0"/>
      <w:marTop w:val="0"/>
      <w:marBottom w:val="0"/>
      <w:divBdr>
        <w:top w:val="none" w:sz="0" w:space="0" w:color="auto"/>
        <w:left w:val="none" w:sz="0" w:space="0" w:color="auto"/>
        <w:bottom w:val="none" w:sz="0" w:space="0" w:color="auto"/>
        <w:right w:val="none" w:sz="0" w:space="0" w:color="auto"/>
      </w:divBdr>
    </w:div>
    <w:div w:id="1739549791">
      <w:marLeft w:val="0"/>
      <w:marRight w:val="0"/>
      <w:marTop w:val="0"/>
      <w:marBottom w:val="0"/>
      <w:divBdr>
        <w:top w:val="none" w:sz="0" w:space="0" w:color="auto"/>
        <w:left w:val="none" w:sz="0" w:space="0" w:color="auto"/>
        <w:bottom w:val="none" w:sz="0" w:space="0" w:color="auto"/>
        <w:right w:val="none" w:sz="0" w:space="0" w:color="auto"/>
      </w:divBdr>
    </w:div>
    <w:div w:id="1739549792">
      <w:marLeft w:val="0"/>
      <w:marRight w:val="0"/>
      <w:marTop w:val="0"/>
      <w:marBottom w:val="0"/>
      <w:divBdr>
        <w:top w:val="none" w:sz="0" w:space="0" w:color="auto"/>
        <w:left w:val="none" w:sz="0" w:space="0" w:color="auto"/>
        <w:bottom w:val="none" w:sz="0" w:space="0" w:color="auto"/>
        <w:right w:val="none" w:sz="0" w:space="0" w:color="auto"/>
      </w:divBdr>
    </w:div>
    <w:div w:id="1739549794">
      <w:marLeft w:val="0"/>
      <w:marRight w:val="0"/>
      <w:marTop w:val="0"/>
      <w:marBottom w:val="0"/>
      <w:divBdr>
        <w:top w:val="none" w:sz="0" w:space="0" w:color="auto"/>
        <w:left w:val="none" w:sz="0" w:space="0" w:color="auto"/>
        <w:bottom w:val="none" w:sz="0" w:space="0" w:color="auto"/>
        <w:right w:val="none" w:sz="0" w:space="0" w:color="auto"/>
      </w:divBdr>
    </w:div>
    <w:div w:id="1739549795">
      <w:marLeft w:val="0"/>
      <w:marRight w:val="0"/>
      <w:marTop w:val="0"/>
      <w:marBottom w:val="0"/>
      <w:divBdr>
        <w:top w:val="none" w:sz="0" w:space="0" w:color="auto"/>
        <w:left w:val="none" w:sz="0" w:space="0" w:color="auto"/>
        <w:bottom w:val="none" w:sz="0" w:space="0" w:color="auto"/>
        <w:right w:val="none" w:sz="0" w:space="0" w:color="auto"/>
      </w:divBdr>
    </w:div>
    <w:div w:id="1739549798">
      <w:marLeft w:val="0"/>
      <w:marRight w:val="0"/>
      <w:marTop w:val="0"/>
      <w:marBottom w:val="0"/>
      <w:divBdr>
        <w:top w:val="none" w:sz="0" w:space="0" w:color="auto"/>
        <w:left w:val="none" w:sz="0" w:space="0" w:color="auto"/>
        <w:bottom w:val="none" w:sz="0" w:space="0" w:color="auto"/>
        <w:right w:val="none" w:sz="0" w:space="0" w:color="auto"/>
      </w:divBdr>
    </w:div>
    <w:div w:id="1739549799">
      <w:marLeft w:val="0"/>
      <w:marRight w:val="0"/>
      <w:marTop w:val="0"/>
      <w:marBottom w:val="0"/>
      <w:divBdr>
        <w:top w:val="none" w:sz="0" w:space="0" w:color="auto"/>
        <w:left w:val="none" w:sz="0" w:space="0" w:color="auto"/>
        <w:bottom w:val="none" w:sz="0" w:space="0" w:color="auto"/>
        <w:right w:val="none" w:sz="0" w:space="0" w:color="auto"/>
      </w:divBdr>
    </w:div>
    <w:div w:id="1739549800">
      <w:marLeft w:val="0"/>
      <w:marRight w:val="0"/>
      <w:marTop w:val="0"/>
      <w:marBottom w:val="0"/>
      <w:divBdr>
        <w:top w:val="none" w:sz="0" w:space="0" w:color="auto"/>
        <w:left w:val="none" w:sz="0" w:space="0" w:color="auto"/>
        <w:bottom w:val="none" w:sz="0" w:space="0" w:color="auto"/>
        <w:right w:val="none" w:sz="0" w:space="0" w:color="auto"/>
      </w:divBdr>
    </w:div>
    <w:div w:id="1739549801">
      <w:marLeft w:val="0"/>
      <w:marRight w:val="0"/>
      <w:marTop w:val="0"/>
      <w:marBottom w:val="0"/>
      <w:divBdr>
        <w:top w:val="none" w:sz="0" w:space="0" w:color="auto"/>
        <w:left w:val="none" w:sz="0" w:space="0" w:color="auto"/>
        <w:bottom w:val="none" w:sz="0" w:space="0" w:color="auto"/>
        <w:right w:val="none" w:sz="0" w:space="0" w:color="auto"/>
      </w:divBdr>
    </w:div>
    <w:div w:id="1739549802">
      <w:marLeft w:val="0"/>
      <w:marRight w:val="0"/>
      <w:marTop w:val="0"/>
      <w:marBottom w:val="0"/>
      <w:divBdr>
        <w:top w:val="none" w:sz="0" w:space="0" w:color="auto"/>
        <w:left w:val="none" w:sz="0" w:space="0" w:color="auto"/>
        <w:bottom w:val="none" w:sz="0" w:space="0" w:color="auto"/>
        <w:right w:val="none" w:sz="0" w:space="0" w:color="auto"/>
      </w:divBdr>
    </w:div>
    <w:div w:id="1739549803">
      <w:marLeft w:val="0"/>
      <w:marRight w:val="0"/>
      <w:marTop w:val="0"/>
      <w:marBottom w:val="0"/>
      <w:divBdr>
        <w:top w:val="none" w:sz="0" w:space="0" w:color="auto"/>
        <w:left w:val="none" w:sz="0" w:space="0" w:color="auto"/>
        <w:bottom w:val="none" w:sz="0" w:space="0" w:color="auto"/>
        <w:right w:val="none" w:sz="0" w:space="0" w:color="auto"/>
      </w:divBdr>
    </w:div>
    <w:div w:id="1739549804">
      <w:marLeft w:val="0"/>
      <w:marRight w:val="0"/>
      <w:marTop w:val="0"/>
      <w:marBottom w:val="0"/>
      <w:divBdr>
        <w:top w:val="none" w:sz="0" w:space="0" w:color="auto"/>
        <w:left w:val="none" w:sz="0" w:space="0" w:color="auto"/>
        <w:bottom w:val="none" w:sz="0" w:space="0" w:color="auto"/>
        <w:right w:val="none" w:sz="0" w:space="0" w:color="auto"/>
      </w:divBdr>
    </w:div>
    <w:div w:id="1739549805">
      <w:marLeft w:val="0"/>
      <w:marRight w:val="0"/>
      <w:marTop w:val="0"/>
      <w:marBottom w:val="0"/>
      <w:divBdr>
        <w:top w:val="none" w:sz="0" w:space="0" w:color="auto"/>
        <w:left w:val="none" w:sz="0" w:space="0" w:color="auto"/>
        <w:bottom w:val="none" w:sz="0" w:space="0" w:color="auto"/>
        <w:right w:val="none" w:sz="0" w:space="0" w:color="auto"/>
      </w:divBdr>
    </w:div>
    <w:div w:id="1739549807">
      <w:marLeft w:val="0"/>
      <w:marRight w:val="0"/>
      <w:marTop w:val="0"/>
      <w:marBottom w:val="0"/>
      <w:divBdr>
        <w:top w:val="none" w:sz="0" w:space="0" w:color="auto"/>
        <w:left w:val="none" w:sz="0" w:space="0" w:color="auto"/>
        <w:bottom w:val="none" w:sz="0" w:space="0" w:color="auto"/>
        <w:right w:val="none" w:sz="0" w:space="0" w:color="auto"/>
      </w:divBdr>
    </w:div>
    <w:div w:id="1739549808">
      <w:marLeft w:val="0"/>
      <w:marRight w:val="0"/>
      <w:marTop w:val="0"/>
      <w:marBottom w:val="0"/>
      <w:divBdr>
        <w:top w:val="none" w:sz="0" w:space="0" w:color="auto"/>
        <w:left w:val="none" w:sz="0" w:space="0" w:color="auto"/>
        <w:bottom w:val="none" w:sz="0" w:space="0" w:color="auto"/>
        <w:right w:val="none" w:sz="0" w:space="0" w:color="auto"/>
      </w:divBdr>
    </w:div>
    <w:div w:id="1739549809">
      <w:marLeft w:val="0"/>
      <w:marRight w:val="0"/>
      <w:marTop w:val="0"/>
      <w:marBottom w:val="0"/>
      <w:divBdr>
        <w:top w:val="none" w:sz="0" w:space="0" w:color="auto"/>
        <w:left w:val="none" w:sz="0" w:space="0" w:color="auto"/>
        <w:bottom w:val="none" w:sz="0" w:space="0" w:color="auto"/>
        <w:right w:val="none" w:sz="0" w:space="0" w:color="auto"/>
      </w:divBdr>
    </w:div>
    <w:div w:id="1739549810">
      <w:marLeft w:val="0"/>
      <w:marRight w:val="0"/>
      <w:marTop w:val="0"/>
      <w:marBottom w:val="0"/>
      <w:divBdr>
        <w:top w:val="none" w:sz="0" w:space="0" w:color="auto"/>
        <w:left w:val="none" w:sz="0" w:space="0" w:color="auto"/>
        <w:bottom w:val="none" w:sz="0" w:space="0" w:color="auto"/>
        <w:right w:val="none" w:sz="0" w:space="0" w:color="auto"/>
      </w:divBdr>
    </w:div>
    <w:div w:id="1739549811">
      <w:marLeft w:val="0"/>
      <w:marRight w:val="0"/>
      <w:marTop w:val="0"/>
      <w:marBottom w:val="0"/>
      <w:divBdr>
        <w:top w:val="none" w:sz="0" w:space="0" w:color="auto"/>
        <w:left w:val="none" w:sz="0" w:space="0" w:color="auto"/>
        <w:bottom w:val="none" w:sz="0" w:space="0" w:color="auto"/>
        <w:right w:val="none" w:sz="0" w:space="0" w:color="auto"/>
      </w:divBdr>
    </w:div>
    <w:div w:id="1739549813">
      <w:marLeft w:val="0"/>
      <w:marRight w:val="0"/>
      <w:marTop w:val="0"/>
      <w:marBottom w:val="0"/>
      <w:divBdr>
        <w:top w:val="none" w:sz="0" w:space="0" w:color="auto"/>
        <w:left w:val="none" w:sz="0" w:space="0" w:color="auto"/>
        <w:bottom w:val="none" w:sz="0" w:space="0" w:color="auto"/>
        <w:right w:val="none" w:sz="0" w:space="0" w:color="auto"/>
      </w:divBdr>
    </w:div>
    <w:div w:id="1739549814">
      <w:marLeft w:val="0"/>
      <w:marRight w:val="0"/>
      <w:marTop w:val="0"/>
      <w:marBottom w:val="0"/>
      <w:divBdr>
        <w:top w:val="none" w:sz="0" w:space="0" w:color="auto"/>
        <w:left w:val="none" w:sz="0" w:space="0" w:color="auto"/>
        <w:bottom w:val="none" w:sz="0" w:space="0" w:color="auto"/>
        <w:right w:val="none" w:sz="0" w:space="0" w:color="auto"/>
      </w:divBdr>
    </w:div>
    <w:div w:id="1739549815">
      <w:marLeft w:val="0"/>
      <w:marRight w:val="0"/>
      <w:marTop w:val="0"/>
      <w:marBottom w:val="0"/>
      <w:divBdr>
        <w:top w:val="none" w:sz="0" w:space="0" w:color="auto"/>
        <w:left w:val="none" w:sz="0" w:space="0" w:color="auto"/>
        <w:bottom w:val="none" w:sz="0" w:space="0" w:color="auto"/>
        <w:right w:val="none" w:sz="0" w:space="0" w:color="auto"/>
      </w:divBdr>
    </w:div>
    <w:div w:id="1739549816">
      <w:marLeft w:val="0"/>
      <w:marRight w:val="0"/>
      <w:marTop w:val="0"/>
      <w:marBottom w:val="0"/>
      <w:divBdr>
        <w:top w:val="none" w:sz="0" w:space="0" w:color="auto"/>
        <w:left w:val="none" w:sz="0" w:space="0" w:color="auto"/>
        <w:bottom w:val="none" w:sz="0" w:space="0" w:color="auto"/>
        <w:right w:val="none" w:sz="0" w:space="0" w:color="auto"/>
      </w:divBdr>
    </w:div>
    <w:div w:id="1739549817">
      <w:marLeft w:val="0"/>
      <w:marRight w:val="0"/>
      <w:marTop w:val="0"/>
      <w:marBottom w:val="0"/>
      <w:divBdr>
        <w:top w:val="none" w:sz="0" w:space="0" w:color="auto"/>
        <w:left w:val="none" w:sz="0" w:space="0" w:color="auto"/>
        <w:bottom w:val="none" w:sz="0" w:space="0" w:color="auto"/>
        <w:right w:val="none" w:sz="0" w:space="0" w:color="auto"/>
      </w:divBdr>
    </w:div>
    <w:div w:id="1739549819">
      <w:marLeft w:val="0"/>
      <w:marRight w:val="0"/>
      <w:marTop w:val="0"/>
      <w:marBottom w:val="0"/>
      <w:divBdr>
        <w:top w:val="none" w:sz="0" w:space="0" w:color="auto"/>
        <w:left w:val="none" w:sz="0" w:space="0" w:color="auto"/>
        <w:bottom w:val="none" w:sz="0" w:space="0" w:color="auto"/>
        <w:right w:val="none" w:sz="0" w:space="0" w:color="auto"/>
      </w:divBdr>
    </w:div>
    <w:div w:id="1739549820">
      <w:marLeft w:val="0"/>
      <w:marRight w:val="0"/>
      <w:marTop w:val="0"/>
      <w:marBottom w:val="0"/>
      <w:divBdr>
        <w:top w:val="none" w:sz="0" w:space="0" w:color="auto"/>
        <w:left w:val="none" w:sz="0" w:space="0" w:color="auto"/>
        <w:bottom w:val="none" w:sz="0" w:space="0" w:color="auto"/>
        <w:right w:val="none" w:sz="0" w:space="0" w:color="auto"/>
      </w:divBdr>
    </w:div>
    <w:div w:id="1739549821">
      <w:marLeft w:val="0"/>
      <w:marRight w:val="0"/>
      <w:marTop w:val="0"/>
      <w:marBottom w:val="0"/>
      <w:divBdr>
        <w:top w:val="none" w:sz="0" w:space="0" w:color="auto"/>
        <w:left w:val="none" w:sz="0" w:space="0" w:color="auto"/>
        <w:bottom w:val="none" w:sz="0" w:space="0" w:color="auto"/>
        <w:right w:val="none" w:sz="0" w:space="0" w:color="auto"/>
      </w:divBdr>
    </w:div>
    <w:div w:id="1739549822">
      <w:marLeft w:val="0"/>
      <w:marRight w:val="0"/>
      <w:marTop w:val="0"/>
      <w:marBottom w:val="0"/>
      <w:divBdr>
        <w:top w:val="none" w:sz="0" w:space="0" w:color="auto"/>
        <w:left w:val="none" w:sz="0" w:space="0" w:color="auto"/>
        <w:bottom w:val="none" w:sz="0" w:space="0" w:color="auto"/>
        <w:right w:val="none" w:sz="0" w:space="0" w:color="auto"/>
      </w:divBdr>
    </w:div>
    <w:div w:id="1739549823">
      <w:marLeft w:val="0"/>
      <w:marRight w:val="0"/>
      <w:marTop w:val="0"/>
      <w:marBottom w:val="0"/>
      <w:divBdr>
        <w:top w:val="none" w:sz="0" w:space="0" w:color="auto"/>
        <w:left w:val="none" w:sz="0" w:space="0" w:color="auto"/>
        <w:bottom w:val="none" w:sz="0" w:space="0" w:color="auto"/>
        <w:right w:val="none" w:sz="0" w:space="0" w:color="auto"/>
      </w:divBdr>
    </w:div>
    <w:div w:id="1739549824">
      <w:marLeft w:val="0"/>
      <w:marRight w:val="0"/>
      <w:marTop w:val="0"/>
      <w:marBottom w:val="0"/>
      <w:divBdr>
        <w:top w:val="none" w:sz="0" w:space="0" w:color="auto"/>
        <w:left w:val="none" w:sz="0" w:space="0" w:color="auto"/>
        <w:bottom w:val="none" w:sz="0" w:space="0" w:color="auto"/>
        <w:right w:val="none" w:sz="0" w:space="0" w:color="auto"/>
      </w:divBdr>
    </w:div>
    <w:div w:id="1739549825">
      <w:marLeft w:val="0"/>
      <w:marRight w:val="0"/>
      <w:marTop w:val="0"/>
      <w:marBottom w:val="0"/>
      <w:divBdr>
        <w:top w:val="none" w:sz="0" w:space="0" w:color="auto"/>
        <w:left w:val="none" w:sz="0" w:space="0" w:color="auto"/>
        <w:bottom w:val="none" w:sz="0" w:space="0" w:color="auto"/>
        <w:right w:val="none" w:sz="0" w:space="0" w:color="auto"/>
      </w:divBdr>
    </w:div>
    <w:div w:id="1739549826">
      <w:marLeft w:val="0"/>
      <w:marRight w:val="0"/>
      <w:marTop w:val="0"/>
      <w:marBottom w:val="0"/>
      <w:divBdr>
        <w:top w:val="none" w:sz="0" w:space="0" w:color="auto"/>
        <w:left w:val="none" w:sz="0" w:space="0" w:color="auto"/>
        <w:bottom w:val="none" w:sz="0" w:space="0" w:color="auto"/>
        <w:right w:val="none" w:sz="0" w:space="0" w:color="auto"/>
      </w:divBdr>
    </w:div>
    <w:div w:id="1739549827">
      <w:marLeft w:val="0"/>
      <w:marRight w:val="0"/>
      <w:marTop w:val="0"/>
      <w:marBottom w:val="0"/>
      <w:divBdr>
        <w:top w:val="none" w:sz="0" w:space="0" w:color="auto"/>
        <w:left w:val="none" w:sz="0" w:space="0" w:color="auto"/>
        <w:bottom w:val="none" w:sz="0" w:space="0" w:color="auto"/>
        <w:right w:val="none" w:sz="0" w:space="0" w:color="auto"/>
      </w:divBdr>
    </w:div>
    <w:div w:id="1739549828">
      <w:marLeft w:val="0"/>
      <w:marRight w:val="0"/>
      <w:marTop w:val="0"/>
      <w:marBottom w:val="0"/>
      <w:divBdr>
        <w:top w:val="none" w:sz="0" w:space="0" w:color="auto"/>
        <w:left w:val="none" w:sz="0" w:space="0" w:color="auto"/>
        <w:bottom w:val="none" w:sz="0" w:space="0" w:color="auto"/>
        <w:right w:val="none" w:sz="0" w:space="0" w:color="auto"/>
      </w:divBdr>
    </w:div>
    <w:div w:id="1739549829">
      <w:marLeft w:val="0"/>
      <w:marRight w:val="0"/>
      <w:marTop w:val="0"/>
      <w:marBottom w:val="0"/>
      <w:divBdr>
        <w:top w:val="none" w:sz="0" w:space="0" w:color="auto"/>
        <w:left w:val="none" w:sz="0" w:space="0" w:color="auto"/>
        <w:bottom w:val="none" w:sz="0" w:space="0" w:color="auto"/>
        <w:right w:val="none" w:sz="0" w:space="0" w:color="auto"/>
      </w:divBdr>
    </w:div>
    <w:div w:id="1739549831">
      <w:marLeft w:val="0"/>
      <w:marRight w:val="0"/>
      <w:marTop w:val="0"/>
      <w:marBottom w:val="0"/>
      <w:divBdr>
        <w:top w:val="none" w:sz="0" w:space="0" w:color="auto"/>
        <w:left w:val="none" w:sz="0" w:space="0" w:color="auto"/>
        <w:bottom w:val="none" w:sz="0" w:space="0" w:color="auto"/>
        <w:right w:val="none" w:sz="0" w:space="0" w:color="auto"/>
      </w:divBdr>
    </w:div>
    <w:div w:id="1739549832">
      <w:marLeft w:val="0"/>
      <w:marRight w:val="0"/>
      <w:marTop w:val="0"/>
      <w:marBottom w:val="0"/>
      <w:divBdr>
        <w:top w:val="none" w:sz="0" w:space="0" w:color="auto"/>
        <w:left w:val="none" w:sz="0" w:space="0" w:color="auto"/>
        <w:bottom w:val="none" w:sz="0" w:space="0" w:color="auto"/>
        <w:right w:val="none" w:sz="0" w:space="0" w:color="auto"/>
      </w:divBdr>
    </w:div>
    <w:div w:id="1739549833">
      <w:marLeft w:val="0"/>
      <w:marRight w:val="0"/>
      <w:marTop w:val="0"/>
      <w:marBottom w:val="0"/>
      <w:divBdr>
        <w:top w:val="none" w:sz="0" w:space="0" w:color="auto"/>
        <w:left w:val="none" w:sz="0" w:space="0" w:color="auto"/>
        <w:bottom w:val="none" w:sz="0" w:space="0" w:color="auto"/>
        <w:right w:val="none" w:sz="0" w:space="0" w:color="auto"/>
      </w:divBdr>
    </w:div>
    <w:div w:id="1739549834">
      <w:marLeft w:val="0"/>
      <w:marRight w:val="0"/>
      <w:marTop w:val="0"/>
      <w:marBottom w:val="0"/>
      <w:divBdr>
        <w:top w:val="none" w:sz="0" w:space="0" w:color="auto"/>
        <w:left w:val="none" w:sz="0" w:space="0" w:color="auto"/>
        <w:bottom w:val="none" w:sz="0" w:space="0" w:color="auto"/>
        <w:right w:val="none" w:sz="0" w:space="0" w:color="auto"/>
      </w:divBdr>
    </w:div>
    <w:div w:id="1739549835">
      <w:marLeft w:val="0"/>
      <w:marRight w:val="0"/>
      <w:marTop w:val="0"/>
      <w:marBottom w:val="0"/>
      <w:divBdr>
        <w:top w:val="none" w:sz="0" w:space="0" w:color="auto"/>
        <w:left w:val="none" w:sz="0" w:space="0" w:color="auto"/>
        <w:bottom w:val="none" w:sz="0" w:space="0" w:color="auto"/>
        <w:right w:val="none" w:sz="0" w:space="0" w:color="auto"/>
      </w:divBdr>
    </w:div>
    <w:div w:id="1739549836">
      <w:marLeft w:val="0"/>
      <w:marRight w:val="0"/>
      <w:marTop w:val="0"/>
      <w:marBottom w:val="0"/>
      <w:divBdr>
        <w:top w:val="none" w:sz="0" w:space="0" w:color="auto"/>
        <w:left w:val="none" w:sz="0" w:space="0" w:color="auto"/>
        <w:bottom w:val="none" w:sz="0" w:space="0" w:color="auto"/>
        <w:right w:val="none" w:sz="0" w:space="0" w:color="auto"/>
      </w:divBdr>
    </w:div>
    <w:div w:id="1739549837">
      <w:marLeft w:val="0"/>
      <w:marRight w:val="0"/>
      <w:marTop w:val="0"/>
      <w:marBottom w:val="0"/>
      <w:divBdr>
        <w:top w:val="none" w:sz="0" w:space="0" w:color="auto"/>
        <w:left w:val="none" w:sz="0" w:space="0" w:color="auto"/>
        <w:bottom w:val="none" w:sz="0" w:space="0" w:color="auto"/>
        <w:right w:val="none" w:sz="0" w:space="0" w:color="auto"/>
      </w:divBdr>
    </w:div>
    <w:div w:id="1739549838">
      <w:marLeft w:val="0"/>
      <w:marRight w:val="0"/>
      <w:marTop w:val="0"/>
      <w:marBottom w:val="0"/>
      <w:divBdr>
        <w:top w:val="none" w:sz="0" w:space="0" w:color="auto"/>
        <w:left w:val="none" w:sz="0" w:space="0" w:color="auto"/>
        <w:bottom w:val="none" w:sz="0" w:space="0" w:color="auto"/>
        <w:right w:val="none" w:sz="0" w:space="0" w:color="auto"/>
      </w:divBdr>
    </w:div>
    <w:div w:id="1739549839">
      <w:marLeft w:val="0"/>
      <w:marRight w:val="0"/>
      <w:marTop w:val="0"/>
      <w:marBottom w:val="0"/>
      <w:divBdr>
        <w:top w:val="none" w:sz="0" w:space="0" w:color="auto"/>
        <w:left w:val="none" w:sz="0" w:space="0" w:color="auto"/>
        <w:bottom w:val="none" w:sz="0" w:space="0" w:color="auto"/>
        <w:right w:val="none" w:sz="0" w:space="0" w:color="auto"/>
      </w:divBdr>
    </w:div>
    <w:div w:id="1739549840">
      <w:marLeft w:val="0"/>
      <w:marRight w:val="0"/>
      <w:marTop w:val="0"/>
      <w:marBottom w:val="0"/>
      <w:divBdr>
        <w:top w:val="none" w:sz="0" w:space="0" w:color="auto"/>
        <w:left w:val="none" w:sz="0" w:space="0" w:color="auto"/>
        <w:bottom w:val="none" w:sz="0" w:space="0" w:color="auto"/>
        <w:right w:val="none" w:sz="0" w:space="0" w:color="auto"/>
      </w:divBdr>
    </w:div>
    <w:div w:id="1739549841">
      <w:marLeft w:val="0"/>
      <w:marRight w:val="0"/>
      <w:marTop w:val="0"/>
      <w:marBottom w:val="0"/>
      <w:divBdr>
        <w:top w:val="none" w:sz="0" w:space="0" w:color="auto"/>
        <w:left w:val="none" w:sz="0" w:space="0" w:color="auto"/>
        <w:bottom w:val="none" w:sz="0" w:space="0" w:color="auto"/>
        <w:right w:val="none" w:sz="0" w:space="0" w:color="auto"/>
      </w:divBdr>
    </w:div>
    <w:div w:id="1739549845">
      <w:marLeft w:val="0"/>
      <w:marRight w:val="0"/>
      <w:marTop w:val="0"/>
      <w:marBottom w:val="0"/>
      <w:divBdr>
        <w:top w:val="none" w:sz="0" w:space="0" w:color="auto"/>
        <w:left w:val="none" w:sz="0" w:space="0" w:color="auto"/>
        <w:bottom w:val="none" w:sz="0" w:space="0" w:color="auto"/>
        <w:right w:val="none" w:sz="0" w:space="0" w:color="auto"/>
      </w:divBdr>
    </w:div>
    <w:div w:id="1739549846">
      <w:marLeft w:val="0"/>
      <w:marRight w:val="0"/>
      <w:marTop w:val="0"/>
      <w:marBottom w:val="0"/>
      <w:divBdr>
        <w:top w:val="none" w:sz="0" w:space="0" w:color="auto"/>
        <w:left w:val="none" w:sz="0" w:space="0" w:color="auto"/>
        <w:bottom w:val="none" w:sz="0" w:space="0" w:color="auto"/>
        <w:right w:val="none" w:sz="0" w:space="0" w:color="auto"/>
      </w:divBdr>
    </w:div>
    <w:div w:id="1739549847">
      <w:marLeft w:val="0"/>
      <w:marRight w:val="0"/>
      <w:marTop w:val="0"/>
      <w:marBottom w:val="0"/>
      <w:divBdr>
        <w:top w:val="none" w:sz="0" w:space="0" w:color="auto"/>
        <w:left w:val="none" w:sz="0" w:space="0" w:color="auto"/>
        <w:bottom w:val="none" w:sz="0" w:space="0" w:color="auto"/>
        <w:right w:val="none" w:sz="0" w:space="0" w:color="auto"/>
      </w:divBdr>
    </w:div>
    <w:div w:id="1739549848">
      <w:marLeft w:val="0"/>
      <w:marRight w:val="0"/>
      <w:marTop w:val="0"/>
      <w:marBottom w:val="0"/>
      <w:divBdr>
        <w:top w:val="none" w:sz="0" w:space="0" w:color="auto"/>
        <w:left w:val="none" w:sz="0" w:space="0" w:color="auto"/>
        <w:bottom w:val="none" w:sz="0" w:space="0" w:color="auto"/>
        <w:right w:val="none" w:sz="0" w:space="0" w:color="auto"/>
      </w:divBdr>
      <w:divsChild>
        <w:div w:id="17395498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consultantplus://offline/ref=19B793AC12E33618AAFA905954B8F2F08790F529804A14287E1437F73B1B29F90BD526256E51E467VCkDL" TargetMode="External"/><Relationship Id="rId18" Type="http://schemas.openxmlformats.org/officeDocument/2006/relationships/image" Target="media/image9.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consultantplus://offline/ref=19B793AC12E33618AAFA905954B8F2F08790F529804A14287E1437F73B1B29F90BD526256E51E467VCk3L" TargetMode="External"/><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11.png"/><Relationship Id="rId29"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hyperlink" Target="http://ru.wikipedia.org/wiki/%D0%92%D0%BE%D0%B7%D0%B4%D1%83%D1%85" TargetMode="Externa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19B793AC12E33618AAFA905954B8F2F08790F529804A14287E1437F73B1B29F90BD526256E51E467VCkCL" TargetMode="External"/><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footer" Target="footer2.xml"/><Relationship Id="rId35" Type="http://schemas.openxmlformats.org/officeDocument/2006/relationships/footer" Target="footer5.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ya\AppData\Roaming\Microsoft\&#1064;&#1072;&#1073;&#1083;&#1086;&#1085;&#1099;\&#1055;&#1088;&#1086;&#1075;&#1088;&#1072;&#1084;&#1084;&#1072;_&#1069;&#105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Программа_ЭС</Template>
  <TotalTime>1</TotalTime>
  <Pages>99</Pages>
  <Words>23157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«АРЭН-ЭНЕРГИЯ»</dc:title>
  <dc:subject/>
  <dc:creator>Sanya</dc:creator>
  <cp:keywords/>
  <dc:description/>
  <cp:lastModifiedBy>Victor</cp:lastModifiedBy>
  <cp:revision>2</cp:revision>
  <cp:lastPrinted>2015-07-02T06:17:00Z</cp:lastPrinted>
  <dcterms:created xsi:type="dcterms:W3CDTF">2016-05-28T09:36:00Z</dcterms:created>
  <dcterms:modified xsi:type="dcterms:W3CDTF">2016-05-28T09:36:00Z</dcterms:modified>
</cp:coreProperties>
</file>