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87" w:rsidRPr="00894C87" w:rsidRDefault="00894C87" w:rsidP="00894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894C87">
        <w:rPr>
          <w:rFonts w:ascii="Arial" w:eastAsia="Times New Roman" w:hAnsi="Arial" w:cs="Arial"/>
          <w:color w:val="333333"/>
          <w:sz w:val="27"/>
          <w:szCs w:val="27"/>
        </w:rPr>
        <w:t> </w:t>
      </w:r>
    </w:p>
    <w:p w:rsidR="00894C87" w:rsidRPr="00A641B9" w:rsidRDefault="00894C87" w:rsidP="00894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</w:rPr>
      </w:pPr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</w:rPr>
        <w:t>Право на получение материнского (семейного) капитала имеют:</w:t>
      </w:r>
    </w:p>
    <w:p w:rsidR="00894C87" w:rsidRPr="00A641B9" w:rsidRDefault="00894C87" w:rsidP="00894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</w:rPr>
        <w:t>женщина, имеющая гражданство Российской Федерации, родившая (усыновившая) второго, третьего ребенка или последующих детей начиная с 1 января 2007 года;</w:t>
      </w:r>
    </w:p>
    <w:p w:rsidR="00894C87" w:rsidRPr="00A641B9" w:rsidRDefault="00894C87" w:rsidP="00894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мужчина, имеющий гражданство Российской Федерации, являющийся единственным усыновителем второго или последующих детей, если решение суда об усыновлении </w:t>
      </w:r>
      <w:proofErr w:type="gramStart"/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</w:rPr>
        <w:t>вступило в законную силу начиная</w:t>
      </w:r>
      <w:proofErr w:type="gramEnd"/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с 1 января 2007 года;</w:t>
      </w:r>
    </w:p>
    <w:p w:rsidR="00894C87" w:rsidRPr="00A641B9" w:rsidRDefault="00894C87" w:rsidP="00894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</w:rPr>
        <w:t>женщина, имеющая гражданство Российской Федерации, родившая (усыновившая) первого ребенка начиная с 1 января 2020 года;</w:t>
      </w:r>
    </w:p>
    <w:p w:rsidR="00894C87" w:rsidRPr="00A641B9" w:rsidRDefault="00894C87" w:rsidP="00894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мужчина, имеющий гражданство Российской Федерации, являющийся единственным усыновителем первого ребенка, если решение суда об усыновлении </w:t>
      </w:r>
      <w:proofErr w:type="gramStart"/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</w:rPr>
        <w:t>вступило в законную силу начиная</w:t>
      </w:r>
      <w:proofErr w:type="gramEnd"/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с 1 января 2020 года;</w:t>
      </w:r>
    </w:p>
    <w:p w:rsidR="00894C87" w:rsidRPr="00A641B9" w:rsidRDefault="00894C87" w:rsidP="00894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gramStart"/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</w:rPr>
        <w:t>отец (усыновитель) ребенка независимо от наличия гражданства Российской Федерации в случае прекращения права на дополнительные меры государственной поддержки женщины, родившей (усыновившей) детей, вследствие, например, ее смерти, объявления ее умершей, лишения родительских прав в отношении ребенка, в связи с рождением (усыновлением) которого возникло право на получение материнского капитала, совершения в отношении своего ребенка (детей) умышленного преступления, относящегося к преступлениям против личности</w:t>
      </w:r>
      <w:proofErr w:type="gramEnd"/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и повлекшего за собой лишение родительских прав или ограничение родительских прав в отношении ребенка (детей), в случае отмены усыновления ребенка, в связи с усыновлением которого возникло право на дополнительные меры государственной поддержки;</w:t>
      </w:r>
    </w:p>
    <w:p w:rsidR="00894C87" w:rsidRPr="00A641B9" w:rsidRDefault="00894C87" w:rsidP="00894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</w:rPr>
        <w:t>несовершеннолетний ребенок (дети в равных долях) или учащийся по очной форме обучения ребенок (дети) до достижения им (ими) 23-летнего возраста, при прекращении права на дополнительные меры государственной поддержки отца (усыновителя) или женщины, являющейся единственным родителем (усыновителем) в установленных Федеральным законом* случаях.</w:t>
      </w:r>
    </w:p>
    <w:p w:rsidR="00894C87" w:rsidRPr="00A641B9" w:rsidRDefault="00894C87" w:rsidP="00894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</w:rPr>
        <w:t>После вынесения Пенсионным фондом положительного решения о предоставлении материнского капитала в личный кабинет на сайте ПФР (</w:t>
      </w:r>
      <w:proofErr w:type="spellStart"/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</w:rPr>
        <w:t>pfrf.ru</w:t>
      </w:r>
      <w:proofErr w:type="spellEnd"/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) или портале </w:t>
      </w:r>
      <w:proofErr w:type="spellStart"/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</w:rPr>
        <w:t>Госуслуг</w:t>
      </w:r>
      <w:proofErr w:type="spellEnd"/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(</w:t>
      </w:r>
      <w:proofErr w:type="spellStart"/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</w:rPr>
        <w:t>gosuslugi.ru</w:t>
      </w:r>
      <w:proofErr w:type="spellEnd"/>
      <w:r w:rsidRPr="00A641B9">
        <w:rPr>
          <w:rFonts w:ascii="Times New Roman" w:eastAsia="Times New Roman" w:hAnsi="Times New Roman" w:cs="Times New Roman"/>
          <w:color w:val="333333"/>
          <w:sz w:val="27"/>
          <w:szCs w:val="27"/>
        </w:rPr>
        <w:t>) поступает государственный сертификат в форме электронного документа. Цифровая версия сертификата включает в себя те же сведения, которые раньше были в бумажном сертификате.</w:t>
      </w:r>
    </w:p>
    <w:p w:rsidR="00B11304" w:rsidRPr="00AF37A5" w:rsidRDefault="00AF37A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#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МСК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#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#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правонаМСК</w:t>
      </w:r>
    </w:p>
    <w:sectPr w:rsidR="00B11304" w:rsidRPr="00AF37A5" w:rsidSect="00E3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E6F1A"/>
    <w:multiLevelType w:val="multilevel"/>
    <w:tmpl w:val="1E68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C87"/>
    <w:rsid w:val="004517CE"/>
    <w:rsid w:val="00894C87"/>
    <w:rsid w:val="009C3753"/>
    <w:rsid w:val="00A641B9"/>
    <w:rsid w:val="00AF37A5"/>
    <w:rsid w:val="00B11304"/>
    <w:rsid w:val="00B1344F"/>
    <w:rsid w:val="00E3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63"/>
  </w:style>
  <w:style w:type="paragraph" w:styleId="1">
    <w:name w:val="heading 1"/>
    <w:basedOn w:val="a"/>
    <w:link w:val="10"/>
    <w:uiPriority w:val="9"/>
    <w:qFormat/>
    <w:rsid w:val="00894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C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94C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9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884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057ChikrizovaYUYU</dc:creator>
  <cp:keywords/>
  <dc:description/>
  <cp:lastModifiedBy>057SHishelevaNN</cp:lastModifiedBy>
  <cp:revision>8</cp:revision>
  <dcterms:created xsi:type="dcterms:W3CDTF">2020-08-03T11:11:00Z</dcterms:created>
  <dcterms:modified xsi:type="dcterms:W3CDTF">2020-08-10T08:52:00Z</dcterms:modified>
</cp:coreProperties>
</file>