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34" w:rsidRDefault="00001634" w:rsidP="00626985">
      <w:pPr>
        <w:jc w:val="center"/>
        <w:rPr>
          <w:b/>
          <w:bCs/>
          <w:sz w:val="28"/>
          <w:szCs w:val="28"/>
        </w:rPr>
      </w:pPr>
      <w:r>
        <w:rPr>
          <w:b/>
          <w:bCs/>
          <w:sz w:val="28"/>
          <w:szCs w:val="28"/>
        </w:rPr>
        <w:t>Администрация муниципального образования</w:t>
      </w:r>
    </w:p>
    <w:p w:rsidR="00001634" w:rsidRDefault="00001634" w:rsidP="00626985">
      <w:pPr>
        <w:jc w:val="center"/>
        <w:rPr>
          <w:b/>
          <w:bCs/>
          <w:sz w:val="28"/>
          <w:szCs w:val="28"/>
        </w:rPr>
      </w:pPr>
      <w:r>
        <w:rPr>
          <w:b/>
          <w:bCs/>
          <w:sz w:val="28"/>
          <w:szCs w:val="28"/>
        </w:rPr>
        <w:t>Запорожское сельское поселение муниципального района Приозерский муниципальный район Ленинградской области</w:t>
      </w:r>
    </w:p>
    <w:p w:rsidR="00001634" w:rsidRDefault="00001634" w:rsidP="00626985">
      <w:pPr>
        <w:pStyle w:val="a"/>
        <w:jc w:val="center"/>
      </w:pPr>
    </w:p>
    <w:p w:rsidR="00001634" w:rsidRDefault="00001634" w:rsidP="00626985">
      <w:pPr>
        <w:jc w:val="center"/>
        <w:rPr>
          <w:b/>
          <w:bCs/>
          <w:sz w:val="28"/>
          <w:szCs w:val="28"/>
        </w:rPr>
      </w:pPr>
      <w:r>
        <w:rPr>
          <w:b/>
          <w:bCs/>
          <w:sz w:val="28"/>
          <w:szCs w:val="28"/>
        </w:rPr>
        <w:t>П О С Т А Н О В Л Е Н И Е</w:t>
      </w:r>
    </w:p>
    <w:p w:rsidR="00001634" w:rsidRDefault="00001634" w:rsidP="00626985">
      <w:pPr>
        <w:pStyle w:val="a"/>
        <w:jc w:val="both"/>
      </w:pPr>
    </w:p>
    <w:p w:rsidR="00001634" w:rsidRDefault="00001634" w:rsidP="00626985">
      <w:pPr>
        <w:pStyle w:val="a"/>
        <w:jc w:val="both"/>
      </w:pPr>
    </w:p>
    <w:p w:rsidR="00001634" w:rsidRDefault="00001634" w:rsidP="00626985">
      <w:pPr>
        <w:pStyle w:val="1"/>
        <w:keepNext w:val="0"/>
        <w:tabs>
          <w:tab w:val="left" w:pos="3969"/>
        </w:tabs>
        <w:outlineLvl w:val="9"/>
      </w:pPr>
      <w:r>
        <w:t>от   03   октября   2013   года   №   174</w:t>
      </w:r>
    </w:p>
    <w:p w:rsidR="00001634" w:rsidRDefault="00001634" w:rsidP="00626985">
      <w:pPr>
        <w:tabs>
          <w:tab w:val="left" w:pos="0"/>
        </w:tabs>
        <w:jc w:val="both"/>
      </w:pPr>
    </w:p>
    <w:tbl>
      <w:tblPr>
        <w:tblW w:w="0" w:type="auto"/>
        <w:tblInd w:w="-34" w:type="dxa"/>
        <w:tblLayout w:type="fixed"/>
        <w:tblLook w:val="0000"/>
      </w:tblPr>
      <w:tblGrid>
        <w:gridCol w:w="5021"/>
      </w:tblGrid>
      <w:tr w:rsidR="00001634" w:rsidTr="00764BAE">
        <w:trPr>
          <w:trHeight w:val="1525"/>
        </w:trPr>
        <w:tc>
          <w:tcPr>
            <w:tcW w:w="5021" w:type="dxa"/>
          </w:tcPr>
          <w:p w:rsidR="00001634" w:rsidRDefault="00001634">
            <w:pPr>
              <w:jc w:val="both"/>
            </w:pPr>
            <w:r>
              <w:rPr>
                <w:color w:val="000000"/>
              </w:rPr>
              <w:t xml:space="preserve">Об утверждении </w:t>
            </w:r>
            <w:r>
              <w:t>Перечня показателей эффективности деятельности учреждений культуры муниципального образования Запорожское сельское поселение муниципального района Приозерский муниципальный район Ленинградской области и критериев оценки эффективности работы их руководителей</w:t>
            </w:r>
          </w:p>
        </w:tc>
      </w:tr>
    </w:tbl>
    <w:p w:rsidR="00001634" w:rsidRDefault="00001634" w:rsidP="00626985">
      <w:pPr>
        <w:autoSpaceDE w:val="0"/>
        <w:autoSpaceDN w:val="0"/>
        <w:adjustRightInd w:val="0"/>
        <w:ind w:firstLine="709"/>
        <w:jc w:val="both"/>
        <w:outlineLvl w:val="0"/>
      </w:pPr>
    </w:p>
    <w:p w:rsidR="00001634" w:rsidRDefault="00001634" w:rsidP="00626985">
      <w:pPr>
        <w:autoSpaceDE w:val="0"/>
        <w:autoSpaceDN w:val="0"/>
        <w:adjustRightInd w:val="0"/>
        <w:ind w:firstLine="709"/>
        <w:jc w:val="both"/>
        <w:outlineLvl w:val="0"/>
      </w:pPr>
    </w:p>
    <w:p w:rsidR="00001634" w:rsidRDefault="00001634" w:rsidP="00626985">
      <w:pPr>
        <w:autoSpaceDE w:val="0"/>
        <w:autoSpaceDN w:val="0"/>
        <w:adjustRightInd w:val="0"/>
        <w:ind w:firstLine="709"/>
        <w:jc w:val="both"/>
        <w:outlineLvl w:val="0"/>
      </w:pPr>
      <w:r>
        <w:t xml:space="preserve">Во исполнение Указа Президента Российской Федерации от 7 мая 2012 года № 597                  «О мероприятиях по реализации государственной социальной политики», в целях реализации постановления Правительства Ленинградской области от 05 июля 2013 года № 199 «О внесении изменений в постановление Правительства Ленинградской области от 15 июня 2011 года № 173  «Об утверждении Положения о системах оплаты труда в государственных учреждениях Ленинградской области и государственных казённых учреждениях Ленинградской области по видам экономической деятельности» и утверждении порядка и условий предоставления,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 распоряжения администрации муниципального образования Запорожское сельское поселение муниципального района Приозерский муниципальный район Ленинградской области от 01.08.2013 года № 50-р «О мерах по поэтапному повышению заработной платы работников учреждений культуры муниципального образования Запорожское сельское поселение муниципального района Приозерский муниципальный район Ленинградской области и утверждении </w:t>
      </w:r>
      <w:r>
        <w:rPr>
          <w:color w:val="000000"/>
        </w:rPr>
        <w:t xml:space="preserve">Плана мероприятий («дорожной карты»), направленного на повышение эффективности сферы культуры и совершенствование оплаты труда работников учреждений культуры </w:t>
      </w:r>
      <w:r>
        <w:t xml:space="preserve">муниципального образования Запорожское сельское поселение муниципального района Приозерский муниципальный район Ленинградской области, администрация муниципального образования Запорожское сельское поселение муниципального района Приозерский муниципальный район Ленинградской области ПОСТАНОВЛЯЕТ: </w:t>
      </w:r>
    </w:p>
    <w:p w:rsidR="00001634" w:rsidRDefault="00001634" w:rsidP="00626985">
      <w:pPr>
        <w:autoSpaceDE w:val="0"/>
        <w:autoSpaceDN w:val="0"/>
        <w:adjustRightInd w:val="0"/>
        <w:ind w:firstLine="709"/>
        <w:jc w:val="both"/>
        <w:outlineLvl w:val="0"/>
        <w:rPr>
          <w:color w:val="000000"/>
        </w:rPr>
      </w:pPr>
      <w:r>
        <w:t>1. Утвердить Перечень показателей эффективности деятельности учреждений культуры муниципального образования Запорожское сельское поселение муниципального района Приозерский муниципальный район Ленинградской области и критериев оценки эффективности работы их руководителей</w:t>
      </w:r>
      <w:r>
        <w:rPr>
          <w:color w:val="000000"/>
        </w:rPr>
        <w:t xml:space="preserve"> (приложение 1).</w:t>
      </w:r>
    </w:p>
    <w:p w:rsidR="00001634" w:rsidRDefault="00001634" w:rsidP="00626985">
      <w:pPr>
        <w:autoSpaceDE w:val="0"/>
        <w:autoSpaceDN w:val="0"/>
        <w:adjustRightInd w:val="0"/>
        <w:ind w:firstLine="709"/>
        <w:jc w:val="both"/>
        <w:outlineLvl w:val="0"/>
      </w:pPr>
      <w:r>
        <w:rPr>
          <w:color w:val="000000"/>
        </w:rPr>
        <w:t xml:space="preserve">2. Утвердить Порядок премирования руководителей муниципальных учреждений культуры </w:t>
      </w:r>
      <w:r>
        <w:t>муниципального образования Запорожское сельское поселение муниципального района Приозерский муниципальный район Ленинградской области (приложение 2).</w:t>
      </w:r>
    </w:p>
    <w:p w:rsidR="00001634" w:rsidRDefault="00001634" w:rsidP="00626985">
      <w:pPr>
        <w:autoSpaceDE w:val="0"/>
        <w:autoSpaceDN w:val="0"/>
        <w:adjustRightInd w:val="0"/>
        <w:ind w:firstLine="709"/>
        <w:jc w:val="both"/>
        <w:outlineLvl w:val="0"/>
        <w:rPr>
          <w:color w:val="000000"/>
        </w:rPr>
      </w:pPr>
      <w:r>
        <w:t xml:space="preserve">3. </w:t>
      </w:r>
      <w:r>
        <w:rPr>
          <w:color w:val="000000"/>
        </w:rPr>
        <w:t xml:space="preserve">Утвердить Положение о порядке, сроках и форме предоставления учреждениями культуры </w:t>
      </w:r>
      <w:r>
        <w:t>муниципального образования Запорожское сельское поселение муниципального района Приозерский муниципальный район Ленинградской области</w:t>
      </w:r>
      <w:r>
        <w:rPr>
          <w:color w:val="000000"/>
        </w:rPr>
        <w:t xml:space="preserve"> отчетности о выполнении целевых показателей эффективности деятельности      (приложение 3).</w:t>
      </w:r>
    </w:p>
    <w:p w:rsidR="00001634" w:rsidRDefault="00001634" w:rsidP="00626985">
      <w:pPr>
        <w:autoSpaceDE w:val="0"/>
        <w:autoSpaceDN w:val="0"/>
        <w:adjustRightInd w:val="0"/>
        <w:ind w:firstLine="709"/>
        <w:jc w:val="both"/>
        <w:outlineLvl w:val="0"/>
        <w:rPr>
          <w:color w:val="000000"/>
        </w:rPr>
      </w:pPr>
      <w:r>
        <w:rPr>
          <w:color w:val="000000"/>
        </w:rPr>
        <w:t xml:space="preserve">4. Утвердить Положение о комиссии по оценке выполнения целевых показателей эффективности деятельности муниципальных учреждений культуры муниципального образования </w:t>
      </w:r>
      <w:r>
        <w:t>Запорожское сельское поселение муниципального района Приозерский муниципальный район Ленинградской области</w:t>
      </w:r>
      <w:r>
        <w:rPr>
          <w:color w:val="000000"/>
        </w:rPr>
        <w:t xml:space="preserve"> и премированию их руководителей (приложение 4).</w:t>
      </w:r>
    </w:p>
    <w:p w:rsidR="00001634" w:rsidRDefault="00001634" w:rsidP="002F101A">
      <w:pPr>
        <w:autoSpaceDE w:val="0"/>
        <w:autoSpaceDN w:val="0"/>
        <w:adjustRightInd w:val="0"/>
        <w:ind w:firstLine="709"/>
        <w:jc w:val="both"/>
        <w:outlineLvl w:val="0"/>
        <w:rPr>
          <w:color w:val="000000"/>
        </w:rPr>
      </w:pPr>
      <w:r>
        <w:rPr>
          <w:color w:val="000000"/>
        </w:rPr>
        <w:t xml:space="preserve">5. Руководителю учреждения культуры муниципального образования </w:t>
      </w:r>
      <w:r>
        <w:t>Запорожское сельское поселение муниципального района Приозерский муниципальный район Ленинградской области (Лебеденко Л.А.) разработать показатели эффективности деятельности основного персонала, технического и обслуживающего персонала</w:t>
      </w:r>
      <w:r>
        <w:rPr>
          <w:color w:val="000000"/>
        </w:rPr>
        <w:t xml:space="preserve"> учреждения.</w:t>
      </w:r>
    </w:p>
    <w:p w:rsidR="00001634" w:rsidRDefault="00001634" w:rsidP="00626985">
      <w:pPr>
        <w:autoSpaceDE w:val="0"/>
        <w:autoSpaceDN w:val="0"/>
        <w:adjustRightInd w:val="0"/>
        <w:ind w:firstLine="709"/>
        <w:jc w:val="both"/>
        <w:outlineLvl w:val="0"/>
      </w:pPr>
      <w:r>
        <w:t>6. Настоящее постановление вступает в силу со дня официального опубликования                       в районной газете «Красная звезда» и размещения на официальном сайте администрации муниципального образования Запорожское сельское поселение муниципального района Приозерский муниципальный район Ленинградской области и распространяется на правоотношения, возникшие с 01 января 2013 года.</w:t>
      </w:r>
    </w:p>
    <w:p w:rsidR="00001634" w:rsidRDefault="00001634" w:rsidP="00626985">
      <w:pPr>
        <w:autoSpaceDE w:val="0"/>
        <w:autoSpaceDN w:val="0"/>
        <w:adjustRightInd w:val="0"/>
        <w:ind w:firstLine="709"/>
        <w:jc w:val="both"/>
        <w:outlineLvl w:val="0"/>
      </w:pPr>
      <w:r>
        <w:t>9. Контроль за исполнением данного постановления оставляю за собой.</w:t>
      </w:r>
    </w:p>
    <w:p w:rsidR="00001634" w:rsidRDefault="00001634" w:rsidP="00626985">
      <w:pPr>
        <w:ind w:firstLine="709"/>
        <w:jc w:val="both"/>
      </w:pPr>
    </w:p>
    <w:p w:rsidR="00001634" w:rsidRDefault="00001634" w:rsidP="00626985">
      <w:pPr>
        <w:ind w:firstLine="709"/>
        <w:jc w:val="both"/>
      </w:pPr>
    </w:p>
    <w:p w:rsidR="00001634" w:rsidRDefault="00001634" w:rsidP="00626985">
      <w:pPr>
        <w:ind w:firstLine="709"/>
        <w:jc w:val="both"/>
      </w:pPr>
    </w:p>
    <w:p w:rsidR="00001634" w:rsidRDefault="00001634" w:rsidP="00626985">
      <w:pPr>
        <w:ind w:firstLine="709"/>
        <w:jc w:val="both"/>
      </w:pPr>
    </w:p>
    <w:p w:rsidR="00001634" w:rsidRDefault="00001634" w:rsidP="00626985">
      <w:pPr>
        <w:ind w:firstLine="709"/>
        <w:jc w:val="both"/>
      </w:pPr>
      <w:r>
        <w:t>Глава администрации</w:t>
      </w:r>
      <w:r>
        <w:tab/>
      </w:r>
      <w:r>
        <w:tab/>
      </w:r>
      <w:r>
        <w:tab/>
        <w:t xml:space="preserve">                </w:t>
      </w:r>
      <w:r>
        <w:tab/>
      </w:r>
      <w:r>
        <w:tab/>
        <w:t>В.В. Лестникова</w:t>
      </w:r>
    </w:p>
    <w:p w:rsidR="00001634" w:rsidRDefault="00001634" w:rsidP="00626985">
      <w:pPr>
        <w:ind w:firstLine="709"/>
        <w:jc w:val="both"/>
      </w:pPr>
    </w:p>
    <w:p w:rsidR="00001634" w:rsidRDefault="00001634" w:rsidP="00626985">
      <w:pPr>
        <w:ind w:firstLine="709"/>
        <w:jc w:val="both"/>
        <w:rPr>
          <w:sz w:val="20"/>
          <w:szCs w:val="20"/>
        </w:rPr>
      </w:pPr>
    </w:p>
    <w:p w:rsidR="00001634" w:rsidRDefault="00001634" w:rsidP="00626985">
      <w:pPr>
        <w:ind w:firstLine="709"/>
        <w:jc w:val="both"/>
        <w:rPr>
          <w:sz w:val="20"/>
          <w:szCs w:val="20"/>
        </w:rPr>
      </w:pPr>
    </w:p>
    <w:p w:rsidR="00001634" w:rsidRDefault="00001634" w:rsidP="00626985">
      <w:pPr>
        <w:ind w:firstLine="709"/>
        <w:jc w:val="both"/>
        <w:rPr>
          <w:sz w:val="20"/>
          <w:szCs w:val="20"/>
        </w:rPr>
      </w:pPr>
    </w:p>
    <w:p w:rsidR="00001634" w:rsidRDefault="00001634" w:rsidP="00626985">
      <w:pPr>
        <w:ind w:firstLine="709"/>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ind w:left="-540" w:firstLine="540"/>
        <w:jc w:val="both"/>
        <w:rPr>
          <w:sz w:val="20"/>
          <w:szCs w:val="20"/>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p>
    <w:p w:rsidR="00001634" w:rsidRDefault="00001634" w:rsidP="00626985">
      <w:pPr>
        <w:jc w:val="both"/>
        <w:rPr>
          <w:sz w:val="14"/>
          <w:szCs w:val="14"/>
        </w:rPr>
      </w:pPr>
      <w:r>
        <w:rPr>
          <w:sz w:val="14"/>
          <w:szCs w:val="14"/>
        </w:rPr>
        <w:t>Исп.Зыкова Т.И.</w:t>
      </w:r>
    </w:p>
    <w:p w:rsidR="00001634" w:rsidRDefault="00001634" w:rsidP="00626985">
      <w:pPr>
        <w:jc w:val="both"/>
        <w:rPr>
          <w:sz w:val="14"/>
          <w:szCs w:val="14"/>
        </w:rPr>
      </w:pPr>
      <w:r>
        <w:rPr>
          <w:sz w:val="14"/>
          <w:szCs w:val="14"/>
        </w:rPr>
        <w:t xml:space="preserve">Разослано: дело-2, </w:t>
      </w:r>
    </w:p>
    <w:p w:rsidR="00001634" w:rsidRDefault="00001634" w:rsidP="00626985">
      <w:pPr>
        <w:rPr>
          <w:sz w:val="14"/>
          <w:szCs w:val="14"/>
        </w:rPr>
        <w:sectPr w:rsidR="00001634">
          <w:pgSz w:w="11907" w:h="16840"/>
          <w:pgMar w:top="1134" w:right="567" w:bottom="1134" w:left="1134" w:header="567" w:footer="851" w:gutter="0"/>
          <w:cols w:space="720"/>
        </w:sectPr>
      </w:pPr>
    </w:p>
    <w:p w:rsidR="00001634" w:rsidRDefault="00001634" w:rsidP="00626985">
      <w:pPr>
        <w:jc w:val="right"/>
        <w:rPr>
          <w:caps/>
        </w:rPr>
      </w:pPr>
      <w:r>
        <w:rPr>
          <w:caps/>
        </w:rPr>
        <w:t>Утвержден</w:t>
      </w:r>
    </w:p>
    <w:p w:rsidR="00001634" w:rsidRDefault="00001634" w:rsidP="00626985">
      <w:pPr>
        <w:jc w:val="right"/>
      </w:pPr>
      <w:r>
        <w:t>постановлением администрации</w:t>
      </w:r>
    </w:p>
    <w:p w:rsidR="00001634" w:rsidRDefault="00001634" w:rsidP="00626985">
      <w:pPr>
        <w:jc w:val="right"/>
      </w:pPr>
      <w:r>
        <w:t>муниципального образования</w:t>
      </w:r>
    </w:p>
    <w:p w:rsidR="00001634" w:rsidRDefault="00001634" w:rsidP="00F66214">
      <w:pPr>
        <w:jc w:val="right"/>
      </w:pPr>
      <w:r>
        <w:t xml:space="preserve">Запорожское сельское поселение </w:t>
      </w:r>
    </w:p>
    <w:p w:rsidR="00001634" w:rsidRDefault="00001634" w:rsidP="00626985">
      <w:pPr>
        <w:jc w:val="right"/>
      </w:pPr>
      <w:r>
        <w:t xml:space="preserve"> от 03 октября 2013 года №174 </w:t>
      </w:r>
    </w:p>
    <w:p w:rsidR="00001634" w:rsidRDefault="00001634" w:rsidP="00626985">
      <w:pPr>
        <w:jc w:val="right"/>
      </w:pPr>
      <w:r>
        <w:t>(Приложение 1)</w:t>
      </w:r>
    </w:p>
    <w:p w:rsidR="00001634" w:rsidRDefault="00001634" w:rsidP="00626985">
      <w:pPr>
        <w:ind w:firstLine="800"/>
        <w:jc w:val="right"/>
        <w:rPr>
          <w:sz w:val="20"/>
          <w:szCs w:val="20"/>
        </w:rPr>
      </w:pPr>
    </w:p>
    <w:p w:rsidR="00001634" w:rsidRDefault="00001634" w:rsidP="00626985">
      <w:pPr>
        <w:jc w:val="center"/>
      </w:pPr>
      <w:r>
        <w:t>ПЕРЕЧЕНЬ</w:t>
      </w:r>
    </w:p>
    <w:p w:rsidR="00001634" w:rsidRDefault="00001634" w:rsidP="00626985">
      <w:pPr>
        <w:jc w:val="center"/>
      </w:pPr>
      <w:r>
        <w:t xml:space="preserve">показателей эффективности деятельности учреждений культуры муниципального образования Запорожское сельское поселение муниципального района Приозерский муниципальный район Ленинградской области и </w:t>
      </w:r>
    </w:p>
    <w:p w:rsidR="00001634" w:rsidRDefault="00001634" w:rsidP="00626985">
      <w:pPr>
        <w:jc w:val="center"/>
        <w:rPr>
          <w:color w:val="000000"/>
        </w:rPr>
      </w:pPr>
      <w:r>
        <w:t>критериев оценки эффективности работы их руководителей</w:t>
      </w:r>
      <w:r>
        <w:rPr>
          <w:color w:val="000000"/>
        </w:rPr>
        <w:t xml:space="preserve"> </w:t>
      </w:r>
    </w:p>
    <w:p w:rsidR="00001634" w:rsidRDefault="00001634" w:rsidP="00626985">
      <w:pPr>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38"/>
        <w:gridCol w:w="1991"/>
        <w:gridCol w:w="2268"/>
      </w:tblGrid>
      <w:tr w:rsidR="00001634" w:rsidTr="00626985">
        <w:tc>
          <w:tcPr>
            <w:tcW w:w="851" w:type="dxa"/>
          </w:tcPr>
          <w:p w:rsidR="00001634" w:rsidRDefault="00001634">
            <w:pPr>
              <w:jc w:val="center"/>
            </w:pPr>
            <w:r>
              <w:t>№</w:t>
            </w:r>
          </w:p>
          <w:p w:rsidR="00001634" w:rsidRDefault="00001634">
            <w:pPr>
              <w:jc w:val="center"/>
            </w:pPr>
            <w:r>
              <w:t xml:space="preserve"> п/п</w:t>
            </w:r>
          </w:p>
        </w:tc>
        <w:tc>
          <w:tcPr>
            <w:tcW w:w="5238" w:type="dxa"/>
          </w:tcPr>
          <w:p w:rsidR="00001634" w:rsidRDefault="00001634">
            <w:pPr>
              <w:jc w:val="center"/>
            </w:pPr>
            <w:r>
              <w:t>Наименование показателей эффективности деятельности учреждения (руководителя)</w:t>
            </w:r>
          </w:p>
        </w:tc>
        <w:tc>
          <w:tcPr>
            <w:tcW w:w="1991" w:type="dxa"/>
          </w:tcPr>
          <w:p w:rsidR="00001634" w:rsidRDefault="00001634">
            <w:pPr>
              <w:jc w:val="center"/>
              <w:rPr>
                <w:color w:val="000000"/>
              </w:rPr>
            </w:pPr>
            <w:r>
              <w:t>Критерии оценки деятельности учреждения (руководителя)              в баллах</w:t>
            </w:r>
          </w:p>
        </w:tc>
        <w:tc>
          <w:tcPr>
            <w:tcW w:w="2268" w:type="dxa"/>
          </w:tcPr>
          <w:p w:rsidR="00001634" w:rsidRDefault="00001634">
            <w:pPr>
              <w:jc w:val="center"/>
              <w:rPr>
                <w:color w:val="000000"/>
              </w:rPr>
            </w:pPr>
            <w:r>
              <w:rPr>
                <w:color w:val="000000"/>
              </w:rPr>
              <w:t xml:space="preserve">Форма и периодичность отчётности, содержащей информацию </w:t>
            </w:r>
          </w:p>
          <w:p w:rsidR="00001634" w:rsidRDefault="00001634">
            <w:pPr>
              <w:jc w:val="center"/>
              <w:rPr>
                <w:color w:val="000000"/>
              </w:rPr>
            </w:pPr>
            <w:r>
              <w:rPr>
                <w:color w:val="000000"/>
              </w:rPr>
              <w:t xml:space="preserve">о выполнении показателя </w:t>
            </w:r>
          </w:p>
          <w:p w:rsidR="00001634" w:rsidRDefault="00001634">
            <w:pPr>
              <w:jc w:val="center"/>
              <w:rPr>
                <w:color w:val="000000"/>
              </w:rPr>
            </w:pPr>
            <w:r>
              <w:rPr>
                <w:color w:val="000000"/>
              </w:rPr>
              <w:t>и период предоставления</w:t>
            </w:r>
          </w:p>
          <w:p w:rsidR="00001634" w:rsidRDefault="00001634">
            <w:pPr>
              <w:jc w:val="center"/>
              <w:rPr>
                <w:color w:val="000000"/>
                <w:sz w:val="10"/>
                <w:szCs w:val="10"/>
              </w:rPr>
            </w:pPr>
          </w:p>
        </w:tc>
      </w:tr>
      <w:tr w:rsidR="00001634" w:rsidTr="00626985">
        <w:tc>
          <w:tcPr>
            <w:tcW w:w="10348" w:type="dxa"/>
            <w:gridSpan w:val="4"/>
          </w:tcPr>
          <w:p w:rsidR="00001634" w:rsidRDefault="00001634">
            <w:pPr>
              <w:jc w:val="center"/>
            </w:pPr>
            <w:r>
              <w:t>1. Показатели основной деятельности муниципального учреждения культуры по видам:</w:t>
            </w:r>
          </w:p>
          <w:p w:rsidR="00001634" w:rsidRDefault="00001634">
            <w:pPr>
              <w:jc w:val="center"/>
              <w:rPr>
                <w:color w:val="000000"/>
                <w:sz w:val="10"/>
                <w:szCs w:val="10"/>
              </w:rPr>
            </w:pPr>
          </w:p>
        </w:tc>
      </w:tr>
      <w:tr w:rsidR="00001634" w:rsidTr="00626985">
        <w:tc>
          <w:tcPr>
            <w:tcW w:w="10348" w:type="dxa"/>
            <w:gridSpan w:val="4"/>
          </w:tcPr>
          <w:p w:rsidR="00001634" w:rsidRDefault="00001634">
            <w:pPr>
              <w:jc w:val="center"/>
            </w:pPr>
            <w:r>
              <w:t>1.1. Муниципальное учреждение культуры клубного типа</w:t>
            </w:r>
          </w:p>
          <w:p w:rsidR="00001634" w:rsidRDefault="00001634">
            <w:pPr>
              <w:jc w:val="center"/>
              <w:rPr>
                <w:color w:val="000000"/>
                <w:sz w:val="10"/>
                <w:szCs w:val="10"/>
              </w:rPr>
            </w:pPr>
          </w:p>
        </w:tc>
      </w:tr>
      <w:tr w:rsidR="00001634" w:rsidTr="00626985">
        <w:trPr>
          <w:trHeight w:val="4025"/>
        </w:trPr>
        <w:tc>
          <w:tcPr>
            <w:tcW w:w="851" w:type="dxa"/>
          </w:tcPr>
          <w:p w:rsidR="00001634" w:rsidRDefault="00001634">
            <w:pPr>
              <w:jc w:val="center"/>
              <w:rPr>
                <w:color w:val="000000"/>
              </w:rPr>
            </w:pPr>
            <w:r>
              <w:rPr>
                <w:color w:val="000000"/>
              </w:rPr>
              <w:t>1.1.1.</w:t>
            </w:r>
          </w:p>
        </w:tc>
        <w:tc>
          <w:tcPr>
            <w:tcW w:w="5238" w:type="dxa"/>
          </w:tcPr>
          <w:p w:rsidR="00001634" w:rsidRDefault="00001634">
            <w:pPr>
              <w:jc w:val="both"/>
              <w:rPr>
                <w:color w:val="000000"/>
              </w:rPr>
            </w:pPr>
            <w:r>
              <w:rPr>
                <w:color w:val="000000"/>
              </w:rPr>
              <w:t>Выполнение целевых показателей эффективности работы учреждения в полном объёме, соответствующее значению коэффициента эффективности работы учреждения в интервале (0,81;1):</w:t>
            </w:r>
          </w:p>
          <w:p w:rsidR="00001634" w:rsidRDefault="00001634">
            <w:pPr>
              <w:jc w:val="both"/>
            </w:pPr>
            <w:r>
              <w:t xml:space="preserve">- число мероприятий, проведённых учреждением в отчётном периоде (ед.);  </w:t>
            </w:r>
          </w:p>
          <w:p w:rsidR="00001634" w:rsidRDefault="00001634">
            <w:pPr>
              <w:jc w:val="both"/>
            </w:pPr>
            <w:r>
              <w:t xml:space="preserve">- число участников культурно-досуговых мероприятий (чел.); </w:t>
            </w:r>
          </w:p>
          <w:p w:rsidR="00001634" w:rsidRDefault="00001634">
            <w:pPr>
              <w:jc w:val="both"/>
            </w:pPr>
            <w:r>
              <w:t>- количество  клубных формирований (ед.);</w:t>
            </w:r>
          </w:p>
          <w:p w:rsidR="00001634" w:rsidRDefault="00001634">
            <w:pPr>
              <w:jc w:val="both"/>
            </w:pPr>
            <w:r>
              <w:t>- количество участников клубных формирований (ед.);</w:t>
            </w:r>
          </w:p>
          <w:p w:rsidR="00001634" w:rsidRDefault="00001634">
            <w:pPr>
              <w:jc w:val="both"/>
            </w:pPr>
            <w:r>
              <w:t>- доля мероприятий (ед.), направленных на развитие творческого потенциала детей                    и молодежи в общем объеме мероприятий учреждения.</w:t>
            </w:r>
          </w:p>
          <w:p w:rsidR="00001634" w:rsidRDefault="00001634">
            <w:pPr>
              <w:pStyle w:val="ConsPlusNormal"/>
              <w:ind w:firstLine="0"/>
              <w:jc w:val="both"/>
              <w:rPr>
                <w:rFonts w:ascii="Times New Roman" w:hAnsi="Times New Roman" w:cs="Times New Roman"/>
                <w:color w:val="000000"/>
                <w:sz w:val="10"/>
                <w:szCs w:val="10"/>
              </w:rPr>
            </w:pPr>
          </w:p>
        </w:tc>
        <w:tc>
          <w:tcPr>
            <w:tcW w:w="1991" w:type="dxa"/>
          </w:tcPr>
          <w:p w:rsidR="00001634" w:rsidRDefault="00001634">
            <w:pPr>
              <w:jc w:val="center"/>
              <w:rPr>
                <w:color w:val="000000"/>
              </w:rPr>
            </w:pPr>
            <w:r>
              <w:rPr>
                <w:color w:val="000000"/>
              </w:rPr>
              <w:t>25</w:t>
            </w:r>
          </w:p>
          <w:p w:rsidR="00001634" w:rsidRDefault="00001634">
            <w:pPr>
              <w:jc w:val="center"/>
              <w:rPr>
                <w:color w:val="000000"/>
              </w:rPr>
            </w:pPr>
          </w:p>
        </w:tc>
        <w:tc>
          <w:tcPr>
            <w:tcW w:w="2268" w:type="dxa"/>
          </w:tcPr>
          <w:p w:rsidR="00001634" w:rsidRDefault="00001634">
            <w:pPr>
              <w:jc w:val="center"/>
              <w:rPr>
                <w:color w:val="000000"/>
              </w:rPr>
            </w:pPr>
            <w:r>
              <w:rPr>
                <w:color w:val="000000"/>
              </w:rPr>
              <w:t xml:space="preserve">Отчёт </w:t>
            </w:r>
          </w:p>
          <w:p w:rsidR="00001634" w:rsidRDefault="00001634">
            <w:pPr>
              <w:jc w:val="center"/>
              <w:rPr>
                <w:color w:val="000000"/>
              </w:rPr>
            </w:pPr>
            <w:r>
              <w:rPr>
                <w:color w:val="000000"/>
              </w:rPr>
              <w:t xml:space="preserve">о выполнении муниципального задания / Отчёт </w:t>
            </w:r>
          </w:p>
          <w:p w:rsidR="00001634" w:rsidRDefault="00001634">
            <w:pPr>
              <w:jc w:val="center"/>
              <w:rPr>
                <w:color w:val="000000"/>
              </w:rPr>
            </w:pPr>
            <w:r>
              <w:rPr>
                <w:color w:val="000000"/>
              </w:rPr>
              <w:t>о выполнении основной деятельности</w:t>
            </w:r>
          </w:p>
        </w:tc>
      </w:tr>
      <w:tr w:rsidR="00001634" w:rsidTr="00626985">
        <w:trPr>
          <w:trHeight w:val="2024"/>
        </w:trPr>
        <w:tc>
          <w:tcPr>
            <w:tcW w:w="851" w:type="dxa"/>
          </w:tcPr>
          <w:p w:rsidR="00001634" w:rsidRDefault="00001634">
            <w:pPr>
              <w:jc w:val="center"/>
              <w:rPr>
                <w:color w:val="000000"/>
              </w:rPr>
            </w:pPr>
            <w:r>
              <w:rPr>
                <w:color w:val="000000"/>
              </w:rPr>
              <w:t>1.1.2.</w:t>
            </w:r>
          </w:p>
        </w:tc>
        <w:tc>
          <w:tcPr>
            <w:tcW w:w="5238" w:type="dxa"/>
          </w:tcPr>
          <w:p w:rsidR="00001634" w:rsidRDefault="00001634">
            <w:pPr>
              <w:jc w:val="both"/>
              <w:rPr>
                <w:color w:val="000000"/>
              </w:rPr>
            </w:pPr>
            <w:r>
              <w:rPr>
                <w:color w:val="000000"/>
              </w:rPr>
              <w:t>Выполнение целевых показателей эффективности работы учреждения, соответствующее значению коэффициента эффективности работы учреждения в интервале (0,5;0,8)):</w:t>
            </w:r>
          </w:p>
          <w:p w:rsidR="00001634" w:rsidRDefault="00001634">
            <w:pPr>
              <w:jc w:val="both"/>
            </w:pPr>
            <w:r>
              <w:t xml:space="preserve">- число мероприятий, проведённых учреждением в отчётном периоде (ед.);  </w:t>
            </w:r>
          </w:p>
          <w:p w:rsidR="00001634" w:rsidRDefault="00001634">
            <w:pPr>
              <w:jc w:val="both"/>
            </w:pPr>
            <w:r>
              <w:t xml:space="preserve">- число участников культурно-досуговых мероприятий (чел.); </w:t>
            </w:r>
          </w:p>
          <w:p w:rsidR="00001634" w:rsidRDefault="00001634">
            <w:pPr>
              <w:jc w:val="both"/>
            </w:pPr>
            <w:r>
              <w:t>- количество клубных формирований (ед.);</w:t>
            </w:r>
          </w:p>
          <w:p w:rsidR="00001634" w:rsidRDefault="00001634">
            <w:pPr>
              <w:jc w:val="both"/>
            </w:pPr>
            <w:r>
              <w:t>- количество участников клубных формирований (ед.);</w:t>
            </w:r>
          </w:p>
          <w:p w:rsidR="00001634" w:rsidRDefault="00001634">
            <w:pPr>
              <w:jc w:val="both"/>
            </w:pPr>
            <w:r>
              <w:t>- доля мероприятий (ед.), направленных на развитие творческого потенциала детей и молодежи в общем объеме мероприятий учреждения.</w:t>
            </w:r>
          </w:p>
        </w:tc>
        <w:tc>
          <w:tcPr>
            <w:tcW w:w="1991" w:type="dxa"/>
          </w:tcPr>
          <w:p w:rsidR="00001634" w:rsidRDefault="00001634">
            <w:pPr>
              <w:jc w:val="center"/>
              <w:rPr>
                <w:color w:val="000000"/>
              </w:rPr>
            </w:pPr>
            <w:r>
              <w:rPr>
                <w:color w:val="000000"/>
              </w:rPr>
              <w:t>10-16</w:t>
            </w:r>
          </w:p>
          <w:p w:rsidR="00001634" w:rsidRDefault="00001634">
            <w:pPr>
              <w:jc w:val="center"/>
              <w:rPr>
                <w:color w:val="000000"/>
              </w:rPr>
            </w:pPr>
            <w:r>
              <w:rPr>
                <w:color w:val="000000"/>
              </w:rPr>
              <w:t xml:space="preserve"> (пропорционально расчётному коэффициенту работы учреждения)</w:t>
            </w:r>
          </w:p>
        </w:tc>
        <w:tc>
          <w:tcPr>
            <w:tcW w:w="2268" w:type="dxa"/>
          </w:tcPr>
          <w:p w:rsidR="00001634" w:rsidRDefault="00001634">
            <w:pPr>
              <w:jc w:val="center"/>
              <w:rPr>
                <w:color w:val="000000"/>
              </w:rPr>
            </w:pPr>
            <w:r>
              <w:rPr>
                <w:color w:val="000000"/>
              </w:rPr>
              <w:t xml:space="preserve">Отчёт </w:t>
            </w:r>
          </w:p>
          <w:p w:rsidR="00001634" w:rsidRDefault="00001634">
            <w:pPr>
              <w:jc w:val="center"/>
              <w:rPr>
                <w:color w:val="000000"/>
              </w:rPr>
            </w:pPr>
            <w:r>
              <w:rPr>
                <w:color w:val="000000"/>
              </w:rPr>
              <w:t xml:space="preserve">о выполнении муниципального задания / Отчёт </w:t>
            </w:r>
          </w:p>
          <w:p w:rsidR="00001634" w:rsidRDefault="00001634">
            <w:pPr>
              <w:jc w:val="center"/>
              <w:rPr>
                <w:color w:val="000000"/>
              </w:rPr>
            </w:pPr>
            <w:r>
              <w:rPr>
                <w:color w:val="000000"/>
              </w:rPr>
              <w:t>о выполнении основной деятельности</w:t>
            </w:r>
          </w:p>
        </w:tc>
      </w:tr>
      <w:tr w:rsidR="00001634" w:rsidTr="00626985">
        <w:tc>
          <w:tcPr>
            <w:tcW w:w="10348" w:type="dxa"/>
            <w:gridSpan w:val="4"/>
          </w:tcPr>
          <w:p w:rsidR="00001634" w:rsidRDefault="00001634">
            <w:pPr>
              <w:jc w:val="center"/>
            </w:pPr>
            <w:r>
              <w:t>1.2. Муниципальное учреждение культуры библиотечного типа</w:t>
            </w:r>
          </w:p>
          <w:p w:rsidR="00001634" w:rsidRDefault="00001634">
            <w:pPr>
              <w:jc w:val="center"/>
              <w:rPr>
                <w:color w:val="000000"/>
                <w:sz w:val="10"/>
                <w:szCs w:val="10"/>
              </w:rPr>
            </w:pPr>
          </w:p>
        </w:tc>
      </w:tr>
      <w:tr w:rsidR="00001634" w:rsidTr="00626985">
        <w:trPr>
          <w:trHeight w:val="3519"/>
        </w:trPr>
        <w:tc>
          <w:tcPr>
            <w:tcW w:w="851" w:type="dxa"/>
          </w:tcPr>
          <w:p w:rsidR="00001634" w:rsidRDefault="00001634">
            <w:pPr>
              <w:jc w:val="center"/>
              <w:rPr>
                <w:color w:val="000000"/>
              </w:rPr>
            </w:pPr>
            <w:r>
              <w:rPr>
                <w:color w:val="000000"/>
              </w:rPr>
              <w:t>1.2.1.</w:t>
            </w:r>
          </w:p>
        </w:tc>
        <w:tc>
          <w:tcPr>
            <w:tcW w:w="5238" w:type="dxa"/>
          </w:tcPr>
          <w:p w:rsidR="00001634" w:rsidRDefault="00001634">
            <w:pPr>
              <w:jc w:val="both"/>
              <w:rPr>
                <w:color w:val="000000"/>
              </w:rPr>
            </w:pPr>
            <w:r>
              <w:rPr>
                <w:color w:val="000000"/>
              </w:rPr>
              <w:t>Выполнение целевых показателей эффективности работы  учреждения в полном объёме, соответствующее значению коэффициента эффективности работы учреждения в интервале (0,81;1):</w:t>
            </w:r>
          </w:p>
          <w:p w:rsidR="00001634" w:rsidRDefault="00001634">
            <w:pPr>
              <w:jc w:val="both"/>
            </w:pPr>
            <w:r>
              <w:t xml:space="preserve">- количество зарегистрированных пользователей (чел.); </w:t>
            </w:r>
          </w:p>
          <w:p w:rsidR="00001634" w:rsidRDefault="00001634">
            <w:pPr>
              <w:jc w:val="both"/>
            </w:pPr>
            <w:r>
              <w:t xml:space="preserve">- количество книговыдач (экз.) и изменение их численности; </w:t>
            </w:r>
          </w:p>
          <w:p w:rsidR="00001634" w:rsidRDefault="00001634">
            <w:pPr>
              <w:jc w:val="both"/>
            </w:pPr>
            <w:r>
              <w:t xml:space="preserve">- количество посещений (чел.);  </w:t>
            </w:r>
          </w:p>
          <w:p w:rsidR="00001634" w:rsidRDefault="00001634">
            <w:pPr>
              <w:jc w:val="both"/>
            </w:pPr>
            <w:r>
              <w:t xml:space="preserve">- число мероприятий, проведённых учреждением в отчётном периоде (ед.);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количество справок, консультаций для пользователей (ед.).</w:t>
            </w:r>
          </w:p>
        </w:tc>
        <w:tc>
          <w:tcPr>
            <w:tcW w:w="1991" w:type="dxa"/>
          </w:tcPr>
          <w:p w:rsidR="00001634" w:rsidRDefault="00001634">
            <w:pPr>
              <w:jc w:val="center"/>
              <w:rPr>
                <w:color w:val="000000"/>
              </w:rPr>
            </w:pPr>
            <w:r>
              <w:rPr>
                <w:color w:val="000000"/>
              </w:rPr>
              <w:t>25</w:t>
            </w:r>
          </w:p>
          <w:p w:rsidR="00001634" w:rsidRDefault="00001634">
            <w:pPr>
              <w:jc w:val="center"/>
              <w:rPr>
                <w:color w:val="000000"/>
              </w:rPr>
            </w:pPr>
          </w:p>
        </w:tc>
        <w:tc>
          <w:tcPr>
            <w:tcW w:w="2268" w:type="dxa"/>
          </w:tcPr>
          <w:p w:rsidR="00001634" w:rsidRDefault="00001634">
            <w:pPr>
              <w:jc w:val="center"/>
              <w:rPr>
                <w:color w:val="000000"/>
              </w:rPr>
            </w:pPr>
            <w:r>
              <w:rPr>
                <w:color w:val="000000"/>
              </w:rPr>
              <w:t xml:space="preserve">Отчёт </w:t>
            </w:r>
          </w:p>
          <w:p w:rsidR="00001634" w:rsidRDefault="00001634">
            <w:pPr>
              <w:jc w:val="center"/>
              <w:rPr>
                <w:color w:val="000000"/>
              </w:rPr>
            </w:pPr>
            <w:r>
              <w:rPr>
                <w:color w:val="000000"/>
              </w:rPr>
              <w:t xml:space="preserve">о выполнении муниципального задания / Отчёт </w:t>
            </w:r>
          </w:p>
          <w:p w:rsidR="00001634" w:rsidRDefault="00001634">
            <w:pPr>
              <w:jc w:val="center"/>
              <w:rPr>
                <w:color w:val="000000"/>
              </w:rPr>
            </w:pPr>
            <w:r>
              <w:rPr>
                <w:color w:val="000000"/>
              </w:rPr>
              <w:t>о выполнении основной деятельности</w:t>
            </w:r>
          </w:p>
        </w:tc>
      </w:tr>
      <w:tr w:rsidR="00001634" w:rsidTr="00626985">
        <w:tc>
          <w:tcPr>
            <w:tcW w:w="851" w:type="dxa"/>
          </w:tcPr>
          <w:p w:rsidR="00001634" w:rsidRDefault="00001634">
            <w:pPr>
              <w:jc w:val="center"/>
              <w:rPr>
                <w:color w:val="000000"/>
              </w:rPr>
            </w:pPr>
            <w:r>
              <w:rPr>
                <w:color w:val="000000"/>
              </w:rPr>
              <w:t>1.2.2.</w:t>
            </w:r>
          </w:p>
        </w:tc>
        <w:tc>
          <w:tcPr>
            <w:tcW w:w="5238" w:type="dxa"/>
          </w:tcPr>
          <w:p w:rsidR="00001634" w:rsidRDefault="00001634">
            <w:pPr>
              <w:jc w:val="both"/>
              <w:rPr>
                <w:color w:val="000000"/>
              </w:rPr>
            </w:pPr>
            <w:r>
              <w:rPr>
                <w:color w:val="000000"/>
              </w:rPr>
              <w:t>Выполнение целевых показателей эффективности работы учреждения, соответствующее значению коэффициента эффективности работы учреждения в интервале (0,5;0,8):</w:t>
            </w:r>
          </w:p>
          <w:p w:rsidR="00001634" w:rsidRDefault="00001634">
            <w:pPr>
              <w:jc w:val="both"/>
            </w:pPr>
            <w:r>
              <w:t xml:space="preserve">- количество зарегистрированных пользователей (чел.); </w:t>
            </w:r>
          </w:p>
          <w:p w:rsidR="00001634" w:rsidRDefault="00001634">
            <w:pPr>
              <w:jc w:val="both"/>
            </w:pPr>
            <w:r>
              <w:t xml:space="preserve">- количество книговыдач (экз.) и изменение их численности; </w:t>
            </w:r>
          </w:p>
          <w:p w:rsidR="00001634" w:rsidRDefault="00001634">
            <w:pPr>
              <w:jc w:val="both"/>
            </w:pPr>
            <w:r>
              <w:t xml:space="preserve">- количество посещений (чел.);  </w:t>
            </w:r>
          </w:p>
          <w:p w:rsidR="00001634" w:rsidRDefault="00001634">
            <w:pPr>
              <w:jc w:val="both"/>
            </w:pPr>
            <w:r>
              <w:t xml:space="preserve">- число мероприятий, проведённых учреждением в отчётном периоде (ед.);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количество справок, консультаций для пользователей (ед.)</w:t>
            </w:r>
          </w:p>
          <w:p w:rsidR="00001634" w:rsidRDefault="00001634">
            <w:pPr>
              <w:pStyle w:val="ConsPlusNormal"/>
              <w:ind w:firstLine="0"/>
              <w:jc w:val="both"/>
              <w:rPr>
                <w:rFonts w:ascii="Times New Roman" w:hAnsi="Times New Roman" w:cs="Times New Roman"/>
                <w:sz w:val="10"/>
                <w:szCs w:val="10"/>
              </w:rPr>
            </w:pPr>
          </w:p>
        </w:tc>
        <w:tc>
          <w:tcPr>
            <w:tcW w:w="1991" w:type="dxa"/>
          </w:tcPr>
          <w:p w:rsidR="00001634" w:rsidRDefault="00001634">
            <w:pPr>
              <w:jc w:val="center"/>
              <w:rPr>
                <w:color w:val="000000"/>
              </w:rPr>
            </w:pPr>
            <w:r>
              <w:rPr>
                <w:color w:val="000000"/>
              </w:rPr>
              <w:t>10-16</w:t>
            </w:r>
          </w:p>
          <w:p w:rsidR="00001634" w:rsidRDefault="00001634">
            <w:pPr>
              <w:jc w:val="center"/>
              <w:rPr>
                <w:color w:val="000000"/>
              </w:rPr>
            </w:pPr>
            <w:r>
              <w:rPr>
                <w:color w:val="000000"/>
              </w:rPr>
              <w:t>(пропорционально расчётному коэффициенту работы учреждения)</w:t>
            </w:r>
          </w:p>
        </w:tc>
        <w:tc>
          <w:tcPr>
            <w:tcW w:w="2268" w:type="dxa"/>
          </w:tcPr>
          <w:p w:rsidR="00001634" w:rsidRDefault="00001634">
            <w:pPr>
              <w:jc w:val="center"/>
              <w:rPr>
                <w:color w:val="000000"/>
              </w:rPr>
            </w:pPr>
            <w:r>
              <w:rPr>
                <w:color w:val="000000"/>
              </w:rPr>
              <w:t xml:space="preserve">Отчёт </w:t>
            </w:r>
          </w:p>
          <w:p w:rsidR="00001634" w:rsidRDefault="00001634">
            <w:pPr>
              <w:jc w:val="center"/>
              <w:rPr>
                <w:color w:val="000000"/>
              </w:rPr>
            </w:pPr>
            <w:r>
              <w:rPr>
                <w:color w:val="000000"/>
              </w:rPr>
              <w:t>о выполнении муниципального задания / Отчёт</w:t>
            </w:r>
          </w:p>
          <w:p w:rsidR="00001634" w:rsidRDefault="00001634">
            <w:pPr>
              <w:jc w:val="center"/>
              <w:rPr>
                <w:color w:val="000000"/>
              </w:rPr>
            </w:pPr>
            <w:r>
              <w:rPr>
                <w:color w:val="000000"/>
              </w:rPr>
              <w:t xml:space="preserve"> о выполнении основной деятельности</w:t>
            </w:r>
          </w:p>
        </w:tc>
      </w:tr>
      <w:tr w:rsidR="00001634" w:rsidTr="00626985">
        <w:tc>
          <w:tcPr>
            <w:tcW w:w="10348" w:type="dxa"/>
            <w:gridSpan w:val="4"/>
          </w:tcPr>
          <w:p w:rsidR="00001634" w:rsidRDefault="00001634">
            <w:pPr>
              <w:jc w:val="center"/>
            </w:pPr>
            <w:r>
              <w:t xml:space="preserve">1.3. Показатели основной деятельности, применимые ко всем видам </w:t>
            </w:r>
          </w:p>
          <w:p w:rsidR="00001634" w:rsidRDefault="00001634">
            <w:pPr>
              <w:jc w:val="center"/>
            </w:pPr>
            <w:r>
              <w:t>муниципальных учреждений культуры</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1.3.1.</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Выполнение планов методической работы. </w:t>
            </w:r>
          </w:p>
        </w:tc>
        <w:tc>
          <w:tcPr>
            <w:tcW w:w="1991" w:type="dxa"/>
          </w:tcPr>
          <w:p w:rsidR="00001634" w:rsidRDefault="00001634">
            <w:pPr>
              <w:jc w:val="center"/>
              <w:rPr>
                <w:color w:val="000000"/>
              </w:rPr>
            </w:pPr>
            <w:r>
              <w:rPr>
                <w:color w:val="000000"/>
              </w:rPr>
              <w:t>20</w:t>
            </w:r>
          </w:p>
        </w:tc>
        <w:tc>
          <w:tcPr>
            <w:tcW w:w="2268" w:type="dxa"/>
          </w:tcPr>
          <w:p w:rsidR="00001634" w:rsidRDefault="00001634">
            <w:pPr>
              <w:jc w:val="center"/>
            </w:pPr>
            <w:r>
              <w:rPr>
                <w:color w:val="000000"/>
              </w:rPr>
              <w:t>Отчёт                        о выполнении муниципального задания / Отчёт           о выполнении основной деятельности</w:t>
            </w:r>
          </w:p>
        </w:tc>
      </w:tr>
      <w:tr w:rsidR="00001634" w:rsidTr="00626985">
        <w:tc>
          <w:tcPr>
            <w:tcW w:w="851" w:type="dxa"/>
          </w:tcPr>
          <w:p w:rsidR="00001634" w:rsidRDefault="00001634">
            <w:pPr>
              <w:jc w:val="center"/>
              <w:rPr>
                <w:color w:val="000000"/>
              </w:rPr>
            </w:pPr>
            <w:r>
              <w:rPr>
                <w:color w:val="000000"/>
              </w:rPr>
              <w:t>1.3.2.</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Информационно-разъяснительная работа среди населения, а также популяризация деятельности учреждения.</w:t>
            </w:r>
          </w:p>
        </w:tc>
        <w:tc>
          <w:tcPr>
            <w:tcW w:w="1991" w:type="dxa"/>
          </w:tcPr>
          <w:p w:rsidR="00001634" w:rsidRDefault="00001634">
            <w:pPr>
              <w:jc w:val="center"/>
              <w:rPr>
                <w:color w:val="000000"/>
              </w:rPr>
            </w:pPr>
            <w:r>
              <w:rPr>
                <w:color w:val="000000"/>
              </w:rPr>
              <w:t>15</w:t>
            </w:r>
          </w:p>
        </w:tc>
        <w:tc>
          <w:tcPr>
            <w:tcW w:w="2268" w:type="dxa"/>
          </w:tcPr>
          <w:p w:rsidR="00001634" w:rsidRDefault="00001634">
            <w:pPr>
              <w:jc w:val="center"/>
            </w:pPr>
            <w:r>
              <w:t>Информации в СМИ;</w:t>
            </w:r>
          </w:p>
          <w:p w:rsidR="00001634" w:rsidRDefault="00001634">
            <w:pPr>
              <w:jc w:val="center"/>
            </w:pPr>
            <w:r>
              <w:t>наличие в учреждении официального Интернет-сайта и его системное сопровождение.</w:t>
            </w:r>
          </w:p>
          <w:p w:rsidR="00001634" w:rsidRDefault="00001634">
            <w:pPr>
              <w:jc w:val="center"/>
              <w:rPr>
                <w:sz w:val="10"/>
                <w:szCs w:val="10"/>
              </w:rPr>
            </w:pPr>
          </w:p>
        </w:tc>
      </w:tr>
      <w:tr w:rsidR="00001634" w:rsidTr="00626985">
        <w:tc>
          <w:tcPr>
            <w:tcW w:w="851" w:type="dxa"/>
          </w:tcPr>
          <w:p w:rsidR="00001634" w:rsidRDefault="00001634">
            <w:pPr>
              <w:jc w:val="center"/>
              <w:rPr>
                <w:color w:val="000000"/>
              </w:rPr>
            </w:pPr>
            <w:r>
              <w:rPr>
                <w:color w:val="000000"/>
              </w:rPr>
              <w:t>1.3.3.</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Соблюдение требований противопожарной и антитеррористической безопасности. </w:t>
            </w: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pPr>
            <w:r>
              <w:t>Отсутствие санкций со стороны проверяющих органов.</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1.3.4.</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Соответствие учреждения установленным нормам и нормативам безопасности здоровья и жизни граждан. </w:t>
            </w: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pPr>
            <w:r>
              <w:t>Отсутствие санкций со стороны проверяющих органов.</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1.3.5.</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Удовлетворённость граждан качеством и количеством предоставленных услуг (одна жалоба соответствует одному баллу).</w:t>
            </w:r>
          </w:p>
        </w:tc>
        <w:tc>
          <w:tcPr>
            <w:tcW w:w="1991" w:type="dxa"/>
          </w:tcPr>
          <w:p w:rsidR="00001634" w:rsidRDefault="00001634">
            <w:pPr>
              <w:jc w:val="center"/>
              <w:rPr>
                <w:color w:val="000000"/>
              </w:rPr>
            </w:pPr>
            <w:r>
              <w:rPr>
                <w:color w:val="000000"/>
              </w:rPr>
              <w:t>14</w:t>
            </w:r>
          </w:p>
        </w:tc>
        <w:tc>
          <w:tcPr>
            <w:tcW w:w="2268" w:type="dxa"/>
          </w:tcPr>
          <w:p w:rsidR="00001634" w:rsidRDefault="00001634">
            <w:pPr>
              <w:jc w:val="center"/>
            </w:pPr>
            <w:r>
              <w:t>Отсутствие жалоб граждан на качество оказания услуг, признанных обоснованными по результатам проверок вышестоящей организацией          и контрольно-надзорными органами.</w:t>
            </w:r>
          </w:p>
          <w:p w:rsidR="00001634" w:rsidRDefault="00001634">
            <w:pPr>
              <w:jc w:val="center"/>
              <w:rPr>
                <w:color w:val="000000"/>
                <w:sz w:val="10"/>
                <w:szCs w:val="10"/>
              </w:rPr>
            </w:pPr>
          </w:p>
        </w:tc>
      </w:tr>
      <w:tr w:rsidR="00001634" w:rsidTr="00626985">
        <w:tc>
          <w:tcPr>
            <w:tcW w:w="6089" w:type="dxa"/>
            <w:gridSpan w:val="2"/>
          </w:tcPr>
          <w:p w:rsidR="00001634" w:rsidRDefault="00001634">
            <w:pPr>
              <w:jc w:val="both"/>
            </w:pPr>
            <w:r>
              <w:t>Совокупная значимость всех критериев в баллах по первому разделу</w:t>
            </w:r>
          </w:p>
          <w:p w:rsidR="00001634" w:rsidRDefault="00001634">
            <w:pPr>
              <w:jc w:val="both"/>
              <w:rPr>
                <w:color w:val="000000"/>
                <w:sz w:val="10"/>
                <w:szCs w:val="10"/>
              </w:rPr>
            </w:pPr>
          </w:p>
        </w:tc>
        <w:tc>
          <w:tcPr>
            <w:tcW w:w="1991" w:type="dxa"/>
          </w:tcPr>
          <w:p w:rsidR="00001634" w:rsidRDefault="00001634">
            <w:pPr>
              <w:jc w:val="center"/>
              <w:rPr>
                <w:b/>
                <w:color w:val="000000"/>
              </w:rPr>
            </w:pPr>
          </w:p>
          <w:p w:rsidR="00001634" w:rsidRDefault="00001634">
            <w:pPr>
              <w:jc w:val="center"/>
              <w:rPr>
                <w:b/>
                <w:color w:val="000000"/>
              </w:rPr>
            </w:pPr>
            <w:r>
              <w:rPr>
                <w:color w:val="000000"/>
              </w:rPr>
              <w:t>94</w:t>
            </w:r>
          </w:p>
        </w:tc>
        <w:tc>
          <w:tcPr>
            <w:tcW w:w="2268" w:type="dxa"/>
          </w:tcPr>
          <w:p w:rsidR="00001634" w:rsidRDefault="00001634">
            <w:pPr>
              <w:jc w:val="center"/>
              <w:rPr>
                <w:color w:val="000000"/>
              </w:rPr>
            </w:pPr>
          </w:p>
        </w:tc>
      </w:tr>
      <w:tr w:rsidR="00001634" w:rsidTr="00626985">
        <w:tc>
          <w:tcPr>
            <w:tcW w:w="10348" w:type="dxa"/>
            <w:gridSpan w:val="4"/>
          </w:tcPr>
          <w:p w:rsidR="00001634" w:rsidRDefault="00001634">
            <w:pPr>
              <w:ind w:left="720"/>
              <w:jc w:val="center"/>
            </w:pPr>
            <w:r>
              <w:t>2. Показатели финансово-экономической деятельности,</w:t>
            </w:r>
          </w:p>
          <w:p w:rsidR="00001634" w:rsidRDefault="00001634">
            <w:pPr>
              <w:jc w:val="center"/>
            </w:pPr>
            <w:r>
              <w:t>исполнительской дисциплины учреждения</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2.1.</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Своевременное и полное исполнение принятых финансовых обязательств:</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 1 квартал – не менее 15 %;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 – не менее 40 %;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III</w:t>
            </w:r>
            <w:r>
              <w:rPr>
                <w:rFonts w:ascii="Times New Roman" w:hAnsi="Times New Roman" w:cs="Times New Roman"/>
                <w:sz w:val="24"/>
                <w:szCs w:val="24"/>
              </w:rPr>
              <w:t xml:space="preserve"> квартал – не менее 70 %;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w:t>
            </w:r>
            <w:r>
              <w:rPr>
                <w:rFonts w:ascii="Times New Roman" w:hAnsi="Times New Roman" w:cs="Times New Roman"/>
                <w:sz w:val="24"/>
                <w:szCs w:val="24"/>
              </w:rPr>
              <w:t>У квартал – не менее 95 %.</w:t>
            </w: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rPr>
                <w:color w:val="000000"/>
              </w:rPr>
            </w:pPr>
            <w:r>
              <w:rPr>
                <w:color w:val="000000"/>
              </w:rPr>
              <w:t>Отчёт учреждения. Отчёт о принятых учреждением обязательствах</w:t>
            </w:r>
          </w:p>
          <w:p w:rsidR="00001634" w:rsidRDefault="00001634">
            <w:pPr>
              <w:jc w:val="center"/>
              <w:rPr>
                <w:color w:val="000000"/>
              </w:rPr>
            </w:pPr>
            <w:r>
              <w:rPr>
                <w:color w:val="000000"/>
              </w:rPr>
              <w:t xml:space="preserve"> (ф. 05037338).</w:t>
            </w:r>
          </w:p>
          <w:p w:rsidR="00001634" w:rsidRDefault="00001634">
            <w:pPr>
              <w:jc w:val="center"/>
              <w:rPr>
                <w:color w:val="000000"/>
              </w:rPr>
            </w:pPr>
            <w:r>
              <w:rPr>
                <w:color w:val="000000"/>
              </w:rPr>
              <w:t xml:space="preserve"> Отчёт о принятых бюджетных обязательствах</w:t>
            </w:r>
          </w:p>
          <w:p w:rsidR="00001634" w:rsidRDefault="00001634">
            <w:pPr>
              <w:jc w:val="center"/>
              <w:rPr>
                <w:color w:val="000000"/>
              </w:rPr>
            </w:pPr>
            <w:r>
              <w:rPr>
                <w:color w:val="000000"/>
              </w:rPr>
              <w:t xml:space="preserve"> (ф. 0503128).</w:t>
            </w:r>
          </w:p>
          <w:p w:rsidR="00001634" w:rsidRDefault="00001634">
            <w:pPr>
              <w:jc w:val="center"/>
              <w:rPr>
                <w:color w:val="000000"/>
              </w:rPr>
            </w:pPr>
            <w:r>
              <w:rPr>
                <w:color w:val="000000"/>
              </w:rPr>
              <w:t xml:space="preserve">Срок: </w:t>
            </w:r>
          </w:p>
          <w:p w:rsidR="00001634" w:rsidRDefault="00001634">
            <w:pPr>
              <w:jc w:val="center"/>
              <w:rPr>
                <w:color w:val="000000"/>
              </w:rPr>
            </w:pPr>
            <w:r>
              <w:rPr>
                <w:color w:val="000000"/>
              </w:rPr>
              <w:t xml:space="preserve">на 01 июля и </w:t>
            </w:r>
          </w:p>
          <w:p w:rsidR="00001634" w:rsidRDefault="00001634">
            <w:pPr>
              <w:jc w:val="center"/>
              <w:rPr>
                <w:color w:val="000000"/>
              </w:rPr>
            </w:pPr>
            <w:r>
              <w:rPr>
                <w:color w:val="000000"/>
              </w:rPr>
              <w:t>на 01 января</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2.2.</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просроченной кредиторской и нереальной к взысканию дебиторской задолженности.</w:t>
            </w:r>
          </w:p>
        </w:tc>
        <w:tc>
          <w:tcPr>
            <w:tcW w:w="1991" w:type="dxa"/>
          </w:tcPr>
          <w:p w:rsidR="00001634" w:rsidRDefault="00001634">
            <w:pPr>
              <w:jc w:val="center"/>
              <w:rPr>
                <w:color w:val="000000"/>
              </w:rPr>
            </w:pPr>
            <w:r>
              <w:rPr>
                <w:color w:val="000000"/>
              </w:rPr>
              <w:t>5</w:t>
            </w:r>
          </w:p>
        </w:tc>
        <w:tc>
          <w:tcPr>
            <w:tcW w:w="2268" w:type="dxa"/>
          </w:tcPr>
          <w:p w:rsidR="00001634" w:rsidRDefault="00001634">
            <w:pPr>
              <w:jc w:val="center"/>
              <w:rPr>
                <w:color w:val="000000"/>
              </w:rPr>
            </w:pPr>
            <w:r>
              <w:rPr>
                <w:color w:val="000000"/>
              </w:rPr>
              <w:t>Годовой отчёт бюджетной (бухгалтерской) отчётности учреждения.</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2.3.</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налогам и сборам.</w:t>
            </w:r>
          </w:p>
        </w:tc>
        <w:tc>
          <w:tcPr>
            <w:tcW w:w="1991" w:type="dxa"/>
          </w:tcPr>
          <w:p w:rsidR="00001634" w:rsidRDefault="00001634">
            <w:pPr>
              <w:jc w:val="center"/>
              <w:rPr>
                <w:color w:val="000000"/>
              </w:rPr>
            </w:pPr>
            <w:r>
              <w:rPr>
                <w:color w:val="000000"/>
              </w:rPr>
              <w:t>5</w:t>
            </w:r>
          </w:p>
        </w:tc>
        <w:tc>
          <w:tcPr>
            <w:tcW w:w="2268" w:type="dxa"/>
          </w:tcPr>
          <w:p w:rsidR="00001634" w:rsidRDefault="00001634">
            <w:pPr>
              <w:jc w:val="center"/>
              <w:rPr>
                <w:color w:val="000000"/>
              </w:rPr>
            </w:pPr>
            <w:r>
              <w:rPr>
                <w:color w:val="000000"/>
              </w:rPr>
              <w:t>Ежегодный отчёт.</w:t>
            </w:r>
          </w:p>
          <w:p w:rsidR="00001634" w:rsidRDefault="00001634">
            <w:pPr>
              <w:jc w:val="center"/>
              <w:rPr>
                <w:color w:val="000000"/>
              </w:rPr>
            </w:pPr>
            <w:r>
              <w:rPr>
                <w:color w:val="000000"/>
              </w:rPr>
              <w:t>Годовой отчёт бюджетной (бухгалтерской) отчётности учреждения.</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2.4.</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Рост средней заработной платы работников учреждения (за год не менее, чем на 15 %).</w:t>
            </w: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rPr>
                <w:color w:val="000000"/>
              </w:rPr>
            </w:pPr>
            <w:r>
              <w:rPr>
                <w:color w:val="000000"/>
              </w:rPr>
              <w:t>Отчёт учреждения.</w:t>
            </w:r>
          </w:p>
          <w:p w:rsidR="00001634" w:rsidRDefault="00001634">
            <w:pPr>
              <w:jc w:val="center"/>
              <w:rPr>
                <w:color w:val="000000"/>
              </w:rPr>
            </w:pPr>
            <w:r>
              <w:rPr>
                <w:color w:val="000000"/>
              </w:rPr>
              <w:t>ЗП – культура.</w:t>
            </w:r>
          </w:p>
          <w:p w:rsidR="00001634" w:rsidRDefault="00001634">
            <w:pPr>
              <w:jc w:val="center"/>
              <w:rPr>
                <w:color w:val="000000"/>
              </w:rPr>
            </w:pPr>
            <w:r>
              <w:rPr>
                <w:color w:val="000000"/>
              </w:rPr>
              <w:t>Ежеквартально.</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2.5.</w:t>
            </w:r>
          </w:p>
        </w:tc>
        <w:tc>
          <w:tcPr>
            <w:tcW w:w="5238" w:type="dxa"/>
          </w:tcPr>
          <w:p w:rsidR="00001634" w:rsidRDefault="00001634">
            <w:pPr>
              <w:autoSpaceDE w:val="0"/>
              <w:autoSpaceDN w:val="0"/>
              <w:adjustRightInd w:val="0"/>
              <w:jc w:val="both"/>
            </w:pPr>
            <w:r>
              <w:t>Отсутствие нарушений сроков предоставления информации по выполнению поручений вышестоящих организаций, сторонних организаций, её соответствие по форме и содержанию (один документ равен одному баллу).</w:t>
            </w:r>
          </w:p>
          <w:p w:rsidR="00001634" w:rsidRDefault="00001634">
            <w:pPr>
              <w:autoSpaceDE w:val="0"/>
              <w:autoSpaceDN w:val="0"/>
              <w:adjustRightInd w:val="0"/>
              <w:jc w:val="both"/>
              <w:rPr>
                <w:sz w:val="10"/>
                <w:szCs w:val="10"/>
              </w:rPr>
            </w:pP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rPr>
                <w:color w:val="000000"/>
              </w:rPr>
            </w:pPr>
            <w:r>
              <w:rPr>
                <w:color w:val="000000"/>
              </w:rPr>
              <w:t>Ежемесячный отчёт учреждения.</w:t>
            </w:r>
          </w:p>
        </w:tc>
      </w:tr>
      <w:tr w:rsidR="00001634" w:rsidTr="00626985">
        <w:tc>
          <w:tcPr>
            <w:tcW w:w="6089" w:type="dxa"/>
            <w:gridSpan w:val="2"/>
          </w:tcPr>
          <w:p w:rsidR="00001634" w:rsidRDefault="00001634">
            <w:pPr>
              <w:jc w:val="both"/>
            </w:pPr>
            <w:r>
              <w:t>Совокупная значимость всех критериев в баллах по второму разделу</w:t>
            </w:r>
          </w:p>
          <w:p w:rsidR="00001634" w:rsidRDefault="00001634">
            <w:pPr>
              <w:jc w:val="both"/>
              <w:rPr>
                <w:color w:val="000000"/>
                <w:sz w:val="10"/>
                <w:szCs w:val="10"/>
              </w:rPr>
            </w:pPr>
          </w:p>
        </w:tc>
        <w:tc>
          <w:tcPr>
            <w:tcW w:w="1991" w:type="dxa"/>
          </w:tcPr>
          <w:p w:rsidR="00001634" w:rsidRDefault="00001634">
            <w:pPr>
              <w:jc w:val="center"/>
              <w:rPr>
                <w:color w:val="000000"/>
              </w:rPr>
            </w:pPr>
            <w:r>
              <w:rPr>
                <w:color w:val="000000"/>
              </w:rPr>
              <w:t>40</w:t>
            </w:r>
          </w:p>
        </w:tc>
        <w:tc>
          <w:tcPr>
            <w:tcW w:w="2268" w:type="dxa"/>
          </w:tcPr>
          <w:p w:rsidR="00001634" w:rsidRDefault="00001634">
            <w:pPr>
              <w:rPr>
                <w:color w:val="000000"/>
              </w:rPr>
            </w:pPr>
          </w:p>
        </w:tc>
      </w:tr>
      <w:tr w:rsidR="00001634" w:rsidTr="00626985">
        <w:tc>
          <w:tcPr>
            <w:tcW w:w="10348" w:type="dxa"/>
            <w:gridSpan w:val="4"/>
          </w:tcPr>
          <w:p w:rsidR="00001634" w:rsidRDefault="00001634">
            <w:pPr>
              <w:jc w:val="center"/>
              <w:rPr>
                <w:color w:val="000000"/>
              </w:rPr>
            </w:pPr>
            <w:r>
              <w:rPr>
                <w:color w:val="000000"/>
              </w:rPr>
              <w:t>3. Показатели деятельности учреждения, направленные на работу с кадрами</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3.1.</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Укомплектованность учреждения высококвалифицированными работниками          (100 %).</w:t>
            </w:r>
          </w:p>
          <w:p w:rsidR="00001634" w:rsidRDefault="00001634">
            <w:pPr>
              <w:pStyle w:val="ConsPlusNormal"/>
              <w:ind w:firstLine="0"/>
              <w:jc w:val="both"/>
              <w:rPr>
                <w:rFonts w:ascii="Times New Roman" w:hAnsi="Times New Roman" w:cs="Times New Roman"/>
                <w:sz w:val="10"/>
                <w:szCs w:val="10"/>
              </w:rPr>
            </w:pPr>
          </w:p>
        </w:tc>
        <w:tc>
          <w:tcPr>
            <w:tcW w:w="1991" w:type="dxa"/>
          </w:tcPr>
          <w:p w:rsidR="00001634" w:rsidRDefault="00001634">
            <w:pPr>
              <w:jc w:val="center"/>
              <w:rPr>
                <w:color w:val="000000"/>
              </w:rPr>
            </w:pPr>
            <w:r>
              <w:rPr>
                <w:color w:val="000000"/>
              </w:rPr>
              <w:t>10</w:t>
            </w:r>
          </w:p>
          <w:p w:rsidR="00001634" w:rsidRDefault="00001634">
            <w:pPr>
              <w:rPr>
                <w:color w:val="000000"/>
              </w:rPr>
            </w:pPr>
          </w:p>
        </w:tc>
        <w:tc>
          <w:tcPr>
            <w:tcW w:w="2268" w:type="dxa"/>
          </w:tcPr>
          <w:p w:rsidR="00001634" w:rsidRDefault="00001634">
            <w:pPr>
              <w:jc w:val="center"/>
              <w:rPr>
                <w:color w:val="000000"/>
              </w:rPr>
            </w:pPr>
            <w:r>
              <w:rPr>
                <w:color w:val="000000"/>
              </w:rPr>
              <w:t>Годовой отчёт учреждения.</w:t>
            </w:r>
          </w:p>
        </w:tc>
      </w:tr>
      <w:tr w:rsidR="00001634" w:rsidTr="00626985">
        <w:tc>
          <w:tcPr>
            <w:tcW w:w="851" w:type="dxa"/>
          </w:tcPr>
          <w:p w:rsidR="00001634" w:rsidRDefault="00001634">
            <w:pPr>
              <w:jc w:val="center"/>
              <w:rPr>
                <w:color w:val="000000"/>
              </w:rPr>
            </w:pPr>
            <w:r>
              <w:rPr>
                <w:color w:val="000000"/>
              </w:rPr>
              <w:t>3.2.</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повысивших уровень квалификации.</w:t>
            </w:r>
          </w:p>
          <w:p w:rsidR="00001634" w:rsidRDefault="00001634">
            <w:pPr>
              <w:pStyle w:val="ConsPlusNormal"/>
              <w:ind w:firstLine="0"/>
              <w:jc w:val="both"/>
              <w:rPr>
                <w:rFonts w:ascii="Times New Roman" w:hAnsi="Times New Roman" w:cs="Times New Roman"/>
                <w:sz w:val="10"/>
                <w:szCs w:val="10"/>
              </w:rPr>
            </w:pP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rPr>
                <w:color w:val="000000"/>
              </w:rPr>
            </w:pPr>
            <w:r>
              <w:rPr>
                <w:color w:val="000000"/>
              </w:rPr>
              <w:t>Годовой отчёт учреждения.</w:t>
            </w:r>
          </w:p>
        </w:tc>
      </w:tr>
      <w:tr w:rsidR="00001634" w:rsidTr="00626985">
        <w:tc>
          <w:tcPr>
            <w:tcW w:w="851" w:type="dxa"/>
          </w:tcPr>
          <w:p w:rsidR="00001634" w:rsidRDefault="00001634">
            <w:pPr>
              <w:jc w:val="center"/>
              <w:rPr>
                <w:color w:val="000000"/>
              </w:rPr>
            </w:pPr>
            <w:r>
              <w:rPr>
                <w:color w:val="000000"/>
              </w:rPr>
              <w:t>3.3.</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 (одна жалоба соответствует одному баллу).</w:t>
            </w:r>
          </w:p>
        </w:tc>
        <w:tc>
          <w:tcPr>
            <w:tcW w:w="1991" w:type="dxa"/>
          </w:tcPr>
          <w:p w:rsidR="00001634" w:rsidRDefault="00001634">
            <w:pPr>
              <w:jc w:val="center"/>
              <w:rPr>
                <w:color w:val="000000"/>
              </w:rPr>
            </w:pPr>
            <w:r>
              <w:rPr>
                <w:color w:val="000000"/>
              </w:rPr>
              <w:t>10</w:t>
            </w:r>
          </w:p>
        </w:tc>
        <w:tc>
          <w:tcPr>
            <w:tcW w:w="2268" w:type="dxa"/>
          </w:tcPr>
          <w:p w:rsidR="00001634" w:rsidRDefault="00001634">
            <w:pPr>
              <w:jc w:val="center"/>
            </w:pPr>
            <w:r>
              <w:t>Наличие письменных жалоб, признанных обоснованными по результатам проверок вышестоящей организацией и контрольно-надзорными органами.</w:t>
            </w:r>
          </w:p>
          <w:p w:rsidR="00001634" w:rsidRDefault="00001634">
            <w:pPr>
              <w:jc w:val="center"/>
              <w:rPr>
                <w:color w:val="000000"/>
                <w:sz w:val="10"/>
                <w:szCs w:val="10"/>
              </w:rPr>
            </w:pPr>
          </w:p>
        </w:tc>
      </w:tr>
      <w:tr w:rsidR="00001634" w:rsidTr="00626985">
        <w:tc>
          <w:tcPr>
            <w:tcW w:w="6089" w:type="dxa"/>
            <w:gridSpan w:val="2"/>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Совокупная значимость всех критериев в баллах по третьему разделу</w:t>
            </w:r>
          </w:p>
          <w:p w:rsidR="00001634" w:rsidRDefault="00001634">
            <w:pPr>
              <w:pStyle w:val="ConsPlusNormal"/>
              <w:ind w:firstLine="0"/>
              <w:jc w:val="both"/>
              <w:rPr>
                <w:rFonts w:ascii="Times New Roman" w:hAnsi="Times New Roman" w:cs="Times New Roman"/>
                <w:sz w:val="10"/>
                <w:szCs w:val="10"/>
              </w:rPr>
            </w:pPr>
          </w:p>
        </w:tc>
        <w:tc>
          <w:tcPr>
            <w:tcW w:w="1991" w:type="dxa"/>
          </w:tcPr>
          <w:p w:rsidR="00001634" w:rsidRDefault="00001634">
            <w:pPr>
              <w:jc w:val="center"/>
              <w:rPr>
                <w:color w:val="000000"/>
              </w:rPr>
            </w:pPr>
            <w:r>
              <w:rPr>
                <w:color w:val="000000"/>
              </w:rPr>
              <w:t>30</w:t>
            </w:r>
          </w:p>
        </w:tc>
        <w:tc>
          <w:tcPr>
            <w:tcW w:w="2268" w:type="dxa"/>
          </w:tcPr>
          <w:p w:rsidR="00001634" w:rsidRDefault="00001634">
            <w:pPr>
              <w:rPr>
                <w:color w:val="000000"/>
              </w:rPr>
            </w:pPr>
          </w:p>
        </w:tc>
      </w:tr>
      <w:tr w:rsidR="00001634" w:rsidTr="00626985">
        <w:tc>
          <w:tcPr>
            <w:tcW w:w="6089" w:type="dxa"/>
            <w:gridSpan w:val="2"/>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Совокупная значимость всех критериев в баллах по всем разделам</w:t>
            </w:r>
          </w:p>
          <w:p w:rsidR="00001634" w:rsidRDefault="00001634">
            <w:pPr>
              <w:pStyle w:val="ConsPlusNormal"/>
              <w:ind w:firstLine="0"/>
              <w:jc w:val="both"/>
              <w:rPr>
                <w:rFonts w:ascii="Times New Roman" w:hAnsi="Times New Roman" w:cs="Times New Roman"/>
                <w:sz w:val="10"/>
                <w:szCs w:val="10"/>
              </w:rPr>
            </w:pPr>
          </w:p>
        </w:tc>
        <w:tc>
          <w:tcPr>
            <w:tcW w:w="1991" w:type="dxa"/>
          </w:tcPr>
          <w:p w:rsidR="00001634" w:rsidRDefault="00001634">
            <w:pPr>
              <w:jc w:val="center"/>
              <w:rPr>
                <w:color w:val="000000"/>
              </w:rPr>
            </w:pPr>
            <w:r>
              <w:rPr>
                <w:color w:val="000000"/>
              </w:rPr>
              <w:t>164</w:t>
            </w:r>
          </w:p>
        </w:tc>
        <w:tc>
          <w:tcPr>
            <w:tcW w:w="2268" w:type="dxa"/>
          </w:tcPr>
          <w:p w:rsidR="00001634" w:rsidRDefault="00001634">
            <w:pPr>
              <w:rPr>
                <w:color w:val="000000"/>
              </w:rPr>
            </w:pPr>
          </w:p>
        </w:tc>
      </w:tr>
      <w:tr w:rsidR="00001634" w:rsidTr="00626985">
        <w:tc>
          <w:tcPr>
            <w:tcW w:w="10348" w:type="dxa"/>
            <w:gridSpan w:val="4"/>
          </w:tcPr>
          <w:p w:rsidR="00001634" w:rsidRDefault="00001634">
            <w:pPr>
              <w:numPr>
                <w:ilvl w:val="0"/>
                <w:numId w:val="1"/>
              </w:numPr>
              <w:jc w:val="center"/>
              <w:rPr>
                <w:color w:val="000000"/>
              </w:rPr>
            </w:pPr>
            <w:r>
              <w:rPr>
                <w:color w:val="000000"/>
              </w:rPr>
              <w:t>Аннулирование баллов, начисленных руководителю учреждения за выполнение целевых показателей деятельности в отчётном периоде</w:t>
            </w:r>
          </w:p>
          <w:p w:rsidR="00001634" w:rsidRDefault="00001634">
            <w:pPr>
              <w:numPr>
                <w:ilvl w:val="0"/>
                <w:numId w:val="1"/>
              </w:num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4.1.</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фактов нецелевого использования средств субсидий (сметы) и муниципального имущества.</w:t>
            </w:r>
          </w:p>
        </w:tc>
        <w:tc>
          <w:tcPr>
            <w:tcW w:w="1991" w:type="dxa"/>
          </w:tcPr>
          <w:p w:rsidR="00001634" w:rsidRDefault="00001634">
            <w:pPr>
              <w:jc w:val="center"/>
              <w:rPr>
                <w:color w:val="000000"/>
              </w:rPr>
            </w:pPr>
            <w:r>
              <w:rPr>
                <w:color w:val="000000"/>
              </w:rPr>
              <w:t>Аннулирование баллов, начисленных по п.п. 2.1. - 2.3.</w:t>
            </w:r>
          </w:p>
        </w:tc>
        <w:tc>
          <w:tcPr>
            <w:tcW w:w="2268" w:type="dxa"/>
          </w:tcPr>
          <w:p w:rsidR="00001634" w:rsidRDefault="00001634">
            <w:pPr>
              <w:jc w:val="center"/>
              <w:rPr>
                <w:color w:val="000000"/>
              </w:rPr>
            </w:pPr>
            <w:r>
              <w:rPr>
                <w:color w:val="000000"/>
              </w:rPr>
              <w:t>Отчёт учреждения. Результаты работы комиссий вышестоящей организации, других уполномоченных органов и контролирующих органов.</w:t>
            </w:r>
          </w:p>
          <w:p w:rsidR="00001634" w:rsidRDefault="00001634">
            <w:pPr>
              <w:jc w:val="center"/>
              <w:rPr>
                <w:color w:val="000000"/>
                <w:sz w:val="10"/>
                <w:szCs w:val="10"/>
              </w:rPr>
            </w:pPr>
          </w:p>
        </w:tc>
      </w:tr>
      <w:tr w:rsidR="00001634" w:rsidTr="00626985">
        <w:tc>
          <w:tcPr>
            <w:tcW w:w="851" w:type="dxa"/>
          </w:tcPr>
          <w:p w:rsidR="00001634" w:rsidRDefault="00001634">
            <w:pPr>
              <w:jc w:val="center"/>
              <w:rPr>
                <w:color w:val="000000"/>
              </w:rPr>
            </w:pPr>
            <w:r>
              <w:rPr>
                <w:color w:val="000000"/>
              </w:rPr>
              <w:t>4.2.</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Невыполнение целевых показателей эффективности основной деятельности, соответствующее значению коэффициента эффективности работы в интервале (0;0,49).</w:t>
            </w:r>
          </w:p>
        </w:tc>
        <w:tc>
          <w:tcPr>
            <w:tcW w:w="1991" w:type="dxa"/>
          </w:tcPr>
          <w:p w:rsidR="00001634" w:rsidRDefault="00001634">
            <w:pPr>
              <w:jc w:val="center"/>
              <w:rPr>
                <w:color w:val="000000"/>
              </w:rPr>
            </w:pPr>
            <w:r>
              <w:rPr>
                <w:color w:val="000000"/>
              </w:rPr>
              <w:t>Аннулирование баллов, начисленных по п.п. 1.1.1. - 1.1.2.</w:t>
            </w:r>
          </w:p>
          <w:p w:rsidR="00001634" w:rsidRDefault="00001634">
            <w:pPr>
              <w:jc w:val="center"/>
              <w:rPr>
                <w:color w:val="000000"/>
                <w:sz w:val="10"/>
                <w:szCs w:val="10"/>
              </w:rPr>
            </w:pPr>
          </w:p>
        </w:tc>
        <w:tc>
          <w:tcPr>
            <w:tcW w:w="2268" w:type="dxa"/>
          </w:tcPr>
          <w:p w:rsidR="00001634" w:rsidRDefault="00001634">
            <w:pPr>
              <w:jc w:val="center"/>
              <w:rPr>
                <w:color w:val="000000"/>
              </w:rPr>
            </w:pPr>
            <w:r>
              <w:rPr>
                <w:color w:val="000000"/>
              </w:rPr>
              <w:t>Ежегодный отчёт учреждения.</w:t>
            </w:r>
          </w:p>
        </w:tc>
      </w:tr>
      <w:tr w:rsidR="00001634" w:rsidTr="00626985">
        <w:tc>
          <w:tcPr>
            <w:tcW w:w="851" w:type="dxa"/>
          </w:tcPr>
          <w:p w:rsidR="00001634" w:rsidRDefault="00001634">
            <w:pPr>
              <w:jc w:val="center"/>
              <w:rPr>
                <w:color w:val="000000"/>
              </w:rPr>
            </w:pPr>
            <w:r>
              <w:rPr>
                <w:color w:val="000000"/>
              </w:rPr>
              <w:t>4.4.</w:t>
            </w:r>
          </w:p>
        </w:tc>
        <w:tc>
          <w:tcPr>
            <w:tcW w:w="5238"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замечаний проверяющих органов по результатам проверок деятельности учреждения.</w:t>
            </w:r>
          </w:p>
        </w:tc>
        <w:tc>
          <w:tcPr>
            <w:tcW w:w="1991" w:type="dxa"/>
          </w:tcPr>
          <w:p w:rsidR="00001634" w:rsidRDefault="00001634">
            <w:pPr>
              <w:jc w:val="center"/>
              <w:rPr>
                <w:color w:val="000000"/>
              </w:rPr>
            </w:pPr>
            <w:r>
              <w:rPr>
                <w:color w:val="000000"/>
              </w:rPr>
              <w:t>Аннулирование баллов, начисленных по п.п. 1.3.3. - 1.3.4.</w:t>
            </w:r>
          </w:p>
          <w:p w:rsidR="00001634" w:rsidRDefault="00001634">
            <w:pPr>
              <w:jc w:val="center"/>
              <w:rPr>
                <w:color w:val="000000"/>
                <w:sz w:val="10"/>
                <w:szCs w:val="10"/>
              </w:rPr>
            </w:pPr>
          </w:p>
        </w:tc>
        <w:tc>
          <w:tcPr>
            <w:tcW w:w="2268" w:type="dxa"/>
          </w:tcPr>
          <w:p w:rsidR="00001634" w:rsidRDefault="00001634">
            <w:pPr>
              <w:jc w:val="center"/>
              <w:rPr>
                <w:color w:val="000000"/>
              </w:rPr>
            </w:pPr>
            <w:r>
              <w:rPr>
                <w:color w:val="000000"/>
              </w:rPr>
              <w:t>Постоянно.</w:t>
            </w:r>
          </w:p>
        </w:tc>
      </w:tr>
    </w:tbl>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ind w:left="-540" w:firstLine="540"/>
        <w:jc w:val="center"/>
        <w:rPr>
          <w:sz w:val="20"/>
          <w:szCs w:val="20"/>
        </w:rPr>
      </w:pPr>
    </w:p>
    <w:p w:rsidR="00001634" w:rsidRDefault="00001634" w:rsidP="00626985">
      <w:pPr>
        <w:rPr>
          <w:sz w:val="20"/>
          <w:szCs w:val="20"/>
        </w:rPr>
        <w:sectPr w:rsidR="00001634">
          <w:pgSz w:w="11907" w:h="16840"/>
          <w:pgMar w:top="1134" w:right="567" w:bottom="1134" w:left="1134" w:header="567" w:footer="851" w:gutter="0"/>
          <w:pgNumType w:start="1"/>
          <w:cols w:space="720"/>
        </w:sectPr>
      </w:pPr>
    </w:p>
    <w:p w:rsidR="00001634" w:rsidRDefault="00001634" w:rsidP="00626985">
      <w:pPr>
        <w:jc w:val="right"/>
        <w:rPr>
          <w:caps/>
        </w:rPr>
      </w:pPr>
      <w:r>
        <w:rPr>
          <w:caps/>
        </w:rPr>
        <w:t>Утвержден</w:t>
      </w:r>
    </w:p>
    <w:p w:rsidR="00001634" w:rsidRDefault="00001634" w:rsidP="00626985">
      <w:pPr>
        <w:jc w:val="right"/>
      </w:pPr>
      <w:r>
        <w:t>постановлением администрации</w:t>
      </w:r>
    </w:p>
    <w:p w:rsidR="00001634" w:rsidRDefault="00001634" w:rsidP="00626985">
      <w:pPr>
        <w:jc w:val="right"/>
      </w:pPr>
      <w:r>
        <w:t>муниципального образования</w:t>
      </w:r>
    </w:p>
    <w:p w:rsidR="00001634" w:rsidRDefault="00001634" w:rsidP="00626985">
      <w:pPr>
        <w:jc w:val="right"/>
      </w:pPr>
      <w:r>
        <w:t xml:space="preserve">Запорожское сельское поселение </w:t>
      </w:r>
    </w:p>
    <w:p w:rsidR="00001634" w:rsidRDefault="00001634" w:rsidP="00F66214"/>
    <w:p w:rsidR="00001634" w:rsidRDefault="00001634" w:rsidP="00626985">
      <w:pPr>
        <w:jc w:val="right"/>
      </w:pPr>
      <w:r>
        <w:t>от 03 октября 2013 года № 174</w:t>
      </w:r>
    </w:p>
    <w:p w:rsidR="00001634" w:rsidRDefault="00001634" w:rsidP="00626985">
      <w:pPr>
        <w:jc w:val="right"/>
      </w:pPr>
      <w:r>
        <w:t>(Приложение 2)</w:t>
      </w:r>
    </w:p>
    <w:p w:rsidR="00001634" w:rsidRDefault="00001634" w:rsidP="00626985">
      <w:pPr>
        <w:jc w:val="right"/>
      </w:pPr>
    </w:p>
    <w:p w:rsidR="00001634" w:rsidRDefault="00001634" w:rsidP="00626985">
      <w:pPr>
        <w:jc w:val="center"/>
        <w:rPr>
          <w:color w:val="000000"/>
        </w:rPr>
      </w:pPr>
      <w:r>
        <w:rPr>
          <w:color w:val="000000"/>
        </w:rPr>
        <w:t>Порядок</w:t>
      </w:r>
    </w:p>
    <w:p w:rsidR="00001634" w:rsidRDefault="00001634" w:rsidP="00626985">
      <w:pPr>
        <w:jc w:val="center"/>
      </w:pPr>
      <w:r>
        <w:rPr>
          <w:color w:val="000000"/>
        </w:rPr>
        <w:t xml:space="preserve"> премирования руководителей муниципальных учреждений культуры </w:t>
      </w:r>
      <w:r>
        <w:t>муниципального образования Запорожское сельское поселение муниципального района Приозерский муниципальный район Ленинградской области</w:t>
      </w:r>
    </w:p>
    <w:p w:rsidR="00001634" w:rsidRDefault="00001634" w:rsidP="00626985">
      <w:pPr>
        <w:jc w:val="center"/>
      </w:pPr>
    </w:p>
    <w:p w:rsidR="00001634" w:rsidRDefault="00001634" w:rsidP="00626985">
      <w:pPr>
        <w:jc w:val="center"/>
        <w:rPr>
          <w:color w:val="000000"/>
        </w:rPr>
      </w:pPr>
      <w:r>
        <w:rPr>
          <w:color w:val="000000"/>
        </w:rPr>
        <w:t>Общие положения</w:t>
      </w:r>
    </w:p>
    <w:p w:rsidR="00001634" w:rsidRDefault="00001634" w:rsidP="00626985">
      <w:pPr>
        <w:ind w:firstLine="709"/>
        <w:jc w:val="both"/>
        <w:rPr>
          <w:color w:val="000000"/>
        </w:rPr>
      </w:pPr>
      <w:r>
        <w:rPr>
          <w:color w:val="000000"/>
        </w:rPr>
        <w:t>1.1. Настоящий порядок премирования руководителя муниципального учреждения культуры муниципального образования</w:t>
      </w:r>
      <w:r>
        <w:t xml:space="preserve"> Запорожское сельское поселение муниципального района Приозерский муниципальный район Ленинградской области</w:t>
      </w:r>
      <w:r>
        <w:rPr>
          <w:color w:val="000000"/>
        </w:rPr>
        <w:t xml:space="preserve"> (далее – Учреждения) разработан в соответствии с разделом 6 Положения о системе оплаты труда руководителей и заместителей руководителей муниципальных учреждений муниципального образования </w:t>
      </w:r>
      <w:r>
        <w:t xml:space="preserve">Запорожское сельское поселение муниципального района Приозерский муниципальный район Ленинградской области, утверждённым постановлением </w:t>
      </w:r>
      <w:r w:rsidRPr="00FC6FD6">
        <w:rPr>
          <w:rStyle w:val="ConsPlusNormal0"/>
          <w:rFonts w:ascii="Times New Roman" w:hAnsi="Times New Roman"/>
        </w:rPr>
        <w:t>администрации</w:t>
      </w:r>
      <w:r>
        <w:rPr>
          <w:color w:val="000000"/>
        </w:rPr>
        <w:t xml:space="preserve"> муниципального образования </w:t>
      </w:r>
      <w:r>
        <w:t>Запорожское сельское поселение муниципального района Приозерский муниципальный район Ленинградской области</w:t>
      </w:r>
      <w:r>
        <w:rPr>
          <w:color w:val="000000"/>
        </w:rPr>
        <w:t xml:space="preserve"> </w:t>
      </w:r>
      <w:r>
        <w:t xml:space="preserve">от 15 августа 2011 года № 2116 </w:t>
      </w:r>
      <w:r>
        <w:rPr>
          <w:color w:val="000000"/>
        </w:rPr>
        <w:t>в целях усиления материальной заинтересованности руководителей в повышении эффективности деятельности Учреждения, качестве оказываемых услуг, реализации задач и функций, возложенных на Учреждение.</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Pr>
          <w:rFonts w:ascii="Times New Roman" w:hAnsi="Times New Roman"/>
          <w:color w:val="000000"/>
        </w:rPr>
        <w:t xml:space="preserve">1.2. </w:t>
      </w:r>
      <w:r w:rsidRPr="002F101A">
        <w:rPr>
          <w:rStyle w:val="FontStyle13"/>
          <w:rFonts w:ascii="Times New Roman" w:hAnsi="Times New Roman" w:cs="Arial"/>
          <w:sz w:val="24"/>
        </w:rPr>
        <w:t xml:space="preserve">Размер премиального фонда руководителя Учреждения утверждается на текущий финансовый год распоряжением администрации </w:t>
      </w:r>
      <w:r w:rsidRPr="002F101A">
        <w:rPr>
          <w:rFonts w:ascii="Times New Roman" w:hAnsi="Times New Roman"/>
          <w:color w:val="000000"/>
        </w:rPr>
        <w:t xml:space="preserve">муниципального образования </w:t>
      </w:r>
      <w:r w:rsidRPr="002F101A">
        <w:rPr>
          <w:rFonts w:ascii="Times New Roman" w:hAnsi="Times New Roman"/>
        </w:rPr>
        <w:t xml:space="preserve"> Запорожское сельское поселение муниципального района Приозерский муниципальный район Ленинградской области</w:t>
      </w:r>
      <w:r w:rsidRPr="002F101A">
        <w:rPr>
          <w:rStyle w:val="FontStyle13"/>
          <w:rFonts w:ascii="Times New Roman" w:hAnsi="Times New Roman" w:cs="Arial"/>
          <w:sz w:val="24"/>
        </w:rPr>
        <w:t>.</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1.3. Неиспользованные средства премиального фонда руководителя Учреждения могут быть направлены на выплаты стимулирующего характера работникам Учреждения.</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1.4. Премирование руководителя Учреждения за счет средств Учреждения от приносящей доход деятельности, а также за счет средств фонда оплаты труда работников Учреждения, в том числе его экономии не допускается.</w:t>
      </w:r>
    </w:p>
    <w:p w:rsidR="00001634" w:rsidRPr="002F101A" w:rsidRDefault="00001634" w:rsidP="00626985">
      <w:pPr>
        <w:pStyle w:val="Style1"/>
        <w:widowControl/>
        <w:spacing w:line="240" w:lineRule="auto"/>
        <w:ind w:firstLine="709"/>
      </w:pPr>
    </w:p>
    <w:p w:rsidR="00001634" w:rsidRPr="00FC6FD6" w:rsidRDefault="00001634" w:rsidP="00FC6FD6">
      <w:pPr>
        <w:pStyle w:val="ConsPlusNormal"/>
        <w:rPr>
          <w:rStyle w:val="FontStyle13"/>
          <w:rFonts w:ascii="Times New Roman" w:hAnsi="Times New Roman"/>
          <w:sz w:val="24"/>
          <w:szCs w:val="24"/>
        </w:rPr>
      </w:pPr>
      <w:r w:rsidRPr="00FC6FD6">
        <w:rPr>
          <w:rStyle w:val="FontStyle13"/>
          <w:rFonts w:ascii="Times New Roman" w:hAnsi="Times New Roman"/>
          <w:sz w:val="24"/>
          <w:szCs w:val="24"/>
        </w:rPr>
        <w:t>2. Условия премирования руководителя Учреждения</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Fonts w:ascii="Times New Roman" w:hAnsi="Times New Roman"/>
          <w:color w:val="000000"/>
        </w:rPr>
        <w:t xml:space="preserve">2.1. </w:t>
      </w:r>
      <w:r w:rsidRPr="002F101A">
        <w:rPr>
          <w:rStyle w:val="FontStyle13"/>
          <w:rFonts w:ascii="Times New Roman" w:hAnsi="Times New Roman" w:cs="Arial"/>
          <w:sz w:val="24"/>
        </w:rPr>
        <w:t>Руководитель Учреждения премируется ежемесячно.</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2.2. Премирование руководителей Учреждений по итогам работы за календарный месяц производится в месяце, следующим за отчетным.</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2.3.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Учреждения, личного вклада руководителя                               в осуществление основных целей и задач, определенных уставом Учреждения, а также выполнения обязанностей, предусмотренных трудовым договором.</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 xml:space="preserve">2.4. Руководитель Учреждения обязан ежемесячно, не позднее 3 рабочих дней месяца, следующего за отчетным периодом, представлять отчетные формы установленного образца                   о выполнении целевых показателей эффективности деятельности Учреждения в отдел по культуре администрации </w:t>
      </w:r>
      <w:r w:rsidRPr="002F101A">
        <w:rPr>
          <w:rFonts w:ascii="Times New Roman" w:hAnsi="Times New Roman"/>
          <w:color w:val="000000"/>
        </w:rPr>
        <w:t xml:space="preserve">муниципального образования </w:t>
      </w:r>
      <w:r w:rsidRPr="002F101A">
        <w:rPr>
          <w:rFonts w:ascii="Times New Roman" w:hAnsi="Times New Roman"/>
        </w:rPr>
        <w:t>Запорожское сельское поселение муниципального района Приозерский муниципальный район Ленинградской области</w:t>
      </w:r>
      <w:r w:rsidRPr="002F101A">
        <w:rPr>
          <w:rFonts w:ascii="Times New Roman" w:hAnsi="Times New Roman"/>
          <w:color w:val="000000"/>
        </w:rPr>
        <w:t xml:space="preserve"> </w:t>
      </w:r>
      <w:r w:rsidRPr="002F101A">
        <w:rPr>
          <w:rStyle w:val="FontStyle13"/>
          <w:rFonts w:ascii="Times New Roman" w:hAnsi="Times New Roman" w:cs="Arial"/>
          <w:sz w:val="24"/>
        </w:rPr>
        <w:t>(далее – администрации).</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 xml:space="preserve">2.5. Оценку достигнутого результата выполнения целевых показателей и определение размера премии руководителю Учреждения по итогам работы за отчетный период осуществляет Комиссия по оценке выполнения целевых показателей эффективности деятельности муниципального учреждения культуры администрации </w:t>
      </w:r>
      <w:r w:rsidRPr="002F101A">
        <w:rPr>
          <w:rFonts w:ascii="Times New Roman" w:hAnsi="Times New Roman"/>
          <w:color w:val="000000"/>
        </w:rPr>
        <w:t>муниципального образования</w:t>
      </w:r>
      <w:r w:rsidRPr="002F101A">
        <w:rPr>
          <w:rFonts w:ascii="Times New Roman" w:hAnsi="Times New Roman"/>
        </w:rPr>
        <w:t xml:space="preserve"> Запорожское сельское поселение муниципального района Приозерский муниципальный район Ленинградской области</w:t>
      </w:r>
      <w:r w:rsidRPr="002F101A">
        <w:rPr>
          <w:rFonts w:ascii="Times New Roman" w:hAnsi="Times New Roman"/>
          <w:color w:val="000000"/>
        </w:rPr>
        <w:t xml:space="preserve"> </w:t>
      </w:r>
      <w:r w:rsidRPr="002F101A">
        <w:rPr>
          <w:rStyle w:val="FontStyle13"/>
          <w:rFonts w:ascii="Times New Roman" w:hAnsi="Times New Roman" w:cs="Arial"/>
          <w:sz w:val="24"/>
        </w:rPr>
        <w:t>(далее – Комиссия) с составлением соответствующего заключения.</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2.6. Выплата премии руководителю Учреждения за соответствующий период производится на основании распоряжения администрации</w:t>
      </w:r>
      <w:r w:rsidRPr="002F101A">
        <w:rPr>
          <w:rFonts w:ascii="Times New Roman" w:hAnsi="Times New Roman"/>
          <w:color w:val="000000"/>
        </w:rPr>
        <w:t xml:space="preserve"> </w:t>
      </w:r>
      <w:r w:rsidRPr="002F101A">
        <w:rPr>
          <w:rStyle w:val="FontStyle13"/>
          <w:rFonts w:ascii="Times New Roman" w:hAnsi="Times New Roman" w:cs="Arial"/>
          <w:sz w:val="24"/>
        </w:rPr>
        <w:t>в соответствии с заключениями, указанными в пункте 2.5.</w:t>
      </w:r>
      <w:r w:rsidRPr="002F101A">
        <w:rPr>
          <w:rStyle w:val="FontStyle13"/>
          <w:rFonts w:ascii="Times New Roman" w:hAnsi="Times New Roman" w:cs="Arial"/>
          <w:color w:val="003366"/>
          <w:sz w:val="24"/>
        </w:rPr>
        <w:t xml:space="preserve"> </w:t>
      </w:r>
      <w:r w:rsidRPr="002F101A">
        <w:rPr>
          <w:rStyle w:val="FontStyle13"/>
          <w:rFonts w:ascii="Times New Roman" w:hAnsi="Times New Roman" w:cs="Arial"/>
          <w:sz w:val="24"/>
        </w:rPr>
        <w:t>настоящего Порядка.</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 xml:space="preserve">2.7. При увольнении руководителя Учреждения по уважительной причине до истечения отчетного периода, за который осуществляется премирование, или назначении на должность                  в соответствующем отчетном периоде, премия начисляется за фактически отработанное время. </w:t>
      </w:r>
    </w:p>
    <w:p w:rsidR="00001634" w:rsidRPr="002F101A" w:rsidRDefault="00001634" w:rsidP="00626985">
      <w:pPr>
        <w:pStyle w:val="Style1"/>
        <w:widowControl/>
        <w:spacing w:line="240" w:lineRule="auto"/>
        <w:ind w:firstLine="709"/>
        <w:rPr>
          <w:rStyle w:val="FontStyle13"/>
          <w:rFonts w:ascii="Times New Roman" w:hAnsi="Times New Roman" w:cs="Arial"/>
          <w:color w:val="000000"/>
          <w:sz w:val="24"/>
        </w:rPr>
      </w:pPr>
      <w:r w:rsidRPr="002F101A">
        <w:rPr>
          <w:rStyle w:val="FontStyle13"/>
          <w:rFonts w:ascii="Times New Roman" w:hAnsi="Times New Roman" w:cs="Arial"/>
          <w:sz w:val="24"/>
        </w:rPr>
        <w:t>2.8. Премия</w:t>
      </w:r>
      <w:r w:rsidRPr="002F101A">
        <w:rPr>
          <w:rStyle w:val="FontStyle13"/>
          <w:rFonts w:ascii="Times New Roman" w:hAnsi="Times New Roman" w:cs="Arial"/>
          <w:color w:val="003366"/>
          <w:sz w:val="24"/>
        </w:rPr>
        <w:t xml:space="preserve"> </w:t>
      </w:r>
      <w:r w:rsidRPr="002F101A">
        <w:rPr>
          <w:rStyle w:val="FontStyle13"/>
          <w:rFonts w:ascii="Times New Roman" w:hAnsi="Times New Roman" w:cs="Arial"/>
          <w:color w:val="000000"/>
          <w:sz w:val="24"/>
        </w:rPr>
        <w:t>руководителю Учреждения не начисляется в следующих случаях (депремирование):</w:t>
      </w:r>
    </w:p>
    <w:p w:rsidR="00001634" w:rsidRDefault="00001634" w:rsidP="00626985">
      <w:pPr>
        <w:ind w:firstLine="709"/>
        <w:jc w:val="both"/>
      </w:pPr>
      <w:r>
        <w:rPr>
          <w:color w:val="000000"/>
        </w:rPr>
        <w:t>- наложение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 в случае наложения дисциплинарного взыскания в виде замечания учредитель имеет право частично снизить размер премии руководителю Учреждения;</w:t>
      </w:r>
    </w:p>
    <w:p w:rsidR="00001634" w:rsidRDefault="00001634" w:rsidP="00626985">
      <w:pPr>
        <w:ind w:firstLine="709"/>
        <w:jc w:val="both"/>
        <w:rPr>
          <w:color w:val="000000"/>
        </w:rPr>
      </w:pPr>
      <w:r>
        <w:rPr>
          <w:color w:val="000000"/>
        </w:rPr>
        <w:t>- совершение прогула, появление руководителя Учреждения на работе в состоянии алкогольного, наркотического или иного токсического опьянения, оформленных в установленном порядке;</w:t>
      </w:r>
    </w:p>
    <w:p w:rsidR="00001634" w:rsidRDefault="00001634" w:rsidP="00626985">
      <w:pPr>
        <w:ind w:firstLine="709"/>
        <w:jc w:val="both"/>
        <w:rPr>
          <w:color w:val="000000"/>
        </w:rPr>
      </w:pPr>
      <w:r>
        <w:rPr>
          <w:color w:val="000000"/>
        </w:rPr>
        <w:t>- нанесение руководителем своей деятельностью или бездеятельностью прямого материального ущерба Учреждению;</w:t>
      </w:r>
    </w:p>
    <w:p w:rsidR="00001634" w:rsidRDefault="00001634" w:rsidP="00626985">
      <w:pPr>
        <w:ind w:firstLine="709"/>
        <w:jc w:val="both"/>
        <w:rPr>
          <w:color w:val="000000"/>
        </w:rPr>
      </w:pPr>
      <w:r>
        <w:rPr>
          <w:color w:val="000000"/>
        </w:rPr>
        <w:t>- наличие замечаний по срокам и качеству представления отчетов и других информационных материалов (в том числе по оперативным запросам);</w:t>
      </w:r>
    </w:p>
    <w:p w:rsidR="00001634" w:rsidRDefault="00001634" w:rsidP="00626985">
      <w:pPr>
        <w:ind w:firstLine="709"/>
        <w:jc w:val="both"/>
        <w:rPr>
          <w:color w:val="000000"/>
        </w:rPr>
      </w:pPr>
      <w:r>
        <w:rPr>
          <w:color w:val="000000"/>
        </w:rPr>
        <w:t>- наличие зафиксированных тяжелых несчастных случаев, травматизма в Учреждении;</w:t>
      </w:r>
    </w:p>
    <w:p w:rsidR="00001634" w:rsidRDefault="00001634" w:rsidP="00626985">
      <w:pPr>
        <w:ind w:firstLine="709"/>
        <w:jc w:val="both"/>
        <w:rPr>
          <w:color w:val="000000"/>
        </w:rPr>
      </w:pPr>
      <w:r>
        <w:rPr>
          <w:color w:val="000000"/>
        </w:rPr>
        <w:t>- наличие обоснованных жалоб на руководителя со стороны населения;</w:t>
      </w:r>
    </w:p>
    <w:p w:rsidR="00001634" w:rsidRDefault="00001634" w:rsidP="00626985">
      <w:pPr>
        <w:ind w:firstLine="709"/>
        <w:jc w:val="both"/>
        <w:rPr>
          <w:color w:val="000000"/>
        </w:rPr>
      </w:pPr>
      <w:r>
        <w:rPr>
          <w:color w:val="000000"/>
        </w:rPr>
        <w:t>- наличие фактов нецелевого расходования бюджетных средств;</w:t>
      </w:r>
    </w:p>
    <w:p w:rsidR="00001634" w:rsidRDefault="00001634" w:rsidP="00626985">
      <w:pPr>
        <w:ind w:firstLine="709"/>
        <w:jc w:val="both"/>
        <w:rPr>
          <w:color w:val="000000"/>
        </w:rPr>
      </w:pPr>
      <w:r>
        <w:rPr>
          <w:color w:val="000000"/>
        </w:rPr>
        <w:t>- нарушение правил ведения бюджетного учета или нарушения бюджетного законодательства, выявленного в результате проверок финансово-хозяйственной деятельности;</w:t>
      </w:r>
    </w:p>
    <w:p w:rsidR="00001634" w:rsidRDefault="00001634" w:rsidP="00626985">
      <w:pPr>
        <w:ind w:firstLine="709"/>
        <w:jc w:val="both"/>
        <w:rPr>
          <w:color w:val="000000"/>
        </w:rPr>
      </w:pPr>
      <w:r>
        <w:rPr>
          <w:color w:val="000000"/>
        </w:rPr>
        <w:t>- выявление в Учреждении нарушений правил противопожарной безопасности;</w:t>
      </w:r>
    </w:p>
    <w:p w:rsidR="00001634" w:rsidRDefault="00001634" w:rsidP="00626985">
      <w:pPr>
        <w:ind w:firstLine="709"/>
        <w:jc w:val="both"/>
        <w:rPr>
          <w:color w:val="000000"/>
        </w:rPr>
      </w:pPr>
      <w:r>
        <w:rPr>
          <w:color w:val="000000"/>
        </w:rPr>
        <w:t>- наличие фактов нарушения требований нормативных правовых актов по результатам проверок</w:t>
      </w:r>
      <w:r>
        <w:t xml:space="preserve"> проверяющих органов</w:t>
      </w:r>
      <w:r>
        <w:rPr>
          <w:color w:val="000000"/>
        </w:rPr>
        <w:t>;</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color w:val="000000"/>
          <w:sz w:val="24"/>
        </w:rPr>
        <w:t>- наличие фактов недостачи, хищений денежных средств и материальных ценностей руководителем Учреждения, выявленных в отчетном финансовом году;</w:t>
      </w:r>
    </w:p>
    <w:p w:rsidR="00001634" w:rsidRPr="002F101A" w:rsidRDefault="00001634" w:rsidP="00626985">
      <w:pPr>
        <w:pStyle w:val="Style1"/>
        <w:widowControl/>
        <w:spacing w:line="240" w:lineRule="auto"/>
        <w:ind w:firstLine="709"/>
        <w:rPr>
          <w:rStyle w:val="FontStyle13"/>
          <w:rFonts w:ascii="Times New Roman" w:hAnsi="Times New Roman" w:cs="Arial"/>
          <w:color w:val="000000"/>
          <w:sz w:val="24"/>
        </w:rPr>
      </w:pPr>
      <w:r w:rsidRPr="002F101A">
        <w:rPr>
          <w:rStyle w:val="FontStyle13"/>
          <w:rFonts w:ascii="Times New Roman" w:hAnsi="Times New Roman" w:cs="Arial"/>
          <w:color w:val="000000"/>
          <w:sz w:val="24"/>
        </w:rPr>
        <w:t>- нарушение трудового законодательства.</w:t>
      </w:r>
    </w:p>
    <w:p w:rsidR="00001634" w:rsidRPr="002F101A" w:rsidRDefault="00001634" w:rsidP="00626985">
      <w:pPr>
        <w:pStyle w:val="Style1"/>
        <w:widowControl/>
        <w:spacing w:line="240" w:lineRule="auto"/>
        <w:ind w:firstLine="709"/>
        <w:rPr>
          <w:rStyle w:val="FontStyle13"/>
          <w:rFonts w:ascii="Times New Roman" w:hAnsi="Times New Roman" w:cs="Arial"/>
          <w:color w:val="000000"/>
          <w:sz w:val="24"/>
        </w:rPr>
      </w:pPr>
    </w:p>
    <w:p w:rsidR="00001634" w:rsidRPr="002F101A" w:rsidRDefault="00001634" w:rsidP="00626985">
      <w:pPr>
        <w:pStyle w:val="Style7"/>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 xml:space="preserve">3. Порядок оценки выполнения целевых показателей Учреждением, </w:t>
      </w:r>
    </w:p>
    <w:p w:rsidR="00001634" w:rsidRPr="002F101A" w:rsidRDefault="00001634" w:rsidP="00626985">
      <w:pPr>
        <w:pStyle w:val="Style7"/>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размеры и порядок премирования руководителя Учреждения</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3.1. Премирование руководителя Учреждения за отчетный период осуществляется                        в следующем порядке:</w:t>
      </w:r>
    </w:p>
    <w:p w:rsidR="00001634" w:rsidRPr="002F101A" w:rsidRDefault="00001634" w:rsidP="00626985">
      <w:pPr>
        <w:pStyle w:val="Style1"/>
        <w:widowControl/>
        <w:spacing w:line="240" w:lineRule="auto"/>
        <w:ind w:firstLine="709"/>
        <w:rPr>
          <w:rStyle w:val="FontStyle13"/>
          <w:rFonts w:ascii="Times New Roman" w:hAnsi="Times New Roman" w:cs="Arial"/>
          <w:color w:val="000000"/>
          <w:sz w:val="24"/>
        </w:rPr>
      </w:pPr>
      <w:r w:rsidRPr="002F101A">
        <w:rPr>
          <w:rStyle w:val="FontStyle13"/>
          <w:rFonts w:ascii="Times New Roman" w:hAnsi="Times New Roman" w:cs="Arial"/>
          <w:sz w:val="24"/>
        </w:rPr>
        <w:t>Выполнение Учреждением</w:t>
      </w:r>
      <w:r w:rsidRPr="002F101A">
        <w:rPr>
          <w:rStyle w:val="FontStyle13"/>
          <w:rFonts w:ascii="Times New Roman" w:hAnsi="Times New Roman" w:cs="Arial"/>
          <w:b/>
          <w:sz w:val="24"/>
        </w:rPr>
        <w:t xml:space="preserve"> </w:t>
      </w:r>
      <w:r w:rsidRPr="002F101A">
        <w:rPr>
          <w:rStyle w:val="FontStyle13"/>
          <w:rFonts w:ascii="Times New Roman" w:hAnsi="Times New Roman" w:cs="Arial"/>
          <w:sz w:val="24"/>
        </w:rPr>
        <w:t xml:space="preserve">целевых показателей эффективности деятельности Учреждения, установленных на календарный год, оценивается в </w:t>
      </w:r>
      <w:r w:rsidRPr="002F101A">
        <w:rPr>
          <w:rStyle w:val="FontStyle13"/>
          <w:rFonts w:ascii="Times New Roman" w:hAnsi="Times New Roman" w:cs="Arial"/>
          <w:color w:val="000000"/>
          <w:sz w:val="24"/>
        </w:rPr>
        <w:t xml:space="preserve">максимальное количество баллов (указывается в Приложении 1) и является основанием для установления премии в максимальном размере.  </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color w:val="000000"/>
          <w:sz w:val="24"/>
        </w:rPr>
        <w:t>Комиссия на основе оценки отчетных форм руководителя Учреждения об исполнении целевых показателей эффективности деятельности Учреждения оп</w:t>
      </w:r>
      <w:r w:rsidRPr="002F101A">
        <w:rPr>
          <w:rStyle w:val="FontStyle13"/>
          <w:rFonts w:ascii="Times New Roman" w:hAnsi="Times New Roman" w:cs="Arial"/>
          <w:sz w:val="24"/>
        </w:rPr>
        <w:t>ределяет степень выполнения целевых показателей за отчетный период, которая оценивается определенной суммой баллов.</w:t>
      </w:r>
    </w:p>
    <w:p w:rsidR="00001634" w:rsidRPr="002F101A" w:rsidRDefault="00001634" w:rsidP="00626985">
      <w:pPr>
        <w:pStyle w:val="Style1"/>
        <w:widowControl/>
        <w:spacing w:line="240" w:lineRule="auto"/>
        <w:ind w:firstLine="709"/>
        <w:rPr>
          <w:rStyle w:val="FontStyle13"/>
          <w:rFonts w:ascii="Times New Roman" w:hAnsi="Times New Roman" w:cs="Arial"/>
          <w:color w:val="993300"/>
          <w:sz w:val="24"/>
        </w:rPr>
      </w:pPr>
      <w:r w:rsidRPr="002F101A">
        <w:rPr>
          <w:rStyle w:val="FontStyle13"/>
          <w:rFonts w:ascii="Times New Roman" w:hAnsi="Times New Roman" w:cs="Arial"/>
          <w:sz w:val="24"/>
        </w:rPr>
        <w:t xml:space="preserve">При сумме </w:t>
      </w:r>
      <w:r w:rsidRPr="002F101A">
        <w:rPr>
          <w:rStyle w:val="FontStyle15"/>
          <w:rFonts w:ascii="Times New Roman" w:hAnsi="Times New Roman" w:cs="Arial"/>
          <w:sz w:val="24"/>
        </w:rPr>
        <w:t xml:space="preserve">баллов, </w:t>
      </w:r>
      <w:r w:rsidRPr="002F101A">
        <w:rPr>
          <w:rStyle w:val="FontStyle13"/>
          <w:rFonts w:ascii="Times New Roman" w:hAnsi="Times New Roman" w:cs="Arial"/>
          <w:sz w:val="24"/>
        </w:rPr>
        <w:t xml:space="preserve">соответствующей выполнению всех целевых показателей эффективности деятельности Учреждения, размер премии руководителя Учреждения за отчетный период равен 100 процентам от размера премии, установленного для данного периода. </w:t>
      </w:r>
      <w:r w:rsidRPr="002F101A">
        <w:rPr>
          <w:rStyle w:val="FontStyle13"/>
          <w:rFonts w:ascii="Times New Roman" w:hAnsi="Times New Roman" w:cs="Arial"/>
          <w:color w:val="993300"/>
          <w:sz w:val="24"/>
        </w:rPr>
        <w:t xml:space="preserve"> </w:t>
      </w:r>
    </w:p>
    <w:p w:rsidR="00001634" w:rsidRPr="002F101A" w:rsidRDefault="00001634" w:rsidP="00626985">
      <w:pPr>
        <w:pStyle w:val="Style1"/>
        <w:widowControl/>
        <w:spacing w:line="240" w:lineRule="auto"/>
        <w:ind w:firstLine="709"/>
        <w:rPr>
          <w:rStyle w:val="FontStyle13"/>
          <w:rFonts w:ascii="Times New Roman" w:hAnsi="Times New Roman" w:cs="Arial"/>
          <w:sz w:val="24"/>
        </w:rPr>
      </w:pPr>
      <w:r w:rsidRPr="002F101A">
        <w:rPr>
          <w:rStyle w:val="FontStyle13"/>
          <w:rFonts w:ascii="Times New Roman" w:hAnsi="Times New Roman" w:cs="Arial"/>
          <w:sz w:val="24"/>
        </w:rPr>
        <w:t>При начислении Комиссией более низкой суммы баллов премия руководителя Учреждения снижается в тех же пропорциях.</w:t>
      </w:r>
    </w:p>
    <w:p w:rsidR="00001634" w:rsidRDefault="00001634" w:rsidP="00626985">
      <w:pPr>
        <w:pStyle w:val="Style1"/>
        <w:widowControl/>
        <w:spacing w:line="240" w:lineRule="auto"/>
        <w:ind w:firstLine="709"/>
      </w:pPr>
      <w:r w:rsidRPr="002F101A">
        <w:rPr>
          <w:rStyle w:val="FontStyle13"/>
          <w:rFonts w:ascii="Times New Roman" w:hAnsi="Times New Roman" w:cs="Arial"/>
          <w:sz w:val="24"/>
        </w:rPr>
        <w:t>3.2. 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w:t>
      </w:r>
      <w:r>
        <w:t xml:space="preserve"> </w:t>
      </w:r>
    </w:p>
    <w:p w:rsidR="00001634" w:rsidRDefault="00001634" w:rsidP="00626985">
      <w:pPr>
        <w:sectPr w:rsidR="00001634">
          <w:pgSz w:w="11907" w:h="16840"/>
          <w:pgMar w:top="1134" w:right="567" w:bottom="1134" w:left="1134" w:header="567" w:footer="851" w:gutter="0"/>
          <w:pgNumType w:start="1"/>
          <w:cols w:space="720"/>
        </w:sectPr>
      </w:pPr>
    </w:p>
    <w:p w:rsidR="00001634" w:rsidRDefault="00001634" w:rsidP="00626985">
      <w:pPr>
        <w:jc w:val="right"/>
        <w:rPr>
          <w:caps/>
        </w:rPr>
      </w:pPr>
      <w:r>
        <w:rPr>
          <w:caps/>
        </w:rPr>
        <w:t>Утверждено</w:t>
      </w:r>
    </w:p>
    <w:p w:rsidR="00001634" w:rsidRDefault="00001634" w:rsidP="00626985">
      <w:pPr>
        <w:jc w:val="right"/>
      </w:pPr>
      <w:r>
        <w:t>постановлением администрации</w:t>
      </w:r>
    </w:p>
    <w:p w:rsidR="00001634" w:rsidRDefault="00001634" w:rsidP="00626985">
      <w:pPr>
        <w:jc w:val="right"/>
      </w:pPr>
      <w:r>
        <w:t>муниципального образования</w:t>
      </w:r>
    </w:p>
    <w:p w:rsidR="00001634" w:rsidRDefault="00001634" w:rsidP="00F66214">
      <w:pPr>
        <w:jc w:val="right"/>
      </w:pPr>
      <w:r>
        <w:t xml:space="preserve">Запорожское сельское поселение </w:t>
      </w:r>
    </w:p>
    <w:p w:rsidR="00001634" w:rsidRDefault="00001634" w:rsidP="00626985">
      <w:pPr>
        <w:jc w:val="right"/>
      </w:pPr>
      <w:r>
        <w:t>от 03 октября 2013 года № 174</w:t>
      </w:r>
    </w:p>
    <w:p w:rsidR="00001634" w:rsidRDefault="00001634" w:rsidP="00626985">
      <w:pPr>
        <w:jc w:val="right"/>
      </w:pPr>
      <w:r>
        <w:t>(Приложение 3)</w:t>
      </w:r>
    </w:p>
    <w:p w:rsidR="00001634" w:rsidRDefault="00001634" w:rsidP="00626985">
      <w:pPr>
        <w:jc w:val="right"/>
        <w:rPr>
          <w:color w:val="000000"/>
        </w:rPr>
      </w:pPr>
    </w:p>
    <w:p w:rsidR="00001634" w:rsidRDefault="00001634" w:rsidP="00626985">
      <w:pPr>
        <w:jc w:val="center"/>
        <w:rPr>
          <w:color w:val="000000"/>
        </w:rPr>
      </w:pPr>
      <w:r>
        <w:rPr>
          <w:color w:val="000000"/>
        </w:rPr>
        <w:t xml:space="preserve">Положение </w:t>
      </w:r>
    </w:p>
    <w:p w:rsidR="00001634" w:rsidRDefault="00001634" w:rsidP="00626985">
      <w:pPr>
        <w:jc w:val="center"/>
        <w:rPr>
          <w:color w:val="000000"/>
        </w:rPr>
      </w:pPr>
      <w:r>
        <w:rPr>
          <w:color w:val="000000"/>
        </w:rPr>
        <w:t xml:space="preserve">о порядке, сроках и форме предоставления учреждениями культуры </w:t>
      </w:r>
      <w:r>
        <w:t xml:space="preserve">муниципального образования Запорожское сельское поселение муниципального района Приозерский муниципальный район Ленинградской области </w:t>
      </w:r>
      <w:r>
        <w:rPr>
          <w:color w:val="000000"/>
        </w:rPr>
        <w:t xml:space="preserve">отчетности </w:t>
      </w:r>
    </w:p>
    <w:p w:rsidR="00001634" w:rsidRDefault="00001634" w:rsidP="00626985">
      <w:pPr>
        <w:jc w:val="center"/>
        <w:rPr>
          <w:color w:val="000000"/>
        </w:rPr>
      </w:pPr>
      <w:r>
        <w:rPr>
          <w:color w:val="000000"/>
        </w:rPr>
        <w:t>о выполнении целевых показателей эффективности деятельности</w:t>
      </w:r>
    </w:p>
    <w:p w:rsidR="00001634" w:rsidRDefault="00001634" w:rsidP="00626985">
      <w:pPr>
        <w:jc w:val="center"/>
        <w:rPr>
          <w:color w:val="000000"/>
        </w:rPr>
      </w:pPr>
    </w:p>
    <w:p w:rsidR="00001634" w:rsidRDefault="00001634" w:rsidP="00626985">
      <w:pPr>
        <w:autoSpaceDE w:val="0"/>
        <w:ind w:firstLine="709"/>
        <w:jc w:val="both"/>
      </w:pPr>
      <w:r>
        <w:t>1. Настоящее Положение устанавливает порядок, срок и форму представления муниципальными</w:t>
      </w:r>
      <w:r>
        <w:rPr>
          <w:color w:val="008000"/>
        </w:rPr>
        <w:t xml:space="preserve"> </w:t>
      </w:r>
      <w:r>
        <w:rPr>
          <w:color w:val="000000"/>
        </w:rPr>
        <w:t>учреждениями культуры</w:t>
      </w:r>
      <w:r>
        <w:t xml:space="preserve"> муниципального образования Запорожское сельское поселение муниципального района Приозерский муниципальный район Ленинградской области</w:t>
      </w:r>
      <w:r>
        <w:rPr>
          <w:color w:val="000000"/>
        </w:rPr>
        <w:t xml:space="preserve"> </w:t>
      </w:r>
      <w:r>
        <w:t>(далее - Учреждения) отчетности о выполнении целевых показателей эффективности деятельности Учреждений.</w:t>
      </w:r>
    </w:p>
    <w:p w:rsidR="00001634" w:rsidRDefault="00001634" w:rsidP="00626985">
      <w:pPr>
        <w:autoSpaceDE w:val="0"/>
        <w:ind w:firstLine="709"/>
        <w:jc w:val="both"/>
      </w:pPr>
      <w:r>
        <w:t>2. Отчетность Учреждения о выполнении целевых показателей представляется                            в администрацию муниципального образования Запорожское сельское поселение муниципального района Приозерский муниципальный район Ленинградской области</w:t>
      </w:r>
      <w:r>
        <w:rPr>
          <w:color w:val="000000"/>
        </w:rPr>
        <w:t xml:space="preserve"> </w:t>
      </w:r>
      <w:r>
        <w:t>(далее – администрацию) за отчетный период (месяц), в срок не позднее            3 рабочих дней от начала месяца, следующего за отчетным периодом.</w:t>
      </w:r>
    </w:p>
    <w:p w:rsidR="00001634" w:rsidRDefault="00001634" w:rsidP="00626985">
      <w:pPr>
        <w:autoSpaceDE w:val="0"/>
        <w:ind w:firstLine="709"/>
        <w:jc w:val="both"/>
      </w:pPr>
      <w:r>
        <w:t>3. Плановые показатели оценки деятельности руководителя Учреждения за отчетный период могут устанавливаться отдельно для каждого Учреждения (утверждаются Учредителем).</w:t>
      </w:r>
    </w:p>
    <w:p w:rsidR="00001634" w:rsidRDefault="00001634" w:rsidP="00626985">
      <w:pPr>
        <w:autoSpaceDE w:val="0"/>
        <w:ind w:firstLine="709"/>
        <w:jc w:val="both"/>
      </w:pPr>
      <w:r>
        <w:t>4. Отчетность состоит из 3 частей:</w:t>
      </w:r>
    </w:p>
    <w:p w:rsidR="00001634" w:rsidRDefault="00001634" w:rsidP="00626985">
      <w:pPr>
        <w:autoSpaceDE w:val="0"/>
        <w:ind w:firstLine="709"/>
        <w:jc w:val="both"/>
        <w:rPr>
          <w:b/>
        </w:rPr>
      </w:pPr>
      <w:r>
        <w:t xml:space="preserve">- отчета о выполнении целевых показателей эффективности основной деятельности Учреждения; </w:t>
      </w:r>
    </w:p>
    <w:p w:rsidR="00001634" w:rsidRDefault="00001634" w:rsidP="00626985">
      <w:pPr>
        <w:autoSpaceDE w:val="0"/>
        <w:ind w:firstLine="709"/>
        <w:jc w:val="both"/>
      </w:pPr>
      <w:r>
        <w:t>- отчета о выполнении целевых показателей эффективности финансово-экономической деятельности</w:t>
      </w:r>
      <w:r>
        <w:rPr>
          <w:b/>
        </w:rPr>
        <w:t xml:space="preserve"> </w:t>
      </w:r>
      <w:r>
        <w:t>и исполнительской дисциплины Учреждения;</w:t>
      </w:r>
    </w:p>
    <w:p w:rsidR="00001634" w:rsidRDefault="00001634" w:rsidP="00626985">
      <w:pPr>
        <w:autoSpaceDE w:val="0"/>
        <w:ind w:firstLine="709"/>
        <w:jc w:val="both"/>
      </w:pPr>
      <w:r>
        <w:t>- отчета о выполнении целевых показателей по деятельности Учреждения, направленных на работу с кадрами.</w:t>
      </w:r>
    </w:p>
    <w:p w:rsidR="00001634" w:rsidRDefault="00001634" w:rsidP="00626985">
      <w:pPr>
        <w:autoSpaceDE w:val="0"/>
        <w:ind w:firstLine="709"/>
        <w:jc w:val="both"/>
      </w:pPr>
      <w:r>
        <w:t>5. Отчетность Учреждением подается по форме, согласно приложению к настоящему Положению.</w:t>
      </w:r>
    </w:p>
    <w:p w:rsidR="00001634" w:rsidRPr="00F66214" w:rsidRDefault="00001634" w:rsidP="00F66214">
      <w:pPr>
        <w:pStyle w:val="ConsPlusNormal"/>
        <w:ind w:firstLine="0"/>
        <w:jc w:val="both"/>
        <w:rPr>
          <w:rFonts w:ascii="Times New Roman" w:hAnsi="Times New Roman"/>
          <w:sz w:val="24"/>
        </w:rPr>
      </w:pPr>
      <w:r w:rsidRPr="002F101A">
        <w:t xml:space="preserve">6. </w:t>
      </w:r>
      <w:r w:rsidRPr="00F66214">
        <w:rPr>
          <w:rFonts w:ascii="Times New Roman" w:hAnsi="Times New Roman"/>
          <w:sz w:val="24"/>
        </w:rPr>
        <w:t xml:space="preserve">Прием отчетов осуществляет Комиссия </w:t>
      </w:r>
      <w:r w:rsidRPr="00F66214">
        <w:rPr>
          <w:rStyle w:val="FontStyle13"/>
          <w:rFonts w:ascii="Times New Roman" w:hAnsi="Times New Roman"/>
          <w:sz w:val="24"/>
          <w:szCs w:val="24"/>
        </w:rPr>
        <w:t xml:space="preserve">по оценке выполнения целевых показателей эффективности деятельности муниципального учреждения культуры администрации </w:t>
      </w:r>
      <w:r w:rsidRPr="00F66214">
        <w:rPr>
          <w:rFonts w:ascii="Times New Roman" w:hAnsi="Times New Roman"/>
          <w:color w:val="000000"/>
          <w:sz w:val="24"/>
        </w:rPr>
        <w:t xml:space="preserve">муниципального образования </w:t>
      </w:r>
      <w:r w:rsidRPr="00F66214">
        <w:rPr>
          <w:rFonts w:ascii="Times New Roman" w:hAnsi="Times New Roman"/>
          <w:sz w:val="24"/>
        </w:rPr>
        <w:t xml:space="preserve"> Запорожское сельское поселение муниципального района Приозерский муниципальный район Ленинградской области.</w:t>
      </w:r>
    </w:p>
    <w:p w:rsidR="00001634" w:rsidRDefault="00001634" w:rsidP="00626985">
      <w:pPr>
        <w:autoSpaceDE w:val="0"/>
        <w:ind w:firstLine="709"/>
        <w:jc w:val="both"/>
      </w:pPr>
      <w:r>
        <w:t>7. Отчетность должна быть представлена в Комиссию на бумажных носителях. Отчет                о выполнении целевых показателей эффективности деятельности Учреждения подписывается руководителем Учреждения и скрепляется печатью.</w:t>
      </w: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626985">
      <w:pPr>
        <w:autoSpaceDE w:val="0"/>
        <w:ind w:firstLine="709"/>
        <w:jc w:val="both"/>
      </w:pPr>
    </w:p>
    <w:p w:rsidR="00001634" w:rsidRDefault="00001634" w:rsidP="00EB4B6F">
      <w:r>
        <w:t xml:space="preserve">                                                                                                             </w:t>
      </w:r>
    </w:p>
    <w:p w:rsidR="00001634" w:rsidRDefault="00001634" w:rsidP="00EB4B6F">
      <w:r>
        <w:t xml:space="preserve">                                                                                                                      Приложение 1 к Положению</w:t>
      </w:r>
    </w:p>
    <w:p w:rsidR="00001634" w:rsidRDefault="00001634" w:rsidP="00626985">
      <w:pPr>
        <w:jc w:val="right"/>
      </w:pPr>
    </w:p>
    <w:p w:rsidR="00001634" w:rsidRDefault="00001634" w:rsidP="00626985">
      <w:pPr>
        <w:jc w:val="center"/>
        <w:rPr>
          <w:sz w:val="20"/>
          <w:szCs w:val="20"/>
        </w:rPr>
      </w:pPr>
      <w:r>
        <w:t>Форма отчёта</w:t>
      </w:r>
      <w:r>
        <w:rPr>
          <w:sz w:val="20"/>
          <w:szCs w:val="20"/>
        </w:rPr>
        <w:t xml:space="preserve"> </w:t>
      </w:r>
    </w:p>
    <w:p w:rsidR="00001634" w:rsidRDefault="00001634" w:rsidP="00626985">
      <w:pPr>
        <w:jc w:val="center"/>
        <w:rPr>
          <w:sz w:val="20"/>
          <w:szCs w:val="20"/>
        </w:rPr>
      </w:pPr>
      <w:r>
        <w:t>учреждения культуры муниципального образования Запорожское сельское поселение муниципального района Приозерский муниципальный район Ленинградской области о выполнении показателей эффективности деятельности</w:t>
      </w:r>
    </w:p>
    <w:p w:rsidR="00001634" w:rsidRDefault="00001634" w:rsidP="00626985">
      <w:pPr>
        <w:jc w:val="center"/>
      </w:pPr>
      <w:r>
        <w:t>и критериев оценки эффективности работы их руководителей</w:t>
      </w:r>
    </w:p>
    <w:p w:rsidR="00001634" w:rsidRDefault="00001634" w:rsidP="00626985">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240"/>
        <w:gridCol w:w="2267"/>
        <w:gridCol w:w="1848"/>
      </w:tblGrid>
      <w:tr w:rsidR="00001634" w:rsidTr="00626985">
        <w:tc>
          <w:tcPr>
            <w:tcW w:w="851" w:type="dxa"/>
          </w:tcPr>
          <w:p w:rsidR="00001634" w:rsidRDefault="00001634">
            <w:pPr>
              <w:jc w:val="center"/>
            </w:pPr>
            <w:r>
              <w:t>№ п/п</w:t>
            </w:r>
          </w:p>
        </w:tc>
        <w:tc>
          <w:tcPr>
            <w:tcW w:w="5240" w:type="dxa"/>
          </w:tcPr>
          <w:p w:rsidR="00001634" w:rsidRDefault="00001634">
            <w:pPr>
              <w:jc w:val="center"/>
            </w:pPr>
            <w:r>
              <w:t>Наименование показателей эффективности деятельности учреждения (руководителя)</w:t>
            </w:r>
          </w:p>
        </w:tc>
        <w:tc>
          <w:tcPr>
            <w:tcW w:w="2267" w:type="dxa"/>
          </w:tcPr>
          <w:p w:rsidR="00001634" w:rsidRDefault="00001634">
            <w:pPr>
              <w:jc w:val="center"/>
            </w:pPr>
            <w:r>
              <w:t>Критерии оценки деятельности учреждения (руководителя)             в баллах</w:t>
            </w:r>
          </w:p>
          <w:p w:rsidR="00001634" w:rsidRDefault="00001634">
            <w:pPr>
              <w:jc w:val="center"/>
              <w:rPr>
                <w:color w:val="000000"/>
                <w:sz w:val="10"/>
                <w:szCs w:val="10"/>
              </w:rPr>
            </w:pPr>
          </w:p>
        </w:tc>
        <w:tc>
          <w:tcPr>
            <w:tcW w:w="1848" w:type="dxa"/>
          </w:tcPr>
          <w:p w:rsidR="00001634" w:rsidRDefault="00001634">
            <w:pPr>
              <w:jc w:val="center"/>
              <w:rPr>
                <w:color w:val="000000"/>
              </w:rPr>
            </w:pPr>
            <w:r>
              <w:rPr>
                <w:color w:val="000000"/>
              </w:rPr>
              <w:t>Примечание</w:t>
            </w:r>
          </w:p>
        </w:tc>
      </w:tr>
      <w:tr w:rsidR="00001634" w:rsidTr="00626985">
        <w:tc>
          <w:tcPr>
            <w:tcW w:w="10206" w:type="dxa"/>
            <w:gridSpan w:val="4"/>
          </w:tcPr>
          <w:p w:rsidR="00001634" w:rsidRDefault="00001634">
            <w:pPr>
              <w:numPr>
                <w:ilvl w:val="0"/>
                <w:numId w:val="2"/>
              </w:numPr>
              <w:jc w:val="center"/>
            </w:pPr>
            <w:r>
              <w:t>Показатели основной деятельности муниципального учреждения культуры по видам:</w:t>
            </w:r>
          </w:p>
          <w:p w:rsidR="00001634" w:rsidRDefault="00001634">
            <w:pPr>
              <w:jc w:val="right"/>
              <w:rPr>
                <w:color w:val="000000"/>
                <w:sz w:val="10"/>
                <w:szCs w:val="10"/>
              </w:rPr>
            </w:pPr>
          </w:p>
        </w:tc>
      </w:tr>
      <w:tr w:rsidR="00001634" w:rsidTr="00626985">
        <w:tc>
          <w:tcPr>
            <w:tcW w:w="10206" w:type="dxa"/>
            <w:gridSpan w:val="4"/>
          </w:tcPr>
          <w:p w:rsidR="00001634" w:rsidRDefault="00001634">
            <w:pPr>
              <w:jc w:val="center"/>
            </w:pPr>
            <w:r>
              <w:t>1.1. Муниципальное учреждение культуры клубного типа</w:t>
            </w:r>
          </w:p>
          <w:p w:rsidR="00001634" w:rsidRDefault="00001634">
            <w:pPr>
              <w:jc w:val="center"/>
              <w:rPr>
                <w:color w:val="000000"/>
                <w:sz w:val="10"/>
                <w:szCs w:val="10"/>
              </w:rPr>
            </w:pPr>
          </w:p>
        </w:tc>
      </w:tr>
      <w:tr w:rsidR="00001634" w:rsidTr="00626985">
        <w:trPr>
          <w:trHeight w:val="4025"/>
        </w:trPr>
        <w:tc>
          <w:tcPr>
            <w:tcW w:w="851" w:type="dxa"/>
          </w:tcPr>
          <w:p w:rsidR="00001634" w:rsidRDefault="00001634">
            <w:pPr>
              <w:jc w:val="both"/>
              <w:rPr>
                <w:color w:val="000000"/>
              </w:rPr>
            </w:pPr>
            <w:r>
              <w:rPr>
                <w:color w:val="000000"/>
              </w:rPr>
              <w:t>1.1.1.</w:t>
            </w:r>
          </w:p>
        </w:tc>
        <w:tc>
          <w:tcPr>
            <w:tcW w:w="5240" w:type="dxa"/>
          </w:tcPr>
          <w:p w:rsidR="00001634" w:rsidRDefault="00001634">
            <w:pPr>
              <w:jc w:val="both"/>
              <w:rPr>
                <w:color w:val="000000"/>
              </w:rPr>
            </w:pPr>
            <w:r>
              <w:rPr>
                <w:color w:val="000000"/>
              </w:rPr>
              <w:t>Выполнение целевых показателей эффективности работы учреждения в полном объёме, соответствующее значению коэффициента эффективности работы учреждения в интервале (0,81;1):</w:t>
            </w:r>
          </w:p>
          <w:p w:rsidR="00001634" w:rsidRDefault="00001634">
            <w:pPr>
              <w:jc w:val="both"/>
            </w:pPr>
            <w:r>
              <w:t xml:space="preserve">- число мероприятий, проведённых учреждением в отчётном периоде (ед.);  </w:t>
            </w:r>
          </w:p>
          <w:p w:rsidR="00001634" w:rsidRDefault="00001634">
            <w:pPr>
              <w:jc w:val="both"/>
            </w:pPr>
            <w:r>
              <w:t xml:space="preserve">- число участников культурно-досуговых мероприятий (чел.); </w:t>
            </w:r>
          </w:p>
          <w:p w:rsidR="00001634" w:rsidRDefault="00001634">
            <w:pPr>
              <w:jc w:val="both"/>
            </w:pPr>
            <w:r>
              <w:t>- количество клубных формирований (ед.);</w:t>
            </w:r>
          </w:p>
          <w:p w:rsidR="00001634" w:rsidRDefault="00001634">
            <w:pPr>
              <w:jc w:val="both"/>
            </w:pPr>
            <w:r>
              <w:t>- количество участников клубных формирований (ед.);</w:t>
            </w:r>
          </w:p>
          <w:p w:rsidR="00001634" w:rsidRDefault="00001634">
            <w:pPr>
              <w:jc w:val="both"/>
            </w:pPr>
            <w:r>
              <w:t>- доля мероприятий (ед.), направленных на развитие творческого потенциала детей и молодежи в общем объеме мероприятий учреждения.</w:t>
            </w:r>
          </w:p>
          <w:p w:rsidR="00001634" w:rsidRDefault="00001634">
            <w:pPr>
              <w:pStyle w:val="ConsPlusNormal"/>
              <w:ind w:firstLine="0"/>
              <w:jc w:val="both"/>
              <w:rPr>
                <w:rFonts w:ascii="Times New Roman" w:hAnsi="Times New Roman"/>
                <w:color w:val="000000"/>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rPr>
          <w:trHeight w:val="2024"/>
        </w:trPr>
        <w:tc>
          <w:tcPr>
            <w:tcW w:w="851" w:type="dxa"/>
          </w:tcPr>
          <w:p w:rsidR="00001634" w:rsidRDefault="00001634">
            <w:pPr>
              <w:jc w:val="both"/>
              <w:rPr>
                <w:color w:val="000000"/>
              </w:rPr>
            </w:pPr>
            <w:r>
              <w:rPr>
                <w:color w:val="000000"/>
              </w:rPr>
              <w:t>1.1.2.</w:t>
            </w:r>
          </w:p>
        </w:tc>
        <w:tc>
          <w:tcPr>
            <w:tcW w:w="5240" w:type="dxa"/>
          </w:tcPr>
          <w:p w:rsidR="00001634" w:rsidRDefault="00001634">
            <w:pPr>
              <w:jc w:val="both"/>
              <w:rPr>
                <w:color w:val="000000"/>
              </w:rPr>
            </w:pPr>
            <w:r>
              <w:rPr>
                <w:color w:val="000000"/>
              </w:rPr>
              <w:t>Выполнение целевых показателей эффективности работы учреждения, соответствующее значению коэффициента эффективности работы учреждения в интервале (0,5;0,8)):</w:t>
            </w:r>
          </w:p>
          <w:p w:rsidR="00001634" w:rsidRDefault="00001634">
            <w:pPr>
              <w:jc w:val="both"/>
            </w:pPr>
            <w:r>
              <w:t xml:space="preserve">- число мероприятий, проведённых учреждением в отчётном периоде (ед.);  </w:t>
            </w:r>
          </w:p>
          <w:p w:rsidR="00001634" w:rsidRDefault="00001634">
            <w:pPr>
              <w:jc w:val="both"/>
            </w:pPr>
            <w:r>
              <w:t xml:space="preserve">- число участников культурно-досуговых мероприятий (чел.); </w:t>
            </w:r>
          </w:p>
          <w:p w:rsidR="00001634" w:rsidRDefault="00001634">
            <w:pPr>
              <w:jc w:val="both"/>
            </w:pPr>
            <w:r>
              <w:t>- количество клубных формирований (ед.);</w:t>
            </w:r>
          </w:p>
          <w:p w:rsidR="00001634" w:rsidRDefault="00001634">
            <w:pPr>
              <w:jc w:val="both"/>
            </w:pPr>
            <w:r>
              <w:t>- количество участников клубных формирований (ед.);</w:t>
            </w:r>
          </w:p>
          <w:p w:rsidR="00001634" w:rsidRDefault="00001634">
            <w:pPr>
              <w:jc w:val="both"/>
            </w:pPr>
            <w:r>
              <w:t>- доля мероприятий (ед.), направленных на развитие творческого потенциала  детей и молодежи в общем объеме мероприятий учреждения.</w:t>
            </w:r>
          </w:p>
          <w:p w:rsidR="00001634" w:rsidRDefault="00001634">
            <w:pPr>
              <w:pStyle w:val="ConsPlusNormal"/>
              <w:ind w:firstLine="0"/>
              <w:jc w:val="both"/>
              <w:rPr>
                <w:rFonts w:ascii="Times New Roman" w:hAnsi="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10206" w:type="dxa"/>
            <w:gridSpan w:val="4"/>
          </w:tcPr>
          <w:p w:rsidR="00001634" w:rsidRDefault="00001634">
            <w:pPr>
              <w:jc w:val="center"/>
            </w:pPr>
            <w:r>
              <w:t>1.2. Муниципальное учреждение культуры библиотечного типа</w:t>
            </w:r>
          </w:p>
          <w:p w:rsidR="00001634" w:rsidRDefault="00001634">
            <w:pPr>
              <w:jc w:val="center"/>
              <w:rPr>
                <w:color w:val="000000"/>
                <w:sz w:val="10"/>
                <w:szCs w:val="10"/>
              </w:rPr>
            </w:pPr>
          </w:p>
        </w:tc>
      </w:tr>
      <w:tr w:rsidR="00001634" w:rsidTr="00626985">
        <w:trPr>
          <w:trHeight w:val="3519"/>
        </w:trPr>
        <w:tc>
          <w:tcPr>
            <w:tcW w:w="851" w:type="dxa"/>
          </w:tcPr>
          <w:p w:rsidR="00001634" w:rsidRDefault="00001634">
            <w:pPr>
              <w:jc w:val="both"/>
              <w:rPr>
                <w:color w:val="000000"/>
              </w:rPr>
            </w:pPr>
            <w:r>
              <w:rPr>
                <w:color w:val="000000"/>
              </w:rPr>
              <w:t>1.2.1.</w:t>
            </w:r>
          </w:p>
        </w:tc>
        <w:tc>
          <w:tcPr>
            <w:tcW w:w="5240" w:type="dxa"/>
          </w:tcPr>
          <w:p w:rsidR="00001634" w:rsidRDefault="00001634">
            <w:pPr>
              <w:jc w:val="both"/>
              <w:rPr>
                <w:color w:val="000000"/>
              </w:rPr>
            </w:pPr>
            <w:r>
              <w:rPr>
                <w:color w:val="000000"/>
              </w:rPr>
              <w:t>Выполнение целевых показателей эффективности работы учреждения в полном объёме, соответствующее значению коэффициента эффективности работы учреждения в интервале (0,81;1):</w:t>
            </w:r>
          </w:p>
          <w:p w:rsidR="00001634" w:rsidRDefault="00001634">
            <w:pPr>
              <w:jc w:val="both"/>
            </w:pPr>
            <w:r>
              <w:t xml:space="preserve">- количество зарегистрированных пользователей (чел.); </w:t>
            </w:r>
          </w:p>
          <w:p w:rsidR="00001634" w:rsidRDefault="00001634">
            <w:pPr>
              <w:jc w:val="both"/>
            </w:pPr>
            <w:r>
              <w:t xml:space="preserve">- количество книговыдач (экз.) и изменение их численности; </w:t>
            </w:r>
          </w:p>
          <w:p w:rsidR="00001634" w:rsidRDefault="00001634">
            <w:pPr>
              <w:jc w:val="both"/>
            </w:pPr>
            <w:r>
              <w:t xml:space="preserve">- количество посещений (чел.);  </w:t>
            </w:r>
          </w:p>
          <w:p w:rsidR="00001634" w:rsidRDefault="00001634">
            <w:pPr>
              <w:jc w:val="both"/>
            </w:pPr>
            <w:r>
              <w:t xml:space="preserve">- число мероприятий, проведённых учреждением в отчётном периоде (ед.); </w:t>
            </w:r>
          </w:p>
          <w:p w:rsidR="00001634" w:rsidRDefault="00001634">
            <w:pPr>
              <w:pStyle w:val="ConsPlusNormal"/>
              <w:ind w:firstLine="0"/>
              <w:jc w:val="both"/>
              <w:rPr>
                <w:rFonts w:ascii="Times New Roman" w:hAnsi="Times New Roman"/>
                <w:sz w:val="24"/>
                <w:szCs w:val="24"/>
              </w:rPr>
            </w:pPr>
            <w:r>
              <w:rPr>
                <w:rFonts w:ascii="Times New Roman" w:hAnsi="Times New Roman" w:cs="Times New Roman"/>
                <w:sz w:val="24"/>
                <w:szCs w:val="24"/>
              </w:rPr>
              <w:t>- количество справок, консультаций для пользователей</w:t>
            </w:r>
            <w:r>
              <w:rPr>
                <w:rFonts w:ascii="Times New Roman" w:hAnsi="Times New Roman"/>
                <w:sz w:val="24"/>
                <w:szCs w:val="24"/>
              </w:rPr>
              <w:t xml:space="preserve"> (ед.).</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1.2.2.</w:t>
            </w:r>
          </w:p>
        </w:tc>
        <w:tc>
          <w:tcPr>
            <w:tcW w:w="5240" w:type="dxa"/>
          </w:tcPr>
          <w:p w:rsidR="00001634" w:rsidRDefault="00001634">
            <w:pPr>
              <w:jc w:val="both"/>
              <w:rPr>
                <w:color w:val="000000"/>
              </w:rPr>
            </w:pPr>
            <w:r>
              <w:rPr>
                <w:color w:val="000000"/>
              </w:rPr>
              <w:t>Выполнение целевых показателей эффективности работы учреждения, соответствующее значению коэффициента эффективности работы учреждения в интервале (0,5;0,8)):</w:t>
            </w:r>
          </w:p>
          <w:p w:rsidR="00001634" w:rsidRDefault="00001634">
            <w:pPr>
              <w:jc w:val="both"/>
            </w:pPr>
            <w:r>
              <w:t xml:space="preserve">- количество зарегистрированных пользователей (чел.); </w:t>
            </w:r>
          </w:p>
          <w:p w:rsidR="00001634" w:rsidRDefault="00001634">
            <w:pPr>
              <w:jc w:val="both"/>
            </w:pPr>
            <w:r>
              <w:t xml:space="preserve">- количество книговыдач (экз.) и изменение их численности; </w:t>
            </w:r>
          </w:p>
          <w:p w:rsidR="00001634" w:rsidRDefault="00001634">
            <w:pPr>
              <w:jc w:val="both"/>
            </w:pPr>
            <w:r>
              <w:t xml:space="preserve">- количество посещений (чел.);  </w:t>
            </w:r>
          </w:p>
          <w:p w:rsidR="00001634" w:rsidRDefault="00001634">
            <w:pPr>
              <w:jc w:val="both"/>
            </w:pPr>
            <w:r>
              <w:t xml:space="preserve">- число мероприятий, проведённых учреждением в отчётном периоде (ед.); </w:t>
            </w:r>
          </w:p>
          <w:p w:rsidR="00001634" w:rsidRDefault="00001634">
            <w:pPr>
              <w:pStyle w:val="ConsPlusNormal"/>
              <w:ind w:firstLine="0"/>
              <w:jc w:val="both"/>
              <w:rPr>
                <w:rFonts w:ascii="Times New Roman" w:hAnsi="Times New Roman"/>
                <w:sz w:val="24"/>
                <w:szCs w:val="24"/>
              </w:rPr>
            </w:pPr>
            <w:r>
              <w:rPr>
                <w:rFonts w:ascii="Times New Roman" w:hAnsi="Times New Roman" w:cs="Times New Roman"/>
                <w:sz w:val="24"/>
                <w:szCs w:val="24"/>
              </w:rPr>
              <w:t>- количество справок, консультаций для пользователей</w:t>
            </w:r>
            <w:r>
              <w:rPr>
                <w:rFonts w:ascii="Times New Roman" w:hAnsi="Times New Roman"/>
                <w:sz w:val="24"/>
                <w:szCs w:val="24"/>
              </w:rPr>
              <w:t xml:space="preserve"> (ед.).</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10206" w:type="dxa"/>
            <w:gridSpan w:val="4"/>
          </w:tcPr>
          <w:p w:rsidR="00001634" w:rsidRDefault="00001634">
            <w:pPr>
              <w:jc w:val="center"/>
            </w:pPr>
            <w:r>
              <w:t xml:space="preserve">1.3. Показатели основной деятельности, применимые </w:t>
            </w:r>
          </w:p>
          <w:p w:rsidR="00001634" w:rsidRDefault="00001634">
            <w:pPr>
              <w:jc w:val="center"/>
            </w:pPr>
            <w:r>
              <w:t>ко всем видам муниципальных учреждений культуры</w:t>
            </w:r>
          </w:p>
          <w:p w:rsidR="00001634" w:rsidRDefault="00001634">
            <w:pPr>
              <w:jc w:val="center"/>
              <w:rPr>
                <w:color w:val="000000"/>
                <w:sz w:val="10"/>
                <w:szCs w:val="10"/>
              </w:rPr>
            </w:pPr>
          </w:p>
        </w:tc>
      </w:tr>
      <w:tr w:rsidR="00001634" w:rsidTr="00626985">
        <w:tc>
          <w:tcPr>
            <w:tcW w:w="851" w:type="dxa"/>
          </w:tcPr>
          <w:p w:rsidR="00001634" w:rsidRDefault="00001634">
            <w:pPr>
              <w:jc w:val="both"/>
              <w:rPr>
                <w:color w:val="000000"/>
              </w:rPr>
            </w:pPr>
            <w:r>
              <w:rPr>
                <w:color w:val="000000"/>
              </w:rPr>
              <w:t>1.3.1.</w:t>
            </w:r>
          </w:p>
        </w:tc>
        <w:tc>
          <w:tcPr>
            <w:tcW w:w="5240" w:type="dxa"/>
          </w:tcPr>
          <w:p w:rsidR="00001634" w:rsidRDefault="00001634">
            <w:pPr>
              <w:pStyle w:val="ConsPlusNormal"/>
              <w:ind w:firstLine="0"/>
              <w:jc w:val="both"/>
              <w:rPr>
                <w:rFonts w:ascii="Times New Roman" w:hAnsi="Times New Roman"/>
                <w:sz w:val="24"/>
                <w:szCs w:val="24"/>
              </w:rPr>
            </w:pPr>
            <w:r>
              <w:rPr>
                <w:rFonts w:ascii="Times New Roman" w:hAnsi="Times New Roman"/>
                <w:sz w:val="24"/>
                <w:szCs w:val="24"/>
              </w:rPr>
              <w:t xml:space="preserve">Выполнение планов методической работы. </w:t>
            </w:r>
          </w:p>
          <w:p w:rsidR="00001634" w:rsidRDefault="00001634">
            <w:pPr>
              <w:pStyle w:val="ConsPlusNormal"/>
              <w:ind w:firstLine="0"/>
              <w:jc w:val="both"/>
              <w:rPr>
                <w:rFonts w:ascii="Times New Roman" w:hAnsi="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pPr>
          </w:p>
        </w:tc>
      </w:tr>
      <w:tr w:rsidR="00001634" w:rsidTr="00626985">
        <w:tc>
          <w:tcPr>
            <w:tcW w:w="851" w:type="dxa"/>
          </w:tcPr>
          <w:p w:rsidR="00001634" w:rsidRDefault="00001634">
            <w:pPr>
              <w:jc w:val="both"/>
              <w:rPr>
                <w:color w:val="000000"/>
              </w:rPr>
            </w:pPr>
            <w:r>
              <w:rPr>
                <w:color w:val="000000"/>
              </w:rPr>
              <w:t>1.3.2.</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Информационно-разъяснительная работа среди населения, а также популяризация деятельности учреждения.</w:t>
            </w:r>
          </w:p>
          <w:p w:rsidR="00001634" w:rsidRDefault="00001634">
            <w:pPr>
              <w:pStyle w:val="ConsPlusNormal"/>
              <w:ind w:firstLine="0"/>
              <w:jc w:val="both"/>
              <w:rPr>
                <w:rFonts w:ascii="Times New Roman" w:hAnsi="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pPr>
          </w:p>
        </w:tc>
      </w:tr>
      <w:tr w:rsidR="00001634" w:rsidTr="00626985">
        <w:tc>
          <w:tcPr>
            <w:tcW w:w="851" w:type="dxa"/>
          </w:tcPr>
          <w:p w:rsidR="00001634" w:rsidRDefault="00001634">
            <w:pPr>
              <w:jc w:val="both"/>
              <w:rPr>
                <w:color w:val="000000"/>
              </w:rPr>
            </w:pPr>
            <w:r>
              <w:rPr>
                <w:color w:val="000000"/>
              </w:rPr>
              <w:t>1.3.3.</w:t>
            </w:r>
          </w:p>
        </w:tc>
        <w:tc>
          <w:tcPr>
            <w:tcW w:w="5240" w:type="dxa"/>
          </w:tcPr>
          <w:p w:rsidR="00001634" w:rsidRDefault="00001634">
            <w:pPr>
              <w:pStyle w:val="ConsPlusNormal"/>
              <w:ind w:firstLine="0"/>
              <w:jc w:val="both"/>
              <w:rPr>
                <w:rFonts w:ascii="Times New Roman" w:hAnsi="Times New Roman"/>
                <w:sz w:val="24"/>
                <w:szCs w:val="24"/>
              </w:rPr>
            </w:pPr>
            <w:r>
              <w:rPr>
                <w:rFonts w:ascii="Times New Roman" w:hAnsi="Times New Roman"/>
                <w:sz w:val="24"/>
                <w:szCs w:val="24"/>
              </w:rPr>
              <w:t>Соблюдение требований противопожарной и антитеррористической безопасности.</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1.3.4.</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Соответствие учреждения установленным нормам и нормативам безопасности здоровья и жизни граждан.</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1.3.5.</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Удовлетворённость граждан качеством и количеством предоставленных услуг (одна жалоба соответствует одному баллу).</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6091" w:type="dxa"/>
            <w:gridSpan w:val="2"/>
          </w:tcPr>
          <w:p w:rsidR="00001634" w:rsidRDefault="00001634">
            <w:pPr>
              <w:jc w:val="both"/>
            </w:pPr>
            <w:r>
              <w:t>Совокупная значимость всех критериев в баллах по первому разделу</w:t>
            </w:r>
          </w:p>
          <w:p w:rsidR="00001634" w:rsidRDefault="00001634">
            <w:pPr>
              <w:jc w:val="both"/>
              <w:rPr>
                <w:color w:val="000000"/>
                <w:sz w:val="10"/>
                <w:szCs w:val="10"/>
              </w:rPr>
            </w:pPr>
          </w:p>
        </w:tc>
        <w:tc>
          <w:tcPr>
            <w:tcW w:w="2267" w:type="dxa"/>
          </w:tcPr>
          <w:p w:rsidR="00001634" w:rsidRDefault="00001634">
            <w:pPr>
              <w:jc w:val="center"/>
              <w:rPr>
                <w:b/>
                <w:color w:val="000000"/>
              </w:rPr>
            </w:pPr>
          </w:p>
          <w:p w:rsidR="00001634" w:rsidRDefault="00001634">
            <w:pPr>
              <w:jc w:val="center"/>
              <w:rPr>
                <w:b/>
                <w:color w:val="000000"/>
              </w:rPr>
            </w:pPr>
            <w:r>
              <w:rPr>
                <w:color w:val="000000"/>
              </w:rPr>
              <w:t>94</w:t>
            </w:r>
          </w:p>
        </w:tc>
        <w:tc>
          <w:tcPr>
            <w:tcW w:w="1848" w:type="dxa"/>
          </w:tcPr>
          <w:p w:rsidR="00001634" w:rsidRDefault="00001634">
            <w:pPr>
              <w:jc w:val="both"/>
              <w:rPr>
                <w:color w:val="000000"/>
              </w:rPr>
            </w:pPr>
          </w:p>
        </w:tc>
      </w:tr>
      <w:tr w:rsidR="00001634" w:rsidTr="00626985">
        <w:tc>
          <w:tcPr>
            <w:tcW w:w="10206" w:type="dxa"/>
            <w:gridSpan w:val="4"/>
          </w:tcPr>
          <w:p w:rsidR="00001634" w:rsidRDefault="00001634">
            <w:pPr>
              <w:jc w:val="center"/>
            </w:pPr>
            <w:r>
              <w:t xml:space="preserve">2. Показатели финансово-экономической деятельности, </w:t>
            </w:r>
          </w:p>
          <w:p w:rsidR="00001634" w:rsidRDefault="00001634">
            <w:pPr>
              <w:jc w:val="center"/>
              <w:rPr>
                <w:color w:val="000000"/>
                <w:sz w:val="10"/>
                <w:szCs w:val="10"/>
              </w:rPr>
            </w:pPr>
            <w:r>
              <w:t>исполнительской дисциплины учреждения</w:t>
            </w:r>
          </w:p>
        </w:tc>
      </w:tr>
      <w:tr w:rsidR="00001634" w:rsidTr="00626985">
        <w:tc>
          <w:tcPr>
            <w:tcW w:w="851" w:type="dxa"/>
          </w:tcPr>
          <w:p w:rsidR="00001634" w:rsidRDefault="00001634">
            <w:pPr>
              <w:jc w:val="both"/>
              <w:rPr>
                <w:color w:val="000000"/>
              </w:rPr>
            </w:pPr>
            <w:r>
              <w:rPr>
                <w:color w:val="000000"/>
              </w:rPr>
              <w:t>2.1.</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Своевременное и полное исполнение принятых финансовых обязательств:</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 1 квартал – не менее 15 %;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II</w:t>
            </w:r>
            <w:r>
              <w:rPr>
                <w:rFonts w:ascii="Times New Roman" w:hAnsi="Times New Roman" w:cs="Times New Roman"/>
                <w:sz w:val="24"/>
                <w:szCs w:val="24"/>
              </w:rPr>
              <w:t xml:space="preserve"> квартал – не менее 40 %;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III</w:t>
            </w:r>
            <w:r>
              <w:rPr>
                <w:rFonts w:ascii="Times New Roman" w:hAnsi="Times New Roman" w:cs="Times New Roman"/>
                <w:sz w:val="24"/>
                <w:szCs w:val="24"/>
              </w:rPr>
              <w:t xml:space="preserve"> квартал – не менее 70 %;</w:t>
            </w:r>
          </w:p>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 </w:t>
            </w:r>
            <w:r>
              <w:rPr>
                <w:rFonts w:ascii="Times New Roman" w:hAnsi="Times New Roman" w:cs="Times New Roman"/>
                <w:sz w:val="24"/>
                <w:szCs w:val="24"/>
                <w:lang w:val="en-US"/>
              </w:rPr>
              <w:t>I</w:t>
            </w:r>
            <w:r>
              <w:rPr>
                <w:rFonts w:ascii="Times New Roman" w:hAnsi="Times New Roman" w:cs="Times New Roman"/>
                <w:sz w:val="24"/>
                <w:szCs w:val="24"/>
              </w:rPr>
              <w:t>У квартал – не менее 95 %.</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2.2.</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просроченной кредиторской и нереальной к взысканию дебиторской задолженности.</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2.3.</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налогам и сборам.</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2.4.</w:t>
            </w:r>
          </w:p>
        </w:tc>
        <w:tc>
          <w:tcPr>
            <w:tcW w:w="5240" w:type="dxa"/>
          </w:tcPr>
          <w:p w:rsidR="00001634" w:rsidRDefault="00001634">
            <w:pPr>
              <w:pStyle w:val="ConsPlusNormal"/>
              <w:ind w:firstLine="0"/>
              <w:jc w:val="both"/>
              <w:rPr>
                <w:rFonts w:ascii="Times New Roman" w:hAnsi="Times New Roman"/>
                <w:sz w:val="24"/>
                <w:szCs w:val="24"/>
              </w:rPr>
            </w:pPr>
            <w:r>
              <w:rPr>
                <w:rFonts w:ascii="Times New Roman" w:hAnsi="Times New Roman" w:cs="Times New Roman"/>
                <w:sz w:val="24"/>
                <w:szCs w:val="24"/>
              </w:rPr>
              <w:t>Рост средней</w:t>
            </w:r>
            <w:r>
              <w:rPr>
                <w:rFonts w:ascii="Times New Roman" w:hAnsi="Times New Roman"/>
                <w:sz w:val="24"/>
                <w:szCs w:val="24"/>
              </w:rPr>
              <w:t xml:space="preserve"> заработной платы работников учреждения (за год не менее, чем на 15 %).</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2.5.</w:t>
            </w:r>
          </w:p>
        </w:tc>
        <w:tc>
          <w:tcPr>
            <w:tcW w:w="5240" w:type="dxa"/>
          </w:tcPr>
          <w:p w:rsidR="00001634" w:rsidRDefault="00001634">
            <w:pPr>
              <w:autoSpaceDE w:val="0"/>
              <w:autoSpaceDN w:val="0"/>
              <w:adjustRightInd w:val="0"/>
              <w:jc w:val="both"/>
            </w:pPr>
            <w:r>
              <w:t>Отсутствие нарушений сроков предоставления информации по выполнению поручений вышестоящих организаций, сторонних организаций, её соответствие по форме и содержанию (один документ равен одному баллу).</w:t>
            </w:r>
          </w:p>
          <w:p w:rsidR="00001634" w:rsidRDefault="00001634">
            <w:pPr>
              <w:autoSpaceDE w:val="0"/>
              <w:autoSpaceDN w:val="0"/>
              <w:adjustRightInd w:val="0"/>
              <w:jc w:val="both"/>
              <w:rPr>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6091" w:type="dxa"/>
            <w:gridSpan w:val="2"/>
          </w:tcPr>
          <w:p w:rsidR="00001634" w:rsidRDefault="00001634">
            <w:pPr>
              <w:jc w:val="both"/>
            </w:pPr>
            <w:r>
              <w:t>Совокупная значимость всех критериев в баллах по второму разделу</w:t>
            </w:r>
          </w:p>
          <w:p w:rsidR="00001634" w:rsidRDefault="00001634">
            <w:pPr>
              <w:jc w:val="both"/>
              <w:rPr>
                <w:color w:val="000000"/>
                <w:sz w:val="10"/>
                <w:szCs w:val="10"/>
              </w:rPr>
            </w:pPr>
          </w:p>
        </w:tc>
        <w:tc>
          <w:tcPr>
            <w:tcW w:w="2267" w:type="dxa"/>
          </w:tcPr>
          <w:p w:rsidR="00001634" w:rsidRDefault="00001634">
            <w:pPr>
              <w:jc w:val="center"/>
              <w:rPr>
                <w:color w:val="000000"/>
              </w:rPr>
            </w:pPr>
          </w:p>
          <w:p w:rsidR="00001634" w:rsidRDefault="00001634">
            <w:pPr>
              <w:jc w:val="center"/>
              <w:rPr>
                <w:color w:val="000000"/>
              </w:rPr>
            </w:pPr>
            <w:r>
              <w:rPr>
                <w:color w:val="000000"/>
              </w:rPr>
              <w:t>40</w:t>
            </w:r>
          </w:p>
        </w:tc>
        <w:tc>
          <w:tcPr>
            <w:tcW w:w="1848" w:type="dxa"/>
          </w:tcPr>
          <w:p w:rsidR="00001634" w:rsidRDefault="00001634">
            <w:pPr>
              <w:jc w:val="both"/>
              <w:rPr>
                <w:color w:val="000000"/>
              </w:rPr>
            </w:pPr>
          </w:p>
        </w:tc>
      </w:tr>
      <w:tr w:rsidR="00001634" w:rsidTr="00626985">
        <w:tc>
          <w:tcPr>
            <w:tcW w:w="10206" w:type="dxa"/>
            <w:gridSpan w:val="4"/>
          </w:tcPr>
          <w:p w:rsidR="00001634" w:rsidRDefault="00001634">
            <w:pPr>
              <w:jc w:val="center"/>
              <w:rPr>
                <w:color w:val="000000"/>
              </w:rPr>
            </w:pPr>
            <w:r>
              <w:rPr>
                <w:color w:val="000000"/>
              </w:rPr>
              <w:t>3. Показатели деятельности учреждения, направленные на работу с кадрами</w:t>
            </w:r>
          </w:p>
          <w:p w:rsidR="00001634" w:rsidRDefault="00001634">
            <w:pPr>
              <w:jc w:val="center"/>
              <w:rPr>
                <w:color w:val="000000"/>
                <w:sz w:val="10"/>
                <w:szCs w:val="10"/>
              </w:rPr>
            </w:pPr>
          </w:p>
        </w:tc>
      </w:tr>
      <w:tr w:rsidR="00001634" w:rsidTr="00626985">
        <w:tc>
          <w:tcPr>
            <w:tcW w:w="851" w:type="dxa"/>
          </w:tcPr>
          <w:p w:rsidR="00001634" w:rsidRDefault="00001634">
            <w:pPr>
              <w:jc w:val="both"/>
              <w:rPr>
                <w:color w:val="000000"/>
              </w:rPr>
            </w:pPr>
            <w:r>
              <w:rPr>
                <w:color w:val="000000"/>
              </w:rPr>
              <w:t>3.1.</w:t>
            </w:r>
          </w:p>
        </w:tc>
        <w:tc>
          <w:tcPr>
            <w:tcW w:w="5240" w:type="dxa"/>
          </w:tcPr>
          <w:p w:rsidR="00001634" w:rsidRDefault="00001634">
            <w:pPr>
              <w:pStyle w:val="ConsPlusNormal"/>
              <w:ind w:firstLine="0"/>
              <w:jc w:val="both"/>
              <w:rPr>
                <w:rFonts w:ascii="Times New Roman" w:hAnsi="Times New Roman"/>
                <w:sz w:val="24"/>
                <w:szCs w:val="24"/>
              </w:rPr>
            </w:pPr>
            <w:r>
              <w:rPr>
                <w:rFonts w:ascii="Times New Roman" w:hAnsi="Times New Roman"/>
                <w:sz w:val="24"/>
                <w:szCs w:val="24"/>
              </w:rPr>
              <w:t>Укомплектованность учреждения высококвалифицированными работниками          (100 %).</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3.2.</w:t>
            </w:r>
          </w:p>
        </w:tc>
        <w:tc>
          <w:tcPr>
            <w:tcW w:w="5240" w:type="dxa"/>
          </w:tcPr>
          <w:p w:rsidR="00001634" w:rsidRDefault="00001634">
            <w:pPr>
              <w:pStyle w:val="ConsPlusNormal"/>
              <w:ind w:firstLine="0"/>
              <w:jc w:val="both"/>
              <w:rPr>
                <w:rFonts w:ascii="Times New Roman" w:hAnsi="Times New Roman"/>
                <w:sz w:val="24"/>
                <w:szCs w:val="24"/>
              </w:rPr>
            </w:pPr>
            <w:r>
              <w:rPr>
                <w:rFonts w:ascii="Times New Roman" w:hAnsi="Times New Roman"/>
                <w:sz w:val="24"/>
                <w:szCs w:val="24"/>
              </w:rPr>
              <w:t>Количество специалистов, повысивших уровень квалификации.</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851" w:type="dxa"/>
          </w:tcPr>
          <w:p w:rsidR="00001634" w:rsidRDefault="00001634">
            <w:pPr>
              <w:jc w:val="both"/>
              <w:rPr>
                <w:color w:val="000000"/>
              </w:rPr>
            </w:pPr>
            <w:r>
              <w:rPr>
                <w:color w:val="000000"/>
              </w:rPr>
              <w:t>3.3.</w:t>
            </w:r>
          </w:p>
        </w:tc>
        <w:tc>
          <w:tcPr>
            <w:tcW w:w="5240" w:type="dxa"/>
          </w:tcPr>
          <w:p w:rsidR="00001634" w:rsidRDefault="00001634">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Отсутствие обоснованных официальных обращений по вопросам неурегулированных конфликтных ситуаций, фактов социальной напряженности в коллективе учреждения </w:t>
            </w:r>
            <w:r>
              <w:rPr>
                <w:rFonts w:ascii="Times New Roman" w:hAnsi="Times New Roman" w:cs="Times New Roman"/>
                <w:sz w:val="24"/>
                <w:szCs w:val="24"/>
              </w:rPr>
              <w:t>(одна жалоба соответствует одному баллу).</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both"/>
              <w:rPr>
                <w:color w:val="000000"/>
              </w:rPr>
            </w:pPr>
          </w:p>
        </w:tc>
        <w:tc>
          <w:tcPr>
            <w:tcW w:w="1848" w:type="dxa"/>
          </w:tcPr>
          <w:p w:rsidR="00001634" w:rsidRDefault="00001634">
            <w:pPr>
              <w:jc w:val="both"/>
              <w:rPr>
                <w:color w:val="000000"/>
              </w:rPr>
            </w:pPr>
          </w:p>
        </w:tc>
      </w:tr>
      <w:tr w:rsidR="00001634" w:rsidTr="00626985">
        <w:tc>
          <w:tcPr>
            <w:tcW w:w="6091" w:type="dxa"/>
            <w:gridSpan w:val="2"/>
          </w:tcPr>
          <w:p w:rsidR="00001634" w:rsidRDefault="00001634">
            <w:pPr>
              <w:pStyle w:val="ConsPlusNormal"/>
              <w:ind w:firstLine="0"/>
              <w:jc w:val="both"/>
              <w:rPr>
                <w:rFonts w:ascii="Times New Roman" w:hAnsi="Times New Roman"/>
                <w:sz w:val="24"/>
                <w:szCs w:val="24"/>
              </w:rPr>
            </w:pPr>
            <w:r>
              <w:rPr>
                <w:rFonts w:ascii="Times New Roman" w:hAnsi="Times New Roman"/>
                <w:sz w:val="24"/>
                <w:szCs w:val="24"/>
              </w:rPr>
              <w:t>Совокупная значимость всех критериев в баллах по третьему разделу</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center"/>
              <w:rPr>
                <w:color w:val="000000"/>
              </w:rPr>
            </w:pPr>
          </w:p>
          <w:p w:rsidR="00001634" w:rsidRDefault="00001634">
            <w:pPr>
              <w:jc w:val="center"/>
              <w:rPr>
                <w:color w:val="000000"/>
              </w:rPr>
            </w:pPr>
            <w:r>
              <w:rPr>
                <w:color w:val="000000"/>
              </w:rPr>
              <w:t>30</w:t>
            </w:r>
          </w:p>
        </w:tc>
        <w:tc>
          <w:tcPr>
            <w:tcW w:w="1848" w:type="dxa"/>
          </w:tcPr>
          <w:p w:rsidR="00001634" w:rsidRDefault="00001634">
            <w:pPr>
              <w:jc w:val="both"/>
              <w:rPr>
                <w:color w:val="000000"/>
              </w:rPr>
            </w:pPr>
          </w:p>
        </w:tc>
      </w:tr>
      <w:tr w:rsidR="00001634" w:rsidTr="00626985">
        <w:tc>
          <w:tcPr>
            <w:tcW w:w="6091" w:type="dxa"/>
            <w:gridSpan w:val="2"/>
          </w:tcPr>
          <w:p w:rsidR="00001634" w:rsidRDefault="00001634">
            <w:pPr>
              <w:pStyle w:val="ConsPlusNormal"/>
              <w:ind w:firstLine="0"/>
              <w:jc w:val="both"/>
              <w:rPr>
                <w:rFonts w:ascii="Times New Roman" w:hAnsi="Times New Roman"/>
                <w:sz w:val="24"/>
                <w:szCs w:val="24"/>
              </w:rPr>
            </w:pPr>
            <w:r>
              <w:rPr>
                <w:rFonts w:ascii="Times New Roman" w:hAnsi="Times New Roman"/>
                <w:sz w:val="24"/>
                <w:szCs w:val="24"/>
              </w:rPr>
              <w:t>Совокупная значимость всех критериев в баллах по всем разделам</w:t>
            </w:r>
          </w:p>
          <w:p w:rsidR="00001634" w:rsidRDefault="00001634">
            <w:pPr>
              <w:pStyle w:val="ConsPlusNormal"/>
              <w:ind w:firstLine="0"/>
              <w:jc w:val="both"/>
              <w:rPr>
                <w:rFonts w:ascii="Times New Roman" w:hAnsi="Times New Roman" w:cs="Times New Roman"/>
                <w:sz w:val="10"/>
                <w:szCs w:val="10"/>
              </w:rPr>
            </w:pPr>
          </w:p>
        </w:tc>
        <w:tc>
          <w:tcPr>
            <w:tcW w:w="2267" w:type="dxa"/>
          </w:tcPr>
          <w:p w:rsidR="00001634" w:rsidRDefault="00001634">
            <w:pPr>
              <w:jc w:val="center"/>
              <w:rPr>
                <w:color w:val="000000"/>
              </w:rPr>
            </w:pPr>
          </w:p>
          <w:p w:rsidR="00001634" w:rsidRDefault="00001634">
            <w:pPr>
              <w:jc w:val="center"/>
              <w:rPr>
                <w:color w:val="000000"/>
              </w:rPr>
            </w:pPr>
            <w:r>
              <w:rPr>
                <w:color w:val="000000"/>
              </w:rPr>
              <w:t>164</w:t>
            </w:r>
          </w:p>
        </w:tc>
        <w:tc>
          <w:tcPr>
            <w:tcW w:w="1848" w:type="dxa"/>
          </w:tcPr>
          <w:p w:rsidR="00001634" w:rsidRDefault="00001634">
            <w:pPr>
              <w:jc w:val="both"/>
              <w:rPr>
                <w:color w:val="000000"/>
              </w:rPr>
            </w:pPr>
          </w:p>
        </w:tc>
      </w:tr>
    </w:tbl>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ind w:left="-540" w:firstLine="540"/>
        <w:jc w:val="center"/>
      </w:pPr>
    </w:p>
    <w:p w:rsidR="00001634" w:rsidRDefault="00001634" w:rsidP="00626985">
      <w:pPr>
        <w:sectPr w:rsidR="00001634">
          <w:pgSz w:w="11907" w:h="16840"/>
          <w:pgMar w:top="1134" w:right="567" w:bottom="1134" w:left="1134" w:header="567" w:footer="851" w:gutter="0"/>
          <w:pgNumType w:start="1"/>
          <w:cols w:space="720"/>
        </w:sectPr>
      </w:pPr>
    </w:p>
    <w:p w:rsidR="00001634" w:rsidRDefault="00001634" w:rsidP="00F66214">
      <w:pPr>
        <w:ind w:firstLine="800"/>
        <w:jc w:val="right"/>
        <w:rPr>
          <w:i/>
          <w:lang w:eastAsia="en-US"/>
        </w:rPr>
      </w:pPr>
      <w:r>
        <w:rPr>
          <w:i/>
          <w:lang w:eastAsia="en-US"/>
        </w:rPr>
        <w:t>Приложение 2</w:t>
      </w:r>
    </w:p>
    <w:p w:rsidR="00001634" w:rsidRDefault="00001634" w:rsidP="00F66214">
      <w:pPr>
        <w:ind w:firstLine="800"/>
        <w:jc w:val="right"/>
        <w:rPr>
          <w:i/>
          <w:lang w:eastAsia="en-US"/>
        </w:rPr>
      </w:pPr>
    </w:p>
    <w:p w:rsidR="00001634" w:rsidRDefault="00001634" w:rsidP="00F66214">
      <w:pPr>
        <w:ind w:firstLine="640"/>
        <w:jc w:val="center"/>
        <w:rPr>
          <w:lang w:eastAsia="en-US"/>
        </w:rPr>
      </w:pPr>
      <w:r>
        <w:rPr>
          <w:lang w:eastAsia="en-US"/>
        </w:rPr>
        <w:t xml:space="preserve">                                                                                                                        УТВЕРЖДЕН:</w:t>
      </w:r>
    </w:p>
    <w:p w:rsidR="00001634" w:rsidRDefault="00001634" w:rsidP="00F66214">
      <w:pPr>
        <w:ind w:left="2832" w:firstLine="708"/>
        <w:jc w:val="right"/>
        <w:rPr>
          <w:lang w:eastAsia="en-US"/>
        </w:rPr>
      </w:pPr>
      <w:r>
        <w:rPr>
          <w:lang w:eastAsia="en-US"/>
        </w:rPr>
        <w:t xml:space="preserve">                             постановлением администрации</w:t>
      </w:r>
    </w:p>
    <w:p w:rsidR="00001634" w:rsidRDefault="00001634" w:rsidP="00F66214">
      <w:pPr>
        <w:ind w:left="2832" w:firstLine="708"/>
        <w:jc w:val="center"/>
        <w:rPr>
          <w:lang w:eastAsia="en-US"/>
        </w:rPr>
      </w:pPr>
      <w:r>
        <w:rPr>
          <w:lang w:eastAsia="en-US"/>
        </w:rPr>
        <w:t xml:space="preserve">                                              муниципального образования   </w:t>
      </w:r>
    </w:p>
    <w:p w:rsidR="00001634" w:rsidRDefault="00001634" w:rsidP="00F66214">
      <w:pPr>
        <w:ind w:left="2832" w:firstLine="708"/>
        <w:jc w:val="right"/>
        <w:rPr>
          <w:lang w:eastAsia="en-US"/>
        </w:rPr>
      </w:pPr>
      <w:r>
        <w:rPr>
          <w:lang w:eastAsia="en-US"/>
        </w:rPr>
        <w:t xml:space="preserve">                            Запорожское сельское поселение</w:t>
      </w:r>
    </w:p>
    <w:p w:rsidR="00001634" w:rsidRDefault="00001634" w:rsidP="00F66214">
      <w:pPr>
        <w:ind w:left="2832" w:firstLine="708"/>
        <w:jc w:val="right"/>
        <w:rPr>
          <w:lang w:eastAsia="en-US"/>
        </w:rPr>
      </w:pPr>
      <w:r>
        <w:rPr>
          <w:lang w:eastAsia="en-US"/>
        </w:rPr>
        <w:t xml:space="preserve">                                  от  03 октября 2013 года № 174 </w:t>
      </w:r>
    </w:p>
    <w:p w:rsidR="00001634" w:rsidRDefault="00001634" w:rsidP="00F66214">
      <w:pPr>
        <w:ind w:left="-540" w:firstLine="540"/>
        <w:jc w:val="center"/>
        <w:rPr>
          <w:color w:val="000000"/>
          <w:lang w:eastAsia="en-US"/>
        </w:rPr>
      </w:pPr>
    </w:p>
    <w:p w:rsidR="00001634" w:rsidRDefault="00001634" w:rsidP="00F66214">
      <w:pPr>
        <w:ind w:left="-540" w:firstLine="540"/>
        <w:jc w:val="center"/>
        <w:rPr>
          <w:color w:val="000000"/>
          <w:lang w:eastAsia="en-US"/>
        </w:rPr>
      </w:pPr>
    </w:p>
    <w:p w:rsidR="00001634" w:rsidRPr="00F66214" w:rsidRDefault="00001634" w:rsidP="00F66214">
      <w:pPr>
        <w:ind w:left="-540" w:firstLine="540"/>
        <w:jc w:val="center"/>
        <w:rPr>
          <w:color w:val="000000"/>
          <w:lang w:eastAsia="en-US"/>
        </w:rPr>
      </w:pPr>
    </w:p>
    <w:p w:rsidR="00001634" w:rsidRPr="00F66214" w:rsidRDefault="00001634" w:rsidP="00F66214">
      <w:pPr>
        <w:ind w:left="-540" w:firstLine="540"/>
        <w:jc w:val="center"/>
        <w:rPr>
          <w:b/>
          <w:color w:val="000000"/>
          <w:lang w:eastAsia="en-US"/>
        </w:rPr>
      </w:pPr>
      <w:r w:rsidRPr="00F66214">
        <w:rPr>
          <w:b/>
          <w:color w:val="000000"/>
          <w:lang w:eastAsia="en-US"/>
        </w:rPr>
        <w:t>Положение</w:t>
      </w:r>
    </w:p>
    <w:p w:rsidR="00001634" w:rsidRPr="00F66214" w:rsidRDefault="00001634" w:rsidP="00F66214">
      <w:pPr>
        <w:ind w:left="-540" w:firstLine="540"/>
        <w:jc w:val="center"/>
        <w:rPr>
          <w:b/>
          <w:color w:val="000000"/>
          <w:lang w:eastAsia="en-US"/>
        </w:rPr>
      </w:pPr>
      <w:r w:rsidRPr="00F66214">
        <w:rPr>
          <w:b/>
          <w:color w:val="000000"/>
          <w:lang w:eastAsia="en-US"/>
        </w:rPr>
        <w:t xml:space="preserve"> о комиссии по оценке выполнения целевых показателей эффективности деятельности муниципального учреждения культуры Запорожское клубное объединение</w:t>
      </w:r>
      <w:r w:rsidRPr="00F66214">
        <w:rPr>
          <w:lang w:eastAsia="en-US"/>
        </w:rPr>
        <w:t xml:space="preserve"> </w:t>
      </w:r>
      <w:r w:rsidRPr="00F66214">
        <w:rPr>
          <w:b/>
          <w:lang w:eastAsia="en-US"/>
        </w:rPr>
        <w:t>и премированию</w:t>
      </w:r>
      <w:r w:rsidRPr="00F66214">
        <w:rPr>
          <w:b/>
          <w:color w:val="000000"/>
          <w:lang w:eastAsia="en-US"/>
        </w:rPr>
        <w:t xml:space="preserve"> их руководителей</w:t>
      </w:r>
    </w:p>
    <w:p w:rsidR="00001634" w:rsidRPr="00F66214" w:rsidRDefault="00001634" w:rsidP="00F66214">
      <w:pPr>
        <w:ind w:left="-540" w:firstLine="540"/>
        <w:jc w:val="center"/>
        <w:rPr>
          <w:b/>
          <w:color w:val="000000"/>
          <w:lang w:eastAsia="en-US"/>
        </w:rPr>
      </w:pPr>
    </w:p>
    <w:p w:rsidR="00001634" w:rsidRPr="00F66214" w:rsidRDefault="00001634" w:rsidP="00F66214">
      <w:pPr>
        <w:ind w:left="-540" w:firstLine="540"/>
        <w:jc w:val="center"/>
        <w:rPr>
          <w:color w:val="000000"/>
          <w:lang w:eastAsia="en-US"/>
        </w:rPr>
      </w:pPr>
    </w:p>
    <w:p w:rsidR="00001634" w:rsidRPr="00F66214" w:rsidRDefault="00001634" w:rsidP="00F66214">
      <w:pPr>
        <w:numPr>
          <w:ilvl w:val="0"/>
          <w:numId w:val="3"/>
        </w:numPr>
        <w:spacing w:after="200" w:line="276" w:lineRule="auto"/>
        <w:jc w:val="center"/>
        <w:rPr>
          <w:b/>
          <w:lang w:eastAsia="en-US"/>
        </w:rPr>
      </w:pPr>
      <w:r w:rsidRPr="00F66214">
        <w:rPr>
          <w:b/>
          <w:lang w:eastAsia="en-US"/>
        </w:rPr>
        <w:t>Общие положения</w:t>
      </w:r>
    </w:p>
    <w:p w:rsidR="00001634" w:rsidRPr="00F66214" w:rsidRDefault="00001634" w:rsidP="00F66214">
      <w:pPr>
        <w:numPr>
          <w:ilvl w:val="1"/>
          <w:numId w:val="3"/>
        </w:numPr>
        <w:tabs>
          <w:tab w:val="left" w:pos="900"/>
        </w:tabs>
        <w:spacing w:after="200" w:line="276" w:lineRule="auto"/>
        <w:ind w:left="0" w:firstLine="340"/>
        <w:jc w:val="both"/>
        <w:rPr>
          <w:lang w:eastAsia="en-US"/>
        </w:rPr>
      </w:pPr>
      <w:r w:rsidRPr="00F66214">
        <w:rPr>
          <w:lang w:eastAsia="en-US"/>
        </w:rPr>
        <w:t xml:space="preserve">Комиссия по оценке выполнения целевых показателей эффективности деятельности муниципальных учреждений культуры </w:t>
      </w:r>
      <w:r w:rsidRPr="00F66214">
        <w:rPr>
          <w:color w:val="000000"/>
          <w:lang w:eastAsia="en-US"/>
        </w:rPr>
        <w:t xml:space="preserve">муниципального образования  </w:t>
      </w:r>
      <w:r w:rsidRPr="00F66214">
        <w:rPr>
          <w:lang w:eastAsia="en-US"/>
        </w:rPr>
        <w:t>Приозерский муниципальный район Ленинградской области</w:t>
      </w:r>
      <w:r w:rsidRPr="00F66214">
        <w:rPr>
          <w:color w:val="000000"/>
          <w:lang w:eastAsia="en-US"/>
        </w:rPr>
        <w:t xml:space="preserve"> </w:t>
      </w:r>
      <w:r w:rsidRPr="00F66214">
        <w:rPr>
          <w:lang w:eastAsia="en-US"/>
        </w:rPr>
        <w:t xml:space="preserve">(далее – Учреждение), и премированию их руководителей (далее – Комиссия) создается Администрацией </w:t>
      </w:r>
      <w:r w:rsidRPr="00F66214">
        <w:rPr>
          <w:color w:val="000000"/>
          <w:lang w:eastAsia="en-US"/>
        </w:rPr>
        <w:t xml:space="preserve">муниципального образования   Запорожское сельское поселение </w:t>
      </w:r>
      <w:r w:rsidRPr="00F66214">
        <w:rPr>
          <w:lang w:eastAsia="en-US"/>
        </w:rPr>
        <w:t>Приозерский муниципальный район Ленинградской области</w:t>
      </w:r>
      <w:r w:rsidRPr="00F66214">
        <w:rPr>
          <w:color w:val="000000"/>
          <w:lang w:eastAsia="en-US"/>
        </w:rPr>
        <w:t xml:space="preserve"> </w:t>
      </w:r>
      <w:r w:rsidRPr="00F66214">
        <w:rPr>
          <w:lang w:eastAsia="en-US"/>
        </w:rPr>
        <w:t xml:space="preserve">в целях рассмотрения отчетов, предоставляемых руководителем  Учреждения  о выполнении целевых показателей эффективности деятельности Учреждения и подготовки предложений о премировании его руководителя. </w:t>
      </w:r>
    </w:p>
    <w:p w:rsidR="00001634" w:rsidRPr="00F66214" w:rsidRDefault="00001634" w:rsidP="00F66214">
      <w:pPr>
        <w:numPr>
          <w:ilvl w:val="1"/>
          <w:numId w:val="3"/>
        </w:numPr>
        <w:tabs>
          <w:tab w:val="left" w:pos="900"/>
        </w:tabs>
        <w:spacing w:after="200" w:line="276" w:lineRule="auto"/>
        <w:ind w:left="0" w:firstLine="340"/>
        <w:jc w:val="both"/>
        <w:rPr>
          <w:lang w:eastAsia="en-US"/>
        </w:rPr>
      </w:pPr>
      <w:r w:rsidRPr="00F66214">
        <w:rPr>
          <w:lang w:eastAsia="en-US"/>
        </w:rPr>
        <w:t>Основной задачей  Комиссии является оценка эффективности деятельности Учреждения  и его руководителя на основе выполнения целевых показателей эффективности деятельности Учреждения.</w:t>
      </w:r>
    </w:p>
    <w:p w:rsidR="00001634" w:rsidRPr="00F66214" w:rsidRDefault="00001634" w:rsidP="00F66214">
      <w:pPr>
        <w:numPr>
          <w:ilvl w:val="1"/>
          <w:numId w:val="3"/>
        </w:numPr>
        <w:tabs>
          <w:tab w:val="left" w:pos="900"/>
        </w:tabs>
        <w:spacing w:after="200" w:line="276" w:lineRule="auto"/>
        <w:ind w:left="0" w:firstLine="340"/>
        <w:jc w:val="both"/>
        <w:rPr>
          <w:lang w:eastAsia="en-US"/>
        </w:rPr>
      </w:pPr>
      <w:r w:rsidRPr="00F66214">
        <w:rPr>
          <w:lang w:eastAsia="en-US"/>
        </w:rPr>
        <w:t>Комиссия осуществляет свою деятельность на постоянной основе.</w:t>
      </w:r>
    </w:p>
    <w:p w:rsidR="00001634" w:rsidRPr="00F66214" w:rsidRDefault="00001634" w:rsidP="00F66214">
      <w:pPr>
        <w:spacing w:after="200" w:line="276" w:lineRule="auto"/>
        <w:jc w:val="both"/>
        <w:rPr>
          <w:b/>
          <w:lang w:eastAsia="en-US"/>
        </w:rPr>
      </w:pPr>
    </w:p>
    <w:p w:rsidR="00001634" w:rsidRPr="00F66214" w:rsidRDefault="00001634" w:rsidP="00F66214">
      <w:pPr>
        <w:numPr>
          <w:ilvl w:val="0"/>
          <w:numId w:val="3"/>
        </w:numPr>
        <w:spacing w:after="200" w:line="276" w:lineRule="auto"/>
        <w:jc w:val="center"/>
        <w:rPr>
          <w:b/>
          <w:lang w:eastAsia="en-US"/>
        </w:rPr>
      </w:pPr>
      <w:r w:rsidRPr="00F66214">
        <w:rPr>
          <w:b/>
          <w:lang w:eastAsia="en-US"/>
        </w:rPr>
        <w:t>Состав и полномочия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2.1.  Комиссия состоит из председателя, заместителя председателя, членов Комиссии и секретаря.</w:t>
      </w:r>
    </w:p>
    <w:p w:rsidR="00001634" w:rsidRPr="00F66214" w:rsidRDefault="00001634" w:rsidP="00F66214">
      <w:pPr>
        <w:tabs>
          <w:tab w:val="left" w:pos="-4860"/>
          <w:tab w:val="left" w:pos="1080"/>
        </w:tabs>
        <w:ind w:firstLine="360"/>
        <w:jc w:val="both"/>
        <w:rPr>
          <w:lang w:eastAsia="en-US"/>
        </w:rPr>
      </w:pPr>
      <w:r w:rsidRPr="00F66214">
        <w:rPr>
          <w:lang w:eastAsia="en-US"/>
        </w:rPr>
        <w:t>2.2.  Председатель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 Осуществляет общее руководство деятельностью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 Председательствует на заседаниях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2.3. При отсутствии председателя Комиссии заседание Комиссии проводит заместитель председателя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2.4. Секретарь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 Осуществляет оповещение членов комиссии о дате, времени и месте проведения заседания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 Ведёт протоколы заседания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2.5. Заседания комиссии проводятся ежемесячно, не позднее 5 рабочих дней с начала текущего месяца. Дата проведения заседания Комиссии назначается председателем Комиссии (в его отсутствие – заместителем председателя Комиссии).</w:t>
      </w:r>
    </w:p>
    <w:p w:rsidR="00001634" w:rsidRPr="00F66214" w:rsidRDefault="00001634" w:rsidP="00F66214">
      <w:pPr>
        <w:tabs>
          <w:tab w:val="left" w:pos="-4860"/>
          <w:tab w:val="left" w:pos="1080"/>
        </w:tabs>
        <w:ind w:firstLine="360"/>
        <w:jc w:val="both"/>
        <w:rPr>
          <w:lang w:eastAsia="en-US"/>
        </w:rPr>
      </w:pPr>
      <w:r w:rsidRPr="00F66214">
        <w:rPr>
          <w:lang w:eastAsia="en-US"/>
        </w:rPr>
        <w:t>2.6. Решение Комиссии принимаются большинством голосов членов Комиссии, присутствующих на заседании.</w:t>
      </w:r>
    </w:p>
    <w:p w:rsidR="00001634" w:rsidRPr="00F66214" w:rsidRDefault="00001634" w:rsidP="00F66214">
      <w:pPr>
        <w:tabs>
          <w:tab w:val="left" w:pos="-4860"/>
          <w:tab w:val="left" w:pos="1080"/>
        </w:tabs>
        <w:ind w:firstLine="360"/>
        <w:jc w:val="both"/>
        <w:rPr>
          <w:lang w:eastAsia="en-US"/>
        </w:rPr>
      </w:pPr>
      <w:r w:rsidRPr="00F66214">
        <w:rPr>
          <w:lang w:eastAsia="en-US"/>
        </w:rPr>
        <w:t>2.7.  Заседание Комиссии является правомочным, если на нем присутствует не менее половины от общего числа ее членов.</w:t>
      </w:r>
    </w:p>
    <w:p w:rsidR="00001634" w:rsidRPr="00F66214" w:rsidRDefault="00001634" w:rsidP="00F66214">
      <w:pPr>
        <w:tabs>
          <w:tab w:val="left" w:pos="-4860"/>
          <w:tab w:val="left" w:pos="1080"/>
        </w:tabs>
        <w:ind w:firstLine="360"/>
        <w:jc w:val="both"/>
        <w:rPr>
          <w:lang w:eastAsia="en-US"/>
        </w:rPr>
      </w:pPr>
      <w:r w:rsidRPr="00F66214">
        <w:rPr>
          <w:lang w:eastAsia="en-US"/>
        </w:rPr>
        <w:t>2.8.  Для выполнения возложенных задач Комиссия осуществляет следующие функции:</w:t>
      </w:r>
    </w:p>
    <w:p w:rsidR="00001634" w:rsidRPr="00F66214" w:rsidRDefault="00001634" w:rsidP="00F66214">
      <w:pPr>
        <w:tabs>
          <w:tab w:val="left" w:pos="-4860"/>
          <w:tab w:val="left" w:pos="1080"/>
        </w:tabs>
        <w:ind w:firstLine="360"/>
        <w:jc w:val="both"/>
        <w:rPr>
          <w:lang w:eastAsia="en-US"/>
        </w:rPr>
      </w:pPr>
      <w:r w:rsidRPr="00F66214">
        <w:rPr>
          <w:lang w:eastAsia="en-US"/>
        </w:rPr>
        <w:t>- Рассматривает представленные Учреждением отчеты о выполнении целевых показателей, характеризующие результативность деятельности Учреждения.</w:t>
      </w:r>
    </w:p>
    <w:p w:rsidR="00001634" w:rsidRPr="00F66214" w:rsidRDefault="00001634" w:rsidP="00F66214">
      <w:pPr>
        <w:tabs>
          <w:tab w:val="left" w:pos="-4860"/>
          <w:tab w:val="left" w:pos="1080"/>
        </w:tabs>
        <w:ind w:firstLine="360"/>
        <w:jc w:val="both"/>
        <w:rPr>
          <w:lang w:eastAsia="en-US"/>
        </w:rPr>
      </w:pPr>
      <w:r w:rsidRPr="00F66214">
        <w:rPr>
          <w:lang w:eastAsia="en-US"/>
        </w:rPr>
        <w:t>- Может привлекать к участию в заседаниях Комиссии руководителей Учреждений, а также представителей профсоюзов или иных выборных органов.</w:t>
      </w:r>
    </w:p>
    <w:p w:rsidR="00001634" w:rsidRPr="00F66214" w:rsidRDefault="00001634" w:rsidP="00F66214">
      <w:pPr>
        <w:tabs>
          <w:tab w:val="left" w:pos="-4860"/>
          <w:tab w:val="left" w:pos="1080"/>
        </w:tabs>
        <w:ind w:firstLine="360"/>
        <w:jc w:val="both"/>
        <w:rPr>
          <w:lang w:eastAsia="en-US"/>
        </w:rPr>
      </w:pPr>
      <w:r w:rsidRPr="00F66214">
        <w:rPr>
          <w:lang w:eastAsia="en-US"/>
        </w:rPr>
        <w:t>- Принимает решение о размере премии, снижении премии либо о размере депремирования в отношении каждого руководителя Учреждения.</w:t>
      </w:r>
    </w:p>
    <w:p w:rsidR="00001634" w:rsidRPr="00F66214" w:rsidRDefault="00001634" w:rsidP="00F66214">
      <w:pPr>
        <w:tabs>
          <w:tab w:val="left" w:pos="-4860"/>
          <w:tab w:val="left" w:pos="1080"/>
        </w:tabs>
        <w:ind w:firstLine="360"/>
        <w:jc w:val="both"/>
        <w:rPr>
          <w:lang w:eastAsia="en-US"/>
        </w:rPr>
      </w:pPr>
      <w:r w:rsidRPr="00F66214">
        <w:rPr>
          <w:lang w:eastAsia="en-US"/>
        </w:rPr>
        <w:t>2.9.  Комиссия по вопросам, входящим в ее компетенцию, имеет право:</w:t>
      </w:r>
    </w:p>
    <w:p w:rsidR="00001634" w:rsidRPr="00F66214" w:rsidRDefault="00001634" w:rsidP="00F66214">
      <w:pPr>
        <w:tabs>
          <w:tab w:val="left" w:pos="-4860"/>
          <w:tab w:val="left" w:pos="1080"/>
        </w:tabs>
        <w:ind w:firstLine="360"/>
        <w:jc w:val="both"/>
        <w:rPr>
          <w:lang w:eastAsia="en-US"/>
        </w:rPr>
      </w:pPr>
      <w:r w:rsidRPr="00F66214">
        <w:rPr>
          <w:lang w:eastAsia="en-US"/>
        </w:rPr>
        <w:t xml:space="preserve"> - Запрашивать у руководителей Учреждений необходимую для ее деятельности информацию.</w:t>
      </w:r>
    </w:p>
    <w:p w:rsidR="00001634" w:rsidRPr="00F66214" w:rsidRDefault="00001634" w:rsidP="00F66214">
      <w:pPr>
        <w:tabs>
          <w:tab w:val="left" w:pos="-4860"/>
          <w:tab w:val="left" w:pos="1080"/>
        </w:tabs>
        <w:ind w:firstLine="360"/>
        <w:jc w:val="both"/>
        <w:rPr>
          <w:lang w:eastAsia="en-US"/>
        </w:rPr>
      </w:pPr>
      <w:r w:rsidRPr="00F66214">
        <w:rPr>
          <w:lang w:eastAsia="en-US"/>
        </w:rPr>
        <w:t xml:space="preserve"> - Устанавливать для руководителей Учреждений сроки предоставления информации.</w:t>
      </w:r>
    </w:p>
    <w:p w:rsidR="00001634" w:rsidRPr="00F66214" w:rsidRDefault="00001634" w:rsidP="00F66214">
      <w:pPr>
        <w:tabs>
          <w:tab w:val="left" w:pos="-4860"/>
          <w:tab w:val="left" w:pos="1080"/>
        </w:tabs>
        <w:ind w:firstLine="360"/>
        <w:jc w:val="both"/>
        <w:rPr>
          <w:lang w:eastAsia="en-US"/>
        </w:rPr>
      </w:pPr>
      <w:r w:rsidRPr="00F66214">
        <w:rPr>
          <w:lang w:eastAsia="en-US"/>
        </w:rPr>
        <w:t xml:space="preserve"> - Утверждать решение о размере премии в отношении  руководителя Учреждения.</w:t>
      </w:r>
    </w:p>
    <w:p w:rsidR="00001634" w:rsidRPr="00F66214" w:rsidRDefault="00001634" w:rsidP="00F66214">
      <w:pPr>
        <w:spacing w:after="200" w:line="276" w:lineRule="auto"/>
        <w:ind w:left="360"/>
        <w:rPr>
          <w:b/>
          <w:lang w:eastAsia="en-US"/>
        </w:rPr>
      </w:pPr>
    </w:p>
    <w:p w:rsidR="00001634" w:rsidRPr="00F66214" w:rsidRDefault="00001634" w:rsidP="00F66214">
      <w:pPr>
        <w:spacing w:after="200" w:line="276" w:lineRule="auto"/>
        <w:ind w:left="360"/>
        <w:jc w:val="center"/>
        <w:rPr>
          <w:b/>
          <w:lang w:eastAsia="en-US"/>
        </w:rPr>
      </w:pPr>
      <w:r w:rsidRPr="00F66214">
        <w:rPr>
          <w:b/>
          <w:lang w:eastAsia="en-US"/>
        </w:rPr>
        <w:t>3. Порядок работы комиссии</w:t>
      </w:r>
    </w:p>
    <w:p w:rsidR="00001634" w:rsidRPr="00F66214" w:rsidRDefault="00001634" w:rsidP="00F66214">
      <w:pPr>
        <w:ind w:firstLine="360"/>
        <w:jc w:val="both"/>
        <w:rPr>
          <w:i/>
          <w:lang w:eastAsia="en-US"/>
        </w:rPr>
      </w:pPr>
      <w:r w:rsidRPr="00F66214">
        <w:rPr>
          <w:lang w:eastAsia="en-US"/>
        </w:rPr>
        <w:t>3.1. Комиссия принимает на рассмотрение от руководителя Учреждения отчеты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 ежемесячно не позднее 3 рабочих дней, месяца следующего за отчетным периодом.</w:t>
      </w:r>
      <w:r w:rsidRPr="00F66214">
        <w:rPr>
          <w:i/>
          <w:lang w:eastAsia="en-US"/>
        </w:rPr>
        <w:t xml:space="preserve"> </w:t>
      </w:r>
    </w:p>
    <w:p w:rsidR="00001634" w:rsidRPr="00F66214" w:rsidRDefault="00001634" w:rsidP="00F66214">
      <w:pPr>
        <w:ind w:firstLine="360"/>
        <w:jc w:val="both"/>
        <w:rPr>
          <w:lang w:eastAsia="en-US"/>
        </w:rPr>
      </w:pPr>
      <w:r w:rsidRPr="00F66214">
        <w:rPr>
          <w:lang w:eastAsia="en-US"/>
        </w:rPr>
        <w:t>3.2. При принятии решений об оценке отчетов Комиссия руководствуется результатами анализа  достижения  целевых  показателей  деятельности Учреждения.</w:t>
      </w:r>
    </w:p>
    <w:p w:rsidR="00001634" w:rsidRPr="00F66214" w:rsidRDefault="00001634" w:rsidP="00F66214">
      <w:pPr>
        <w:ind w:firstLine="360"/>
        <w:jc w:val="both"/>
        <w:rPr>
          <w:lang w:eastAsia="en-US"/>
        </w:rPr>
      </w:pPr>
      <w:r w:rsidRPr="00F66214">
        <w:rPr>
          <w:lang w:eastAsia="en-US"/>
        </w:rPr>
        <w:t>3.3. Решение Комиссии по оценке выполнения целевых показателей эффективности деятельности Учреждения  и премированию, либо депремированию его руководителя за отчетный период отражается в протоколе, который подписывается всеми членами Комиссии и представляется на утверждение председателю Комиссии. Протокол передается в бухгалтерию для начисления субсидии из областного бюджета на обеспечение выплат стимулирующего характера (в т.ч. Начисления на з/пл).</w:t>
      </w:r>
    </w:p>
    <w:p w:rsidR="00001634" w:rsidRPr="00F66214" w:rsidRDefault="00001634" w:rsidP="00F66214">
      <w:pPr>
        <w:spacing w:after="200" w:line="276" w:lineRule="auto"/>
        <w:jc w:val="center"/>
        <w:rPr>
          <w:b/>
          <w:lang w:eastAsia="en-US"/>
        </w:rPr>
      </w:pPr>
    </w:p>
    <w:p w:rsidR="00001634" w:rsidRPr="00F66214" w:rsidRDefault="00001634" w:rsidP="00F66214">
      <w:pPr>
        <w:spacing w:after="200" w:line="276" w:lineRule="auto"/>
        <w:jc w:val="center"/>
        <w:rPr>
          <w:b/>
          <w:lang w:eastAsia="en-US"/>
        </w:rPr>
      </w:pPr>
      <w:r w:rsidRPr="00F66214">
        <w:rPr>
          <w:b/>
          <w:lang w:eastAsia="en-US"/>
        </w:rPr>
        <w:t xml:space="preserve">4.  Состав комиссии </w:t>
      </w:r>
    </w:p>
    <w:p w:rsidR="00001634" w:rsidRPr="00F66214" w:rsidRDefault="00001634" w:rsidP="00F66214">
      <w:pPr>
        <w:rPr>
          <w:lang w:eastAsia="en-US"/>
        </w:rPr>
      </w:pPr>
      <w:r w:rsidRPr="00F66214">
        <w:rPr>
          <w:lang w:eastAsia="en-US"/>
        </w:rPr>
        <w:t>Председатель комиссии:</w:t>
      </w:r>
    </w:p>
    <w:p w:rsidR="00001634" w:rsidRPr="00F66214" w:rsidRDefault="00001634" w:rsidP="00F66214">
      <w:pPr>
        <w:rPr>
          <w:lang w:eastAsia="en-US"/>
        </w:rPr>
      </w:pPr>
      <w:r w:rsidRPr="00F66214">
        <w:rPr>
          <w:lang w:eastAsia="ar-SA"/>
        </w:rPr>
        <w:t xml:space="preserve">     Лестникова В. В.  – Глава администрации Запорожское сельское поселение  муниципального   образования Приозерский муниципальный район Ленинградской области</w:t>
      </w:r>
    </w:p>
    <w:p w:rsidR="00001634" w:rsidRPr="00F66214" w:rsidRDefault="00001634" w:rsidP="00F66214">
      <w:pPr>
        <w:rPr>
          <w:lang w:eastAsia="ar-SA"/>
        </w:rPr>
      </w:pPr>
      <w:r w:rsidRPr="00F66214">
        <w:rPr>
          <w:lang w:eastAsia="ar-SA"/>
        </w:rPr>
        <w:t>Заместитель председателя:</w:t>
      </w:r>
    </w:p>
    <w:p w:rsidR="00001634" w:rsidRPr="00F66214" w:rsidRDefault="00001634" w:rsidP="00F66214">
      <w:pPr>
        <w:rPr>
          <w:lang w:eastAsia="ar-SA"/>
        </w:rPr>
      </w:pPr>
      <w:r w:rsidRPr="00F66214">
        <w:rPr>
          <w:lang w:eastAsia="ar-SA"/>
        </w:rPr>
        <w:t xml:space="preserve">     Кузнецова Н. В. – начальник  сектора экономики и финансов администрации Запорожское сельское поселение  </w:t>
      </w:r>
    </w:p>
    <w:p w:rsidR="00001634" w:rsidRPr="00F66214" w:rsidRDefault="00001634" w:rsidP="00F66214">
      <w:pPr>
        <w:rPr>
          <w:lang w:eastAsia="ar-SA"/>
        </w:rPr>
      </w:pPr>
      <w:r w:rsidRPr="00F66214">
        <w:rPr>
          <w:lang w:eastAsia="ar-SA"/>
        </w:rPr>
        <w:t xml:space="preserve">Члены комиссии: </w:t>
      </w:r>
    </w:p>
    <w:p w:rsidR="00001634" w:rsidRPr="00F66214" w:rsidRDefault="00001634" w:rsidP="00F66214">
      <w:pPr>
        <w:rPr>
          <w:lang w:eastAsia="ar-SA"/>
        </w:rPr>
      </w:pPr>
      <w:r w:rsidRPr="00F66214">
        <w:rPr>
          <w:lang w:eastAsia="ar-SA"/>
        </w:rPr>
        <w:t xml:space="preserve">    Сладкова Е. Ю.  – главный специалист администрации Запорожское сельское поселение   </w:t>
      </w:r>
    </w:p>
    <w:p w:rsidR="00001634" w:rsidRPr="00F66214" w:rsidRDefault="00001634" w:rsidP="00F66214">
      <w:pPr>
        <w:rPr>
          <w:lang w:eastAsia="ar-SA"/>
        </w:rPr>
      </w:pPr>
      <w:r w:rsidRPr="00F66214">
        <w:rPr>
          <w:lang w:eastAsia="ar-SA"/>
        </w:rPr>
        <w:t xml:space="preserve">    Аккуратнова Ю.А. – специалист 1 категории администрации Запорожское сельское поселение   </w:t>
      </w:r>
    </w:p>
    <w:p w:rsidR="00001634" w:rsidRPr="00F66214" w:rsidRDefault="00001634" w:rsidP="00F66214">
      <w:pPr>
        <w:jc w:val="both"/>
        <w:rPr>
          <w:lang w:eastAsia="ar-SA"/>
        </w:rPr>
      </w:pPr>
      <w:r w:rsidRPr="00F66214">
        <w:rPr>
          <w:lang w:eastAsia="ar-SA"/>
        </w:rPr>
        <w:t>Секретарь комиссии:</w:t>
      </w:r>
    </w:p>
    <w:p w:rsidR="00001634" w:rsidRPr="00F66214" w:rsidRDefault="00001634" w:rsidP="00F66214">
      <w:pPr>
        <w:jc w:val="both"/>
        <w:rPr>
          <w:lang w:eastAsia="ar-SA"/>
        </w:rPr>
      </w:pPr>
      <w:r w:rsidRPr="00F66214">
        <w:rPr>
          <w:lang w:eastAsia="ar-SA"/>
        </w:rPr>
        <w:t xml:space="preserve">     Зыкова Т. И.  – специалист 1 категории администрации Запорожское сельское поселение   </w:t>
      </w:r>
    </w:p>
    <w:p w:rsidR="00001634" w:rsidRPr="00F66214" w:rsidRDefault="00001634" w:rsidP="00F66214">
      <w:pPr>
        <w:spacing w:after="200" w:line="276" w:lineRule="auto"/>
        <w:rPr>
          <w:lang w:eastAsia="en-US"/>
        </w:rPr>
      </w:pPr>
    </w:p>
    <w:p w:rsidR="00001634" w:rsidRPr="00F66214" w:rsidRDefault="00001634" w:rsidP="00F66214">
      <w:pPr>
        <w:ind w:left="-540" w:firstLine="540"/>
        <w:jc w:val="center"/>
        <w:rPr>
          <w:lang w:eastAsia="en-US"/>
        </w:rPr>
      </w:pPr>
    </w:p>
    <w:p w:rsidR="00001634" w:rsidRPr="00F66214" w:rsidRDefault="00001634" w:rsidP="00F66214">
      <w:pPr>
        <w:jc w:val="both"/>
      </w:pPr>
    </w:p>
    <w:p w:rsidR="00001634" w:rsidRPr="00F66214" w:rsidRDefault="00001634" w:rsidP="00F66214">
      <w:pPr>
        <w:jc w:val="both"/>
      </w:pPr>
    </w:p>
    <w:p w:rsidR="00001634" w:rsidRPr="00F66214" w:rsidRDefault="00001634" w:rsidP="00F66214">
      <w:pPr>
        <w:jc w:val="both"/>
      </w:pPr>
    </w:p>
    <w:p w:rsidR="00001634" w:rsidRPr="00F66214" w:rsidRDefault="00001634" w:rsidP="00F66214">
      <w:pPr>
        <w:jc w:val="both"/>
      </w:pPr>
    </w:p>
    <w:p w:rsidR="00001634" w:rsidRPr="00F66214" w:rsidRDefault="00001634" w:rsidP="00F66214">
      <w:pPr>
        <w:jc w:val="both"/>
      </w:pPr>
    </w:p>
    <w:p w:rsidR="00001634" w:rsidRPr="00F66214" w:rsidRDefault="00001634" w:rsidP="00F66214">
      <w:pPr>
        <w:jc w:val="both"/>
      </w:pPr>
    </w:p>
    <w:p w:rsidR="00001634" w:rsidRDefault="00001634" w:rsidP="00F66214">
      <w:pPr>
        <w:jc w:val="right"/>
      </w:pPr>
    </w:p>
    <w:sectPr w:rsidR="00001634" w:rsidSect="0062698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1">
    <w:nsid w:val="00A55D41"/>
    <w:multiLevelType w:val="multilevel"/>
    <w:tmpl w:val="B95204B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0A9B7FC4"/>
    <w:multiLevelType w:val="hybridMultilevel"/>
    <w:tmpl w:val="40E294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985"/>
    <w:rsid w:val="00001634"/>
    <w:rsid w:val="00005B98"/>
    <w:rsid w:val="0000679A"/>
    <w:rsid w:val="0002629D"/>
    <w:rsid w:val="00027020"/>
    <w:rsid w:val="000418C6"/>
    <w:rsid w:val="0004611E"/>
    <w:rsid w:val="00047E2E"/>
    <w:rsid w:val="000630B6"/>
    <w:rsid w:val="00065FCA"/>
    <w:rsid w:val="00067D2C"/>
    <w:rsid w:val="000765D2"/>
    <w:rsid w:val="000769DB"/>
    <w:rsid w:val="00085CDF"/>
    <w:rsid w:val="000A6449"/>
    <w:rsid w:val="000B3FE2"/>
    <w:rsid w:val="000E2E0F"/>
    <w:rsid w:val="0011584D"/>
    <w:rsid w:val="001276ED"/>
    <w:rsid w:val="001435ED"/>
    <w:rsid w:val="00146DE5"/>
    <w:rsid w:val="00147955"/>
    <w:rsid w:val="001508DB"/>
    <w:rsid w:val="00177F46"/>
    <w:rsid w:val="00180D2A"/>
    <w:rsid w:val="0018172E"/>
    <w:rsid w:val="0018474E"/>
    <w:rsid w:val="00184BDA"/>
    <w:rsid w:val="0019659B"/>
    <w:rsid w:val="001B266E"/>
    <w:rsid w:val="001B51B5"/>
    <w:rsid w:val="001B6AF4"/>
    <w:rsid w:val="001F49B5"/>
    <w:rsid w:val="001F7BDC"/>
    <w:rsid w:val="00200ECD"/>
    <w:rsid w:val="00203C6B"/>
    <w:rsid w:val="002120BB"/>
    <w:rsid w:val="00214F86"/>
    <w:rsid w:val="002214E7"/>
    <w:rsid w:val="00230186"/>
    <w:rsid w:val="00237DF8"/>
    <w:rsid w:val="00247440"/>
    <w:rsid w:val="00283657"/>
    <w:rsid w:val="002843CA"/>
    <w:rsid w:val="00286124"/>
    <w:rsid w:val="00294B57"/>
    <w:rsid w:val="00295361"/>
    <w:rsid w:val="0029589C"/>
    <w:rsid w:val="002E67B5"/>
    <w:rsid w:val="002F0DC7"/>
    <w:rsid w:val="002F101A"/>
    <w:rsid w:val="00305E64"/>
    <w:rsid w:val="00314701"/>
    <w:rsid w:val="003207C3"/>
    <w:rsid w:val="00325D42"/>
    <w:rsid w:val="00326D94"/>
    <w:rsid w:val="0032747B"/>
    <w:rsid w:val="003277FD"/>
    <w:rsid w:val="0033427F"/>
    <w:rsid w:val="003719FD"/>
    <w:rsid w:val="00390B77"/>
    <w:rsid w:val="0039139F"/>
    <w:rsid w:val="003930CA"/>
    <w:rsid w:val="003B052E"/>
    <w:rsid w:val="003B1455"/>
    <w:rsid w:val="003B77D9"/>
    <w:rsid w:val="003D66B6"/>
    <w:rsid w:val="003E7AA4"/>
    <w:rsid w:val="003E7BF5"/>
    <w:rsid w:val="00401FA8"/>
    <w:rsid w:val="004170AA"/>
    <w:rsid w:val="00430711"/>
    <w:rsid w:val="004320D8"/>
    <w:rsid w:val="004524E8"/>
    <w:rsid w:val="00471B90"/>
    <w:rsid w:val="004833AD"/>
    <w:rsid w:val="004A6DCF"/>
    <w:rsid w:val="004B0BF4"/>
    <w:rsid w:val="004D029A"/>
    <w:rsid w:val="004E5660"/>
    <w:rsid w:val="00526213"/>
    <w:rsid w:val="00536F20"/>
    <w:rsid w:val="00564016"/>
    <w:rsid w:val="00584C7B"/>
    <w:rsid w:val="00585001"/>
    <w:rsid w:val="005B1FC5"/>
    <w:rsid w:val="005B2C2E"/>
    <w:rsid w:val="005D0661"/>
    <w:rsid w:val="005F4459"/>
    <w:rsid w:val="005F5C8B"/>
    <w:rsid w:val="00601516"/>
    <w:rsid w:val="0062047D"/>
    <w:rsid w:val="006233D2"/>
    <w:rsid w:val="00626985"/>
    <w:rsid w:val="0063292C"/>
    <w:rsid w:val="00636212"/>
    <w:rsid w:val="006400C6"/>
    <w:rsid w:val="00642986"/>
    <w:rsid w:val="00655DAA"/>
    <w:rsid w:val="00666E4B"/>
    <w:rsid w:val="006813E0"/>
    <w:rsid w:val="00682669"/>
    <w:rsid w:val="00686C6C"/>
    <w:rsid w:val="0069024B"/>
    <w:rsid w:val="006A2318"/>
    <w:rsid w:val="006A5EEB"/>
    <w:rsid w:val="006B364F"/>
    <w:rsid w:val="006C3FD5"/>
    <w:rsid w:val="006C43F5"/>
    <w:rsid w:val="006C556E"/>
    <w:rsid w:val="006E1DEF"/>
    <w:rsid w:val="006E5F97"/>
    <w:rsid w:val="006E7244"/>
    <w:rsid w:val="00710045"/>
    <w:rsid w:val="0071760F"/>
    <w:rsid w:val="00721BC0"/>
    <w:rsid w:val="00721DFB"/>
    <w:rsid w:val="00735515"/>
    <w:rsid w:val="00751019"/>
    <w:rsid w:val="00753DD2"/>
    <w:rsid w:val="007616FB"/>
    <w:rsid w:val="00764BAE"/>
    <w:rsid w:val="007D598E"/>
    <w:rsid w:val="007D6398"/>
    <w:rsid w:val="007F28DA"/>
    <w:rsid w:val="007F3296"/>
    <w:rsid w:val="00806684"/>
    <w:rsid w:val="00812634"/>
    <w:rsid w:val="00824F7A"/>
    <w:rsid w:val="008374C0"/>
    <w:rsid w:val="00844B74"/>
    <w:rsid w:val="00850615"/>
    <w:rsid w:val="008521A1"/>
    <w:rsid w:val="00871917"/>
    <w:rsid w:val="00874202"/>
    <w:rsid w:val="008A25D3"/>
    <w:rsid w:val="008B0C25"/>
    <w:rsid w:val="008D2DB4"/>
    <w:rsid w:val="008E1491"/>
    <w:rsid w:val="008F33CD"/>
    <w:rsid w:val="008F56FD"/>
    <w:rsid w:val="00901628"/>
    <w:rsid w:val="00906275"/>
    <w:rsid w:val="00915137"/>
    <w:rsid w:val="00920A60"/>
    <w:rsid w:val="00934E22"/>
    <w:rsid w:val="00937362"/>
    <w:rsid w:val="00955004"/>
    <w:rsid w:val="00966383"/>
    <w:rsid w:val="009A4767"/>
    <w:rsid w:val="009B31E5"/>
    <w:rsid w:val="009C015E"/>
    <w:rsid w:val="009E29C9"/>
    <w:rsid w:val="00A03FE5"/>
    <w:rsid w:val="00A1128A"/>
    <w:rsid w:val="00A15EBE"/>
    <w:rsid w:val="00A2368F"/>
    <w:rsid w:val="00A25C9D"/>
    <w:rsid w:val="00A34B8A"/>
    <w:rsid w:val="00A45695"/>
    <w:rsid w:val="00A46187"/>
    <w:rsid w:val="00A57E15"/>
    <w:rsid w:val="00A6238E"/>
    <w:rsid w:val="00A64EBD"/>
    <w:rsid w:val="00A674BB"/>
    <w:rsid w:val="00A679D9"/>
    <w:rsid w:val="00AA433F"/>
    <w:rsid w:val="00AB7870"/>
    <w:rsid w:val="00AC7848"/>
    <w:rsid w:val="00AD13CC"/>
    <w:rsid w:val="00AD650B"/>
    <w:rsid w:val="00AF69F2"/>
    <w:rsid w:val="00AF781D"/>
    <w:rsid w:val="00B00B51"/>
    <w:rsid w:val="00B2462C"/>
    <w:rsid w:val="00B46878"/>
    <w:rsid w:val="00B54521"/>
    <w:rsid w:val="00B701CD"/>
    <w:rsid w:val="00B716E1"/>
    <w:rsid w:val="00B71D62"/>
    <w:rsid w:val="00B7316A"/>
    <w:rsid w:val="00B82F67"/>
    <w:rsid w:val="00B848BD"/>
    <w:rsid w:val="00B90DD0"/>
    <w:rsid w:val="00BA7F27"/>
    <w:rsid w:val="00BB2EB6"/>
    <w:rsid w:val="00BB76DB"/>
    <w:rsid w:val="00BC51CA"/>
    <w:rsid w:val="00BD4568"/>
    <w:rsid w:val="00BF5C58"/>
    <w:rsid w:val="00C136E6"/>
    <w:rsid w:val="00C2768A"/>
    <w:rsid w:val="00C32B42"/>
    <w:rsid w:val="00C4240D"/>
    <w:rsid w:val="00C426F3"/>
    <w:rsid w:val="00C761C3"/>
    <w:rsid w:val="00C823E8"/>
    <w:rsid w:val="00C8411E"/>
    <w:rsid w:val="00C85360"/>
    <w:rsid w:val="00CA1D21"/>
    <w:rsid w:val="00CA5FDA"/>
    <w:rsid w:val="00CA6640"/>
    <w:rsid w:val="00CB795B"/>
    <w:rsid w:val="00CC0588"/>
    <w:rsid w:val="00CD4F10"/>
    <w:rsid w:val="00CF038E"/>
    <w:rsid w:val="00D01B40"/>
    <w:rsid w:val="00D309A0"/>
    <w:rsid w:val="00D32D8A"/>
    <w:rsid w:val="00D35409"/>
    <w:rsid w:val="00D377A7"/>
    <w:rsid w:val="00D37995"/>
    <w:rsid w:val="00D37CDF"/>
    <w:rsid w:val="00D4690F"/>
    <w:rsid w:val="00D5197F"/>
    <w:rsid w:val="00D6291D"/>
    <w:rsid w:val="00D83CE9"/>
    <w:rsid w:val="00D93109"/>
    <w:rsid w:val="00DA63F2"/>
    <w:rsid w:val="00DC35B4"/>
    <w:rsid w:val="00DC4F89"/>
    <w:rsid w:val="00DD6B2C"/>
    <w:rsid w:val="00DE0BA6"/>
    <w:rsid w:val="00E035F5"/>
    <w:rsid w:val="00E11C2B"/>
    <w:rsid w:val="00E2092B"/>
    <w:rsid w:val="00E222B6"/>
    <w:rsid w:val="00E2318C"/>
    <w:rsid w:val="00E31A68"/>
    <w:rsid w:val="00E43563"/>
    <w:rsid w:val="00E529BD"/>
    <w:rsid w:val="00E57461"/>
    <w:rsid w:val="00E710A6"/>
    <w:rsid w:val="00E774DC"/>
    <w:rsid w:val="00E81C29"/>
    <w:rsid w:val="00E90904"/>
    <w:rsid w:val="00EB4B6F"/>
    <w:rsid w:val="00EC405B"/>
    <w:rsid w:val="00EC490E"/>
    <w:rsid w:val="00ED77AF"/>
    <w:rsid w:val="00EF4DF5"/>
    <w:rsid w:val="00F23E74"/>
    <w:rsid w:val="00F3016A"/>
    <w:rsid w:val="00F30F3B"/>
    <w:rsid w:val="00F31BB0"/>
    <w:rsid w:val="00F4632A"/>
    <w:rsid w:val="00F52D87"/>
    <w:rsid w:val="00F65903"/>
    <w:rsid w:val="00F66214"/>
    <w:rsid w:val="00F874B0"/>
    <w:rsid w:val="00F9091A"/>
    <w:rsid w:val="00F91CB3"/>
    <w:rsid w:val="00FA0A53"/>
    <w:rsid w:val="00FC6FD6"/>
    <w:rsid w:val="00FE4F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next w:val="Normal"/>
    <w:uiPriority w:val="99"/>
    <w:rsid w:val="00626985"/>
    <w:pPr>
      <w:keepNext/>
      <w:jc w:val="both"/>
      <w:outlineLvl w:val="0"/>
    </w:pPr>
  </w:style>
  <w:style w:type="paragraph" w:customStyle="1" w:styleId="a">
    <w:name w:val="текст примечания"/>
    <w:basedOn w:val="Normal"/>
    <w:uiPriority w:val="99"/>
    <w:rsid w:val="00626985"/>
  </w:style>
  <w:style w:type="paragraph" w:customStyle="1" w:styleId="ConsPlusNormal">
    <w:name w:val="ConsPlusNormal"/>
    <w:link w:val="ConsPlusNormal0"/>
    <w:uiPriority w:val="99"/>
    <w:rsid w:val="00626985"/>
    <w:pPr>
      <w:widowControl w:val="0"/>
      <w:autoSpaceDE w:val="0"/>
      <w:autoSpaceDN w:val="0"/>
      <w:adjustRightInd w:val="0"/>
      <w:ind w:firstLine="720"/>
    </w:pPr>
    <w:rPr>
      <w:rFonts w:ascii="Arial" w:hAnsi="Arial" w:cs="Arial"/>
      <w:sz w:val="20"/>
      <w:szCs w:val="20"/>
    </w:rPr>
  </w:style>
  <w:style w:type="paragraph" w:customStyle="1" w:styleId="Style1">
    <w:name w:val="Style1"/>
    <w:basedOn w:val="Normal"/>
    <w:uiPriority w:val="99"/>
    <w:rsid w:val="00626985"/>
    <w:pPr>
      <w:widowControl w:val="0"/>
      <w:autoSpaceDE w:val="0"/>
      <w:spacing w:line="222" w:lineRule="exact"/>
      <w:ind w:firstLine="547"/>
      <w:jc w:val="both"/>
    </w:pPr>
    <w:rPr>
      <w:rFonts w:ascii="Consolas" w:hAnsi="Consolas"/>
      <w:lang w:eastAsia="ar-SA"/>
    </w:rPr>
  </w:style>
  <w:style w:type="paragraph" w:customStyle="1" w:styleId="Style7">
    <w:name w:val="Style7"/>
    <w:basedOn w:val="Normal"/>
    <w:uiPriority w:val="99"/>
    <w:rsid w:val="00626985"/>
    <w:pPr>
      <w:widowControl w:val="0"/>
      <w:autoSpaceDE w:val="0"/>
      <w:spacing w:line="226" w:lineRule="exact"/>
      <w:jc w:val="center"/>
    </w:pPr>
    <w:rPr>
      <w:rFonts w:ascii="Consolas" w:hAnsi="Consolas"/>
      <w:lang w:eastAsia="ar-SA"/>
    </w:rPr>
  </w:style>
  <w:style w:type="paragraph" w:customStyle="1" w:styleId="31">
    <w:name w:val="Основной текст 31"/>
    <w:basedOn w:val="Normal"/>
    <w:uiPriority w:val="99"/>
    <w:rsid w:val="00626985"/>
    <w:pPr>
      <w:spacing w:after="120"/>
    </w:pPr>
    <w:rPr>
      <w:sz w:val="16"/>
      <w:szCs w:val="16"/>
      <w:lang w:eastAsia="ar-SA"/>
    </w:rPr>
  </w:style>
  <w:style w:type="character" w:customStyle="1" w:styleId="FontStyle13">
    <w:name w:val="Font Style13"/>
    <w:uiPriority w:val="99"/>
    <w:rsid w:val="00626985"/>
    <w:rPr>
      <w:rFonts w:ascii="Arial" w:hAnsi="Arial"/>
      <w:sz w:val="20"/>
    </w:rPr>
  </w:style>
  <w:style w:type="character" w:customStyle="1" w:styleId="FontStyle15">
    <w:name w:val="Font Style15"/>
    <w:uiPriority w:val="99"/>
    <w:rsid w:val="00626985"/>
    <w:rPr>
      <w:rFonts w:ascii="Arial" w:hAnsi="Arial"/>
      <w:sz w:val="18"/>
    </w:rPr>
  </w:style>
  <w:style w:type="character" w:customStyle="1" w:styleId="ConsPlusNormal0">
    <w:name w:val="ConsPlusNormal Знак"/>
    <w:basedOn w:val="DefaultParagraphFont"/>
    <w:link w:val="ConsPlusNormal"/>
    <w:uiPriority w:val="99"/>
    <w:locked/>
    <w:rsid w:val="00FC6FD6"/>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2269858">
      <w:marLeft w:val="0"/>
      <w:marRight w:val="0"/>
      <w:marTop w:val="0"/>
      <w:marBottom w:val="0"/>
      <w:divBdr>
        <w:top w:val="none" w:sz="0" w:space="0" w:color="auto"/>
        <w:left w:val="none" w:sz="0" w:space="0" w:color="auto"/>
        <w:bottom w:val="none" w:sz="0" w:space="0" w:color="auto"/>
        <w:right w:val="none" w:sz="0" w:space="0" w:color="auto"/>
      </w:divBdr>
    </w:div>
    <w:div w:id="1226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4555</Words>
  <Characters>25970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Болотова</dc:creator>
  <cp:keywords/>
  <dc:description/>
  <cp:lastModifiedBy>Victor</cp:lastModifiedBy>
  <cp:revision>2</cp:revision>
  <cp:lastPrinted>2013-10-16T12:36:00Z</cp:lastPrinted>
  <dcterms:created xsi:type="dcterms:W3CDTF">2014-03-30T21:47:00Z</dcterms:created>
  <dcterms:modified xsi:type="dcterms:W3CDTF">2014-03-30T21:47:00Z</dcterms:modified>
</cp:coreProperties>
</file>