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44" w:rsidRDefault="00D0794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7944" w:rsidRDefault="00D07944">
      <w:pPr>
        <w:pStyle w:val="ConsPlusNormal"/>
        <w:outlineLvl w:val="0"/>
      </w:pPr>
    </w:p>
    <w:p w:rsidR="00D07944" w:rsidRDefault="00D0794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07944" w:rsidRDefault="00D07944">
      <w:pPr>
        <w:pStyle w:val="ConsPlusTitle"/>
        <w:jc w:val="center"/>
      </w:pPr>
    </w:p>
    <w:p w:rsidR="00D07944" w:rsidRDefault="00D07944">
      <w:pPr>
        <w:pStyle w:val="ConsPlusTitle"/>
        <w:jc w:val="center"/>
      </w:pPr>
      <w:r>
        <w:t>ПОСТАНОВЛЕНИЕ</w:t>
      </w:r>
    </w:p>
    <w:p w:rsidR="00D07944" w:rsidRDefault="00D07944">
      <w:pPr>
        <w:pStyle w:val="ConsPlusTitle"/>
        <w:jc w:val="center"/>
      </w:pPr>
      <w:r>
        <w:t>от 7 ноября 2022 г. N 796</w:t>
      </w:r>
    </w:p>
    <w:p w:rsidR="00D07944" w:rsidRDefault="00D07944">
      <w:pPr>
        <w:pStyle w:val="ConsPlusTitle"/>
        <w:ind w:firstLine="540"/>
        <w:jc w:val="both"/>
      </w:pPr>
    </w:p>
    <w:p w:rsidR="00D07944" w:rsidRDefault="00D07944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D07944" w:rsidRDefault="00D07944">
      <w:pPr>
        <w:pStyle w:val="ConsPlusTitle"/>
        <w:jc w:val="center"/>
      </w:pPr>
      <w:r>
        <w:t>ВСЕХ УЧТЕННЫХ В ЕДИНОМ ГОСУДАРСТВЕННОМ РЕЕСТРЕ НЕДВИЖИМОСТИ</w:t>
      </w:r>
    </w:p>
    <w:p w:rsidR="00D07944" w:rsidRDefault="00D07944">
      <w:pPr>
        <w:pStyle w:val="ConsPlusTitle"/>
        <w:jc w:val="center"/>
      </w:pPr>
      <w:r>
        <w:t>НА ТЕРРИТОРИИ ЛЕНИНГРАДСКОЙ ОБЛАСТИ ЗЕМЕЛЬНЫХ УЧАСТКОВ,</w:t>
      </w:r>
    </w:p>
    <w:p w:rsidR="00D07944" w:rsidRDefault="00D07944">
      <w:pPr>
        <w:pStyle w:val="ConsPlusTitle"/>
        <w:jc w:val="center"/>
      </w:pPr>
      <w:r>
        <w:t>ЗА ИСКЛЮЧЕНИЕМ СЛУЧАЕВ, ПРЕДУСМОТРЕННЫХ ЧАСТЬЮ 3 СТАТЬИ 11</w:t>
      </w:r>
    </w:p>
    <w:p w:rsidR="00D07944" w:rsidRDefault="00D07944">
      <w:pPr>
        <w:pStyle w:val="ConsPlusTitle"/>
        <w:jc w:val="center"/>
      </w:pPr>
      <w:r>
        <w:t>ФЕДЕРАЛЬНОГО ЗАКОНА ОТ 3 ИЮЛЯ 2016 ГОДА N 237-ФЗ</w:t>
      </w:r>
    </w:p>
    <w:p w:rsidR="00D07944" w:rsidRDefault="00D07944">
      <w:pPr>
        <w:pStyle w:val="ConsPlusTitle"/>
        <w:jc w:val="center"/>
      </w:pPr>
      <w:r>
        <w:t>"О ГОСУДАРСТВЕННОЙ КАДАСТРОВОЙ ОЦЕНКЕ"</w:t>
      </w:r>
    </w:p>
    <w:p w:rsidR="00D07944" w:rsidRDefault="00D07944">
      <w:pPr>
        <w:pStyle w:val="ConsPlusNormal"/>
        <w:ind w:firstLine="540"/>
        <w:jc w:val="both"/>
      </w:pPr>
    </w:p>
    <w:p w:rsidR="00D07944" w:rsidRDefault="00D079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 июля 2016 года N 237-ФЗ "О государственной кадастровой оценке", </w:t>
      </w:r>
      <w:hyperlink r:id="rId6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5 апреля 2021 года N 167-р "О проведении государственной кадастровой оценки в Ленинградской области" Правительство Ленинградской области постановляет:</w:t>
      </w:r>
    </w:p>
    <w:p w:rsidR="00D07944" w:rsidRDefault="00D07944">
      <w:pPr>
        <w:pStyle w:val="ConsPlusNormal"/>
        <w:ind w:firstLine="540"/>
        <w:jc w:val="both"/>
      </w:pPr>
    </w:p>
    <w:p w:rsidR="00D07944" w:rsidRDefault="00D07944">
      <w:pPr>
        <w:pStyle w:val="ConsPlusNormal"/>
        <w:ind w:firstLine="540"/>
        <w:jc w:val="both"/>
      </w:pPr>
      <w:r>
        <w:t xml:space="preserve">1. Утвердить результаты определения кадастровой </w:t>
      </w:r>
      <w:hyperlink w:anchor="P51">
        <w:r>
          <w:rPr>
            <w:color w:val="0000FF"/>
          </w:rPr>
          <w:t>стоимости</w:t>
        </w:r>
      </w:hyperlink>
      <w: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</w:t>
      </w:r>
      <w:hyperlink r:id="rId7">
        <w:r>
          <w:rPr>
            <w:color w:val="0000FF"/>
          </w:rPr>
          <w:t>частью 3 статьи 11</w:t>
        </w:r>
      </w:hyperlink>
      <w:r>
        <w:t xml:space="preserve"> Федерального закона от 3 июля 2016 года N 237-ФЗ "О государственной кадастровой оценке", по состоянию на 1 января 2022 года согласно приложению к настоящему постановлению.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2. Настоящее постановление подлежит официальному опубликованию в сетевом издании "Электронное опубликование документов" (www.npa47.ru) в срок, не превышающий трех рабочих дней с даты его принятия, но не позднее 30 ноября 2022 года.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 xml:space="preserve">3. Ленинградскому областному комитету по управлению государственным имуществом (далее - комитет) обеспечить осуществление функций уполномоченного органа Ленинградской области, предусмотренных </w:t>
      </w:r>
      <w:hyperlink r:id="rId8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4. Комитету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D07944" w:rsidRDefault="00D07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79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944" w:rsidRDefault="00D07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944" w:rsidRDefault="00D07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944" w:rsidRDefault="00D07944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3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944" w:rsidRDefault="00D07944">
            <w:pPr>
              <w:pStyle w:val="ConsPlusNormal"/>
            </w:pPr>
          </w:p>
        </w:tc>
      </w:tr>
    </w:tbl>
    <w:p w:rsidR="00D07944" w:rsidRDefault="00D07944">
      <w:pPr>
        <w:pStyle w:val="ConsPlusNormal"/>
        <w:spacing w:before="260"/>
        <w:ind w:firstLine="540"/>
        <w:jc w:val="both"/>
      </w:pPr>
      <w:bookmarkStart w:id="0" w:name="P24"/>
      <w:bookmarkEnd w:id="0"/>
      <w:r>
        <w:t>5. Признать утратившими силу: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февраля 2006 года N 30 "Об утверждении результатов государственной кадастровой оценки земельных участков, учтенных в составе земель водного фонда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декабря 2007 года N 355 "Об утверждении результатов государственной кадастровой оценки земель сельскохозяйственного назначения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декабря 2007 года N 356 "Об утверждении результатов государственной кадастровой оценки земель населенных пунктов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марта 2009 года N 63 "О внесении изменения в постановление Правительства Ленинградской области от 29 декабря 2007 года N 356 "Об утверждении результатов государственной кадастровой оценки земель населенных пунктов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2010 года N 76 "Об утверждении результатов государственной кадастровой оценки земель лесного фонда на территории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2010 года N 383 "Об утверждении результатов государственной кадастровой оценки земель садоводческих, огороднических и дачных объединений граждан на территории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сентября 2012 года N 292 "О внесении изменений в постановление Правительства Ленинградской области от 30 декабря 2010 года N 383 "Об утверждении результатов государственной кадастровой оценки земель садоводческих, огороднических и дачных объединений граждан на территории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октября 2014 года N 489 "Об утверждении результатов государственной кадастровой оценки земельных участков в составе земель особо охраняемых территорий и объектов на территории Ленинградской области";</w:t>
      </w:r>
    </w:p>
    <w:p w:rsidR="00D07944" w:rsidRDefault="00D07944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октября 2014 года N 490 "Об утверждении результатов государственной кадастровой оценки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Ленинградской области".</w:t>
      </w:r>
    </w:p>
    <w:p w:rsidR="00D07944" w:rsidRDefault="00D07944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D07944" w:rsidRDefault="00D07944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7. Настоящее постановление вступает в силу по истечении одного месяца после дня его официального опубликования, за исключением </w:t>
      </w:r>
      <w:hyperlink w:anchor="P24">
        <w:r>
          <w:rPr>
            <w:color w:val="0000FF"/>
          </w:rPr>
          <w:t>пункта 5</w:t>
        </w:r>
      </w:hyperlink>
      <w:r>
        <w:t xml:space="preserve"> настоящего постановления, который вступает в силу с 1 января 2023 года.</w:t>
      </w:r>
    </w:p>
    <w:p w:rsidR="00D07944" w:rsidRDefault="00D07944">
      <w:pPr>
        <w:pStyle w:val="ConsPlusNormal"/>
        <w:ind w:firstLine="540"/>
        <w:jc w:val="both"/>
      </w:pPr>
    </w:p>
    <w:p w:rsidR="00D07944" w:rsidRDefault="00D07944">
      <w:pPr>
        <w:pStyle w:val="ConsPlusNormal"/>
        <w:jc w:val="right"/>
      </w:pPr>
      <w:r>
        <w:t>Губернатор</w:t>
      </w:r>
    </w:p>
    <w:p w:rsidR="00D07944" w:rsidRDefault="00D07944">
      <w:pPr>
        <w:pStyle w:val="ConsPlusNormal"/>
        <w:jc w:val="right"/>
      </w:pPr>
      <w:r>
        <w:t>Ленинградской области</w:t>
      </w:r>
    </w:p>
    <w:p w:rsidR="00D07944" w:rsidRDefault="00D0794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07944" w:rsidRDefault="00D07944">
      <w:pPr>
        <w:pStyle w:val="ConsPlusNormal"/>
        <w:ind w:firstLine="540"/>
        <w:jc w:val="both"/>
      </w:pPr>
    </w:p>
    <w:p w:rsidR="00D07944" w:rsidRDefault="00D07944">
      <w:pPr>
        <w:pStyle w:val="ConsPlusNormal"/>
        <w:ind w:firstLine="540"/>
        <w:jc w:val="both"/>
      </w:pPr>
    </w:p>
    <w:p w:rsidR="00D07944" w:rsidRDefault="00D07944">
      <w:pPr>
        <w:pStyle w:val="ConsPlusNormal"/>
        <w:ind w:firstLine="540"/>
        <w:jc w:val="both"/>
      </w:pPr>
    </w:p>
    <w:p w:rsidR="00D07944" w:rsidRDefault="00D07944">
      <w:pPr>
        <w:pStyle w:val="ConsPlusNormal"/>
        <w:ind w:firstLine="540"/>
        <w:jc w:val="both"/>
      </w:pPr>
      <w:bookmarkStart w:id="2" w:name="_GoBack"/>
      <w:bookmarkEnd w:id="2"/>
    </w:p>
    <w:sectPr w:rsidR="00D07944" w:rsidSect="00E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4"/>
    <w:rsid w:val="00546B25"/>
    <w:rsid w:val="00D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B414-BDEE-4EDC-BCC4-3E859BF0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9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79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7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9B19E63D6A90B41C37BC2259C8B43CC154906108B205965B9D865EA95708D5AC80633773A6862F742F4AA894E12E771416340N0lFL" TargetMode="External"/><Relationship Id="rId13" Type="http://schemas.openxmlformats.org/officeDocument/2006/relationships/hyperlink" Target="consultantplus://offline/ref=C359B19E63D6A90B41C37AC8259C8B43C112490811847D536DE0D467ED9A2F885DD90634722F3D32AD15F9AAN8l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9B19E63D6A90B41C37BC2259C8B43CC154906108B205965B9D865EA95708D5AC80634773A6862F742F4AA894E12E771416340N0lFL" TargetMode="External"/><Relationship Id="rId12" Type="http://schemas.openxmlformats.org/officeDocument/2006/relationships/hyperlink" Target="consultantplus://offline/ref=C359B19E63D6A90B41C37AC8259C8B43C01D4C081A847D536DE0D467ED9A2F885DD90634722F3D32AD15F9AAN8lAL" TargetMode="External"/><Relationship Id="rId17" Type="http://schemas.openxmlformats.org/officeDocument/2006/relationships/hyperlink" Target="consultantplus://offline/ref=C359B19E63D6A90B41C37AC8259C8B43C9104F0E168B205965B9D865EA95708D48C85E3B71302232B209FBA88AN5l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59B19E63D6A90B41C37AC8259C8B43C9104F0E1687205965B9D865EA95708D48C85E3B71302232B209FBA88AN5l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9B19E63D6A90B41C37AC8259C8B43CA114C0E1787205965B9D865EA95708D48C85E3B71302232B209FBA88AN5l2L" TargetMode="External"/><Relationship Id="rId11" Type="http://schemas.openxmlformats.org/officeDocument/2006/relationships/hyperlink" Target="consultantplus://offline/ref=C359B19E63D6A90B41C37AC8259C8B43C01D440E17847D536DE0D467ED9A2F885DD90634722F3D32AD15F9AAN8lAL" TargetMode="External"/><Relationship Id="rId5" Type="http://schemas.openxmlformats.org/officeDocument/2006/relationships/hyperlink" Target="consultantplus://offline/ref=C359B19E63D6A90B41C37BC2259C8B43CC154906108B205965B9D865EA95708D5AC8063773313D37B41CADF9CC051EE46E5D624313492BE0NAlBL" TargetMode="External"/><Relationship Id="rId15" Type="http://schemas.openxmlformats.org/officeDocument/2006/relationships/hyperlink" Target="consultantplus://offline/ref=C359B19E63D6A90B41C37AC8259C8B43C9174A09158F205965B9D865EA95708D48C85E3B71302232B209FBA88AN5l2L" TargetMode="External"/><Relationship Id="rId10" Type="http://schemas.openxmlformats.org/officeDocument/2006/relationships/hyperlink" Target="consultantplus://offline/ref=C359B19E63D6A90B41C37AC8259C8B43CF1D4E0E12847D536DE0D467ED9A2F885DD90634722F3D32AD15F9AAN8lA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59B19E63D6A90B41C37AC8259C8B43CE14480D16847D536DE0D467ED9A2F885DD90634722F3D32AD15F9AAN8lAL" TargetMode="External"/><Relationship Id="rId14" Type="http://schemas.openxmlformats.org/officeDocument/2006/relationships/hyperlink" Target="consultantplus://offline/ref=C359B19E63D6A90B41C37AC8259C8B43C9174B0F1B88205965B9D865EA95708D48C85E3B71302232B209FBA88AN5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2022-11-21T11:37:00Z</dcterms:created>
  <dcterms:modified xsi:type="dcterms:W3CDTF">2022-11-21T11:43:00Z</dcterms:modified>
</cp:coreProperties>
</file>