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61749A8" w14:textId="77777777" w:rsidR="004977EA" w:rsidRPr="00FF0D04" w:rsidRDefault="004977EA" w:rsidP="009D70F7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F0D04">
        <w:rPr>
          <w:rFonts w:eastAsia="Times New Roman"/>
          <w:b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FF0D04" w:rsidRDefault="004977EA" w:rsidP="004977EA">
      <w:pPr>
        <w:rPr>
          <w:rFonts w:eastAsia="Times New Roman"/>
          <w:b/>
          <w:sz w:val="24"/>
          <w:szCs w:val="24"/>
          <w:lang w:eastAsia="ru-RU"/>
        </w:rPr>
      </w:pPr>
    </w:p>
    <w:p w14:paraId="03C6AE6D" w14:textId="07E7D614" w:rsidR="004977EA" w:rsidRPr="00FF0D04" w:rsidRDefault="00AB51CB" w:rsidP="00DF1225">
      <w:pPr>
        <w:tabs>
          <w:tab w:val="left" w:pos="3969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>О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т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A734A" w:rsidRPr="00D73F08">
        <w:rPr>
          <w:rFonts w:eastAsia="Times New Roman"/>
          <w:b/>
          <w:sz w:val="24"/>
          <w:szCs w:val="24"/>
          <w:lang w:eastAsia="ru-RU"/>
        </w:rPr>
        <w:t>16</w:t>
      </w:r>
      <w:r w:rsidR="004A734A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07794">
        <w:rPr>
          <w:rFonts w:eastAsia="Times New Roman"/>
          <w:b/>
          <w:sz w:val="24"/>
          <w:szCs w:val="24"/>
          <w:lang w:eastAsia="ru-RU"/>
        </w:rPr>
        <w:t>апреля</w:t>
      </w:r>
      <w:r w:rsidR="00E76395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FC6753">
        <w:rPr>
          <w:rFonts w:eastAsia="Times New Roman"/>
          <w:b/>
          <w:sz w:val="24"/>
          <w:szCs w:val="24"/>
          <w:lang w:eastAsia="ru-RU"/>
        </w:rPr>
        <w:t>2019</w:t>
      </w:r>
      <w:r w:rsidR="00DA2E32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 xml:space="preserve">года          </w:t>
      </w:r>
      <w:r w:rsidR="001C7625" w:rsidRPr="00FF0D04">
        <w:rPr>
          <w:rFonts w:eastAsia="Times New Roman"/>
          <w:b/>
          <w:sz w:val="24"/>
          <w:szCs w:val="24"/>
          <w:lang w:eastAsia="ru-RU"/>
        </w:rPr>
        <w:t xml:space="preserve">                       </w:t>
      </w:r>
      <w:r w:rsidR="004A561A">
        <w:rPr>
          <w:rFonts w:eastAsia="Times New Roman"/>
          <w:b/>
          <w:sz w:val="24"/>
          <w:szCs w:val="24"/>
          <w:lang w:eastAsia="ru-RU"/>
        </w:rPr>
        <w:t xml:space="preserve">                        </w:t>
      </w:r>
      <w:r w:rsidR="00D65A30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6967F4" w:rsidRPr="00FF0D04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AB122B">
        <w:rPr>
          <w:rFonts w:eastAsia="Times New Roman"/>
          <w:b/>
          <w:sz w:val="24"/>
          <w:szCs w:val="24"/>
          <w:lang w:eastAsia="ru-RU"/>
        </w:rPr>
        <w:t xml:space="preserve">     </w:t>
      </w:r>
      <w:r w:rsidR="00E76395">
        <w:rPr>
          <w:rFonts w:eastAsia="Times New Roman"/>
          <w:b/>
          <w:sz w:val="24"/>
          <w:szCs w:val="24"/>
          <w:lang w:eastAsia="ru-RU"/>
        </w:rPr>
        <w:t xml:space="preserve">    </w:t>
      </w:r>
      <w:r w:rsidR="004977EA" w:rsidRPr="00FF0D04">
        <w:rPr>
          <w:rFonts w:eastAsia="Times New Roman"/>
          <w:b/>
          <w:sz w:val="24"/>
          <w:szCs w:val="24"/>
          <w:lang w:eastAsia="ru-RU"/>
        </w:rPr>
        <w:t>№</w:t>
      </w:r>
      <w:r w:rsidR="00FC675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13A18">
        <w:rPr>
          <w:rFonts w:eastAsia="Times New Roman"/>
          <w:b/>
          <w:sz w:val="24"/>
          <w:szCs w:val="24"/>
          <w:lang w:eastAsia="ru-RU"/>
        </w:rPr>
        <w:t>94</w:t>
      </w:r>
    </w:p>
    <w:p w14:paraId="781E3C86" w14:textId="77777777" w:rsidR="004977EA" w:rsidRPr="00FF0D04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FF0D04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09D075DB" w:rsidR="00E03F29" w:rsidRPr="00FF0D04" w:rsidRDefault="005E40EE" w:rsidP="005E40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показателе</w:t>
            </w:r>
            <w:r w:rsidR="00452490">
              <w:rPr>
                <w:sz w:val="24"/>
                <w:szCs w:val="24"/>
              </w:rPr>
              <w:t xml:space="preserve"> средней рыночной</w:t>
            </w:r>
            <w:r w:rsidR="0092592F" w:rsidRPr="00FF0D04">
              <w:rPr>
                <w:sz w:val="24"/>
                <w:szCs w:val="24"/>
              </w:rPr>
              <w:t xml:space="preserve"> </w:t>
            </w:r>
            <w:r w:rsidR="00E03F29" w:rsidRPr="00FF0D04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FF0D04">
              <w:rPr>
                <w:sz w:val="24"/>
                <w:szCs w:val="24"/>
              </w:rPr>
              <w:t>ья</w:t>
            </w:r>
            <w:r w:rsidR="00E03F29" w:rsidRPr="00FF0D04">
              <w:rPr>
                <w:sz w:val="24"/>
                <w:szCs w:val="24"/>
              </w:rPr>
              <w:t xml:space="preserve"> на </w:t>
            </w:r>
            <w:r w:rsidR="00D07794">
              <w:rPr>
                <w:sz w:val="24"/>
                <w:szCs w:val="24"/>
              </w:rPr>
              <w:t>2</w:t>
            </w:r>
            <w:r w:rsidR="00E03F29" w:rsidRPr="00FF0D04">
              <w:rPr>
                <w:sz w:val="24"/>
                <w:szCs w:val="24"/>
              </w:rPr>
              <w:t xml:space="preserve"> квартал 201</w:t>
            </w:r>
            <w:r w:rsidR="00FC6753">
              <w:rPr>
                <w:sz w:val="24"/>
                <w:szCs w:val="24"/>
              </w:rPr>
              <w:t>9</w:t>
            </w:r>
            <w:r w:rsidR="00E03F29" w:rsidRPr="00FF0D04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FF0D04" w:rsidRDefault="00E03F29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 xml:space="preserve">   </w:t>
      </w:r>
    </w:p>
    <w:p w14:paraId="555C52D1" w14:textId="77777777" w:rsidR="005A5722" w:rsidRPr="00FF0D04" w:rsidRDefault="005A5722" w:rsidP="00E03F29">
      <w:pPr>
        <w:rPr>
          <w:sz w:val="24"/>
          <w:szCs w:val="24"/>
        </w:rPr>
      </w:pPr>
    </w:p>
    <w:p w14:paraId="212F5C7F" w14:textId="3DCF5B67" w:rsidR="005E40EE" w:rsidRDefault="00C36E13" w:rsidP="005E40EE">
      <w:pPr>
        <w:ind w:firstLine="540"/>
        <w:rPr>
          <w:b/>
          <w:sz w:val="24"/>
          <w:szCs w:val="24"/>
        </w:rPr>
      </w:pPr>
      <w:r w:rsidRPr="00FF0D04">
        <w:rPr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D07794">
        <w:rPr>
          <w:sz w:val="24"/>
          <w:szCs w:val="24"/>
        </w:rPr>
        <w:t>01 апрел</w:t>
      </w:r>
      <w:r w:rsidR="00CD3A2E" w:rsidRPr="00FF0D04">
        <w:rPr>
          <w:sz w:val="24"/>
          <w:szCs w:val="24"/>
        </w:rPr>
        <w:t xml:space="preserve">я </w:t>
      </w:r>
      <w:r w:rsidR="00320D81" w:rsidRPr="00FF0D04">
        <w:rPr>
          <w:sz w:val="24"/>
          <w:szCs w:val="24"/>
        </w:rPr>
        <w:t>201</w:t>
      </w:r>
      <w:r w:rsidR="00D07794">
        <w:rPr>
          <w:sz w:val="24"/>
          <w:szCs w:val="24"/>
        </w:rPr>
        <w:t>9</w:t>
      </w:r>
      <w:r w:rsidRPr="00FF0D04">
        <w:rPr>
          <w:sz w:val="24"/>
          <w:szCs w:val="24"/>
        </w:rPr>
        <w:t xml:space="preserve"> года №</w:t>
      </w:r>
      <w:r w:rsidR="00CD3A2E" w:rsidRPr="00FF0D04">
        <w:rPr>
          <w:sz w:val="24"/>
          <w:szCs w:val="24"/>
        </w:rPr>
        <w:t xml:space="preserve"> </w:t>
      </w:r>
      <w:r w:rsidR="00D07794">
        <w:rPr>
          <w:sz w:val="24"/>
          <w:szCs w:val="24"/>
        </w:rPr>
        <w:t>197</w:t>
      </w:r>
      <w:r w:rsidRPr="00FF0D04">
        <w:rPr>
          <w:sz w:val="24"/>
          <w:szCs w:val="24"/>
        </w:rPr>
        <w:t>/</w:t>
      </w:r>
      <w:proofErr w:type="spellStart"/>
      <w:r w:rsidRPr="00FF0D04">
        <w:rPr>
          <w:sz w:val="24"/>
          <w:szCs w:val="24"/>
        </w:rPr>
        <w:t>пр</w:t>
      </w:r>
      <w:proofErr w:type="spellEnd"/>
      <w:r w:rsidRPr="00FF0D04">
        <w:rPr>
          <w:sz w:val="24"/>
          <w:szCs w:val="24"/>
        </w:rPr>
        <w:t xml:space="preserve"> «</w:t>
      </w:r>
      <w:r w:rsidR="00A00BD4" w:rsidRPr="00FF0D04">
        <w:rPr>
          <w:sz w:val="24"/>
          <w:szCs w:val="24"/>
        </w:rPr>
        <w:t xml:space="preserve">О </w:t>
      </w:r>
      <w:r w:rsidR="004A561A">
        <w:rPr>
          <w:sz w:val="24"/>
          <w:szCs w:val="24"/>
        </w:rPr>
        <w:t xml:space="preserve">показателях средней рыночной </w:t>
      </w:r>
      <w:r w:rsidR="009E1F4D" w:rsidRPr="00FF0D04">
        <w:rPr>
          <w:sz w:val="24"/>
          <w:szCs w:val="24"/>
        </w:rPr>
        <w:t xml:space="preserve"> стоимости одного квадратного метра </w:t>
      </w:r>
      <w:r w:rsidR="00AB122B">
        <w:rPr>
          <w:sz w:val="24"/>
          <w:szCs w:val="24"/>
        </w:rPr>
        <w:t>общей площади жилого помещения</w:t>
      </w:r>
      <w:r w:rsidR="004A561A">
        <w:rPr>
          <w:sz w:val="24"/>
          <w:szCs w:val="24"/>
        </w:rPr>
        <w:t xml:space="preserve"> по субъектам </w:t>
      </w:r>
      <w:r w:rsidR="009E1F4D" w:rsidRPr="00FF0D04">
        <w:rPr>
          <w:sz w:val="24"/>
          <w:szCs w:val="24"/>
        </w:rPr>
        <w:t xml:space="preserve">Российской Федерации на </w:t>
      </w:r>
      <w:r w:rsidR="00D07794">
        <w:rPr>
          <w:sz w:val="24"/>
          <w:szCs w:val="24"/>
          <w:lang w:val="en-US"/>
        </w:rPr>
        <w:t>I</w:t>
      </w:r>
      <w:r w:rsidR="004A561A">
        <w:rPr>
          <w:sz w:val="24"/>
          <w:szCs w:val="24"/>
          <w:lang w:val="en-US"/>
        </w:rPr>
        <w:t>I</w:t>
      </w:r>
      <w:r w:rsidR="004A561A" w:rsidRPr="004A561A">
        <w:rPr>
          <w:sz w:val="24"/>
          <w:szCs w:val="24"/>
        </w:rPr>
        <w:t xml:space="preserve"> квартал </w:t>
      </w:r>
      <w:r w:rsidR="00FC6753">
        <w:rPr>
          <w:sz w:val="24"/>
          <w:szCs w:val="24"/>
        </w:rPr>
        <w:t>2019</w:t>
      </w:r>
      <w:r w:rsidR="009E1F4D" w:rsidRPr="00FF0D04">
        <w:rPr>
          <w:sz w:val="24"/>
          <w:szCs w:val="24"/>
        </w:rPr>
        <w:t xml:space="preserve"> года</w:t>
      </w:r>
      <w:r w:rsidRPr="00FF0D04">
        <w:rPr>
          <w:sz w:val="24"/>
          <w:szCs w:val="24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администрации Ленинградской области от </w:t>
      </w:r>
      <w:r w:rsidR="007E4103" w:rsidRPr="00FF0D04">
        <w:rPr>
          <w:sz w:val="24"/>
          <w:szCs w:val="24"/>
        </w:rPr>
        <w:t xml:space="preserve">18.03.2016 года №80 «О внесении изменений в распоряжение Комитета по строительству администрации Ленинградской области </w:t>
      </w:r>
      <w:r w:rsidRPr="00FF0D04">
        <w:rPr>
          <w:sz w:val="24"/>
          <w:szCs w:val="24"/>
        </w:rPr>
        <w:t>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E03F29" w:rsidRPr="00FF0D04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FF0D04">
        <w:rPr>
          <w:b/>
          <w:sz w:val="24"/>
          <w:szCs w:val="24"/>
        </w:rPr>
        <w:t>ПОСТАНОВЛЯЕТ:</w:t>
      </w:r>
    </w:p>
    <w:p w14:paraId="54CAA0BB" w14:textId="77777777" w:rsidR="005E40EE" w:rsidRDefault="005E40EE" w:rsidP="005E40EE">
      <w:pPr>
        <w:ind w:firstLine="540"/>
        <w:rPr>
          <w:b/>
          <w:sz w:val="24"/>
          <w:szCs w:val="24"/>
        </w:rPr>
      </w:pPr>
    </w:p>
    <w:p w14:paraId="5AD93FFD" w14:textId="1A56CB86" w:rsidR="005E40EE" w:rsidRDefault="005873D2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 xml:space="preserve">Утвердить на </w:t>
      </w:r>
      <w:r w:rsidR="00D07794">
        <w:rPr>
          <w:sz w:val="24"/>
          <w:szCs w:val="24"/>
        </w:rPr>
        <w:t>второ</w:t>
      </w:r>
      <w:r w:rsidR="009E1F4D" w:rsidRPr="005E40EE">
        <w:rPr>
          <w:sz w:val="24"/>
          <w:szCs w:val="24"/>
        </w:rPr>
        <w:t>й</w:t>
      </w:r>
      <w:r w:rsidRPr="005E40EE">
        <w:rPr>
          <w:sz w:val="24"/>
          <w:szCs w:val="24"/>
        </w:rPr>
        <w:t xml:space="preserve"> квартал 201</w:t>
      </w:r>
      <w:r w:rsidR="00FC6753" w:rsidRPr="005E40EE">
        <w:rPr>
          <w:sz w:val="24"/>
          <w:szCs w:val="24"/>
        </w:rPr>
        <w:t>9</w:t>
      </w:r>
      <w:r w:rsidRPr="005E40EE">
        <w:rPr>
          <w:sz w:val="24"/>
          <w:szCs w:val="24"/>
        </w:rPr>
        <w:t xml:space="preserve"> года </w:t>
      </w:r>
      <w:r w:rsidR="004A734A" w:rsidRPr="00D73F08">
        <w:rPr>
          <w:sz w:val="24"/>
          <w:szCs w:val="24"/>
        </w:rPr>
        <w:t>в качестве норматива</w:t>
      </w:r>
      <w:r w:rsidR="004A734A">
        <w:rPr>
          <w:sz w:val="24"/>
          <w:szCs w:val="24"/>
        </w:rPr>
        <w:t xml:space="preserve"> </w:t>
      </w:r>
      <w:r w:rsidR="00452490" w:rsidRPr="005E40EE">
        <w:rPr>
          <w:sz w:val="24"/>
          <w:szCs w:val="24"/>
        </w:rPr>
        <w:t>показатель средней рыночной</w:t>
      </w:r>
      <w:r w:rsidRPr="005E40EE">
        <w:rPr>
          <w:sz w:val="24"/>
          <w:szCs w:val="24"/>
        </w:rPr>
        <w:t xml:space="preserve"> стоимости одного квадратного метра общей площади жилья на территории муниципального образования Запорожское с</w:t>
      </w:r>
      <w:r w:rsidR="005E40EE" w:rsidRPr="005E40EE">
        <w:rPr>
          <w:sz w:val="24"/>
          <w:szCs w:val="24"/>
        </w:rPr>
        <w:t xml:space="preserve">ельское </w:t>
      </w:r>
      <w:r w:rsidRPr="005E40EE">
        <w:rPr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области, применяемый в рамках </w:t>
      </w:r>
      <w:r w:rsidR="004A734A" w:rsidRPr="00D73F08">
        <w:rPr>
          <w:sz w:val="24"/>
          <w:szCs w:val="24"/>
        </w:rPr>
        <w:t xml:space="preserve">реализации </w:t>
      </w:r>
      <w:r w:rsidR="004A734A" w:rsidRPr="00D73F08">
        <w:rPr>
          <w:rFonts w:eastAsia="Times New Roman"/>
          <w:sz w:val="24"/>
          <w:szCs w:val="24"/>
          <w:lang w:eastAsia="ru-RU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4A734A" w:rsidRPr="004A734A">
        <w:rPr>
          <w:rFonts w:eastAsia="Times New Roman"/>
          <w:sz w:val="24"/>
          <w:szCs w:val="24"/>
          <w:lang w:eastAsia="ru-RU"/>
        </w:rPr>
        <w:t>»</w:t>
      </w:r>
      <w:r w:rsidRPr="005E40EE">
        <w:rPr>
          <w:sz w:val="24"/>
          <w:szCs w:val="24"/>
        </w:rPr>
        <w:t xml:space="preserve">, в размере </w:t>
      </w:r>
      <w:r w:rsidR="00737B4C" w:rsidRPr="005E40EE">
        <w:rPr>
          <w:b/>
          <w:sz w:val="24"/>
          <w:szCs w:val="24"/>
        </w:rPr>
        <w:t>4</w:t>
      </w:r>
      <w:r w:rsidR="00AB122B" w:rsidRPr="005E40EE">
        <w:rPr>
          <w:b/>
          <w:sz w:val="24"/>
          <w:szCs w:val="24"/>
        </w:rPr>
        <w:t>5685</w:t>
      </w:r>
      <w:r w:rsidR="00E03F29" w:rsidRPr="005E40EE">
        <w:rPr>
          <w:b/>
          <w:sz w:val="24"/>
          <w:szCs w:val="24"/>
        </w:rPr>
        <w:t xml:space="preserve"> (Сорок </w:t>
      </w:r>
      <w:r w:rsidR="00911047" w:rsidRPr="005E40EE">
        <w:rPr>
          <w:b/>
          <w:sz w:val="24"/>
          <w:szCs w:val="24"/>
        </w:rPr>
        <w:t>пять тысяч</w:t>
      </w:r>
      <w:r w:rsidR="00E03F29" w:rsidRPr="005E40EE">
        <w:rPr>
          <w:b/>
          <w:sz w:val="24"/>
          <w:szCs w:val="24"/>
        </w:rPr>
        <w:t xml:space="preserve"> </w:t>
      </w:r>
      <w:r w:rsidR="00AB122B" w:rsidRPr="005E40EE">
        <w:rPr>
          <w:b/>
          <w:sz w:val="24"/>
          <w:szCs w:val="24"/>
        </w:rPr>
        <w:lastRenderedPageBreak/>
        <w:t xml:space="preserve">шестьсот восемьдесят </w:t>
      </w:r>
      <w:r w:rsidR="00911047" w:rsidRPr="005E40EE">
        <w:rPr>
          <w:b/>
          <w:sz w:val="24"/>
          <w:szCs w:val="24"/>
        </w:rPr>
        <w:t>пять</w:t>
      </w:r>
      <w:r w:rsidR="00E03F29" w:rsidRPr="005E40EE">
        <w:rPr>
          <w:b/>
          <w:sz w:val="24"/>
          <w:szCs w:val="24"/>
        </w:rPr>
        <w:t>) рублей</w:t>
      </w:r>
      <w:r w:rsidR="0043490F" w:rsidRPr="005E40EE">
        <w:rPr>
          <w:b/>
          <w:sz w:val="24"/>
          <w:szCs w:val="24"/>
        </w:rPr>
        <w:t xml:space="preserve"> (исходные данные приведены в Приложении</w:t>
      </w:r>
      <w:r w:rsidR="005E40EE" w:rsidRPr="005E40EE">
        <w:rPr>
          <w:b/>
          <w:sz w:val="24"/>
          <w:szCs w:val="24"/>
        </w:rPr>
        <w:t xml:space="preserve"> №1</w:t>
      </w:r>
      <w:r w:rsidR="0043490F" w:rsidRPr="005E40EE">
        <w:rPr>
          <w:b/>
          <w:sz w:val="24"/>
          <w:szCs w:val="24"/>
        </w:rPr>
        <w:t>).</w:t>
      </w:r>
    </w:p>
    <w:p w14:paraId="37D848B2" w14:textId="77777777" w:rsidR="005E40EE" w:rsidRPr="005E40EE" w:rsidRDefault="00B903FE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Опубликовать настоящее постановление на сайте «Информационного агентства «Областные Вести» (ЛЕНОБЛИНФОРМ).</w:t>
      </w:r>
    </w:p>
    <w:p w14:paraId="2DFFE1FD" w14:textId="77777777" w:rsidR="005E40EE" w:rsidRPr="005E40EE" w:rsidRDefault="00DF0539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412033" w:rsidRPr="005E40EE">
        <w:rPr>
          <w:sz w:val="24"/>
          <w:szCs w:val="24"/>
        </w:rPr>
        <w:t xml:space="preserve">ый район Ленинградской области </w:t>
      </w:r>
      <w:r w:rsidRPr="005E40EE">
        <w:rPr>
          <w:sz w:val="24"/>
          <w:szCs w:val="24"/>
        </w:rPr>
        <w:t>http://zaporojsko</w:t>
      </w:r>
      <w:r w:rsidR="00B903FE" w:rsidRPr="005E40EE">
        <w:rPr>
          <w:sz w:val="24"/>
          <w:szCs w:val="24"/>
        </w:rPr>
        <w:t>e.spblenobl.ru в сети Интернет.</w:t>
      </w:r>
    </w:p>
    <w:p w14:paraId="53D3DF00" w14:textId="77777777" w:rsidR="005E40EE" w:rsidRPr="005E40EE" w:rsidRDefault="00E03F29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Настоящее постановление вступает в силу с даты его официального опубликования</w:t>
      </w:r>
      <w:r w:rsidR="00412033" w:rsidRPr="005E40EE">
        <w:rPr>
          <w:sz w:val="24"/>
          <w:szCs w:val="24"/>
        </w:rPr>
        <w:t xml:space="preserve"> в средствах массовой информации</w:t>
      </w:r>
      <w:r w:rsidRPr="005E40EE">
        <w:rPr>
          <w:sz w:val="24"/>
          <w:szCs w:val="24"/>
        </w:rPr>
        <w:t>.</w:t>
      </w:r>
    </w:p>
    <w:p w14:paraId="79450848" w14:textId="021ED92C" w:rsidR="005873D2" w:rsidRPr="005E40EE" w:rsidRDefault="00B903FE" w:rsidP="005E40EE">
      <w:pPr>
        <w:pStyle w:val="ad"/>
        <w:numPr>
          <w:ilvl w:val="0"/>
          <w:numId w:val="2"/>
        </w:numPr>
        <w:rPr>
          <w:b/>
          <w:sz w:val="24"/>
          <w:szCs w:val="24"/>
        </w:rPr>
      </w:pPr>
      <w:r w:rsidRPr="005E40EE">
        <w:rPr>
          <w:sz w:val="24"/>
          <w:szCs w:val="24"/>
        </w:rPr>
        <w:t>Контроль н</w:t>
      </w:r>
      <w:r w:rsidR="00E03F29" w:rsidRPr="005E40EE">
        <w:rPr>
          <w:sz w:val="24"/>
          <w:szCs w:val="24"/>
        </w:rPr>
        <w:t>а</w:t>
      </w:r>
      <w:r w:rsidRPr="005E40EE">
        <w:rPr>
          <w:sz w:val="24"/>
          <w:szCs w:val="24"/>
        </w:rPr>
        <w:t>д</w:t>
      </w:r>
      <w:r w:rsidR="00E03F29" w:rsidRPr="005E40EE">
        <w:rPr>
          <w:sz w:val="24"/>
          <w:szCs w:val="24"/>
        </w:rPr>
        <w:t xml:space="preserve"> исполнением </w:t>
      </w:r>
      <w:r w:rsidR="00412033" w:rsidRPr="005E40EE">
        <w:rPr>
          <w:sz w:val="24"/>
          <w:szCs w:val="24"/>
        </w:rPr>
        <w:t xml:space="preserve">данного </w:t>
      </w:r>
      <w:r w:rsidRPr="005E40EE">
        <w:rPr>
          <w:sz w:val="24"/>
          <w:szCs w:val="24"/>
        </w:rPr>
        <w:t>постановления возложить на ведущего специалиста администрац</w:t>
      </w:r>
      <w:r w:rsidR="00E07C4F" w:rsidRPr="005E40EE">
        <w:rPr>
          <w:sz w:val="24"/>
          <w:szCs w:val="24"/>
        </w:rPr>
        <w:t>ии</w:t>
      </w:r>
      <w:r w:rsidRPr="005E40EE">
        <w:rPr>
          <w:sz w:val="24"/>
          <w:szCs w:val="24"/>
        </w:rPr>
        <w:t xml:space="preserve"> Болотову И. </w:t>
      </w:r>
      <w:r w:rsidR="00B65AE7" w:rsidRPr="005E40EE">
        <w:rPr>
          <w:sz w:val="24"/>
          <w:szCs w:val="24"/>
        </w:rPr>
        <w:t>Ю.</w:t>
      </w:r>
    </w:p>
    <w:p w14:paraId="1D36093C" w14:textId="77777777" w:rsidR="005A5722" w:rsidRPr="00FF0D04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3D0D16A5" w14:textId="77777777" w:rsidR="005A5722" w:rsidRDefault="005A5722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1324D149" w14:textId="77777777" w:rsidR="00387E80" w:rsidRPr="00FF0D04" w:rsidRDefault="00387E80" w:rsidP="005A5722">
      <w:pPr>
        <w:tabs>
          <w:tab w:val="left" w:pos="-3060"/>
        </w:tabs>
        <w:autoSpaceDE w:val="0"/>
        <w:autoSpaceDN w:val="0"/>
        <w:rPr>
          <w:sz w:val="24"/>
          <w:szCs w:val="24"/>
        </w:rPr>
      </w:pPr>
    </w:p>
    <w:p w14:paraId="685BBDE5" w14:textId="77777777" w:rsidR="005873D2" w:rsidRPr="00FF0D04" w:rsidRDefault="005873D2" w:rsidP="00E03F29">
      <w:pPr>
        <w:ind w:firstLine="567"/>
        <w:rPr>
          <w:sz w:val="24"/>
          <w:szCs w:val="24"/>
        </w:rPr>
      </w:pPr>
    </w:p>
    <w:p w14:paraId="4E5FDD4F" w14:textId="77F8A300" w:rsidR="00E03F29" w:rsidRPr="00FF0D04" w:rsidRDefault="007E4103" w:rsidP="00E03F29">
      <w:pPr>
        <w:rPr>
          <w:sz w:val="24"/>
          <w:szCs w:val="24"/>
        </w:rPr>
      </w:pPr>
      <w:r w:rsidRPr="00FF0D04">
        <w:rPr>
          <w:sz w:val="24"/>
          <w:szCs w:val="24"/>
        </w:rPr>
        <w:t>И. О. гла</w:t>
      </w:r>
      <w:r w:rsidR="00E03F29" w:rsidRPr="00FF0D04">
        <w:rPr>
          <w:sz w:val="24"/>
          <w:szCs w:val="24"/>
        </w:rPr>
        <w:t>в</w:t>
      </w:r>
      <w:r w:rsidRPr="00FF0D04">
        <w:rPr>
          <w:sz w:val="24"/>
          <w:szCs w:val="24"/>
        </w:rPr>
        <w:t>ы</w:t>
      </w:r>
      <w:r w:rsidR="00E03F29" w:rsidRPr="00FF0D04">
        <w:rPr>
          <w:sz w:val="24"/>
          <w:szCs w:val="24"/>
        </w:rPr>
        <w:t xml:space="preserve"> администрации</w:t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E03F29" w:rsidRPr="00FF0D04">
        <w:rPr>
          <w:sz w:val="24"/>
          <w:szCs w:val="24"/>
        </w:rPr>
        <w:tab/>
      </w:r>
      <w:r w:rsidR="005873D2" w:rsidRPr="00FF0D04">
        <w:rPr>
          <w:sz w:val="24"/>
          <w:szCs w:val="24"/>
        </w:rPr>
        <w:t xml:space="preserve">   </w:t>
      </w:r>
      <w:r w:rsidR="006967F4" w:rsidRPr="00FF0D04">
        <w:rPr>
          <w:sz w:val="24"/>
          <w:szCs w:val="24"/>
        </w:rPr>
        <w:t xml:space="preserve">   </w:t>
      </w:r>
      <w:r w:rsidRPr="00FF0D04">
        <w:rPr>
          <w:sz w:val="24"/>
          <w:szCs w:val="24"/>
        </w:rPr>
        <w:t>А. Г. Подрезов</w:t>
      </w:r>
    </w:p>
    <w:p w14:paraId="18923961" w14:textId="77777777" w:rsidR="005873D2" w:rsidRPr="00FF0D04" w:rsidRDefault="005873D2" w:rsidP="00E03F29">
      <w:pPr>
        <w:rPr>
          <w:sz w:val="24"/>
          <w:szCs w:val="24"/>
        </w:rPr>
      </w:pPr>
    </w:p>
    <w:p w14:paraId="3CAFF3D0" w14:textId="77777777" w:rsidR="005873D2" w:rsidRPr="00FF0D04" w:rsidRDefault="005873D2" w:rsidP="00E03F29">
      <w:pPr>
        <w:rPr>
          <w:sz w:val="24"/>
          <w:szCs w:val="24"/>
        </w:rPr>
      </w:pPr>
    </w:p>
    <w:p w14:paraId="45294788" w14:textId="77777777" w:rsidR="005873D2" w:rsidRPr="00FF0D04" w:rsidRDefault="005873D2" w:rsidP="00E03F29">
      <w:pPr>
        <w:rPr>
          <w:sz w:val="24"/>
          <w:szCs w:val="24"/>
        </w:rPr>
      </w:pPr>
    </w:p>
    <w:p w14:paraId="5BAA057F" w14:textId="77777777" w:rsidR="005873D2" w:rsidRPr="00FF0D04" w:rsidRDefault="005873D2" w:rsidP="00E03F29">
      <w:pPr>
        <w:rPr>
          <w:sz w:val="24"/>
          <w:szCs w:val="24"/>
        </w:rPr>
      </w:pPr>
    </w:p>
    <w:p w14:paraId="24A1B1DB" w14:textId="77777777" w:rsidR="005873D2" w:rsidRPr="00FF0D04" w:rsidRDefault="005873D2" w:rsidP="00E03F29">
      <w:pPr>
        <w:rPr>
          <w:sz w:val="24"/>
          <w:szCs w:val="24"/>
        </w:rPr>
      </w:pPr>
    </w:p>
    <w:p w14:paraId="6A30D46E" w14:textId="77777777" w:rsidR="005873D2" w:rsidRPr="00FF0D04" w:rsidRDefault="005873D2" w:rsidP="00E03F29">
      <w:pPr>
        <w:rPr>
          <w:sz w:val="24"/>
          <w:szCs w:val="24"/>
        </w:rPr>
      </w:pPr>
    </w:p>
    <w:p w14:paraId="6E5270CD" w14:textId="77777777" w:rsidR="005873D2" w:rsidRPr="00FF0D04" w:rsidRDefault="005873D2" w:rsidP="00E03F29">
      <w:pPr>
        <w:rPr>
          <w:sz w:val="24"/>
          <w:szCs w:val="24"/>
        </w:rPr>
      </w:pPr>
    </w:p>
    <w:p w14:paraId="6BBE5770" w14:textId="77777777" w:rsidR="005873D2" w:rsidRPr="00FF0D04" w:rsidRDefault="005873D2" w:rsidP="00E03F29">
      <w:pPr>
        <w:rPr>
          <w:sz w:val="24"/>
          <w:szCs w:val="24"/>
        </w:rPr>
      </w:pPr>
    </w:p>
    <w:p w14:paraId="002D6458" w14:textId="77777777" w:rsidR="005873D2" w:rsidRPr="00FF0D04" w:rsidRDefault="005873D2" w:rsidP="00E03F29">
      <w:pPr>
        <w:rPr>
          <w:sz w:val="24"/>
          <w:szCs w:val="24"/>
        </w:rPr>
      </w:pPr>
    </w:p>
    <w:p w14:paraId="686F32CC" w14:textId="77777777" w:rsidR="005873D2" w:rsidRPr="00FF0D04" w:rsidRDefault="005873D2" w:rsidP="00E03F29">
      <w:pPr>
        <w:rPr>
          <w:sz w:val="24"/>
          <w:szCs w:val="24"/>
        </w:rPr>
      </w:pPr>
    </w:p>
    <w:p w14:paraId="0CFCAA1C" w14:textId="77777777" w:rsidR="005873D2" w:rsidRPr="00FF0D04" w:rsidRDefault="005873D2" w:rsidP="00E03F29">
      <w:pPr>
        <w:rPr>
          <w:sz w:val="24"/>
          <w:szCs w:val="24"/>
        </w:rPr>
      </w:pPr>
    </w:p>
    <w:p w14:paraId="5416A88C" w14:textId="77777777" w:rsidR="005873D2" w:rsidRPr="00FF0D04" w:rsidRDefault="005873D2" w:rsidP="00E03F29">
      <w:pPr>
        <w:rPr>
          <w:sz w:val="24"/>
          <w:szCs w:val="24"/>
        </w:rPr>
      </w:pPr>
    </w:p>
    <w:p w14:paraId="044CDB6E" w14:textId="77777777" w:rsidR="005873D2" w:rsidRPr="00FF0D04" w:rsidRDefault="005873D2" w:rsidP="00E03F29">
      <w:pPr>
        <w:rPr>
          <w:sz w:val="24"/>
          <w:szCs w:val="24"/>
        </w:rPr>
      </w:pPr>
    </w:p>
    <w:p w14:paraId="138AB2E7" w14:textId="77777777" w:rsidR="005873D2" w:rsidRPr="00FF0D04" w:rsidRDefault="005873D2" w:rsidP="00E03F29">
      <w:pPr>
        <w:rPr>
          <w:sz w:val="24"/>
          <w:szCs w:val="24"/>
        </w:rPr>
      </w:pPr>
    </w:p>
    <w:p w14:paraId="4AFDF446" w14:textId="77777777" w:rsidR="005873D2" w:rsidRPr="00FF0D04" w:rsidRDefault="005873D2" w:rsidP="00E03F29">
      <w:pPr>
        <w:rPr>
          <w:sz w:val="24"/>
          <w:szCs w:val="24"/>
        </w:rPr>
      </w:pPr>
    </w:p>
    <w:p w14:paraId="0B910FA7" w14:textId="77777777" w:rsidR="005873D2" w:rsidRPr="00FF0D04" w:rsidRDefault="005873D2" w:rsidP="00E03F29">
      <w:pPr>
        <w:rPr>
          <w:sz w:val="24"/>
          <w:szCs w:val="24"/>
        </w:rPr>
      </w:pPr>
    </w:p>
    <w:p w14:paraId="5712348F" w14:textId="77777777" w:rsidR="005873D2" w:rsidRPr="00FF0D04" w:rsidRDefault="005873D2" w:rsidP="00E03F29">
      <w:pPr>
        <w:rPr>
          <w:sz w:val="24"/>
          <w:szCs w:val="24"/>
        </w:rPr>
      </w:pPr>
    </w:p>
    <w:p w14:paraId="7077494F" w14:textId="77777777" w:rsidR="005873D2" w:rsidRPr="00FF0D04" w:rsidRDefault="005873D2" w:rsidP="00E03F29">
      <w:pPr>
        <w:rPr>
          <w:sz w:val="24"/>
          <w:szCs w:val="24"/>
        </w:rPr>
      </w:pPr>
    </w:p>
    <w:p w14:paraId="2B44431A" w14:textId="77777777" w:rsidR="005873D2" w:rsidRPr="00FF0D04" w:rsidRDefault="005873D2" w:rsidP="00E03F29">
      <w:pPr>
        <w:rPr>
          <w:sz w:val="24"/>
          <w:szCs w:val="24"/>
        </w:rPr>
      </w:pPr>
    </w:p>
    <w:p w14:paraId="74CF0965" w14:textId="77777777" w:rsidR="005873D2" w:rsidRPr="00FF0D04" w:rsidRDefault="005873D2" w:rsidP="00E03F29">
      <w:pPr>
        <w:rPr>
          <w:sz w:val="24"/>
          <w:szCs w:val="24"/>
        </w:rPr>
      </w:pPr>
    </w:p>
    <w:p w14:paraId="6608CC25" w14:textId="77777777" w:rsidR="005873D2" w:rsidRPr="00FF0D04" w:rsidRDefault="005873D2" w:rsidP="00E03F29">
      <w:pPr>
        <w:rPr>
          <w:sz w:val="24"/>
          <w:szCs w:val="24"/>
        </w:rPr>
      </w:pPr>
    </w:p>
    <w:p w14:paraId="4EBA03E1" w14:textId="77777777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5FCB077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2E9A1FA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A0A7DB9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F8620C3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47A3AAA9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6CD6FCB8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EAA0B32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C7C2374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3168EC03" w14:textId="77777777" w:rsidR="00483391" w:rsidRDefault="00483391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2BDA0FC9" w14:textId="77777777" w:rsidR="00FF0D04" w:rsidRPr="00FF0D04" w:rsidRDefault="00FF0D04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28FDB81E" w:rsidR="00F63C0C" w:rsidRPr="00FF0D04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16"/>
          <w:szCs w:val="16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Разослано: </w:t>
      </w:r>
      <w:r w:rsidR="0060651A" w:rsidRPr="00FF0D04">
        <w:rPr>
          <w:sz w:val="16"/>
          <w:szCs w:val="16"/>
        </w:rPr>
        <w:t xml:space="preserve">дело – 2, прокуратура – 1, жилищный отдел </w:t>
      </w:r>
      <w:r w:rsidR="00FF0D04">
        <w:rPr>
          <w:sz w:val="16"/>
          <w:szCs w:val="16"/>
        </w:rPr>
        <w:t>– 1</w:t>
      </w:r>
      <w:r w:rsidR="00B65AE7">
        <w:rPr>
          <w:sz w:val="16"/>
          <w:szCs w:val="16"/>
        </w:rPr>
        <w:t>, комитет по строительству – 1.</w:t>
      </w:r>
    </w:p>
    <w:p w14:paraId="0215CCBB" w14:textId="665F1F6D" w:rsidR="00483391" w:rsidRDefault="00F63C0C" w:rsidP="000045F8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 xml:space="preserve">Исп. </w:t>
      </w:r>
      <w:r w:rsidR="00320D81"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Болотова И.</w:t>
      </w:r>
      <w:r w:rsidRPr="00FF0D04">
        <w:rPr>
          <w:rFonts w:eastAsia="Times New Roman"/>
          <w:color w:val="000000"/>
          <w:kern w:val="28"/>
          <w:sz w:val="16"/>
          <w:szCs w:val="16"/>
          <w:lang w:eastAsia="ru-RU"/>
        </w:rPr>
        <w:t>.Ю. т.66-331</w:t>
      </w:r>
    </w:p>
    <w:p w14:paraId="4F84FB81" w14:textId="77777777" w:rsidR="00E76395" w:rsidRDefault="00E76395" w:rsidP="00E76395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7CC9FD1E" w14:textId="29C4909E" w:rsidR="00FF0D04" w:rsidRPr="00FF0D04" w:rsidRDefault="00483391" w:rsidP="00A75944">
      <w:pPr>
        <w:ind w:firstLine="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A75944" w:rsidRPr="00FF0D04">
        <w:rPr>
          <w:rFonts w:eastAsia="Times New Roman"/>
          <w:sz w:val="24"/>
          <w:szCs w:val="24"/>
          <w:lang w:eastAsia="ru-RU"/>
        </w:rPr>
        <w:t>риложение</w:t>
      </w:r>
      <w:r w:rsidR="005A5722" w:rsidRPr="00FF0D04">
        <w:rPr>
          <w:rFonts w:eastAsia="Times New Roman"/>
          <w:sz w:val="24"/>
          <w:szCs w:val="24"/>
          <w:lang w:eastAsia="ru-RU"/>
        </w:rPr>
        <w:t xml:space="preserve"> №1</w:t>
      </w:r>
      <w:r w:rsidR="005A5722" w:rsidRPr="00FF0D04">
        <w:rPr>
          <w:sz w:val="24"/>
          <w:szCs w:val="24"/>
        </w:rPr>
        <w:t xml:space="preserve"> </w:t>
      </w:r>
    </w:p>
    <w:p w14:paraId="44395F1F" w14:textId="77777777" w:rsidR="00AC791E" w:rsidRDefault="00FF0D04" w:rsidP="00FF0D04">
      <w:pPr>
        <w:ind w:firstLine="0"/>
        <w:jc w:val="right"/>
        <w:rPr>
          <w:sz w:val="24"/>
          <w:szCs w:val="24"/>
        </w:rPr>
      </w:pPr>
      <w:r w:rsidRPr="00FF0D04">
        <w:rPr>
          <w:sz w:val="24"/>
          <w:szCs w:val="24"/>
        </w:rPr>
        <w:t xml:space="preserve">                                          </w:t>
      </w:r>
      <w:r w:rsidR="005A5722" w:rsidRPr="00FF0D04">
        <w:rPr>
          <w:sz w:val="24"/>
          <w:szCs w:val="24"/>
        </w:rPr>
        <w:t>к постановлению</w:t>
      </w:r>
      <w:r w:rsidRPr="00FF0D04">
        <w:rPr>
          <w:sz w:val="24"/>
          <w:szCs w:val="24"/>
        </w:rPr>
        <w:t xml:space="preserve"> администрации </w:t>
      </w:r>
    </w:p>
    <w:p w14:paraId="1558A9D9" w14:textId="6AE08D2E" w:rsidR="000A0E8B" w:rsidRPr="00AC791E" w:rsidRDefault="00AC791E" w:rsidP="00AC791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r w:rsidR="00FF0D04" w:rsidRPr="00FF0D04">
        <w:rPr>
          <w:sz w:val="24"/>
          <w:szCs w:val="24"/>
        </w:rPr>
        <w:t>Запорожское сельское</w:t>
      </w:r>
      <w:r w:rsidR="00D965E0" w:rsidRPr="00FF0D04">
        <w:rPr>
          <w:rFonts w:eastAsia="Times New Roman"/>
          <w:sz w:val="24"/>
          <w:szCs w:val="24"/>
          <w:lang w:eastAsia="ru-RU"/>
        </w:rPr>
        <w:t xml:space="preserve"> </w:t>
      </w:r>
      <w:r w:rsidR="000A0E8B" w:rsidRPr="00FF0D04">
        <w:rPr>
          <w:sz w:val="24"/>
          <w:szCs w:val="24"/>
        </w:rPr>
        <w:t xml:space="preserve">поселение </w:t>
      </w:r>
    </w:p>
    <w:p w14:paraId="4A1BF5D8" w14:textId="1228AA1E" w:rsidR="00387E80" w:rsidRDefault="00387E80" w:rsidP="00387E8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A0E8B" w:rsidRPr="00FF0D04">
        <w:rPr>
          <w:sz w:val="24"/>
          <w:szCs w:val="24"/>
        </w:rPr>
        <w:t xml:space="preserve">МО Приозерский </w:t>
      </w:r>
      <w:r w:rsidR="0060651A" w:rsidRPr="00FF0D04">
        <w:rPr>
          <w:sz w:val="24"/>
          <w:szCs w:val="24"/>
        </w:rPr>
        <w:t xml:space="preserve">муниципальный </w:t>
      </w:r>
      <w:r w:rsidR="00AC791E">
        <w:rPr>
          <w:sz w:val="24"/>
          <w:szCs w:val="24"/>
        </w:rPr>
        <w:t xml:space="preserve">район ЛО </w:t>
      </w:r>
    </w:p>
    <w:p w14:paraId="706200AA" w14:textId="31842947" w:rsidR="00FF0D04" w:rsidRDefault="00387E80" w:rsidP="00483391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7E4103" w:rsidRPr="00FF0D04">
        <w:rPr>
          <w:sz w:val="24"/>
          <w:szCs w:val="24"/>
        </w:rPr>
        <w:t>№</w:t>
      </w:r>
      <w:r w:rsidR="00D07794">
        <w:rPr>
          <w:sz w:val="24"/>
          <w:szCs w:val="24"/>
        </w:rPr>
        <w:t xml:space="preserve"> </w:t>
      </w:r>
      <w:r w:rsidR="00B13A18">
        <w:rPr>
          <w:sz w:val="24"/>
          <w:szCs w:val="24"/>
        </w:rPr>
        <w:t xml:space="preserve">94 </w:t>
      </w:r>
      <w:r w:rsidR="0060651A" w:rsidRPr="00FF0D04">
        <w:rPr>
          <w:sz w:val="24"/>
          <w:szCs w:val="24"/>
        </w:rPr>
        <w:t>от</w:t>
      </w:r>
      <w:r w:rsidR="00D07794">
        <w:rPr>
          <w:sz w:val="24"/>
          <w:szCs w:val="24"/>
        </w:rPr>
        <w:t xml:space="preserve"> </w:t>
      </w:r>
      <w:r w:rsidR="00D73F08">
        <w:rPr>
          <w:sz w:val="24"/>
          <w:szCs w:val="24"/>
        </w:rPr>
        <w:t>16.</w:t>
      </w:r>
      <w:r w:rsidR="00D07794">
        <w:rPr>
          <w:sz w:val="24"/>
          <w:szCs w:val="24"/>
        </w:rPr>
        <w:t>04</w:t>
      </w:r>
      <w:r w:rsidR="00E76395">
        <w:rPr>
          <w:sz w:val="24"/>
          <w:szCs w:val="24"/>
        </w:rPr>
        <w:t>.</w:t>
      </w:r>
      <w:r w:rsidR="00FC6753">
        <w:rPr>
          <w:sz w:val="24"/>
          <w:szCs w:val="24"/>
        </w:rPr>
        <w:t>2019</w:t>
      </w:r>
      <w:r w:rsidR="004D0B83" w:rsidRPr="00FF0D04">
        <w:rPr>
          <w:sz w:val="24"/>
          <w:szCs w:val="24"/>
        </w:rPr>
        <w:t xml:space="preserve"> </w:t>
      </w:r>
      <w:r w:rsidR="0060651A" w:rsidRPr="00FF0D04">
        <w:rPr>
          <w:sz w:val="24"/>
          <w:szCs w:val="24"/>
        </w:rPr>
        <w:t xml:space="preserve">года </w:t>
      </w:r>
    </w:p>
    <w:p w14:paraId="2A8C9378" w14:textId="77777777" w:rsidR="00387E80" w:rsidRPr="00FF0D04" w:rsidRDefault="00387E80" w:rsidP="0043223F">
      <w:pPr>
        <w:jc w:val="right"/>
        <w:rPr>
          <w:sz w:val="24"/>
          <w:szCs w:val="24"/>
        </w:rPr>
      </w:pPr>
    </w:p>
    <w:p w14:paraId="11A9C9FD" w14:textId="77777777" w:rsidR="00571E38" w:rsidRPr="00FF0D04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F0D04">
        <w:rPr>
          <w:rFonts w:eastAsia="Times New Roman"/>
          <w:sz w:val="24"/>
          <w:szCs w:val="24"/>
          <w:lang w:eastAsia="ru-RU"/>
        </w:rPr>
        <w:t>РАСЧЁТ</w:t>
      </w:r>
    </w:p>
    <w:p w14:paraId="4C13CB2B" w14:textId="530673F7" w:rsidR="00571E38" w:rsidRPr="00FF0D04" w:rsidRDefault="00F7614A" w:rsidP="00387E80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показателя средней рыночной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 стоимости одного квадратного метра общей площади жилья на </w:t>
      </w:r>
      <w:r w:rsidR="00D07794">
        <w:rPr>
          <w:rFonts w:eastAsia="Times New Roman"/>
          <w:sz w:val="24"/>
          <w:szCs w:val="24"/>
          <w:lang w:eastAsia="ru-RU"/>
        </w:rPr>
        <w:t>второ</w:t>
      </w:r>
      <w:r w:rsidR="009E1F4D" w:rsidRPr="00FF0D04">
        <w:rPr>
          <w:rFonts w:eastAsia="Times New Roman"/>
          <w:sz w:val="24"/>
          <w:szCs w:val="24"/>
          <w:lang w:eastAsia="ru-RU"/>
        </w:rPr>
        <w:t>й</w:t>
      </w:r>
      <w:r w:rsidR="00FC6753">
        <w:rPr>
          <w:rFonts w:eastAsia="Times New Roman"/>
          <w:sz w:val="24"/>
          <w:szCs w:val="24"/>
          <w:lang w:eastAsia="ru-RU"/>
        </w:rPr>
        <w:t xml:space="preserve"> квартал 2019</w:t>
      </w:r>
      <w:r w:rsidR="00571E38" w:rsidRPr="00FF0D04">
        <w:rPr>
          <w:rFonts w:eastAsia="Times New Roman"/>
          <w:sz w:val="24"/>
          <w:szCs w:val="24"/>
          <w:lang w:eastAsia="ru-RU"/>
        </w:rPr>
        <w:t xml:space="preserve"> года</w:t>
      </w:r>
      <w:r w:rsidR="00387E80">
        <w:rPr>
          <w:rFonts w:eastAsia="Times New Roman"/>
          <w:sz w:val="24"/>
          <w:szCs w:val="24"/>
          <w:lang w:eastAsia="ru-RU"/>
        </w:rPr>
        <w:t xml:space="preserve"> </w:t>
      </w:r>
      <w:r w:rsidR="00571E38" w:rsidRPr="00FF0D04">
        <w:rPr>
          <w:rFonts w:eastAsia="Times New Roman"/>
          <w:sz w:val="24"/>
          <w:szCs w:val="24"/>
          <w:lang w:eastAsia="ru-RU"/>
        </w:rPr>
        <w:t>по муниципальному образованию Запорожское сельское поселение</w:t>
      </w:r>
    </w:p>
    <w:p w14:paraId="2E660059" w14:textId="77777777" w:rsidR="00571E38" w:rsidRDefault="00571E38" w:rsidP="00571E3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414FF8FA" w14:textId="77777777" w:rsidR="00FC6753" w:rsidRPr="00483391" w:rsidRDefault="00FC6753" w:rsidP="00FC6753">
      <w:pPr>
        <w:numPr>
          <w:ilvl w:val="0"/>
          <w:numId w:val="4"/>
        </w:numPr>
        <w:jc w:val="left"/>
        <w:rPr>
          <w:b/>
          <w:sz w:val="24"/>
          <w:szCs w:val="24"/>
          <w:u w:val="single"/>
        </w:rPr>
      </w:pPr>
      <w:r w:rsidRPr="00483391">
        <w:rPr>
          <w:b/>
          <w:sz w:val="24"/>
          <w:szCs w:val="24"/>
        </w:rPr>
        <w:t xml:space="preserve">Ср. кв. м.= </w:t>
      </w:r>
      <w:r w:rsidRPr="00483391">
        <w:rPr>
          <w:b/>
          <w:sz w:val="24"/>
          <w:szCs w:val="24"/>
          <w:u w:val="single"/>
        </w:rPr>
        <w:t>Ст. дог. х 0,92 + Ст. кредит. х 0,92 + Ст. стат +Ст. строй</w:t>
      </w:r>
    </w:p>
    <w:p w14:paraId="340F70C1" w14:textId="767BD298" w:rsidR="00FC6753" w:rsidRPr="00483391" w:rsidRDefault="00B13A18" w:rsidP="00FC67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C6753" w:rsidRPr="00483391">
        <w:rPr>
          <w:b/>
          <w:sz w:val="24"/>
          <w:szCs w:val="24"/>
        </w:rPr>
        <w:t xml:space="preserve">                                          </w:t>
      </w:r>
      <w:r w:rsidR="00483391" w:rsidRPr="00483391">
        <w:rPr>
          <w:b/>
          <w:sz w:val="24"/>
          <w:szCs w:val="24"/>
        </w:rPr>
        <w:t xml:space="preserve">         </w:t>
      </w:r>
      <w:r w:rsidR="00FC6753" w:rsidRPr="00483391">
        <w:rPr>
          <w:b/>
          <w:sz w:val="24"/>
          <w:szCs w:val="24"/>
          <w:lang w:val="en-US"/>
        </w:rPr>
        <w:t>N</w:t>
      </w:r>
    </w:p>
    <w:p w14:paraId="4F655F19" w14:textId="245F7134" w:rsidR="00FC6753" w:rsidRPr="00483391" w:rsidRDefault="00FC6753" w:rsidP="00FC6753">
      <w:pPr>
        <w:shd w:val="clear" w:color="auto" w:fill="FFFFFF"/>
        <w:autoSpaceDN w:val="0"/>
        <w:spacing w:before="241" w:line="320" w:lineRule="exact"/>
        <w:rPr>
          <w:b/>
          <w:bCs/>
          <w:color w:val="000000"/>
          <w:sz w:val="24"/>
          <w:szCs w:val="24"/>
        </w:rPr>
      </w:pPr>
      <w:r w:rsidRPr="00483391">
        <w:rPr>
          <w:rFonts w:eastAsia="Lucida Sans Unicode"/>
          <w:b/>
          <w:kern w:val="2"/>
          <w:sz w:val="24"/>
          <w:szCs w:val="24"/>
        </w:rPr>
        <w:t>Ст. кред</w:t>
      </w:r>
      <w:r w:rsidRPr="00483391">
        <w:rPr>
          <w:rFonts w:eastAsia="Lucida Sans Unicode"/>
          <w:kern w:val="2"/>
          <w:sz w:val="24"/>
          <w:szCs w:val="24"/>
        </w:rPr>
        <w:t>. –</w:t>
      </w:r>
      <w:r w:rsidRPr="00483391">
        <w:rPr>
          <w:rFonts w:eastAsia="Lucida Sans Unicode"/>
          <w:b/>
          <w:kern w:val="2"/>
          <w:sz w:val="24"/>
          <w:szCs w:val="24"/>
        </w:rPr>
        <w:t xml:space="preserve"> </w:t>
      </w:r>
      <w:r w:rsidRPr="00483391">
        <w:rPr>
          <w:b/>
          <w:bCs/>
          <w:sz w:val="24"/>
          <w:szCs w:val="24"/>
        </w:rPr>
        <w:t>4</w:t>
      </w:r>
      <w:r w:rsidR="00D07794">
        <w:rPr>
          <w:b/>
          <w:bCs/>
          <w:sz w:val="24"/>
          <w:szCs w:val="24"/>
        </w:rPr>
        <w:t>2</w:t>
      </w:r>
      <w:r w:rsidRPr="00483391">
        <w:rPr>
          <w:b/>
          <w:bCs/>
          <w:sz w:val="24"/>
          <w:szCs w:val="24"/>
        </w:rPr>
        <w:t>000 руб./кв.  по данным ООО «Александр-Недвижимость»</w:t>
      </w:r>
    </w:p>
    <w:p w14:paraId="7EFE2AC1" w14:textId="77777777" w:rsidR="00FC6753" w:rsidRPr="00483391" w:rsidRDefault="00FC6753" w:rsidP="00FC6753">
      <w:pPr>
        <w:rPr>
          <w:rFonts w:eastAsia="Lucida Sans Unicode"/>
          <w:b/>
          <w:kern w:val="2"/>
          <w:sz w:val="24"/>
          <w:szCs w:val="24"/>
        </w:rPr>
      </w:pPr>
    </w:p>
    <w:p w14:paraId="69B2079C" w14:textId="77777777" w:rsidR="00ED6D5A" w:rsidRPr="00483391" w:rsidRDefault="00FC6753" w:rsidP="00ED6D5A">
      <w:pPr>
        <w:widowControl w:val="0"/>
        <w:suppressAutoHyphens/>
        <w:rPr>
          <w:rFonts w:eastAsia="Lucida Sans Unicode"/>
          <w:kern w:val="2"/>
        </w:rPr>
      </w:pPr>
      <w:r w:rsidRPr="00483391">
        <w:rPr>
          <w:rFonts w:eastAsia="Lucida Sans Unicode"/>
          <w:b/>
          <w:kern w:val="2"/>
          <w:sz w:val="24"/>
          <w:szCs w:val="24"/>
        </w:rPr>
        <w:t>Ст. строй.</w:t>
      </w:r>
      <w:r w:rsidRPr="00483391">
        <w:rPr>
          <w:rFonts w:eastAsia="Lucida Sans Unicode"/>
          <w:kern w:val="2"/>
          <w:sz w:val="24"/>
          <w:szCs w:val="24"/>
        </w:rPr>
        <w:t xml:space="preserve"> – </w:t>
      </w:r>
      <w:r w:rsidR="00D07794">
        <w:rPr>
          <w:rFonts w:eastAsia="Lucida Sans Unicode"/>
          <w:b/>
          <w:kern w:val="2"/>
          <w:sz w:val="24"/>
          <w:szCs w:val="24"/>
        </w:rPr>
        <w:t>49</w:t>
      </w:r>
      <w:r w:rsidRPr="00483391">
        <w:rPr>
          <w:rFonts w:eastAsia="Lucida Sans Unicode"/>
          <w:b/>
          <w:kern w:val="2"/>
          <w:sz w:val="24"/>
          <w:szCs w:val="24"/>
        </w:rPr>
        <w:t>000 руб./кв. м</w:t>
      </w:r>
      <w:r w:rsidR="00B13A18">
        <w:rPr>
          <w:rFonts w:eastAsia="Lucida Sans Unicode"/>
          <w:b/>
          <w:kern w:val="2"/>
          <w:sz w:val="24"/>
          <w:szCs w:val="24"/>
        </w:rPr>
        <w:t>,</w:t>
      </w:r>
      <w:r w:rsidR="00B13A18" w:rsidRPr="00B13A18">
        <w:rPr>
          <w:rFonts w:eastAsia="Lucida Sans Unicode"/>
          <w:kern w:val="2"/>
          <w:sz w:val="24"/>
          <w:szCs w:val="24"/>
        </w:rPr>
        <w:t xml:space="preserve"> </w:t>
      </w:r>
      <w:r w:rsidR="00ED6D5A" w:rsidRPr="00ED6D5A">
        <w:rPr>
          <w:rFonts w:eastAsia="Lucida Sans Unicode"/>
          <w:kern w:val="2"/>
          <w:sz w:val="24"/>
          <w:szCs w:val="24"/>
        </w:rPr>
        <w:t xml:space="preserve">в связи с отсутствием сведений на 2-й </w:t>
      </w:r>
      <w:proofErr w:type="spellStart"/>
      <w:r w:rsidR="00ED6D5A" w:rsidRPr="00ED6D5A">
        <w:rPr>
          <w:rFonts w:eastAsia="Lucida Sans Unicode"/>
          <w:kern w:val="2"/>
          <w:sz w:val="24"/>
          <w:szCs w:val="24"/>
        </w:rPr>
        <w:t>кв</w:t>
      </w:r>
      <w:proofErr w:type="spellEnd"/>
      <w:r w:rsidR="00ED6D5A" w:rsidRPr="00ED6D5A">
        <w:rPr>
          <w:rFonts w:eastAsia="Lucida Sans Unicode"/>
          <w:kern w:val="2"/>
          <w:sz w:val="24"/>
          <w:szCs w:val="24"/>
        </w:rPr>
        <w:t xml:space="preserve">-л 2019г. о стоимости </w:t>
      </w:r>
      <w:smartTag w:uri="urn:schemas-microsoft-com:office:smarttags" w:element="metricconverter">
        <w:smartTagPr>
          <w:attr w:name="ProductID" w:val="1 кв. м"/>
        </w:smartTagPr>
        <w:r w:rsidR="00ED6D5A" w:rsidRPr="00ED6D5A">
          <w:rPr>
            <w:rFonts w:eastAsia="Lucida Sans Unicode"/>
            <w:kern w:val="2"/>
            <w:sz w:val="24"/>
            <w:szCs w:val="24"/>
          </w:rPr>
          <w:t>1 кв. м</w:t>
        </w:r>
      </w:smartTag>
      <w:r w:rsidR="00ED6D5A" w:rsidRPr="00ED6D5A">
        <w:rPr>
          <w:rFonts w:eastAsia="Lucida Sans Unicode"/>
          <w:kern w:val="2"/>
          <w:sz w:val="24"/>
          <w:szCs w:val="24"/>
        </w:rPr>
        <w:t xml:space="preserve"> общей площади жилья по Запорожскому сельскому поселению возьмем сведения по Громовскому сельскому поселению,</w:t>
      </w:r>
      <w:r w:rsidR="00ED6D5A" w:rsidRPr="00ED6D5A">
        <w:rPr>
          <w:rFonts w:eastAsia="Lucida Sans Unicode"/>
          <w:b/>
          <w:kern w:val="2"/>
          <w:sz w:val="24"/>
          <w:szCs w:val="24"/>
        </w:rPr>
        <w:t xml:space="preserve"> </w:t>
      </w:r>
      <w:r w:rsidR="00ED6D5A" w:rsidRPr="00ED6D5A">
        <w:rPr>
          <w:rFonts w:eastAsia="Lucida Sans Unicode"/>
          <w:kern w:val="2"/>
          <w:sz w:val="24"/>
          <w:szCs w:val="24"/>
        </w:rPr>
        <w:t>по данным ООО «</w:t>
      </w:r>
      <w:proofErr w:type="spellStart"/>
      <w:r w:rsidR="00ED6D5A" w:rsidRPr="00ED6D5A">
        <w:rPr>
          <w:rFonts w:eastAsia="Lucida Sans Unicode"/>
          <w:kern w:val="2"/>
          <w:sz w:val="24"/>
          <w:szCs w:val="24"/>
        </w:rPr>
        <w:t>ВикингСтройИнвест</w:t>
      </w:r>
      <w:proofErr w:type="spellEnd"/>
      <w:r w:rsidR="00ED6D5A" w:rsidRPr="00ED6D5A">
        <w:rPr>
          <w:rFonts w:eastAsia="Lucida Sans Unicode"/>
          <w:kern w:val="2"/>
          <w:sz w:val="24"/>
          <w:szCs w:val="24"/>
        </w:rPr>
        <w:t xml:space="preserve">» стоимость </w:t>
      </w:r>
      <w:smartTag w:uri="urn:schemas-microsoft-com:office:smarttags" w:element="metricconverter">
        <w:smartTagPr>
          <w:attr w:name="ProductID" w:val="1 кв. м"/>
        </w:smartTagPr>
        <w:r w:rsidR="00ED6D5A" w:rsidRPr="00ED6D5A">
          <w:rPr>
            <w:rFonts w:eastAsia="Lucida Sans Unicode"/>
            <w:kern w:val="2"/>
            <w:sz w:val="24"/>
            <w:szCs w:val="24"/>
          </w:rPr>
          <w:t>1 кв. м</w:t>
        </w:r>
      </w:smartTag>
      <w:r w:rsidR="00ED6D5A" w:rsidRPr="00ED6D5A">
        <w:rPr>
          <w:rFonts w:eastAsia="Lucida Sans Unicode"/>
          <w:kern w:val="2"/>
          <w:sz w:val="24"/>
          <w:szCs w:val="24"/>
        </w:rPr>
        <w:t xml:space="preserve"> общей площади жилья в Громовском сельском поселении во 2-м квартале 2019 года.</w:t>
      </w:r>
    </w:p>
    <w:p w14:paraId="617F9B85" w14:textId="77777777" w:rsidR="00FC6753" w:rsidRPr="00483391" w:rsidRDefault="00FC6753" w:rsidP="00FC6753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bookmarkStart w:id="0" w:name="_GoBack"/>
      <w:bookmarkEnd w:id="0"/>
    </w:p>
    <w:p w14:paraId="777E2F6E" w14:textId="401212A9" w:rsidR="00FC6753" w:rsidRPr="00483391" w:rsidRDefault="00FC6753" w:rsidP="00FC6753">
      <w:pPr>
        <w:pStyle w:val="ad"/>
        <w:ind w:left="0"/>
        <w:rPr>
          <w:rFonts w:eastAsia="Times New Roman"/>
          <w:b/>
          <w:bCs/>
          <w:sz w:val="24"/>
          <w:szCs w:val="24"/>
          <w:lang w:eastAsia="ru-RU"/>
        </w:rPr>
      </w:pPr>
      <w:r w:rsidRPr="00483391">
        <w:rPr>
          <w:rFonts w:eastAsia="Lucida Sans Unicode"/>
          <w:b/>
          <w:kern w:val="2"/>
          <w:sz w:val="24"/>
          <w:szCs w:val="24"/>
        </w:rPr>
        <w:t xml:space="preserve">Ст. дог. – </w:t>
      </w:r>
      <w:r w:rsidR="00F7614A">
        <w:rPr>
          <w:b/>
          <w:sz w:val="22"/>
        </w:rPr>
        <w:t>за расчетный период данных нет.</w:t>
      </w:r>
    </w:p>
    <w:p w14:paraId="3EEE814D" w14:textId="77777777" w:rsidR="00FC6753" w:rsidRPr="00483391" w:rsidRDefault="00FC6753" w:rsidP="00FC6753">
      <w:pPr>
        <w:pStyle w:val="ad"/>
        <w:ind w:left="0"/>
        <w:rPr>
          <w:rFonts w:eastAsia="Lucida Sans Unicode"/>
          <w:b/>
          <w:kern w:val="2"/>
          <w:sz w:val="24"/>
          <w:szCs w:val="24"/>
        </w:rPr>
      </w:pPr>
      <w:r w:rsidRPr="00483391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14:paraId="594C21F8" w14:textId="2B249A70" w:rsidR="00D73F08" w:rsidRPr="00D73F08" w:rsidRDefault="00D73F08" w:rsidP="00D73F08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D73F08">
        <w:rPr>
          <w:rFonts w:eastAsia="Lucida Sans Unicode"/>
          <w:b/>
          <w:kern w:val="2"/>
          <w:sz w:val="24"/>
          <w:szCs w:val="24"/>
        </w:rPr>
        <w:t>Ст. стат.</w:t>
      </w:r>
      <w:r>
        <w:rPr>
          <w:rFonts w:eastAsia="Lucida Sans Unicode"/>
          <w:kern w:val="2"/>
          <w:sz w:val="24"/>
          <w:szCs w:val="24"/>
        </w:rPr>
        <w:t xml:space="preserve"> </w:t>
      </w:r>
      <w:r>
        <w:rPr>
          <w:rFonts w:eastAsia="Lucida Sans Unicode"/>
          <w:kern w:val="2"/>
          <w:sz w:val="24"/>
          <w:szCs w:val="24"/>
        </w:rPr>
        <w:tab/>
        <w:t xml:space="preserve">–         </w:t>
      </w:r>
      <w:r w:rsidR="00B13A18">
        <w:rPr>
          <w:rFonts w:eastAsia="Lucida Sans Unicode"/>
          <w:b/>
          <w:kern w:val="2"/>
          <w:sz w:val="24"/>
          <w:szCs w:val="24"/>
        </w:rPr>
        <w:t>55100</w:t>
      </w:r>
      <w:r w:rsidRPr="00D73F08">
        <w:rPr>
          <w:rFonts w:eastAsia="Lucida Sans Unicode"/>
          <w:kern w:val="2"/>
          <w:sz w:val="24"/>
          <w:szCs w:val="24"/>
        </w:rPr>
        <w:t xml:space="preserve"> </w:t>
      </w:r>
      <w:r w:rsidRPr="00D73F08">
        <w:rPr>
          <w:rFonts w:eastAsia="Lucida Sans Unicode"/>
          <w:b/>
          <w:kern w:val="2"/>
          <w:sz w:val="24"/>
          <w:szCs w:val="24"/>
        </w:rPr>
        <w:t>руб./кв. м</w:t>
      </w:r>
    </w:p>
    <w:p w14:paraId="58C01FBA" w14:textId="6D20255E" w:rsidR="00D73F08" w:rsidRPr="00D73F08" w:rsidRDefault="00D73F08" w:rsidP="00D73F08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</w:t>
      </w:r>
      <w:r w:rsidR="00B13A18">
        <w:rPr>
          <w:color w:val="000000"/>
          <w:sz w:val="24"/>
          <w:szCs w:val="24"/>
          <w:shd w:val="clear" w:color="auto" w:fill="FFFFFF"/>
        </w:rPr>
        <w:t>58632</w:t>
      </w:r>
      <w:r w:rsidRPr="00D73F08">
        <w:rPr>
          <w:rFonts w:eastAsia="Lucida Sans Unicode"/>
          <w:kern w:val="2"/>
          <w:sz w:val="24"/>
          <w:szCs w:val="24"/>
        </w:rPr>
        <w:t xml:space="preserve"> руб./кв. м - первичный рынок </w:t>
      </w:r>
    </w:p>
    <w:p w14:paraId="62B3B5B0" w14:textId="306C4FCB" w:rsidR="00FC6753" w:rsidRPr="00483391" w:rsidRDefault="00D73F08" w:rsidP="00D73F08">
      <w:pPr>
        <w:widowControl w:val="0"/>
        <w:suppressAutoHyphens/>
        <w:rPr>
          <w:rFonts w:eastAsia="Lucida Sans Unicode"/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</w:t>
      </w:r>
      <w:r w:rsidR="00B13A18">
        <w:rPr>
          <w:color w:val="000000"/>
          <w:sz w:val="24"/>
          <w:szCs w:val="24"/>
          <w:shd w:val="clear" w:color="auto" w:fill="FFFFFF"/>
        </w:rPr>
        <w:t xml:space="preserve">                                51567</w:t>
      </w:r>
      <w:r w:rsidRPr="00D73F08">
        <w:rPr>
          <w:rFonts w:eastAsia="Lucida Sans Unicode"/>
          <w:kern w:val="2"/>
          <w:sz w:val="24"/>
          <w:szCs w:val="24"/>
        </w:rPr>
        <w:t xml:space="preserve"> руб./кв. м - вторичный рынок</w:t>
      </w:r>
      <w:r w:rsidR="00FC6753" w:rsidRPr="00483391">
        <w:rPr>
          <w:rFonts w:eastAsia="Lucida Sans Unicode"/>
          <w:kern w:val="2"/>
          <w:sz w:val="24"/>
          <w:szCs w:val="24"/>
        </w:rPr>
        <w:tab/>
      </w:r>
    </w:p>
    <w:p w14:paraId="234E1321" w14:textId="77777777" w:rsidR="00FC6753" w:rsidRPr="00483391" w:rsidRDefault="00FC6753" w:rsidP="00FC6753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</w:rPr>
      </w:pPr>
      <w:r w:rsidRPr="00483391">
        <w:rPr>
          <w:rFonts w:eastAsia="Lucida Sans Unicode"/>
          <w:kern w:val="2"/>
          <w:sz w:val="24"/>
          <w:szCs w:val="24"/>
        </w:rPr>
        <w:t xml:space="preserve"> </w:t>
      </w:r>
    </w:p>
    <w:p w14:paraId="0540ABF0" w14:textId="70843404" w:rsidR="00FC6753" w:rsidRPr="00483391" w:rsidRDefault="00FC6753" w:rsidP="00FC6753">
      <w:pPr>
        <w:rPr>
          <w:sz w:val="24"/>
          <w:szCs w:val="24"/>
        </w:rPr>
      </w:pPr>
      <w:r w:rsidRPr="00483391">
        <w:rPr>
          <w:rFonts w:eastAsia="Lucida Sans Unicode"/>
          <w:b/>
          <w:kern w:val="2"/>
          <w:sz w:val="24"/>
          <w:szCs w:val="24"/>
        </w:rPr>
        <w:t>Ср кв. м</w:t>
      </w:r>
      <w:r w:rsidRPr="00483391">
        <w:rPr>
          <w:rFonts w:eastAsia="Lucida Sans Unicode"/>
          <w:kern w:val="2"/>
          <w:sz w:val="24"/>
          <w:szCs w:val="24"/>
        </w:rPr>
        <w:t xml:space="preserve"> </w:t>
      </w:r>
      <w:r w:rsidRPr="00483391">
        <w:rPr>
          <w:rFonts w:eastAsia="Lucida Sans Unicode"/>
          <w:b/>
          <w:kern w:val="2"/>
          <w:sz w:val="24"/>
          <w:szCs w:val="24"/>
        </w:rPr>
        <w:t xml:space="preserve">= </w:t>
      </w:r>
      <w:r w:rsidRPr="00483391">
        <w:rPr>
          <w:rFonts w:eastAsia="Lucida Sans Unicode"/>
          <w:b/>
          <w:kern w:val="2"/>
          <w:sz w:val="24"/>
          <w:szCs w:val="24"/>
          <w:u w:val="single"/>
        </w:rPr>
        <w:t>4</w:t>
      </w:r>
      <w:r w:rsidR="00D07794">
        <w:rPr>
          <w:rFonts w:eastAsia="Lucida Sans Unicode"/>
          <w:b/>
          <w:kern w:val="2"/>
          <w:sz w:val="24"/>
          <w:szCs w:val="24"/>
          <w:u w:val="single"/>
        </w:rPr>
        <w:t>2</w:t>
      </w:r>
      <w:r w:rsidRPr="00483391">
        <w:rPr>
          <w:rFonts w:eastAsia="Lucida Sans Unicode"/>
          <w:b/>
          <w:kern w:val="2"/>
          <w:sz w:val="24"/>
          <w:szCs w:val="24"/>
          <w:u w:val="single"/>
        </w:rPr>
        <w:t xml:space="preserve">000 * 0,92 + </w:t>
      </w:r>
      <w:r w:rsidR="00B13A18">
        <w:rPr>
          <w:rFonts w:eastAsia="Lucida Sans Unicode"/>
          <w:b/>
          <w:kern w:val="2"/>
          <w:sz w:val="24"/>
          <w:szCs w:val="24"/>
          <w:u w:val="single"/>
        </w:rPr>
        <w:t>55100</w:t>
      </w:r>
      <w:r w:rsidR="00D07794">
        <w:rPr>
          <w:rFonts w:eastAsia="Lucida Sans Unicode"/>
          <w:b/>
          <w:kern w:val="2"/>
          <w:sz w:val="24"/>
          <w:szCs w:val="24"/>
          <w:u w:val="single"/>
        </w:rPr>
        <w:t xml:space="preserve"> + 49</w:t>
      </w:r>
      <w:r w:rsidRPr="00483391">
        <w:rPr>
          <w:rFonts w:eastAsia="Lucida Sans Unicode"/>
          <w:b/>
          <w:kern w:val="2"/>
          <w:sz w:val="24"/>
          <w:szCs w:val="24"/>
          <w:u w:val="single"/>
        </w:rPr>
        <w:t xml:space="preserve">000 </w:t>
      </w:r>
      <w:r w:rsidRPr="00483391">
        <w:rPr>
          <w:rFonts w:eastAsia="Lucida Sans Unicode"/>
          <w:b/>
          <w:kern w:val="2"/>
          <w:sz w:val="24"/>
          <w:szCs w:val="24"/>
        </w:rPr>
        <w:t xml:space="preserve">= </w:t>
      </w:r>
      <w:r w:rsidR="00B13A18">
        <w:rPr>
          <w:rFonts w:eastAsia="Lucida Sans Unicode"/>
          <w:b/>
          <w:kern w:val="2"/>
          <w:sz w:val="24"/>
          <w:szCs w:val="24"/>
        </w:rPr>
        <w:t>47580</w:t>
      </w:r>
    </w:p>
    <w:p w14:paraId="1D10CC97" w14:textId="77777777" w:rsidR="00FC6753" w:rsidRPr="00483391" w:rsidRDefault="00FC6753" w:rsidP="00FC6753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483391">
        <w:rPr>
          <w:rFonts w:eastAsia="Lucida Sans Unicode"/>
          <w:b/>
          <w:kern w:val="2"/>
          <w:sz w:val="24"/>
          <w:szCs w:val="24"/>
        </w:rPr>
        <w:t xml:space="preserve">                                          3              </w:t>
      </w:r>
    </w:p>
    <w:p w14:paraId="28856B63" w14:textId="77777777" w:rsidR="00FC6753" w:rsidRPr="00483391" w:rsidRDefault="00FC6753" w:rsidP="00FC6753">
      <w:pPr>
        <w:numPr>
          <w:ilvl w:val="0"/>
          <w:numId w:val="4"/>
        </w:numPr>
        <w:jc w:val="left"/>
        <w:rPr>
          <w:b/>
          <w:sz w:val="24"/>
          <w:szCs w:val="24"/>
        </w:rPr>
      </w:pPr>
      <w:r w:rsidRPr="00483391">
        <w:rPr>
          <w:b/>
          <w:sz w:val="24"/>
          <w:szCs w:val="24"/>
        </w:rPr>
        <w:t>СТ кв. м. = Ср. кв. м. х К дефл.</w:t>
      </w:r>
    </w:p>
    <w:p w14:paraId="21758717" w14:textId="77777777" w:rsidR="00FC6753" w:rsidRPr="00483391" w:rsidRDefault="00FC6753" w:rsidP="00FC6753">
      <w:pPr>
        <w:ind w:left="435"/>
        <w:rPr>
          <w:sz w:val="24"/>
          <w:szCs w:val="24"/>
          <w:u w:val="single"/>
        </w:rPr>
      </w:pPr>
    </w:p>
    <w:p w14:paraId="34CC33D4" w14:textId="77777777" w:rsidR="00FC6753" w:rsidRPr="00483391" w:rsidRDefault="00FC6753" w:rsidP="00FC6753">
      <w:pPr>
        <w:rPr>
          <w:sz w:val="24"/>
          <w:szCs w:val="24"/>
        </w:rPr>
      </w:pPr>
      <w:r w:rsidRPr="00483391">
        <w:rPr>
          <w:b/>
          <w:sz w:val="24"/>
          <w:szCs w:val="24"/>
        </w:rPr>
        <w:t>К дефл.</w:t>
      </w:r>
      <w:r w:rsidRPr="00483391">
        <w:rPr>
          <w:sz w:val="24"/>
          <w:szCs w:val="24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5D1FB0BD" w14:textId="63C6068D" w:rsidR="00FC6753" w:rsidRPr="00483391" w:rsidRDefault="00FC6753" w:rsidP="00B13A18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 w:rsidRPr="00483391">
        <w:rPr>
          <w:rFonts w:eastAsia="Lucida Sans Unicode"/>
          <w:b/>
          <w:kern w:val="2"/>
          <w:sz w:val="24"/>
          <w:szCs w:val="24"/>
        </w:rPr>
        <w:t xml:space="preserve">К дефл. = </w:t>
      </w:r>
      <w:r w:rsidR="00D07794">
        <w:rPr>
          <w:rFonts w:eastAsia="Lucida Sans Unicode"/>
          <w:b/>
          <w:kern w:val="2"/>
          <w:sz w:val="24"/>
          <w:szCs w:val="24"/>
        </w:rPr>
        <w:t>100,8</w:t>
      </w:r>
      <w:r w:rsidRPr="00483391">
        <w:rPr>
          <w:rFonts w:eastAsia="Lucida Sans Unicode"/>
          <w:b/>
          <w:kern w:val="2"/>
          <w:sz w:val="24"/>
          <w:szCs w:val="24"/>
        </w:rPr>
        <w:t xml:space="preserve"> </w:t>
      </w:r>
    </w:p>
    <w:p w14:paraId="48020A74" w14:textId="074B0330" w:rsidR="00FC6753" w:rsidRDefault="00B13A18" w:rsidP="00B13A18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 xml:space="preserve">Ср ст. кв. м = 47580 </w:t>
      </w:r>
      <w:r w:rsidR="00FC6753" w:rsidRPr="00483391">
        <w:rPr>
          <w:rFonts w:eastAsia="Lucida Sans Unicode"/>
          <w:b/>
          <w:kern w:val="2"/>
          <w:sz w:val="24"/>
          <w:szCs w:val="24"/>
          <w:lang w:val="en-US"/>
        </w:rPr>
        <w:t>x</w:t>
      </w:r>
      <w:r w:rsidR="00FC6753" w:rsidRPr="00483391">
        <w:rPr>
          <w:rFonts w:eastAsia="Lucida Sans Unicode"/>
          <w:b/>
          <w:kern w:val="2"/>
          <w:sz w:val="24"/>
          <w:szCs w:val="24"/>
        </w:rPr>
        <w:t xml:space="preserve"> 1,</w:t>
      </w:r>
      <w:r w:rsidR="00D07794">
        <w:rPr>
          <w:rFonts w:eastAsia="Lucida Sans Unicode"/>
          <w:b/>
          <w:kern w:val="2"/>
          <w:sz w:val="24"/>
          <w:szCs w:val="24"/>
        </w:rPr>
        <w:t>008</w:t>
      </w:r>
      <w:r w:rsidR="00FC6753" w:rsidRPr="00483391">
        <w:rPr>
          <w:rFonts w:eastAsia="Lucida Sans Unicode"/>
          <w:b/>
          <w:kern w:val="2"/>
          <w:sz w:val="24"/>
          <w:szCs w:val="24"/>
        </w:rPr>
        <w:t xml:space="preserve"> = </w:t>
      </w:r>
      <w:r>
        <w:rPr>
          <w:rFonts w:eastAsia="Lucida Sans Unicode"/>
          <w:b/>
          <w:kern w:val="2"/>
          <w:sz w:val="24"/>
          <w:szCs w:val="24"/>
        </w:rPr>
        <w:t>47961</w:t>
      </w:r>
      <w:r w:rsidR="00D07794">
        <w:rPr>
          <w:rFonts w:eastAsia="Lucida Sans Unicode"/>
          <w:b/>
          <w:kern w:val="2"/>
          <w:sz w:val="24"/>
          <w:szCs w:val="24"/>
        </w:rPr>
        <w:t xml:space="preserve"> </w:t>
      </w:r>
      <w:r w:rsidR="00FC6753" w:rsidRPr="00483391">
        <w:rPr>
          <w:rFonts w:eastAsia="Lucida Sans Unicode"/>
          <w:b/>
          <w:kern w:val="2"/>
          <w:sz w:val="24"/>
          <w:szCs w:val="24"/>
        </w:rPr>
        <w:t>руб.</w:t>
      </w:r>
    </w:p>
    <w:p w14:paraId="3EF63F51" w14:textId="77777777" w:rsidR="00B13A18" w:rsidRPr="00B13A18" w:rsidRDefault="00B13A18" w:rsidP="00B13A18">
      <w:pPr>
        <w:widowControl w:val="0"/>
        <w:suppressAutoHyphens/>
        <w:rPr>
          <w:rFonts w:eastAsia="Lucida Sans Unicode"/>
          <w:b/>
          <w:kern w:val="2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268"/>
        <w:gridCol w:w="850"/>
        <w:gridCol w:w="851"/>
        <w:gridCol w:w="708"/>
        <w:gridCol w:w="993"/>
        <w:gridCol w:w="850"/>
        <w:gridCol w:w="851"/>
      </w:tblGrid>
      <w:tr w:rsidR="00FC6753" w:rsidRPr="00291BCB" w14:paraId="48925FAA" w14:textId="77777777" w:rsidTr="00483391">
        <w:trPr>
          <w:trHeight w:val="480"/>
        </w:trPr>
        <w:tc>
          <w:tcPr>
            <w:tcW w:w="2694" w:type="dxa"/>
            <w:vMerge w:val="restart"/>
            <w:shd w:val="clear" w:color="auto" w:fill="auto"/>
          </w:tcPr>
          <w:p w14:paraId="1157E33A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2"/>
              </w:rPr>
            </w:pPr>
            <w:r w:rsidRPr="00483391">
              <w:rPr>
                <w:b/>
                <w:sz w:val="22"/>
              </w:rPr>
              <w:t>Наименование     муниципального образования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0F97C5" w14:textId="0C1976DA" w:rsidR="00FC6753" w:rsidRPr="00483391" w:rsidRDefault="005E40EE" w:rsidP="00D07794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Показатель средней рыночной </w:t>
            </w:r>
            <w:r w:rsidR="00FC6753" w:rsidRPr="00483391">
              <w:rPr>
                <w:b/>
                <w:sz w:val="22"/>
              </w:rPr>
              <w:t xml:space="preserve">стоимости одного квадратного метра общей площади </w:t>
            </w:r>
            <w:r w:rsidR="00FC6753" w:rsidRPr="00B13A18">
              <w:rPr>
                <w:b/>
                <w:sz w:val="22"/>
              </w:rPr>
              <w:t xml:space="preserve">жилья </w:t>
            </w:r>
            <w:r w:rsidR="004A734A" w:rsidRPr="00B13A18">
              <w:rPr>
                <w:b/>
                <w:sz w:val="22"/>
              </w:rPr>
              <w:t>(норматив</w:t>
            </w:r>
            <w:r w:rsidR="004A734A">
              <w:rPr>
                <w:b/>
                <w:sz w:val="22"/>
              </w:rPr>
              <w:t xml:space="preserve">) </w:t>
            </w:r>
            <w:r w:rsidR="00FC6753" w:rsidRPr="00483391">
              <w:rPr>
                <w:b/>
                <w:sz w:val="22"/>
              </w:rPr>
              <w:t xml:space="preserve">на </w:t>
            </w:r>
            <w:r w:rsidR="00D07794">
              <w:rPr>
                <w:b/>
                <w:sz w:val="22"/>
              </w:rPr>
              <w:t>второ</w:t>
            </w:r>
            <w:r w:rsidR="00FC6753" w:rsidRPr="00483391">
              <w:rPr>
                <w:b/>
                <w:sz w:val="22"/>
              </w:rPr>
              <w:t xml:space="preserve">й квартал 2019 </w:t>
            </w:r>
            <w:r w:rsidR="00483391" w:rsidRPr="00483391">
              <w:rPr>
                <w:b/>
                <w:sz w:val="22"/>
              </w:rPr>
              <w:t>года</w:t>
            </w:r>
          </w:p>
        </w:tc>
        <w:tc>
          <w:tcPr>
            <w:tcW w:w="5103" w:type="dxa"/>
            <w:gridSpan w:val="6"/>
            <w:shd w:val="clear" w:color="auto" w:fill="auto"/>
          </w:tcPr>
          <w:p w14:paraId="383E4964" w14:textId="77777777" w:rsidR="00FC6753" w:rsidRPr="00483391" w:rsidRDefault="00FC6753" w:rsidP="00FC6753">
            <w:pPr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Расчётные показатели</w:t>
            </w:r>
          </w:p>
        </w:tc>
      </w:tr>
      <w:tr w:rsidR="00483391" w:rsidRPr="00291BCB" w14:paraId="1BC55CD8" w14:textId="77777777" w:rsidTr="00483391">
        <w:trPr>
          <w:trHeight w:val="1398"/>
        </w:trPr>
        <w:tc>
          <w:tcPr>
            <w:tcW w:w="2694" w:type="dxa"/>
            <w:vMerge/>
            <w:shd w:val="clear" w:color="auto" w:fill="auto"/>
          </w:tcPr>
          <w:p w14:paraId="326CCA89" w14:textId="77777777" w:rsidR="00FC6753" w:rsidRPr="00483391" w:rsidRDefault="00FC6753" w:rsidP="00FC6753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A2B214" w14:textId="77777777" w:rsidR="00FC6753" w:rsidRPr="00483391" w:rsidRDefault="00FC6753" w:rsidP="00FC6753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696679C" w14:textId="62F42834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</w:t>
            </w:r>
          </w:p>
          <w:p w14:paraId="531183F1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кв. м.</w:t>
            </w:r>
          </w:p>
        </w:tc>
        <w:tc>
          <w:tcPr>
            <w:tcW w:w="851" w:type="dxa"/>
            <w:shd w:val="clear" w:color="auto" w:fill="auto"/>
          </w:tcPr>
          <w:p w14:paraId="61FF9E33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Ср     кв. м.</w:t>
            </w:r>
          </w:p>
        </w:tc>
        <w:tc>
          <w:tcPr>
            <w:tcW w:w="708" w:type="dxa"/>
            <w:shd w:val="clear" w:color="auto" w:fill="auto"/>
          </w:tcPr>
          <w:p w14:paraId="2664E8B7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   дог</w:t>
            </w:r>
          </w:p>
        </w:tc>
        <w:tc>
          <w:tcPr>
            <w:tcW w:w="993" w:type="dxa"/>
            <w:shd w:val="clear" w:color="auto" w:fill="auto"/>
          </w:tcPr>
          <w:p w14:paraId="08407453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кредит</w:t>
            </w:r>
          </w:p>
        </w:tc>
        <w:tc>
          <w:tcPr>
            <w:tcW w:w="850" w:type="dxa"/>
            <w:shd w:val="clear" w:color="auto" w:fill="auto"/>
          </w:tcPr>
          <w:p w14:paraId="2BBB3E57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строй</w:t>
            </w:r>
          </w:p>
        </w:tc>
        <w:tc>
          <w:tcPr>
            <w:tcW w:w="851" w:type="dxa"/>
            <w:shd w:val="clear" w:color="auto" w:fill="auto"/>
          </w:tcPr>
          <w:p w14:paraId="49534D32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Ст.   стат</w:t>
            </w:r>
          </w:p>
        </w:tc>
      </w:tr>
      <w:tr w:rsidR="00483391" w:rsidRPr="00291BCB" w14:paraId="7A63BDA2" w14:textId="77777777" w:rsidTr="00483391">
        <w:tc>
          <w:tcPr>
            <w:tcW w:w="2694" w:type="dxa"/>
            <w:shd w:val="clear" w:color="auto" w:fill="auto"/>
          </w:tcPr>
          <w:p w14:paraId="7D879099" w14:textId="0029B9E0" w:rsidR="00FC6753" w:rsidRPr="00483391" w:rsidRDefault="00FC6753" w:rsidP="00FC6753">
            <w:pPr>
              <w:ind w:firstLine="0"/>
              <w:jc w:val="center"/>
              <w:rPr>
                <w:b/>
                <w:sz w:val="22"/>
              </w:rPr>
            </w:pPr>
            <w:r w:rsidRPr="00483391">
              <w:rPr>
                <w:b/>
                <w:sz w:val="22"/>
              </w:rPr>
              <w:t>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14:paraId="54C33E62" w14:textId="2C8A73CF" w:rsidR="00FC6753" w:rsidRPr="00483391" w:rsidRDefault="00FC6753" w:rsidP="00FC6753">
            <w:pPr>
              <w:ind w:firstLine="0"/>
              <w:jc w:val="center"/>
              <w:rPr>
                <w:b/>
                <w:sz w:val="22"/>
              </w:rPr>
            </w:pPr>
            <w:r w:rsidRPr="00483391">
              <w:rPr>
                <w:b/>
                <w:sz w:val="22"/>
              </w:rPr>
              <w:t>45685</w:t>
            </w:r>
          </w:p>
        </w:tc>
        <w:tc>
          <w:tcPr>
            <w:tcW w:w="850" w:type="dxa"/>
            <w:shd w:val="clear" w:color="auto" w:fill="auto"/>
          </w:tcPr>
          <w:p w14:paraId="613D18BB" w14:textId="7ADDA157" w:rsidR="00FC6753" w:rsidRPr="004A734A" w:rsidRDefault="00B13A18" w:rsidP="004A734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47961</w:t>
            </w:r>
          </w:p>
        </w:tc>
        <w:tc>
          <w:tcPr>
            <w:tcW w:w="851" w:type="dxa"/>
            <w:shd w:val="clear" w:color="auto" w:fill="auto"/>
          </w:tcPr>
          <w:p w14:paraId="7FEAA3AF" w14:textId="23837F8B" w:rsidR="00FC6753" w:rsidRPr="004A734A" w:rsidRDefault="00B13A18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47580</w:t>
            </w:r>
          </w:p>
        </w:tc>
        <w:tc>
          <w:tcPr>
            <w:tcW w:w="708" w:type="dxa"/>
            <w:shd w:val="clear" w:color="auto" w:fill="auto"/>
          </w:tcPr>
          <w:p w14:paraId="67966409" w14:textId="77777777" w:rsidR="00FC6753" w:rsidRPr="00483391" w:rsidRDefault="00FC6753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8339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F88AA07" w14:textId="5D701384" w:rsidR="00FC6753" w:rsidRPr="00483391" w:rsidRDefault="00D07794" w:rsidP="00D0779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FC6753" w:rsidRPr="0048339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shd w:val="clear" w:color="auto" w:fill="auto"/>
          </w:tcPr>
          <w:p w14:paraId="08EF9295" w14:textId="09D21591" w:rsidR="00FC6753" w:rsidRPr="00483391" w:rsidRDefault="00D07794" w:rsidP="00D0779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FC6753" w:rsidRPr="0048339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51" w:type="dxa"/>
            <w:shd w:val="clear" w:color="auto" w:fill="auto"/>
          </w:tcPr>
          <w:p w14:paraId="69D70EE8" w14:textId="06C0B192" w:rsidR="00FC6753" w:rsidRPr="00B13A18" w:rsidRDefault="00B13A18" w:rsidP="00FC67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13A18">
              <w:rPr>
                <w:b/>
                <w:sz w:val="24"/>
                <w:szCs w:val="24"/>
              </w:rPr>
              <w:t>55100</w:t>
            </w:r>
          </w:p>
        </w:tc>
      </w:tr>
    </w:tbl>
    <w:p w14:paraId="6C9E1C09" w14:textId="77777777" w:rsidR="00C778E5" w:rsidRPr="00FF0D04" w:rsidRDefault="00C778E5" w:rsidP="00FC6753">
      <w:pPr>
        <w:ind w:firstLine="0"/>
        <w:jc w:val="left"/>
        <w:rPr>
          <w:sz w:val="24"/>
          <w:szCs w:val="24"/>
        </w:rPr>
      </w:pPr>
    </w:p>
    <w:sectPr w:rsidR="00C778E5" w:rsidRPr="00FF0D04" w:rsidSect="00483391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72C1B82"/>
    <w:multiLevelType w:val="hybridMultilevel"/>
    <w:tmpl w:val="49665D98"/>
    <w:lvl w:ilvl="0" w:tplc="04AEC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1"/>
    <w:rsid w:val="000045F8"/>
    <w:rsid w:val="00052294"/>
    <w:rsid w:val="00060C06"/>
    <w:rsid w:val="00071222"/>
    <w:rsid w:val="00090186"/>
    <w:rsid w:val="00095EA4"/>
    <w:rsid w:val="000A0E8B"/>
    <w:rsid w:val="0010593A"/>
    <w:rsid w:val="00122B21"/>
    <w:rsid w:val="00155201"/>
    <w:rsid w:val="001842EF"/>
    <w:rsid w:val="001A0825"/>
    <w:rsid w:val="001C7625"/>
    <w:rsid w:val="002416C3"/>
    <w:rsid w:val="00256FC8"/>
    <w:rsid w:val="002761B5"/>
    <w:rsid w:val="00292B7F"/>
    <w:rsid w:val="00293ABD"/>
    <w:rsid w:val="002A5A3B"/>
    <w:rsid w:val="002C762F"/>
    <w:rsid w:val="002E1698"/>
    <w:rsid w:val="003012C5"/>
    <w:rsid w:val="003064BC"/>
    <w:rsid w:val="00320D81"/>
    <w:rsid w:val="00331E8B"/>
    <w:rsid w:val="003577D5"/>
    <w:rsid w:val="00373D66"/>
    <w:rsid w:val="00387E80"/>
    <w:rsid w:val="00395A71"/>
    <w:rsid w:val="003B7014"/>
    <w:rsid w:val="003D40EB"/>
    <w:rsid w:val="003E6BCC"/>
    <w:rsid w:val="004105F5"/>
    <w:rsid w:val="00412033"/>
    <w:rsid w:val="0043223F"/>
    <w:rsid w:val="0043490F"/>
    <w:rsid w:val="00452490"/>
    <w:rsid w:val="00452592"/>
    <w:rsid w:val="004615E2"/>
    <w:rsid w:val="00483391"/>
    <w:rsid w:val="004877AB"/>
    <w:rsid w:val="004977EA"/>
    <w:rsid w:val="004A561A"/>
    <w:rsid w:val="004A734A"/>
    <w:rsid w:val="004C4BEA"/>
    <w:rsid w:val="004C6A4E"/>
    <w:rsid w:val="004D0B83"/>
    <w:rsid w:val="004E6415"/>
    <w:rsid w:val="004F6910"/>
    <w:rsid w:val="0052283D"/>
    <w:rsid w:val="00571E38"/>
    <w:rsid w:val="00573C8D"/>
    <w:rsid w:val="00575B2F"/>
    <w:rsid w:val="005873D2"/>
    <w:rsid w:val="005A5722"/>
    <w:rsid w:val="005E40EE"/>
    <w:rsid w:val="0060651A"/>
    <w:rsid w:val="00610CBA"/>
    <w:rsid w:val="0066416A"/>
    <w:rsid w:val="0067546A"/>
    <w:rsid w:val="006851A0"/>
    <w:rsid w:val="006967F4"/>
    <w:rsid w:val="00697A54"/>
    <w:rsid w:val="006B0F6A"/>
    <w:rsid w:val="006C6A40"/>
    <w:rsid w:val="006D44A2"/>
    <w:rsid w:val="006E4335"/>
    <w:rsid w:val="0070687F"/>
    <w:rsid w:val="00737B4C"/>
    <w:rsid w:val="00743059"/>
    <w:rsid w:val="00771B13"/>
    <w:rsid w:val="00782177"/>
    <w:rsid w:val="0078768C"/>
    <w:rsid w:val="007E05B5"/>
    <w:rsid w:val="007E4103"/>
    <w:rsid w:val="007F1085"/>
    <w:rsid w:val="008117C6"/>
    <w:rsid w:val="0082797D"/>
    <w:rsid w:val="00841AC3"/>
    <w:rsid w:val="008C12DE"/>
    <w:rsid w:val="008C7017"/>
    <w:rsid w:val="008F15C4"/>
    <w:rsid w:val="00903C3C"/>
    <w:rsid w:val="00911047"/>
    <w:rsid w:val="0092592F"/>
    <w:rsid w:val="009505E2"/>
    <w:rsid w:val="009616D5"/>
    <w:rsid w:val="009B78AB"/>
    <w:rsid w:val="009D70F7"/>
    <w:rsid w:val="009E1F4D"/>
    <w:rsid w:val="009E6630"/>
    <w:rsid w:val="00A00BD4"/>
    <w:rsid w:val="00A07EC4"/>
    <w:rsid w:val="00A2625B"/>
    <w:rsid w:val="00A431F9"/>
    <w:rsid w:val="00A65CD7"/>
    <w:rsid w:val="00A66F87"/>
    <w:rsid w:val="00A75944"/>
    <w:rsid w:val="00A81BFC"/>
    <w:rsid w:val="00AB122B"/>
    <w:rsid w:val="00AB51CB"/>
    <w:rsid w:val="00AC791E"/>
    <w:rsid w:val="00AD6923"/>
    <w:rsid w:val="00AE162D"/>
    <w:rsid w:val="00AE5871"/>
    <w:rsid w:val="00B04981"/>
    <w:rsid w:val="00B13A18"/>
    <w:rsid w:val="00B37666"/>
    <w:rsid w:val="00B42C6E"/>
    <w:rsid w:val="00B65AE7"/>
    <w:rsid w:val="00B903FE"/>
    <w:rsid w:val="00B94838"/>
    <w:rsid w:val="00B97246"/>
    <w:rsid w:val="00BC27A9"/>
    <w:rsid w:val="00BF1962"/>
    <w:rsid w:val="00C05FAE"/>
    <w:rsid w:val="00C10C12"/>
    <w:rsid w:val="00C121B3"/>
    <w:rsid w:val="00C15FF4"/>
    <w:rsid w:val="00C23DFF"/>
    <w:rsid w:val="00C36E13"/>
    <w:rsid w:val="00C778E5"/>
    <w:rsid w:val="00C9676F"/>
    <w:rsid w:val="00CD3A2E"/>
    <w:rsid w:val="00CE2973"/>
    <w:rsid w:val="00CF050A"/>
    <w:rsid w:val="00D07794"/>
    <w:rsid w:val="00D149B7"/>
    <w:rsid w:val="00D5567E"/>
    <w:rsid w:val="00D65A30"/>
    <w:rsid w:val="00D73F08"/>
    <w:rsid w:val="00D83E56"/>
    <w:rsid w:val="00D93BE3"/>
    <w:rsid w:val="00D965E0"/>
    <w:rsid w:val="00DA2E32"/>
    <w:rsid w:val="00DA6AD6"/>
    <w:rsid w:val="00DD36B4"/>
    <w:rsid w:val="00DE434F"/>
    <w:rsid w:val="00DF0539"/>
    <w:rsid w:val="00DF1225"/>
    <w:rsid w:val="00E001AF"/>
    <w:rsid w:val="00E03F29"/>
    <w:rsid w:val="00E06122"/>
    <w:rsid w:val="00E07C4F"/>
    <w:rsid w:val="00E5275F"/>
    <w:rsid w:val="00E741BF"/>
    <w:rsid w:val="00E76395"/>
    <w:rsid w:val="00E82E91"/>
    <w:rsid w:val="00E83AFA"/>
    <w:rsid w:val="00EB57B9"/>
    <w:rsid w:val="00EB5817"/>
    <w:rsid w:val="00EB749C"/>
    <w:rsid w:val="00EC33B9"/>
    <w:rsid w:val="00EC6AAF"/>
    <w:rsid w:val="00EC7657"/>
    <w:rsid w:val="00ED6D5A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7614A"/>
    <w:rsid w:val="00FB10F1"/>
    <w:rsid w:val="00FC6079"/>
    <w:rsid w:val="00FC6753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docId w15:val="{FF1D51B6-4A96-4B1F-BB6F-FA0F6B0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6</cp:revision>
  <cp:lastPrinted>2019-01-10T07:50:00Z</cp:lastPrinted>
  <dcterms:created xsi:type="dcterms:W3CDTF">2019-04-16T08:36:00Z</dcterms:created>
  <dcterms:modified xsi:type="dcterms:W3CDTF">2019-04-16T12:07:00Z</dcterms:modified>
</cp:coreProperties>
</file>