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11F4" w:rsidRPr="001A11F4" w:rsidRDefault="001A11F4" w:rsidP="001A11F4">
      <w:pPr>
        <w:spacing w:after="0" w:line="240" w:lineRule="auto"/>
        <w:jc w:val="center"/>
        <w:rPr>
          <w:rFonts w:ascii="Times New Roman" w:eastAsia="Times New Roman" w:hAnsi="Times New Roman" w:cs="Times New Roman"/>
          <w:b/>
          <w:sz w:val="28"/>
          <w:szCs w:val="28"/>
          <w:u w:val="single"/>
          <w:lang w:eastAsia="ru-RU"/>
        </w:rPr>
      </w:pPr>
    </w:p>
    <w:p w:rsidR="001A11F4" w:rsidRPr="001A11F4" w:rsidRDefault="001A11F4" w:rsidP="001A11F4">
      <w:pPr>
        <w:spacing w:after="0" w:line="240" w:lineRule="auto"/>
        <w:jc w:val="center"/>
        <w:rPr>
          <w:rFonts w:ascii="Times New Roman" w:eastAsia="Times New Roman" w:hAnsi="Times New Roman" w:cs="Times New Roman"/>
          <w:b/>
          <w:sz w:val="28"/>
          <w:szCs w:val="28"/>
          <w:u w:val="single"/>
          <w:lang w:eastAsia="ru-RU"/>
        </w:rPr>
      </w:pPr>
      <w:r w:rsidRPr="001A11F4">
        <w:rPr>
          <w:rFonts w:ascii="Times New Roman" w:eastAsia="Calibri" w:hAnsi="Times New Roman" w:cs="Times New Roman"/>
          <w:noProof/>
          <w:lang w:eastAsia="ru-RU"/>
        </w:rPr>
        <w:drawing>
          <wp:inline distT="0" distB="0" distL="0" distR="0" wp14:anchorId="57F01B11" wp14:editId="314B4341">
            <wp:extent cx="1409700" cy="1766175"/>
            <wp:effectExtent l="0" t="0" r="0" b="5715"/>
            <wp:docPr id="5" name="Рисунок 5" descr="https://images.vector-images.com/47/zaporozhskoe_municipality_coa_n1371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s://images.vector-images.com/47/zaporozhskoe_municipality_coa_n13716.gif"/>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20500" cy="1779706"/>
                    </a:xfrm>
                    <a:prstGeom prst="rect">
                      <a:avLst/>
                    </a:prstGeom>
                    <a:noFill/>
                    <a:ln>
                      <a:noFill/>
                    </a:ln>
                  </pic:spPr>
                </pic:pic>
              </a:graphicData>
            </a:graphic>
          </wp:inline>
        </w:drawing>
      </w:r>
    </w:p>
    <w:p w:rsidR="001A11F4" w:rsidRPr="001A11F4" w:rsidRDefault="001A11F4" w:rsidP="001A11F4">
      <w:pPr>
        <w:spacing w:after="0" w:line="240" w:lineRule="auto"/>
        <w:jc w:val="center"/>
        <w:rPr>
          <w:rFonts w:ascii="Times New Roman" w:eastAsia="Times New Roman" w:hAnsi="Times New Roman" w:cs="Times New Roman"/>
          <w:b/>
          <w:sz w:val="28"/>
          <w:szCs w:val="28"/>
          <w:u w:val="single"/>
          <w:lang w:eastAsia="ru-RU"/>
        </w:rPr>
      </w:pPr>
      <w:r w:rsidRPr="001A11F4">
        <w:rPr>
          <w:rFonts w:ascii="Times New Roman" w:eastAsia="Times New Roman" w:hAnsi="Times New Roman" w:cs="Times New Roman"/>
          <w:sz w:val="24"/>
          <w:szCs w:val="24"/>
          <w:lang w:eastAsia="ru-RU"/>
        </w:rPr>
        <w:t xml:space="preserve">Запорожское сельское поселение </w:t>
      </w:r>
      <w:r w:rsidRPr="001A11F4">
        <w:rPr>
          <w:rFonts w:ascii="Times New Roman" w:eastAsia="Times New Roman" w:hAnsi="Times New Roman" w:cs="Times New Roman"/>
          <w:sz w:val="24"/>
          <w:szCs w:val="24"/>
          <w:lang w:eastAsia="ru-RU"/>
        </w:rPr>
        <w:br/>
        <w:t>Приозерского муниципального района Ленинградской области</w:t>
      </w:r>
    </w:p>
    <w:p w:rsidR="001A11F4" w:rsidRPr="001A11F4" w:rsidRDefault="001A11F4" w:rsidP="001A11F4">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Утвержден</w:t>
      </w:r>
    </w:p>
    <w:p w:rsidR="001A11F4" w:rsidRPr="001A11F4" w:rsidRDefault="001A11F4" w:rsidP="001A11F4">
      <w:pPr>
        <w:widowControl w:val="0"/>
        <w:tabs>
          <w:tab w:val="left" w:pos="1305"/>
          <w:tab w:val="center" w:pos="6686"/>
        </w:tabs>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Постановлением администрации</w:t>
      </w:r>
    </w:p>
    <w:p w:rsidR="001A11F4" w:rsidRPr="001A11F4" w:rsidRDefault="001A11F4" w:rsidP="001A11F4">
      <w:pPr>
        <w:widowControl w:val="0"/>
        <w:tabs>
          <w:tab w:val="left" w:pos="1305"/>
          <w:tab w:val="center" w:pos="6686"/>
        </w:tabs>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w:t>
      </w:r>
      <w:r w:rsidRPr="001A11F4">
        <w:rPr>
          <w:rFonts w:ascii="Times New Roman" w:eastAsia="Times New Roman" w:hAnsi="Times New Roman" w:cs="Times New Roman"/>
          <w:sz w:val="24"/>
          <w:szCs w:val="24"/>
          <w:u w:val="single"/>
          <w:lang w:eastAsia="ru-RU"/>
        </w:rPr>
        <w:t>38</w:t>
      </w:r>
      <w:r w:rsidRPr="001A11F4">
        <w:rPr>
          <w:rFonts w:ascii="Times New Roman" w:eastAsia="Times New Roman" w:hAnsi="Times New Roman" w:cs="Times New Roman"/>
          <w:sz w:val="24"/>
          <w:szCs w:val="24"/>
          <w:lang w:eastAsia="ru-RU"/>
        </w:rPr>
        <w:t xml:space="preserve"> от </w:t>
      </w:r>
      <w:r w:rsidRPr="001A11F4">
        <w:rPr>
          <w:rFonts w:ascii="Times New Roman" w:eastAsia="Times New Roman" w:hAnsi="Times New Roman" w:cs="Times New Roman"/>
          <w:sz w:val="24"/>
          <w:szCs w:val="24"/>
          <w:u w:val="single"/>
          <w:lang w:eastAsia="ru-RU"/>
        </w:rPr>
        <w:t>01.04.2025 г.</w:t>
      </w:r>
    </w:p>
    <w:p w:rsidR="001A11F4" w:rsidRPr="001A11F4" w:rsidRDefault="001A11F4" w:rsidP="001A11F4">
      <w:pPr>
        <w:widowControl w:val="0"/>
        <w:tabs>
          <w:tab w:val="left" w:pos="1305"/>
          <w:tab w:val="center" w:pos="6686"/>
        </w:tabs>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Приозерского муниципального района</w:t>
      </w:r>
    </w:p>
    <w:p w:rsidR="001A11F4" w:rsidRPr="001A11F4" w:rsidRDefault="001A11F4" w:rsidP="001A11F4">
      <w:pPr>
        <w:widowControl w:val="0"/>
        <w:tabs>
          <w:tab w:val="left" w:pos="1305"/>
          <w:tab w:val="center" w:pos="6686"/>
        </w:tabs>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Ленинградской области</w:t>
      </w:r>
    </w:p>
    <w:p w:rsidR="001A11F4" w:rsidRPr="001A11F4" w:rsidRDefault="001A11F4" w:rsidP="001A11F4">
      <w:pPr>
        <w:widowControl w:val="0"/>
        <w:tabs>
          <w:tab w:val="left" w:pos="1305"/>
          <w:tab w:val="center" w:pos="6686"/>
        </w:tabs>
        <w:autoSpaceDE w:val="0"/>
        <w:autoSpaceDN w:val="0"/>
        <w:adjustRightInd w:val="0"/>
        <w:spacing w:after="0" w:line="360" w:lineRule="auto"/>
        <w:jc w:val="center"/>
        <w:rPr>
          <w:rFonts w:ascii="Times New Roman" w:eastAsia="Times New Roman" w:hAnsi="Times New Roman" w:cs="Times New Roman"/>
          <w:b/>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360" w:lineRule="auto"/>
        <w:jc w:val="center"/>
        <w:rPr>
          <w:rFonts w:ascii="Times New Roman" w:eastAsia="Times New Roman" w:hAnsi="Times New Roman" w:cs="Times New Roman"/>
          <w:b/>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360" w:lineRule="auto"/>
        <w:jc w:val="center"/>
        <w:rPr>
          <w:rFonts w:ascii="Times New Roman" w:eastAsia="Times New Roman" w:hAnsi="Times New Roman" w:cs="Times New Roman"/>
          <w:b/>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1A11F4">
        <w:rPr>
          <w:rFonts w:ascii="Times New Roman" w:eastAsia="Times New Roman" w:hAnsi="Times New Roman" w:cs="Times New Roman"/>
          <w:b/>
          <w:sz w:val="24"/>
          <w:szCs w:val="24"/>
          <w:lang w:eastAsia="ru-RU"/>
        </w:rPr>
        <w:t>ПОРЯДОК (ПЛАН) ДЕЙСТВИЙ ПО ЛИКВИДАЦИИ ПОСЛЕДСТВИЙ АВАРИЙНЫХ СИТУАЦИЙ В СФЕРЕ ТЕПЛОСНАБЖЕНИЯ В</w:t>
      </w:r>
    </w:p>
    <w:p w:rsidR="001A11F4" w:rsidRPr="001A11F4" w:rsidRDefault="001A11F4" w:rsidP="001A11F4">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b/>
          <w:sz w:val="24"/>
          <w:szCs w:val="24"/>
          <w:lang w:eastAsia="ru-RU"/>
        </w:rPr>
        <w:t xml:space="preserve">ЗАПОРОЖСКОМ СЕЛЬСКОМ ПОСЕЛЕНИИ </w:t>
      </w:r>
    </w:p>
    <w:p w:rsidR="001A11F4" w:rsidRPr="001A11F4" w:rsidRDefault="001A11F4" w:rsidP="001A11F4">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1A11F4">
        <w:rPr>
          <w:rFonts w:ascii="Times New Roman" w:eastAsia="Times New Roman" w:hAnsi="Times New Roman" w:cs="Times New Roman"/>
          <w:b/>
          <w:sz w:val="24"/>
          <w:szCs w:val="24"/>
          <w:lang w:eastAsia="ru-RU"/>
        </w:rPr>
        <w:t xml:space="preserve">(В ТОМ ЧИСЛЕ С ПРИМЕНЕНИЕМ ЭЛЕКТРОННОГО МОДЕЛИРОВАНИЯ </w:t>
      </w:r>
    </w:p>
    <w:p w:rsidR="001A11F4" w:rsidRPr="001A11F4" w:rsidRDefault="001A11F4" w:rsidP="001A11F4">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1A11F4">
        <w:rPr>
          <w:rFonts w:ascii="Times New Roman" w:eastAsia="Times New Roman" w:hAnsi="Times New Roman" w:cs="Times New Roman"/>
          <w:b/>
          <w:sz w:val="24"/>
          <w:szCs w:val="24"/>
          <w:lang w:eastAsia="ru-RU"/>
        </w:rPr>
        <w:t>АВАРИЙНЫХ СИТУАЦИЙ)</w:t>
      </w: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Наименование: МО Запорожское сельское поселение;</w:t>
      </w: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Почтовый адрес: ул. Механизаторов, 2, Приозерский р-н, пос. Запорожское, Ленинградская обл., 188734</w:t>
      </w: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Юридический адрес муниципального образования ул. Механизаторов, 2, Приозерский р-н, пос. Запорожское, Ленинградская обл., 188734</w:t>
      </w: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Запорожское сельское поселение </w:t>
      </w: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 Запорожское</w:t>
      </w:r>
    </w:p>
    <w:p w:rsidR="001A11F4" w:rsidRPr="001A11F4" w:rsidRDefault="001A11F4" w:rsidP="001A11F4">
      <w:pPr>
        <w:widowControl w:val="0"/>
        <w:tabs>
          <w:tab w:val="left" w:pos="1305"/>
          <w:tab w:val="center" w:pos="6686"/>
        </w:tabs>
        <w:autoSpaceDE w:val="0"/>
        <w:autoSpaceDN w:val="0"/>
        <w:adjustRightInd w:val="0"/>
        <w:spacing w:after="0" w:line="240" w:lineRule="auto"/>
        <w:jc w:val="center"/>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sz w:val="24"/>
          <w:szCs w:val="24"/>
          <w:lang w:eastAsia="ru-RU"/>
        </w:rPr>
        <w:t>2025</w:t>
      </w:r>
      <w:r w:rsidRPr="001A11F4">
        <w:rPr>
          <w:rFonts w:ascii="Times New Roman" w:eastAsia="Times New Roman" w:hAnsi="Times New Roman" w:cs="Times New Roman"/>
          <w:i/>
          <w:sz w:val="24"/>
          <w:szCs w:val="24"/>
          <w:lang w:eastAsia="ru-RU"/>
        </w:rPr>
        <w:br w:type="page"/>
      </w:r>
    </w:p>
    <w:sdt>
      <w:sdtPr>
        <w:rPr>
          <w:rFonts w:ascii="Times New Roman" w:eastAsia="Calibri" w:hAnsi="Times New Roman" w:cs="Times New Roman"/>
          <w:sz w:val="24"/>
          <w:szCs w:val="24"/>
        </w:rPr>
        <w:id w:val="213939966"/>
        <w:docPartObj>
          <w:docPartGallery w:val="Table of Contents"/>
          <w:docPartUnique/>
        </w:docPartObj>
      </w:sdtPr>
      <w:sdtEndPr>
        <w:rPr>
          <w:b/>
          <w:bCs/>
        </w:rPr>
      </w:sdtEndPr>
      <w:sdtContent>
        <w:p w:rsidR="001A11F4" w:rsidRPr="001A11F4" w:rsidRDefault="001A11F4" w:rsidP="001A11F4">
          <w:pPr>
            <w:tabs>
              <w:tab w:val="left" w:pos="284"/>
              <w:tab w:val="left" w:pos="567"/>
              <w:tab w:val="left" w:pos="851"/>
            </w:tabs>
            <w:spacing w:line="276" w:lineRule="auto"/>
            <w:ind w:right="-142"/>
            <w:jc w:val="both"/>
            <w:rPr>
              <w:rFonts w:ascii="Times New Roman" w:eastAsia="Times New Roman" w:hAnsi="Times New Roman" w:cs="Times New Roman"/>
              <w:b/>
              <w:bCs/>
              <w:sz w:val="26"/>
              <w:szCs w:val="26"/>
            </w:rPr>
          </w:pPr>
          <w:r w:rsidRPr="001A11F4">
            <w:rPr>
              <w:rFonts w:ascii="Times New Roman" w:eastAsia="Times New Roman" w:hAnsi="Times New Roman" w:cs="Times New Roman"/>
              <w:b/>
              <w:bCs/>
              <w:sz w:val="26"/>
              <w:szCs w:val="26"/>
            </w:rPr>
            <w:t>Содержание</w:t>
          </w:r>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r w:rsidRPr="001A11F4">
            <w:rPr>
              <w:rFonts w:ascii="Times New Roman" w:eastAsia="Times New Roman" w:hAnsi="Times New Roman" w:cs="Times New Roman"/>
              <w:noProof/>
              <w:sz w:val="24"/>
              <w:szCs w:val="24"/>
            </w:rPr>
            <w:fldChar w:fldCharType="begin"/>
          </w:r>
          <w:r w:rsidRPr="001A11F4">
            <w:rPr>
              <w:rFonts w:ascii="Times New Roman" w:eastAsia="Times New Roman" w:hAnsi="Times New Roman" w:cs="Times New Roman"/>
              <w:noProof/>
              <w:sz w:val="24"/>
              <w:szCs w:val="24"/>
            </w:rPr>
            <w:instrText xml:space="preserve"> TOC \o "1-3" \h \z \u </w:instrText>
          </w:r>
          <w:r w:rsidRPr="001A11F4">
            <w:rPr>
              <w:rFonts w:ascii="Times New Roman" w:eastAsia="Times New Roman" w:hAnsi="Times New Roman" w:cs="Times New Roman"/>
              <w:noProof/>
              <w:sz w:val="24"/>
              <w:szCs w:val="24"/>
            </w:rPr>
            <w:fldChar w:fldCharType="separate"/>
          </w:r>
          <w:hyperlink w:anchor="_Toc193724718" w:history="1">
            <w:r w:rsidRPr="001A11F4">
              <w:rPr>
                <w:rFonts w:ascii="Times New Roman" w:eastAsia="Times New Roman" w:hAnsi="Times New Roman" w:cs="Times New Roman"/>
                <w:noProof/>
                <w:color w:val="0000FF"/>
                <w:u w:val="single"/>
              </w:rPr>
              <w:t>Перечень таблиц</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_Toc193724718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1</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19" w:history="1">
            <w:r w:rsidRPr="001A11F4">
              <w:rPr>
                <w:rFonts w:ascii="Times New Roman" w:eastAsia="Times New Roman" w:hAnsi="Times New Roman" w:cs="Times New Roman"/>
                <w:noProof/>
                <w:color w:val="0000FF"/>
                <w:u w:val="single"/>
              </w:rPr>
              <w:t>Перечень рисунков</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_Toc193724719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2</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20" w:history="1">
            <w:r w:rsidRPr="001A11F4">
              <w:rPr>
                <w:rFonts w:ascii="Times New Roman" w:eastAsia="Times New Roman" w:hAnsi="Times New Roman" w:cs="Times New Roman"/>
                <w:noProof/>
                <w:color w:val="0000FF"/>
                <w:u w:val="single"/>
              </w:rPr>
              <w:t>Раздел 1. Общие сведения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_Toc193724720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3</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21" w:history="1">
            <w:r w:rsidRPr="001A11F4">
              <w:rPr>
                <w:rFonts w:ascii="Times New Roman" w:eastAsia="Times New Roman" w:hAnsi="Times New Roman" w:cs="Times New Roman"/>
                <w:noProof/>
                <w:color w:val="0000FF"/>
                <w:u w:val="single"/>
              </w:rPr>
              <w:t>1.1.</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Основные положения разработки (актуализации) порядка (плана) действий по ликвидации последствий аварийных ситуаций в сфере теплоснабжения (в том числе с применением электронного моделирования аварийных ситуаций).</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_Toc193724721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3</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709"/>
              <w:tab w:val="right" w:leader="dot" w:pos="10348"/>
            </w:tabs>
            <w:spacing w:after="0" w:line="276" w:lineRule="auto"/>
            <w:ind w:right="78"/>
            <w:rPr>
              <w:rFonts w:ascii="Times New Roman" w:eastAsia="Times New Roman" w:hAnsi="Times New Roman" w:cs="Times New Roman"/>
              <w:noProof/>
              <w:lang w:eastAsia="ru-RU"/>
            </w:rPr>
          </w:pPr>
          <w:hyperlink w:anchor="_Toc193724722" w:history="1">
            <w:r w:rsidRPr="001A11F4">
              <w:rPr>
                <w:rFonts w:ascii="Times New Roman" w:eastAsia="Times New Roman" w:hAnsi="Times New Roman" w:cs="Times New Roman"/>
                <w:noProof/>
                <w:color w:val="0000FF"/>
                <w:u w:val="single"/>
                <w:lang w:eastAsia="ru-RU"/>
              </w:rPr>
              <w:t>1.1.1.</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lang w:eastAsia="ru-RU"/>
              </w:rPr>
              <w:t>Общие положения</w:t>
            </w:r>
            <w:r w:rsidRPr="001A11F4">
              <w:rPr>
                <w:rFonts w:ascii="Times New Roman" w:eastAsia="Times New Roman" w:hAnsi="Times New Roman" w:cs="Times New Roman"/>
                <w:noProof/>
                <w:webHidden/>
                <w:lang w:eastAsia="ru-RU"/>
              </w:rPr>
              <w:tab/>
            </w:r>
            <w:r w:rsidRPr="001A11F4">
              <w:rPr>
                <w:rFonts w:ascii="Times New Roman" w:eastAsia="Times New Roman" w:hAnsi="Times New Roman" w:cs="Times New Roman"/>
                <w:noProof/>
                <w:webHidden/>
                <w:lang w:eastAsia="ru-RU"/>
              </w:rPr>
              <w:fldChar w:fldCharType="begin"/>
            </w:r>
            <w:r w:rsidRPr="001A11F4">
              <w:rPr>
                <w:rFonts w:ascii="Times New Roman" w:eastAsia="Times New Roman" w:hAnsi="Times New Roman" w:cs="Times New Roman"/>
                <w:noProof/>
                <w:webHidden/>
                <w:lang w:eastAsia="ru-RU"/>
              </w:rPr>
              <w:instrText xml:space="preserve"> PAGEREF _Toc193724722 \h </w:instrText>
            </w:r>
            <w:r w:rsidRPr="001A11F4">
              <w:rPr>
                <w:rFonts w:ascii="Times New Roman" w:eastAsia="Times New Roman" w:hAnsi="Times New Roman" w:cs="Times New Roman"/>
                <w:noProof/>
                <w:webHidden/>
                <w:lang w:eastAsia="ru-RU"/>
              </w:rPr>
            </w:r>
            <w:r w:rsidRPr="001A11F4">
              <w:rPr>
                <w:rFonts w:ascii="Times New Roman" w:eastAsia="Times New Roman" w:hAnsi="Times New Roman" w:cs="Times New Roman"/>
                <w:noProof/>
                <w:webHidden/>
                <w:lang w:eastAsia="ru-RU"/>
              </w:rPr>
              <w:fldChar w:fldCharType="separate"/>
            </w:r>
            <w:r w:rsidRPr="001A11F4">
              <w:rPr>
                <w:rFonts w:ascii="Times New Roman" w:eastAsia="Times New Roman" w:hAnsi="Times New Roman" w:cs="Times New Roman"/>
                <w:noProof/>
                <w:webHidden/>
                <w:lang w:eastAsia="ru-RU"/>
              </w:rPr>
              <w:t>3</w:t>
            </w:r>
            <w:r w:rsidRPr="001A11F4">
              <w:rPr>
                <w:rFonts w:ascii="Times New Roman" w:eastAsia="Times New Roman" w:hAnsi="Times New Roman" w:cs="Times New Roman"/>
                <w:noProof/>
                <w:webHidden/>
                <w:lang w:eastAsia="ru-RU"/>
              </w:rPr>
              <w:fldChar w:fldCharType="end"/>
            </w:r>
          </w:hyperlink>
        </w:p>
        <w:p w:rsidR="001A11F4" w:rsidRPr="001A11F4" w:rsidRDefault="001A11F4" w:rsidP="001A11F4">
          <w:pPr>
            <w:tabs>
              <w:tab w:val="left" w:pos="709"/>
              <w:tab w:val="right" w:leader="dot" w:pos="10348"/>
            </w:tabs>
            <w:spacing w:after="0" w:line="276" w:lineRule="auto"/>
            <w:ind w:right="78"/>
            <w:rPr>
              <w:rFonts w:ascii="Times New Roman" w:eastAsia="Times New Roman" w:hAnsi="Times New Roman" w:cs="Times New Roman"/>
              <w:noProof/>
              <w:lang w:eastAsia="ru-RU"/>
            </w:rPr>
          </w:pPr>
          <w:hyperlink w:anchor="_Toc193724723" w:history="1">
            <w:r w:rsidRPr="001A11F4">
              <w:rPr>
                <w:rFonts w:ascii="Times New Roman" w:eastAsia="Times New Roman" w:hAnsi="Times New Roman" w:cs="Times New Roman"/>
                <w:noProof/>
                <w:color w:val="0000FF"/>
                <w:u w:val="single"/>
                <w:lang w:eastAsia="ru-RU"/>
              </w:rPr>
              <w:t>1.1.2.</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lang w:eastAsia="ru-RU"/>
              </w:rPr>
              <w:t>Основные понятия и термины</w:t>
            </w:r>
            <w:r w:rsidRPr="001A11F4">
              <w:rPr>
                <w:rFonts w:ascii="Times New Roman" w:eastAsia="Times New Roman" w:hAnsi="Times New Roman" w:cs="Times New Roman"/>
                <w:noProof/>
                <w:webHidden/>
                <w:lang w:eastAsia="ru-RU"/>
              </w:rPr>
              <w:tab/>
            </w:r>
            <w:r w:rsidRPr="001A11F4">
              <w:rPr>
                <w:rFonts w:ascii="Times New Roman" w:eastAsia="Times New Roman" w:hAnsi="Times New Roman" w:cs="Times New Roman"/>
                <w:noProof/>
                <w:webHidden/>
                <w:lang w:eastAsia="ru-RU"/>
              </w:rPr>
              <w:fldChar w:fldCharType="begin"/>
            </w:r>
            <w:r w:rsidRPr="001A11F4">
              <w:rPr>
                <w:rFonts w:ascii="Times New Roman" w:eastAsia="Times New Roman" w:hAnsi="Times New Roman" w:cs="Times New Roman"/>
                <w:noProof/>
                <w:webHidden/>
                <w:lang w:eastAsia="ru-RU"/>
              </w:rPr>
              <w:instrText xml:space="preserve"> PAGEREF _Toc193724723 \h </w:instrText>
            </w:r>
            <w:r w:rsidRPr="001A11F4">
              <w:rPr>
                <w:rFonts w:ascii="Times New Roman" w:eastAsia="Times New Roman" w:hAnsi="Times New Roman" w:cs="Times New Roman"/>
                <w:noProof/>
                <w:webHidden/>
                <w:lang w:eastAsia="ru-RU"/>
              </w:rPr>
            </w:r>
            <w:r w:rsidRPr="001A11F4">
              <w:rPr>
                <w:rFonts w:ascii="Times New Roman" w:eastAsia="Times New Roman" w:hAnsi="Times New Roman" w:cs="Times New Roman"/>
                <w:noProof/>
                <w:webHidden/>
                <w:lang w:eastAsia="ru-RU"/>
              </w:rPr>
              <w:fldChar w:fldCharType="separate"/>
            </w:r>
            <w:r w:rsidRPr="001A11F4">
              <w:rPr>
                <w:rFonts w:ascii="Times New Roman" w:eastAsia="Times New Roman" w:hAnsi="Times New Roman" w:cs="Times New Roman"/>
                <w:noProof/>
                <w:webHidden/>
                <w:lang w:eastAsia="ru-RU"/>
              </w:rPr>
              <w:t>5</w:t>
            </w:r>
            <w:r w:rsidRPr="001A11F4">
              <w:rPr>
                <w:rFonts w:ascii="Times New Roman" w:eastAsia="Times New Roman" w:hAnsi="Times New Roman" w:cs="Times New Roman"/>
                <w:noProof/>
                <w:webHidden/>
                <w:lang w:eastAsia="ru-RU"/>
              </w:rPr>
              <w:fldChar w:fldCharType="end"/>
            </w:r>
          </w:hyperlink>
        </w:p>
        <w:p w:rsidR="001A11F4" w:rsidRPr="001A11F4" w:rsidRDefault="001A11F4" w:rsidP="001A11F4">
          <w:pPr>
            <w:tabs>
              <w:tab w:val="left" w:pos="709"/>
              <w:tab w:val="right" w:leader="dot" w:pos="10348"/>
            </w:tabs>
            <w:spacing w:after="0" w:line="276" w:lineRule="auto"/>
            <w:ind w:right="78"/>
            <w:rPr>
              <w:rFonts w:ascii="Times New Roman" w:eastAsia="Times New Roman" w:hAnsi="Times New Roman" w:cs="Times New Roman"/>
              <w:noProof/>
              <w:lang w:eastAsia="ru-RU"/>
            </w:rPr>
          </w:pPr>
          <w:hyperlink w:anchor="_Toc193724724" w:history="1">
            <w:r w:rsidRPr="001A11F4">
              <w:rPr>
                <w:rFonts w:ascii="Times New Roman" w:eastAsia="Times New Roman" w:hAnsi="Times New Roman" w:cs="Times New Roman"/>
                <w:noProof/>
                <w:color w:val="0000FF"/>
                <w:u w:val="single"/>
                <w:lang w:eastAsia="ru-RU"/>
              </w:rPr>
              <w:t>1.1.3.</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lang w:eastAsia="ru-RU"/>
              </w:rPr>
              <w:t>Цели, задачи, обязанности</w:t>
            </w:r>
            <w:r w:rsidRPr="001A11F4">
              <w:rPr>
                <w:rFonts w:ascii="Times New Roman" w:eastAsia="Times New Roman" w:hAnsi="Times New Roman" w:cs="Times New Roman"/>
                <w:noProof/>
                <w:webHidden/>
                <w:lang w:eastAsia="ru-RU"/>
              </w:rPr>
              <w:tab/>
            </w:r>
            <w:r w:rsidRPr="001A11F4">
              <w:rPr>
                <w:rFonts w:ascii="Times New Roman" w:eastAsia="Times New Roman" w:hAnsi="Times New Roman" w:cs="Times New Roman"/>
                <w:noProof/>
                <w:webHidden/>
                <w:lang w:eastAsia="ru-RU"/>
              </w:rPr>
              <w:fldChar w:fldCharType="begin"/>
            </w:r>
            <w:r w:rsidRPr="001A11F4">
              <w:rPr>
                <w:rFonts w:ascii="Times New Roman" w:eastAsia="Times New Roman" w:hAnsi="Times New Roman" w:cs="Times New Roman"/>
                <w:noProof/>
                <w:webHidden/>
                <w:lang w:eastAsia="ru-RU"/>
              </w:rPr>
              <w:instrText xml:space="preserve"> PAGEREF _Toc193724724 \h </w:instrText>
            </w:r>
            <w:r w:rsidRPr="001A11F4">
              <w:rPr>
                <w:rFonts w:ascii="Times New Roman" w:eastAsia="Times New Roman" w:hAnsi="Times New Roman" w:cs="Times New Roman"/>
                <w:noProof/>
                <w:webHidden/>
                <w:lang w:eastAsia="ru-RU"/>
              </w:rPr>
            </w:r>
            <w:r w:rsidRPr="001A11F4">
              <w:rPr>
                <w:rFonts w:ascii="Times New Roman" w:eastAsia="Times New Roman" w:hAnsi="Times New Roman" w:cs="Times New Roman"/>
                <w:noProof/>
                <w:webHidden/>
                <w:lang w:eastAsia="ru-RU"/>
              </w:rPr>
              <w:fldChar w:fldCharType="separate"/>
            </w:r>
            <w:r w:rsidRPr="001A11F4">
              <w:rPr>
                <w:rFonts w:ascii="Times New Roman" w:eastAsia="Times New Roman" w:hAnsi="Times New Roman" w:cs="Times New Roman"/>
                <w:noProof/>
                <w:webHidden/>
                <w:lang w:eastAsia="ru-RU"/>
              </w:rPr>
              <w:t>6</w:t>
            </w:r>
            <w:r w:rsidRPr="001A11F4">
              <w:rPr>
                <w:rFonts w:ascii="Times New Roman" w:eastAsia="Times New Roman" w:hAnsi="Times New Roman" w:cs="Times New Roman"/>
                <w:noProof/>
                <w:webHidden/>
                <w:lang w:eastAsia="ru-RU"/>
              </w:rPr>
              <w:fldChar w:fldCharType="end"/>
            </w:r>
          </w:hyperlink>
        </w:p>
        <w:p w:rsidR="001A11F4" w:rsidRPr="001A11F4" w:rsidRDefault="001A11F4" w:rsidP="001A11F4">
          <w:pPr>
            <w:tabs>
              <w:tab w:val="left" w:pos="709"/>
              <w:tab w:val="right" w:leader="dot" w:pos="10348"/>
            </w:tabs>
            <w:spacing w:after="0" w:line="276" w:lineRule="auto"/>
            <w:ind w:right="78"/>
            <w:rPr>
              <w:rFonts w:ascii="Times New Roman" w:eastAsia="Times New Roman" w:hAnsi="Times New Roman" w:cs="Times New Roman"/>
              <w:noProof/>
              <w:lang w:eastAsia="ru-RU"/>
            </w:rPr>
          </w:pPr>
          <w:hyperlink w:anchor="_Toc193724725" w:history="1">
            <w:r w:rsidRPr="001A11F4">
              <w:rPr>
                <w:rFonts w:ascii="Times New Roman" w:eastAsia="Times New Roman" w:hAnsi="Times New Roman" w:cs="Times New Roman"/>
                <w:noProof/>
                <w:color w:val="0000FF"/>
                <w:u w:val="single"/>
                <w:lang w:eastAsia="ru-RU"/>
              </w:rPr>
              <w:t>1.1.4.</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lang w:eastAsia="ru-RU"/>
              </w:rPr>
              <w:t>Краткая характеристика муниципального образования</w:t>
            </w:r>
            <w:r w:rsidRPr="001A11F4">
              <w:rPr>
                <w:rFonts w:ascii="Times New Roman" w:eastAsia="Times New Roman" w:hAnsi="Times New Roman" w:cs="Times New Roman"/>
                <w:noProof/>
                <w:webHidden/>
                <w:lang w:eastAsia="ru-RU"/>
              </w:rPr>
              <w:tab/>
            </w:r>
            <w:r w:rsidRPr="001A11F4">
              <w:rPr>
                <w:rFonts w:ascii="Times New Roman" w:eastAsia="Times New Roman" w:hAnsi="Times New Roman" w:cs="Times New Roman"/>
                <w:noProof/>
                <w:webHidden/>
                <w:lang w:eastAsia="ru-RU"/>
              </w:rPr>
              <w:fldChar w:fldCharType="begin"/>
            </w:r>
            <w:r w:rsidRPr="001A11F4">
              <w:rPr>
                <w:rFonts w:ascii="Times New Roman" w:eastAsia="Times New Roman" w:hAnsi="Times New Roman" w:cs="Times New Roman"/>
                <w:noProof/>
                <w:webHidden/>
                <w:lang w:eastAsia="ru-RU"/>
              </w:rPr>
              <w:instrText xml:space="preserve"> PAGEREF _Toc193724725 \h </w:instrText>
            </w:r>
            <w:r w:rsidRPr="001A11F4">
              <w:rPr>
                <w:rFonts w:ascii="Times New Roman" w:eastAsia="Times New Roman" w:hAnsi="Times New Roman" w:cs="Times New Roman"/>
                <w:noProof/>
                <w:webHidden/>
                <w:lang w:eastAsia="ru-RU"/>
              </w:rPr>
            </w:r>
            <w:r w:rsidRPr="001A11F4">
              <w:rPr>
                <w:rFonts w:ascii="Times New Roman" w:eastAsia="Times New Roman" w:hAnsi="Times New Roman" w:cs="Times New Roman"/>
                <w:noProof/>
                <w:webHidden/>
                <w:lang w:eastAsia="ru-RU"/>
              </w:rPr>
              <w:fldChar w:fldCharType="separate"/>
            </w:r>
            <w:r w:rsidRPr="001A11F4">
              <w:rPr>
                <w:rFonts w:ascii="Times New Roman" w:eastAsia="Times New Roman" w:hAnsi="Times New Roman" w:cs="Times New Roman"/>
                <w:noProof/>
                <w:webHidden/>
                <w:lang w:eastAsia="ru-RU"/>
              </w:rPr>
              <w:t>8</w:t>
            </w:r>
            <w:r w:rsidRPr="001A11F4">
              <w:rPr>
                <w:rFonts w:ascii="Times New Roman" w:eastAsia="Times New Roman" w:hAnsi="Times New Roman" w:cs="Times New Roman"/>
                <w:noProof/>
                <w:webHidden/>
                <w:lang w:eastAsia="ru-RU"/>
              </w:rPr>
              <w:fldChar w:fldCharType="end"/>
            </w:r>
          </w:hyperlink>
        </w:p>
        <w:p w:rsidR="001A11F4" w:rsidRPr="001A11F4" w:rsidRDefault="001A11F4" w:rsidP="001A11F4">
          <w:pPr>
            <w:tabs>
              <w:tab w:val="left" w:pos="709"/>
              <w:tab w:val="right" w:leader="dot" w:pos="10348"/>
            </w:tabs>
            <w:spacing w:after="0" w:line="276" w:lineRule="auto"/>
            <w:ind w:right="78"/>
            <w:rPr>
              <w:rFonts w:ascii="Times New Roman" w:eastAsia="Times New Roman" w:hAnsi="Times New Roman" w:cs="Times New Roman"/>
              <w:noProof/>
              <w:lang w:eastAsia="ru-RU"/>
            </w:rPr>
          </w:pPr>
          <w:hyperlink w:anchor="_Toc193724726" w:history="1">
            <w:r w:rsidRPr="001A11F4">
              <w:rPr>
                <w:rFonts w:ascii="Times New Roman" w:eastAsia="Times New Roman" w:hAnsi="Times New Roman" w:cs="Times New Roman"/>
                <w:noProof/>
                <w:color w:val="0000FF"/>
                <w:u w:val="single"/>
                <w:lang w:eastAsia="ru-RU"/>
              </w:rPr>
              <w:t>1.1.4.1.</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lang w:eastAsia="ru-RU"/>
              </w:rPr>
              <w:t>Административное деление, население</w:t>
            </w:r>
            <w:r w:rsidRPr="001A11F4">
              <w:rPr>
                <w:rFonts w:ascii="Times New Roman" w:eastAsia="Times New Roman" w:hAnsi="Times New Roman" w:cs="Times New Roman"/>
                <w:noProof/>
                <w:webHidden/>
                <w:lang w:eastAsia="ru-RU"/>
              </w:rPr>
              <w:tab/>
            </w:r>
            <w:r w:rsidRPr="001A11F4">
              <w:rPr>
                <w:rFonts w:ascii="Times New Roman" w:eastAsia="Times New Roman" w:hAnsi="Times New Roman" w:cs="Times New Roman"/>
                <w:noProof/>
                <w:webHidden/>
                <w:lang w:eastAsia="ru-RU"/>
              </w:rPr>
              <w:fldChar w:fldCharType="begin"/>
            </w:r>
            <w:r w:rsidRPr="001A11F4">
              <w:rPr>
                <w:rFonts w:ascii="Times New Roman" w:eastAsia="Times New Roman" w:hAnsi="Times New Roman" w:cs="Times New Roman"/>
                <w:noProof/>
                <w:webHidden/>
                <w:lang w:eastAsia="ru-RU"/>
              </w:rPr>
              <w:instrText xml:space="preserve"> PAGEREF _Toc193724726 \h </w:instrText>
            </w:r>
            <w:r w:rsidRPr="001A11F4">
              <w:rPr>
                <w:rFonts w:ascii="Times New Roman" w:eastAsia="Times New Roman" w:hAnsi="Times New Roman" w:cs="Times New Roman"/>
                <w:noProof/>
                <w:webHidden/>
                <w:lang w:eastAsia="ru-RU"/>
              </w:rPr>
            </w:r>
            <w:r w:rsidRPr="001A11F4">
              <w:rPr>
                <w:rFonts w:ascii="Times New Roman" w:eastAsia="Times New Roman" w:hAnsi="Times New Roman" w:cs="Times New Roman"/>
                <w:noProof/>
                <w:webHidden/>
                <w:lang w:eastAsia="ru-RU"/>
              </w:rPr>
              <w:fldChar w:fldCharType="separate"/>
            </w:r>
            <w:r w:rsidRPr="001A11F4">
              <w:rPr>
                <w:rFonts w:ascii="Times New Roman" w:eastAsia="Times New Roman" w:hAnsi="Times New Roman" w:cs="Times New Roman"/>
                <w:noProof/>
                <w:webHidden/>
                <w:lang w:eastAsia="ru-RU"/>
              </w:rPr>
              <w:t>8</w:t>
            </w:r>
            <w:r w:rsidRPr="001A11F4">
              <w:rPr>
                <w:rFonts w:ascii="Times New Roman" w:eastAsia="Times New Roman" w:hAnsi="Times New Roman" w:cs="Times New Roman"/>
                <w:noProof/>
                <w:webHidden/>
                <w:lang w:eastAsia="ru-RU"/>
              </w:rPr>
              <w:fldChar w:fldCharType="end"/>
            </w:r>
          </w:hyperlink>
        </w:p>
        <w:p w:rsidR="001A11F4" w:rsidRPr="001A11F4" w:rsidRDefault="001A11F4" w:rsidP="001A11F4">
          <w:pPr>
            <w:tabs>
              <w:tab w:val="left" w:pos="709"/>
              <w:tab w:val="right" w:leader="dot" w:pos="10348"/>
            </w:tabs>
            <w:spacing w:after="0" w:line="276" w:lineRule="auto"/>
            <w:ind w:right="78"/>
            <w:rPr>
              <w:rFonts w:ascii="Times New Roman" w:eastAsia="Times New Roman" w:hAnsi="Times New Roman" w:cs="Times New Roman"/>
              <w:noProof/>
              <w:lang w:eastAsia="ru-RU"/>
            </w:rPr>
          </w:pPr>
          <w:hyperlink w:anchor="_Toc193724727" w:history="1">
            <w:r w:rsidRPr="001A11F4">
              <w:rPr>
                <w:rFonts w:ascii="Times New Roman" w:eastAsia="Times New Roman" w:hAnsi="Times New Roman" w:cs="Times New Roman"/>
                <w:noProof/>
                <w:color w:val="0000FF"/>
                <w:u w:val="single"/>
                <w:lang w:eastAsia="ru-RU"/>
              </w:rPr>
              <w:t>1.1.4.2.</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lang w:eastAsia="ru-RU"/>
              </w:rPr>
              <w:t>Климат и погодно-климатические явления</w:t>
            </w:r>
            <w:r w:rsidRPr="001A11F4">
              <w:rPr>
                <w:rFonts w:ascii="Times New Roman" w:eastAsia="Times New Roman" w:hAnsi="Times New Roman" w:cs="Times New Roman"/>
                <w:noProof/>
                <w:webHidden/>
                <w:lang w:eastAsia="ru-RU"/>
              </w:rPr>
              <w:tab/>
            </w:r>
            <w:r w:rsidRPr="001A11F4">
              <w:rPr>
                <w:rFonts w:ascii="Times New Roman" w:eastAsia="Times New Roman" w:hAnsi="Times New Roman" w:cs="Times New Roman"/>
                <w:noProof/>
                <w:webHidden/>
                <w:lang w:eastAsia="ru-RU"/>
              </w:rPr>
              <w:fldChar w:fldCharType="begin"/>
            </w:r>
            <w:r w:rsidRPr="001A11F4">
              <w:rPr>
                <w:rFonts w:ascii="Times New Roman" w:eastAsia="Times New Roman" w:hAnsi="Times New Roman" w:cs="Times New Roman"/>
                <w:noProof/>
                <w:webHidden/>
                <w:lang w:eastAsia="ru-RU"/>
              </w:rPr>
              <w:instrText xml:space="preserve"> PAGEREF _Toc193724727 \h </w:instrText>
            </w:r>
            <w:r w:rsidRPr="001A11F4">
              <w:rPr>
                <w:rFonts w:ascii="Times New Roman" w:eastAsia="Times New Roman" w:hAnsi="Times New Roman" w:cs="Times New Roman"/>
                <w:noProof/>
                <w:webHidden/>
                <w:lang w:eastAsia="ru-RU"/>
              </w:rPr>
            </w:r>
            <w:r w:rsidRPr="001A11F4">
              <w:rPr>
                <w:rFonts w:ascii="Times New Roman" w:eastAsia="Times New Roman" w:hAnsi="Times New Roman" w:cs="Times New Roman"/>
                <w:noProof/>
                <w:webHidden/>
                <w:lang w:eastAsia="ru-RU"/>
              </w:rPr>
              <w:fldChar w:fldCharType="separate"/>
            </w:r>
            <w:r w:rsidRPr="001A11F4">
              <w:rPr>
                <w:rFonts w:ascii="Times New Roman" w:eastAsia="Times New Roman" w:hAnsi="Times New Roman" w:cs="Times New Roman"/>
                <w:noProof/>
                <w:webHidden/>
                <w:lang w:eastAsia="ru-RU"/>
              </w:rPr>
              <w:t>10</w:t>
            </w:r>
            <w:r w:rsidRPr="001A11F4">
              <w:rPr>
                <w:rFonts w:ascii="Times New Roman" w:eastAsia="Times New Roman" w:hAnsi="Times New Roman" w:cs="Times New Roman"/>
                <w:noProof/>
                <w:webHidden/>
                <w:lang w:eastAsia="ru-RU"/>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28" w:history="1">
            <w:r w:rsidRPr="001A11F4">
              <w:rPr>
                <w:rFonts w:ascii="Times New Roman" w:eastAsia="Times New Roman" w:hAnsi="Times New Roman" w:cs="Times New Roman"/>
                <w:noProof/>
                <w:color w:val="0000FF"/>
                <w:u w:val="single"/>
              </w:rPr>
              <w:t>1.2.</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Описание системы централизованного теплоснабжения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_Toc193724728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12</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29" w:history="1">
            <w:r w:rsidRPr="001A11F4">
              <w:rPr>
                <w:rFonts w:ascii="Times New Roman" w:eastAsia="Times New Roman" w:hAnsi="Times New Roman" w:cs="Times New Roman"/>
                <w:noProof/>
                <w:color w:val="0000FF"/>
                <w:u w:val="single"/>
              </w:rPr>
              <w:t>1.3.</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Организации (учреждения), связанные с эксплуатацией систем теплоснабжения и предоставлением коммунальных услуг по отоплению и горячему водоснабжению</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_Toc193724729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13</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30" w:history="1">
            <w:r w:rsidRPr="001A11F4">
              <w:rPr>
                <w:rFonts w:ascii="Times New Roman" w:eastAsia="Times New Roman" w:hAnsi="Times New Roman" w:cs="Times New Roman"/>
                <w:noProof/>
                <w:color w:val="0000FF"/>
                <w:u w:val="single"/>
              </w:rPr>
              <w:t>1.4.</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Сведения о жилых зданиях и социально-значимых объектах (далее - СЗО), имеющих централизованное теплоснабжение</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_Toc193724730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14</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31" w:history="1">
            <w:r w:rsidRPr="001A11F4">
              <w:rPr>
                <w:rFonts w:ascii="Times New Roman" w:eastAsia="Times New Roman" w:hAnsi="Times New Roman" w:cs="Times New Roman"/>
                <w:noProof/>
                <w:color w:val="0000FF"/>
                <w:u w:val="single"/>
              </w:rPr>
              <w:t>1.5.</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Сведения о потребителях первой категории надежности в системах теплоснабжения на территории муниципального образования.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_Toc193724731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15</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32" w:history="1">
            <w:r w:rsidRPr="001A11F4">
              <w:rPr>
                <w:rFonts w:ascii="Times New Roman" w:eastAsia="Times New Roman" w:hAnsi="Times New Roman" w:cs="Times New Roman"/>
                <w:noProof/>
                <w:color w:val="0000FF"/>
                <w:u w:val="single"/>
              </w:rPr>
              <w:t>1.6.</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Сведения о местных (стационарных, мобильных) источниках тепловой энергии  на территории муниципального образования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_Toc193724732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17</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33" w:history="1">
            <w:r w:rsidRPr="001A11F4">
              <w:rPr>
                <w:rFonts w:ascii="Times New Roman" w:eastAsia="Times New Roman" w:hAnsi="Times New Roman" w:cs="Times New Roman"/>
                <w:noProof/>
                <w:color w:val="0000FF"/>
                <w:u w:val="single"/>
              </w:rPr>
              <w:t>Раздел 2.</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Сценарии наиболее вероятных и наиболее опасных по последствиям аварий, а также источники (места) их возникновения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_Toc193724733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18</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34" w:history="1">
            <w:r w:rsidRPr="001A11F4">
              <w:rPr>
                <w:rFonts w:ascii="Times New Roman" w:eastAsia="Times New Roman" w:hAnsi="Times New Roman" w:cs="Times New Roman"/>
                <w:noProof/>
                <w:color w:val="0000FF"/>
                <w:u w:val="single"/>
              </w:rPr>
              <w:t>2.1.</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Определение, наиболее вероятные и наиболее опасные по последствиям аварии, источники (места) их возникновения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_Toc193724734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18</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35" w:history="1">
            <w:r w:rsidRPr="001A11F4">
              <w:rPr>
                <w:rFonts w:ascii="Times New Roman" w:eastAsia="Times New Roman" w:hAnsi="Times New Roman" w:cs="Times New Roman"/>
                <w:noProof/>
                <w:color w:val="0000FF"/>
                <w:u w:val="single"/>
              </w:rPr>
              <w:t>2.2.</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Значение времени готовности к проведению работ по устранению аварийных ситуаций</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_Toc193724735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22</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36" w:history="1">
            <w:r w:rsidRPr="001A11F4">
              <w:rPr>
                <w:rFonts w:ascii="Times New Roman" w:eastAsia="Times New Roman" w:hAnsi="Times New Roman" w:cs="Times New Roman"/>
                <w:noProof/>
                <w:color w:val="0000FF"/>
                <w:u w:val="single"/>
              </w:rPr>
              <w:t>2.3.</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Значение времени для выполнения работ по устранению аварийных ситуаций</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_Toc193724736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22</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37" w:history="1">
            <w:r w:rsidRPr="001A11F4">
              <w:rPr>
                <w:rFonts w:ascii="Times New Roman" w:eastAsia="Times New Roman" w:hAnsi="Times New Roman" w:cs="Times New Roman"/>
                <w:noProof/>
                <w:color w:val="0000FF"/>
                <w:u w:val="single"/>
              </w:rPr>
              <w:t>Раздел 3. Количество сил и средств, используемых для локализации и ликвидации последствий аварий на объекте теплоснабжения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_Toc193724737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24</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38" w:history="1">
            <w:r w:rsidRPr="001A11F4">
              <w:rPr>
                <w:rFonts w:ascii="Times New Roman" w:eastAsia="Times New Roman" w:hAnsi="Times New Roman" w:cs="Times New Roman"/>
                <w:noProof/>
                <w:color w:val="0000FF"/>
                <w:u w:val="single"/>
              </w:rPr>
              <w:t>3.1.</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Сведения о количестве сил и средств, используемых для локализации и ликвидации последствий аварий на объекте теплоснабжения по оперативным службам</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_Toc193724738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24</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39" w:history="1">
            <w:r w:rsidRPr="001A11F4">
              <w:rPr>
                <w:rFonts w:ascii="Times New Roman" w:eastAsia="Times New Roman" w:hAnsi="Times New Roman" w:cs="Times New Roman"/>
                <w:noProof/>
                <w:color w:val="0000FF"/>
                <w:u w:val="single"/>
              </w:rPr>
              <w:t>3.2.</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Сведения о количестве сил и средств, используемых для локализации и ликвидации последствий аварий на объекте теплоснабжения</w:t>
            </w:r>
            <w:r w:rsidRPr="001A11F4">
              <w:rPr>
                <w:rFonts w:ascii="Times New Roman" w:eastAsia="Times New Roman" w:hAnsi="Times New Roman" w:cs="Times New Roman"/>
                <w:noProof/>
                <w:color w:val="0000FF"/>
                <w:u w:val="single"/>
                <w:lang w:eastAsia="ru-RU"/>
              </w:rPr>
              <w:t xml:space="preserve"> организаций, </w:t>
            </w:r>
            <w:r w:rsidRPr="001A11F4">
              <w:rPr>
                <w:rFonts w:ascii="Times New Roman" w:eastAsia="Times New Roman" w:hAnsi="Times New Roman" w:cs="Times New Roman"/>
                <w:noProof/>
                <w:color w:val="0000FF"/>
                <w:u w:val="single"/>
              </w:rPr>
              <w:t>функционирующих в системах теплоснабжения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_Toc193724739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26</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40" w:history="1">
            <w:r w:rsidRPr="001A11F4">
              <w:rPr>
                <w:rFonts w:ascii="Times New Roman" w:eastAsia="Times New Roman" w:hAnsi="Times New Roman" w:cs="Times New Roman"/>
                <w:noProof/>
                <w:color w:val="0000FF"/>
                <w:u w:val="single"/>
              </w:rPr>
              <w:t>Раздел 4. Порядок и процедура организации взаимодействия сил и средств, а также организаций, функционирующих в системах теплоснабжения, на основании заключенных соглашений об управлении системами теплоснабжения соответствии с требованиями  части 5 статьи 18 Федерального закона о теплоснабжении</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_Toc193724740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27</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41" w:history="1">
            <w:r w:rsidRPr="001A11F4">
              <w:rPr>
                <w:rFonts w:ascii="Times New Roman" w:eastAsia="Times New Roman" w:hAnsi="Times New Roman" w:cs="Times New Roman"/>
                <w:noProof/>
                <w:color w:val="0000FF"/>
                <w:u w:val="single"/>
              </w:rPr>
              <w:t>4.1.</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Порядок и процедура организации взаимодействия сил и средств, а также организаций, функционирующих в системах теплоснабжения, на основании заключенных соглашений об управлении системами теплоснабжения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_Toc193724741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27</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42" w:history="1">
            <w:r w:rsidRPr="001A11F4">
              <w:rPr>
                <w:rFonts w:ascii="Times New Roman" w:eastAsia="Times New Roman" w:hAnsi="Times New Roman" w:cs="Times New Roman"/>
                <w:noProof/>
                <w:color w:val="0000FF"/>
                <w:u w:val="single"/>
              </w:rPr>
              <w:t>4.2.</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Сведения о системах теплоснабжения, деятельность в которых осуществляется несколькими теплоснабжающих и (или) теплосетевых организаций</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_Toc193724742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28</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43" w:history="1">
            <w:r w:rsidRPr="001A11F4">
              <w:rPr>
                <w:rFonts w:ascii="Times New Roman" w:eastAsia="Times New Roman" w:hAnsi="Times New Roman" w:cs="Times New Roman"/>
                <w:noProof/>
                <w:color w:val="0000FF"/>
                <w:u w:val="single"/>
              </w:rPr>
              <w:t>Раздел 5. Состав и дислокация сил и средств.</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_Toc193724743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29</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44" w:history="1">
            <w:r w:rsidRPr="001A11F4">
              <w:rPr>
                <w:rFonts w:ascii="Times New Roman" w:eastAsia="Times New Roman" w:hAnsi="Times New Roman" w:cs="Times New Roman"/>
                <w:noProof/>
                <w:color w:val="0000FF"/>
                <w:u w:val="single"/>
              </w:rPr>
              <w:t>5.1.</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Состав сил и средств для локализации и ликвидации аварийных ситуаций</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_Toc193724744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29</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45" w:history="1">
            <w:r w:rsidRPr="001A11F4">
              <w:rPr>
                <w:rFonts w:ascii="Times New Roman" w:eastAsia="Times New Roman" w:hAnsi="Times New Roman" w:cs="Times New Roman"/>
                <w:noProof/>
                <w:color w:val="0000FF"/>
                <w:u w:val="single"/>
              </w:rPr>
              <w:t>5.2.</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Дислокация сил и средств при локализации и ликвидации аварийных ситуаций</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_Toc193724745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30</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46" w:history="1">
            <w:r w:rsidRPr="001A11F4">
              <w:rPr>
                <w:rFonts w:ascii="Times New Roman" w:eastAsia="Times New Roman" w:hAnsi="Times New Roman" w:cs="Times New Roman"/>
                <w:noProof/>
                <w:color w:val="0000FF"/>
                <w:u w:val="single"/>
              </w:rPr>
              <w:t>5.3.</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Действия ответственных лиц при ликвидации аварийных ситуаций</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_Toc193724746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31</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47" w:history="1">
            <w:r w:rsidRPr="001A11F4">
              <w:rPr>
                <w:rFonts w:ascii="Times New Roman" w:eastAsia="Times New Roman" w:hAnsi="Times New Roman" w:cs="Times New Roman"/>
                <w:noProof/>
                <w:color w:val="0000FF"/>
                <w:u w:val="single"/>
              </w:rPr>
              <w:t>Раздел 6. Мероприятия, направленные на обеспечение безопасности населения (в случае если в результате аварий на объекте теплоснабжения может возникнуть угроза безопасности населения)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_Toc193724747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36</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48" w:history="1">
            <w:r w:rsidRPr="001A11F4">
              <w:rPr>
                <w:rFonts w:ascii="Times New Roman" w:eastAsia="Times New Roman" w:hAnsi="Times New Roman" w:cs="Times New Roman"/>
                <w:noProof/>
                <w:color w:val="0000FF"/>
                <w:u w:val="single"/>
              </w:rPr>
              <w:t>Раздел 7. Организация материально-технического, инженерного и финансового обеспечения операций по локализации и ликвидации аварий на объекте теплоснабжения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_Toc193724748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39</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49" w:history="1">
            <w:r w:rsidRPr="001A11F4">
              <w:rPr>
                <w:rFonts w:ascii="Times New Roman" w:eastAsia="Times New Roman" w:hAnsi="Times New Roman" w:cs="Times New Roman"/>
                <w:noProof/>
                <w:color w:val="0000FF"/>
                <w:u w:val="single"/>
              </w:rPr>
              <w:t>Раздел 8. Применение электронного моделирования аварийных ситуаций</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_Toc193724749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41</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50" w:history="1">
            <w:r w:rsidRPr="001A11F4">
              <w:rPr>
                <w:rFonts w:ascii="Times New Roman" w:eastAsia="Times New Roman" w:hAnsi="Times New Roman" w:cs="Times New Roman"/>
                <w:noProof/>
                <w:color w:val="0000FF"/>
                <w:u w:val="single"/>
              </w:rPr>
              <w:t>8.1.</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Краткое руководство пользователя при применении электронного моделирования аварийных ситуаций</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_Toc193724750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41</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51" w:history="1">
            <w:r w:rsidRPr="001A11F4">
              <w:rPr>
                <w:rFonts w:ascii="Times New Roman" w:eastAsia="Times New Roman" w:hAnsi="Times New Roman" w:cs="Times New Roman"/>
                <w:noProof/>
                <w:color w:val="0000FF"/>
                <w:u w:val="single"/>
              </w:rPr>
              <w:t>8.2.</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Применение электронного моделирования при ликвидации аварийных ситуаций</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_Toc193724751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42</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52" w:history="1">
            <w:r w:rsidRPr="001A11F4">
              <w:rPr>
                <w:rFonts w:ascii="Times New Roman" w:eastAsia="Times New Roman" w:hAnsi="Times New Roman" w:cs="Times New Roman"/>
                <w:noProof/>
                <w:color w:val="0000FF"/>
                <w:u w:val="single"/>
              </w:rPr>
              <w:t>8.3.</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Действия персонала при применении электронного моделирования аварийных ситуаций</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_Toc193724752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47</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53" w:history="1">
            <w:r w:rsidRPr="001A11F4">
              <w:rPr>
                <w:rFonts w:ascii="Times New Roman" w:eastAsia="Times New Roman" w:hAnsi="Times New Roman" w:cs="Times New Roman"/>
                <w:noProof/>
                <w:color w:val="0000FF"/>
                <w:u w:val="single"/>
              </w:rPr>
              <w:t>8.4.</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Результаты применения электронного моделирования возможных аварийных ситуаций систем теплоснабжения муниципального образования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_Toc193724753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48</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54" w:history="1">
            <w:r w:rsidRPr="001A11F4">
              <w:rPr>
                <w:rFonts w:ascii="Times New Roman" w:eastAsia="Times New Roman" w:hAnsi="Times New Roman" w:cs="Times New Roman"/>
                <w:noProof/>
                <w:color w:val="0000FF"/>
                <w:u w:val="single"/>
              </w:rPr>
              <w:t>Раздел 9.</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 xml:space="preserve"> Документирование действий по ликвидации последствий аварийных ситуаций в сфере теплоснабжения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_Toc193724754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52</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55" w:history="1">
            <w:r w:rsidRPr="001A11F4">
              <w:rPr>
                <w:rFonts w:ascii="Times New Roman" w:eastAsia="Times New Roman" w:hAnsi="Times New Roman" w:cs="Times New Roman"/>
                <w:noProof/>
                <w:color w:val="0000FF"/>
                <w:u w:val="single"/>
              </w:rPr>
              <w:t>9.1.</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Ознакомление с ПЛАС.</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_Toc193724755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52</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56" w:history="1">
            <w:r w:rsidRPr="001A11F4">
              <w:rPr>
                <w:rFonts w:ascii="Times New Roman" w:eastAsia="Times New Roman" w:hAnsi="Times New Roman" w:cs="Times New Roman"/>
                <w:noProof/>
                <w:color w:val="0000FF"/>
                <w:u w:val="single"/>
              </w:rPr>
              <w:t>9.2.</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Формы, необходимые для регламентации документирования процессов по устранению аварийных ситуаций в системе централизованного теплоснабжения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_Toc193724756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52</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57" w:history="1">
            <w:r w:rsidRPr="001A11F4">
              <w:rPr>
                <w:rFonts w:ascii="Times New Roman" w:eastAsia="Times New Roman" w:hAnsi="Times New Roman" w:cs="Times New Roman"/>
                <w:noProof/>
                <w:color w:val="0000FF"/>
                <w:u w:val="single"/>
              </w:rPr>
              <w:t>Раздел 10. Ответственные лица по организациям (учреждениям), связанным с эксплуатацией объектов системы теплоснабжения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_Toc193724757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57</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58" w:history="1">
            <w:r w:rsidRPr="001A11F4">
              <w:rPr>
                <w:rFonts w:ascii="Times New Roman" w:eastAsia="Times New Roman" w:hAnsi="Times New Roman" w:cs="Times New Roman"/>
                <w:noProof/>
                <w:color w:val="0000FF"/>
                <w:u w:val="single"/>
              </w:rPr>
              <w:t>10.1.</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Общие сведения</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_Toc193724758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57</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426"/>
              <w:tab w:val="left" w:pos="709"/>
              <w:tab w:val="left" w:pos="851"/>
              <w:tab w:val="left" w:pos="1100"/>
              <w:tab w:val="right" w:leader="dot" w:pos="10348"/>
            </w:tabs>
            <w:spacing w:after="0" w:line="276" w:lineRule="auto"/>
            <w:ind w:right="78"/>
            <w:jc w:val="both"/>
            <w:rPr>
              <w:rFonts w:ascii="Times New Roman" w:eastAsia="Times New Roman" w:hAnsi="Times New Roman" w:cs="Times New Roman"/>
              <w:noProof/>
              <w:lang w:eastAsia="ru-RU"/>
            </w:rPr>
          </w:pPr>
          <w:hyperlink w:anchor="_Toc193724759" w:history="1">
            <w:r w:rsidRPr="001A11F4">
              <w:rPr>
                <w:rFonts w:ascii="Times New Roman" w:eastAsia="Times New Roman" w:hAnsi="Times New Roman" w:cs="Times New Roman"/>
                <w:noProof/>
                <w:color w:val="0000FF"/>
                <w:u w:val="single"/>
              </w:rPr>
              <w:t>10.2.</w:t>
            </w:r>
            <w:r w:rsidRPr="001A11F4">
              <w:rPr>
                <w:rFonts w:ascii="Times New Roman" w:eastAsia="Times New Roman" w:hAnsi="Times New Roman" w:cs="Times New Roman"/>
                <w:noProof/>
                <w:lang w:eastAsia="ru-RU"/>
              </w:rPr>
              <w:tab/>
            </w:r>
            <w:r w:rsidRPr="001A11F4">
              <w:rPr>
                <w:rFonts w:ascii="Times New Roman" w:eastAsia="Times New Roman" w:hAnsi="Times New Roman" w:cs="Times New Roman"/>
                <w:noProof/>
                <w:color w:val="0000FF"/>
                <w:u w:val="single"/>
              </w:rPr>
              <w:t>Сведения об ответственных лицах</w:t>
            </w:r>
            <w:r w:rsidRPr="001A11F4">
              <w:rPr>
                <w:rFonts w:ascii="Times New Roman" w:eastAsia="Times New Roman" w:hAnsi="Times New Roman" w:cs="Times New Roman"/>
                <w:noProof/>
                <w:webHidden/>
              </w:rPr>
              <w:tab/>
            </w:r>
            <w:r w:rsidRPr="001A11F4">
              <w:rPr>
                <w:rFonts w:ascii="Times New Roman" w:eastAsia="Times New Roman" w:hAnsi="Times New Roman" w:cs="Times New Roman"/>
                <w:noProof/>
                <w:webHidden/>
              </w:rPr>
              <w:fldChar w:fldCharType="begin"/>
            </w:r>
            <w:r w:rsidRPr="001A11F4">
              <w:rPr>
                <w:rFonts w:ascii="Times New Roman" w:eastAsia="Times New Roman" w:hAnsi="Times New Roman" w:cs="Times New Roman"/>
                <w:noProof/>
                <w:webHidden/>
              </w:rPr>
              <w:instrText xml:space="preserve"> PAGEREF _Toc193724759 \h </w:instrText>
            </w:r>
            <w:r w:rsidRPr="001A11F4">
              <w:rPr>
                <w:rFonts w:ascii="Times New Roman" w:eastAsia="Times New Roman" w:hAnsi="Times New Roman" w:cs="Times New Roman"/>
                <w:noProof/>
                <w:webHidden/>
              </w:rPr>
            </w:r>
            <w:r w:rsidRPr="001A11F4">
              <w:rPr>
                <w:rFonts w:ascii="Times New Roman" w:eastAsia="Times New Roman" w:hAnsi="Times New Roman" w:cs="Times New Roman"/>
                <w:noProof/>
                <w:webHidden/>
              </w:rPr>
              <w:fldChar w:fldCharType="separate"/>
            </w:r>
            <w:r w:rsidRPr="001A11F4">
              <w:rPr>
                <w:rFonts w:ascii="Times New Roman" w:eastAsia="Times New Roman" w:hAnsi="Times New Roman" w:cs="Times New Roman"/>
                <w:noProof/>
                <w:webHidden/>
              </w:rPr>
              <w:t>57</w:t>
            </w:r>
            <w:r w:rsidRPr="001A11F4">
              <w:rPr>
                <w:rFonts w:ascii="Times New Roman" w:eastAsia="Times New Roman" w:hAnsi="Times New Roman" w:cs="Times New Roman"/>
                <w:noProof/>
                <w:webHidden/>
              </w:rPr>
              <w:fldChar w:fldCharType="end"/>
            </w:r>
          </w:hyperlink>
        </w:p>
        <w:p w:rsidR="001A11F4" w:rsidRPr="001A11F4" w:rsidRDefault="001A11F4" w:rsidP="001A11F4">
          <w:pPr>
            <w:tabs>
              <w:tab w:val="left" w:pos="284"/>
              <w:tab w:val="left" w:pos="426"/>
              <w:tab w:val="left" w:pos="709"/>
              <w:tab w:val="left" w:pos="851"/>
              <w:tab w:val="right" w:leader="dot" w:pos="9214"/>
              <w:tab w:val="right" w:leader="dot" w:pos="9639"/>
            </w:tabs>
            <w:spacing w:after="0" w:line="276" w:lineRule="auto"/>
            <w:ind w:right="-142"/>
            <w:jc w:val="both"/>
            <w:rPr>
              <w:rFonts w:ascii="Times New Roman" w:eastAsia="Calibri" w:hAnsi="Times New Roman" w:cs="Times New Roman"/>
              <w:sz w:val="24"/>
              <w:szCs w:val="24"/>
            </w:rPr>
          </w:pPr>
          <w:r w:rsidRPr="001A11F4">
            <w:rPr>
              <w:rFonts w:ascii="Times New Roman" w:eastAsia="Calibri" w:hAnsi="Times New Roman" w:cs="Times New Roman"/>
              <w:bCs/>
              <w:sz w:val="24"/>
              <w:szCs w:val="24"/>
            </w:rPr>
            <w:fldChar w:fldCharType="end"/>
          </w:r>
        </w:p>
      </w:sdtContent>
    </w:sdt>
    <w:p w:rsidR="001A11F4" w:rsidRPr="001A11F4" w:rsidRDefault="001A11F4" w:rsidP="001A11F4">
      <w:pPr>
        <w:spacing w:line="276" w:lineRule="auto"/>
        <w:jc w:val="both"/>
        <w:rPr>
          <w:rFonts w:ascii="Times New Roman" w:eastAsia="Calibri" w:hAnsi="Times New Roman" w:cs="Times New Roman"/>
          <w:b/>
          <w:sz w:val="28"/>
          <w:szCs w:val="28"/>
        </w:rPr>
        <w:sectPr w:rsidR="001A11F4" w:rsidRPr="001A11F4" w:rsidSect="00672710">
          <w:footerReference w:type="default" r:id="rId8"/>
          <w:footerReference w:type="first" r:id="rId9"/>
          <w:pgSz w:w="11900" w:h="16840"/>
          <w:pgMar w:top="340" w:right="340" w:bottom="340" w:left="1134" w:header="340" w:footer="340" w:gutter="0"/>
          <w:pgBorders>
            <w:top w:val="single" w:sz="4" w:space="1" w:color="auto"/>
            <w:left w:val="single" w:sz="4" w:space="4" w:color="auto"/>
            <w:bottom w:val="single" w:sz="4" w:space="1" w:color="auto"/>
            <w:right w:val="single" w:sz="4" w:space="4" w:color="auto"/>
          </w:pgBorders>
          <w:pgNumType w:start="1"/>
          <w:cols w:space="720"/>
          <w:docGrid w:linePitch="299"/>
        </w:sectPr>
      </w:pPr>
    </w:p>
    <w:p w:rsidR="001A11F4" w:rsidRPr="001A11F4" w:rsidRDefault="001A11F4" w:rsidP="001A11F4">
      <w:pPr>
        <w:widowControl w:val="0"/>
        <w:tabs>
          <w:tab w:val="left" w:pos="4781"/>
        </w:tabs>
        <w:autoSpaceDE w:val="0"/>
        <w:autoSpaceDN w:val="0"/>
        <w:spacing w:after="0" w:line="240" w:lineRule="auto"/>
        <w:jc w:val="both"/>
        <w:outlineLvl w:val="0"/>
        <w:rPr>
          <w:rFonts w:ascii="Times New Roman" w:eastAsia="Times New Roman" w:hAnsi="Times New Roman" w:cs="Times New Roman"/>
          <w:b/>
          <w:bCs/>
          <w:sz w:val="26"/>
          <w:szCs w:val="26"/>
        </w:rPr>
      </w:pPr>
      <w:bookmarkStart w:id="0" w:name="_Toc193724718"/>
      <w:r w:rsidRPr="001A11F4">
        <w:rPr>
          <w:rFonts w:ascii="Times New Roman" w:eastAsia="Times New Roman" w:hAnsi="Times New Roman" w:cs="Times New Roman"/>
          <w:b/>
          <w:bCs/>
          <w:sz w:val="26"/>
          <w:szCs w:val="26"/>
        </w:rPr>
        <w:lastRenderedPageBreak/>
        <w:t>Перечень таблиц</w:t>
      </w:r>
      <w:bookmarkEnd w:id="0"/>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r w:rsidRPr="001A11F4">
        <w:rPr>
          <w:rFonts w:ascii="Times New Roman" w:eastAsia="Calibri" w:hAnsi="Times New Roman" w:cs="Times New Roman"/>
          <w:sz w:val="24"/>
          <w:szCs w:val="24"/>
        </w:rPr>
        <w:fldChar w:fldCharType="begin"/>
      </w:r>
      <w:r w:rsidRPr="001A11F4">
        <w:rPr>
          <w:rFonts w:ascii="Times New Roman" w:eastAsia="Calibri" w:hAnsi="Times New Roman" w:cs="Times New Roman"/>
          <w:sz w:val="24"/>
          <w:szCs w:val="24"/>
        </w:rPr>
        <w:instrText xml:space="preserve"> TOC \h \z \c "Таблица" </w:instrText>
      </w:r>
      <w:r w:rsidRPr="001A11F4">
        <w:rPr>
          <w:rFonts w:ascii="Times New Roman" w:eastAsia="Calibri" w:hAnsi="Times New Roman" w:cs="Times New Roman"/>
          <w:sz w:val="24"/>
          <w:szCs w:val="24"/>
        </w:rPr>
        <w:fldChar w:fldCharType="separate"/>
      </w:r>
      <w:hyperlink w:anchor="_Toc193793838" w:history="1">
        <w:r w:rsidRPr="001A11F4">
          <w:rPr>
            <w:rFonts w:ascii="Times New Roman" w:eastAsia="Calibri" w:hAnsi="Times New Roman" w:cs="Times New Roman"/>
            <w:b/>
            <w:bCs/>
            <w:noProof/>
            <w:color w:val="0000FF"/>
            <w:u w:val="single"/>
          </w:rPr>
          <w:t>Таблица 1.1.1</w:t>
        </w:r>
        <w:r w:rsidRPr="001A11F4">
          <w:rPr>
            <w:rFonts w:ascii="Times New Roman" w:eastAsia="Calibri" w:hAnsi="Times New Roman" w:cs="Times New Roman"/>
            <w:noProof/>
            <w:color w:val="0000FF"/>
            <w:u w:val="single"/>
          </w:rPr>
          <w:t xml:space="preserve"> - Административный состав 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_Toc193793838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10</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39" w:history="1">
        <w:r w:rsidRPr="001A11F4">
          <w:rPr>
            <w:rFonts w:ascii="Times New Roman" w:eastAsia="Calibri" w:hAnsi="Times New Roman" w:cs="Times New Roman"/>
            <w:b/>
            <w:bCs/>
            <w:noProof/>
            <w:color w:val="0000FF"/>
            <w:u w:val="single"/>
          </w:rPr>
          <w:t>Таблица 1.1.2</w:t>
        </w:r>
        <w:r w:rsidRPr="001A11F4">
          <w:rPr>
            <w:rFonts w:ascii="Times New Roman" w:eastAsia="Calibri" w:hAnsi="Times New Roman" w:cs="Times New Roman"/>
            <w:noProof/>
            <w:color w:val="0000FF"/>
            <w:u w:val="single"/>
          </w:rPr>
          <w:t xml:space="preserve"> - Среднемесячная и годовая температура воздуха по муниципальному образованию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_Toc193793839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10</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40" w:history="1">
        <w:r w:rsidRPr="001A11F4">
          <w:rPr>
            <w:rFonts w:ascii="Times New Roman" w:eastAsia="Calibri" w:hAnsi="Times New Roman" w:cs="Times New Roman"/>
            <w:b/>
            <w:bCs/>
            <w:noProof/>
            <w:color w:val="0000FF"/>
            <w:u w:val="single"/>
          </w:rPr>
          <w:t>Таблица 1.1.3</w:t>
        </w:r>
        <w:r w:rsidRPr="001A11F4">
          <w:rPr>
            <w:rFonts w:ascii="Times New Roman" w:eastAsia="Calibri" w:hAnsi="Times New Roman" w:cs="Times New Roman"/>
            <w:noProof/>
            <w:color w:val="0000FF"/>
            <w:u w:val="single"/>
          </w:rPr>
          <w:t xml:space="preserve"> - Абсолютный минимум температуры воздуха по муниципальному образованию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_Toc193793840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10</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41" w:history="1">
        <w:r w:rsidRPr="001A11F4">
          <w:rPr>
            <w:rFonts w:ascii="Times New Roman" w:eastAsia="Calibri" w:hAnsi="Times New Roman" w:cs="Times New Roman"/>
            <w:b/>
            <w:bCs/>
            <w:noProof/>
            <w:color w:val="0000FF"/>
            <w:u w:val="single"/>
          </w:rPr>
          <w:t>Таблица 1.1.4</w:t>
        </w:r>
        <w:r w:rsidRPr="001A11F4">
          <w:rPr>
            <w:rFonts w:ascii="Times New Roman" w:eastAsia="Calibri" w:hAnsi="Times New Roman" w:cs="Times New Roman"/>
            <w:noProof/>
            <w:color w:val="0000FF"/>
            <w:u w:val="single"/>
          </w:rPr>
          <w:t xml:space="preserve"> - Абсолютный максимум температуры воздуха по муниципальному образованию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_Toc193793841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11</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42" w:history="1">
        <w:r w:rsidRPr="001A11F4">
          <w:rPr>
            <w:rFonts w:ascii="Times New Roman" w:eastAsia="Calibri" w:hAnsi="Times New Roman" w:cs="Times New Roman"/>
            <w:b/>
            <w:bCs/>
            <w:noProof/>
            <w:color w:val="0000FF"/>
            <w:u w:val="single"/>
          </w:rPr>
          <w:t>Таблица 1.2.1</w:t>
        </w:r>
        <w:r w:rsidRPr="001A11F4">
          <w:rPr>
            <w:rFonts w:ascii="Times New Roman" w:eastAsia="Calibri" w:hAnsi="Times New Roman" w:cs="Times New Roman"/>
            <w:noProof/>
            <w:color w:val="0000FF"/>
            <w:u w:val="single"/>
          </w:rPr>
          <w:t xml:space="preserve"> - Перечень организаций, функционирующих в системах теплоснабжения 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_Toc193793842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12</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43" w:history="1">
        <w:r w:rsidRPr="001A11F4">
          <w:rPr>
            <w:rFonts w:ascii="Times New Roman" w:eastAsia="Calibri" w:hAnsi="Times New Roman" w:cs="Times New Roman"/>
            <w:b/>
            <w:bCs/>
            <w:noProof/>
            <w:color w:val="0000FF"/>
            <w:u w:val="single"/>
          </w:rPr>
          <w:t>Таблица 1.2.2</w:t>
        </w:r>
        <w:r w:rsidRPr="001A11F4">
          <w:rPr>
            <w:rFonts w:ascii="Times New Roman" w:eastAsia="Calibri" w:hAnsi="Times New Roman" w:cs="Times New Roman"/>
            <w:noProof/>
            <w:color w:val="0000FF"/>
            <w:u w:val="single"/>
          </w:rPr>
          <w:t xml:space="preserve"> - Перечень децентрализованных источников тепловой энергии  на территории 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_Toc193793843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12</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44" w:history="1">
        <w:r w:rsidRPr="001A11F4">
          <w:rPr>
            <w:rFonts w:ascii="Times New Roman" w:eastAsia="Calibri" w:hAnsi="Times New Roman" w:cs="Times New Roman"/>
            <w:b/>
            <w:bCs/>
            <w:noProof/>
            <w:color w:val="0000FF"/>
            <w:u w:val="single"/>
          </w:rPr>
          <w:t>Таблица 1.2.4</w:t>
        </w:r>
        <w:r w:rsidRPr="001A11F4">
          <w:rPr>
            <w:rFonts w:ascii="Times New Roman" w:eastAsia="Calibri" w:hAnsi="Times New Roman" w:cs="Times New Roman"/>
            <w:noProof/>
            <w:color w:val="0000FF"/>
            <w:u w:val="single"/>
          </w:rPr>
          <w:t xml:space="preserve"> - Сведения о тепловых сетях централизованных источников тепловой энергии, на территории 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_Toc193793844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13</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45" w:history="1">
        <w:r w:rsidRPr="001A11F4">
          <w:rPr>
            <w:rFonts w:ascii="Times New Roman" w:eastAsia="Calibri" w:hAnsi="Times New Roman" w:cs="Times New Roman"/>
            <w:b/>
            <w:bCs/>
            <w:noProof/>
            <w:color w:val="0000FF"/>
            <w:u w:val="single"/>
          </w:rPr>
          <w:t>Таблица 1.3.1 -</w:t>
        </w:r>
        <w:r w:rsidRPr="001A11F4">
          <w:rPr>
            <w:rFonts w:ascii="Times New Roman" w:eastAsia="Calibri" w:hAnsi="Times New Roman" w:cs="Times New Roman"/>
            <w:noProof/>
            <w:color w:val="0000FF"/>
            <w:u w:val="single"/>
          </w:rPr>
          <w:t xml:space="preserve"> </w:t>
        </w:r>
        <w:r w:rsidRPr="001A11F4">
          <w:rPr>
            <w:rFonts w:ascii="Times New Roman" w:eastAsia="Times New Roman" w:hAnsi="Times New Roman" w:cs="Times New Roman"/>
            <w:noProof/>
            <w:color w:val="0000FF"/>
            <w:u w:val="single"/>
            <w:lang w:eastAsia="ru-RU"/>
          </w:rPr>
          <w:t xml:space="preserve">Данные </w:t>
        </w:r>
        <w:r w:rsidRPr="001A11F4">
          <w:rPr>
            <w:rFonts w:ascii="Times New Roman" w:eastAsia="Calibri" w:hAnsi="Times New Roman" w:cs="Times New Roman"/>
            <w:noProof/>
            <w:color w:val="0000FF"/>
            <w:u w:val="single"/>
            <w:lang w:eastAsia="ru-RU"/>
          </w:rPr>
          <w:t>о сетевых организациях,</w:t>
        </w:r>
        <w:r w:rsidRPr="001A11F4">
          <w:rPr>
            <w:rFonts w:ascii="Times New Roman" w:eastAsia="Times New Roman" w:hAnsi="Times New Roman" w:cs="Times New Roman"/>
            <w:noProof/>
            <w:color w:val="0000FF"/>
            <w:u w:val="single"/>
            <w:lang w:eastAsia="ru-RU"/>
          </w:rPr>
          <w:t xml:space="preserve"> </w:t>
        </w:r>
        <w:r w:rsidRPr="001A11F4">
          <w:rPr>
            <w:rFonts w:ascii="Times New Roman" w:eastAsia="Calibri" w:hAnsi="Times New Roman" w:cs="Times New Roman"/>
            <w:noProof/>
            <w:color w:val="0000FF"/>
            <w:u w:val="single"/>
          </w:rPr>
          <w:t>связанных с функционированием систем теплоснабжения,</w:t>
        </w:r>
        <w:r w:rsidRPr="001A11F4">
          <w:rPr>
            <w:rFonts w:ascii="Times New Roman" w:eastAsia="Times New Roman" w:hAnsi="Times New Roman" w:cs="Times New Roman"/>
            <w:noProof/>
            <w:color w:val="0000FF"/>
            <w:u w:val="single"/>
            <w:lang w:eastAsia="ru-RU"/>
          </w:rPr>
          <w:t xml:space="preserve"> на территории </w:t>
        </w:r>
        <w:r w:rsidRPr="001A11F4">
          <w:rPr>
            <w:rFonts w:ascii="Times New Roman" w:eastAsia="Calibri" w:hAnsi="Times New Roman" w:cs="Times New Roman"/>
            <w:noProof/>
            <w:color w:val="0000FF"/>
            <w:u w:val="single"/>
          </w:rPr>
          <w:t xml:space="preserve">муниципального образования </w:t>
        </w:r>
        <w:r w:rsidRPr="001A11F4">
          <w:rPr>
            <w:rFonts w:ascii="Times New Roman" w:eastAsia="Times New Roman" w:hAnsi="Times New Roman" w:cs="Times New Roman"/>
            <w:noProof/>
            <w:color w:val="0000FF"/>
            <w:u w:val="single"/>
          </w:rPr>
          <w:t>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_Toc193793845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13</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46" w:history="1">
        <w:r w:rsidRPr="001A11F4">
          <w:rPr>
            <w:rFonts w:ascii="Times New Roman" w:eastAsia="Calibri" w:hAnsi="Times New Roman" w:cs="Times New Roman"/>
            <w:b/>
            <w:bCs/>
            <w:noProof/>
            <w:color w:val="0000FF"/>
            <w:u w:val="single"/>
          </w:rPr>
          <w:t>Таблица 1.4.1.</w:t>
        </w:r>
        <w:r w:rsidRPr="001A11F4">
          <w:rPr>
            <w:rFonts w:ascii="Times New Roman" w:eastAsia="Calibri" w:hAnsi="Times New Roman" w:cs="Times New Roman"/>
            <w:noProof/>
            <w:color w:val="0000FF"/>
            <w:u w:val="single"/>
          </w:rPr>
          <w:t xml:space="preserve"> - Распределение многоквартирных домов и СЗО на территории муниципального образования Запорожское сельское поселение по организациям, управляющим многоквартирными домами и источникам тепловой энергии</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_Toc193793846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14</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47" w:history="1">
        <w:r w:rsidRPr="001A11F4">
          <w:rPr>
            <w:rFonts w:ascii="Times New Roman" w:eastAsia="Calibri" w:hAnsi="Times New Roman" w:cs="Times New Roman"/>
            <w:b/>
            <w:bCs/>
            <w:noProof/>
            <w:color w:val="0000FF"/>
            <w:u w:val="single"/>
          </w:rPr>
          <w:t>Таблица 1.4.2</w:t>
        </w:r>
        <w:r w:rsidRPr="001A11F4">
          <w:rPr>
            <w:rFonts w:ascii="Times New Roman" w:eastAsia="Calibri" w:hAnsi="Times New Roman" w:cs="Times New Roman"/>
            <w:noProof/>
            <w:color w:val="0000FF"/>
            <w:u w:val="single"/>
          </w:rPr>
          <w:t xml:space="preserve"> - Распределение СЗО на территории муниципального образования Запорожское сельское поселение по объектам системы централизованного теплоснабжения</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_Toc193793847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15</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48" w:history="1">
        <w:r w:rsidRPr="001A11F4">
          <w:rPr>
            <w:rFonts w:ascii="Times New Roman" w:eastAsia="Calibri" w:hAnsi="Times New Roman" w:cs="Times New Roman"/>
            <w:b/>
            <w:bCs/>
            <w:noProof/>
            <w:color w:val="0000FF"/>
            <w:u w:val="single"/>
          </w:rPr>
          <w:t>Таблица 1.5.1</w:t>
        </w:r>
        <w:r w:rsidRPr="001A11F4">
          <w:rPr>
            <w:rFonts w:ascii="Times New Roman" w:eastAsia="Calibri" w:hAnsi="Times New Roman" w:cs="Times New Roman"/>
            <w:noProof/>
            <w:color w:val="0000FF"/>
            <w:u w:val="single"/>
          </w:rPr>
          <w:t xml:space="preserve"> - Перечень потребителей первой категории надежности в системах теплоснабжения на территории 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_Toc193793848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15</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49" w:history="1">
        <w:r w:rsidRPr="001A11F4">
          <w:rPr>
            <w:rFonts w:ascii="Times New Roman" w:eastAsia="Calibri" w:hAnsi="Times New Roman" w:cs="Times New Roman"/>
            <w:b/>
            <w:bCs/>
            <w:noProof/>
            <w:color w:val="0000FF"/>
            <w:u w:val="single"/>
          </w:rPr>
          <w:t>Таблица 2.1.1</w:t>
        </w:r>
        <w:r w:rsidRPr="001A11F4">
          <w:rPr>
            <w:rFonts w:ascii="Times New Roman" w:eastAsia="Calibri" w:hAnsi="Times New Roman" w:cs="Times New Roman"/>
            <w:noProof/>
            <w:color w:val="0000FF"/>
            <w:u w:val="single"/>
          </w:rPr>
          <w:t xml:space="preserve"> – Размер подача теплоты на отопление и вентиляцию жилищно-коммунальным и промышленным потребителям второй и третьей категорий</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_Toc193793849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18</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50" w:history="1">
        <w:r w:rsidRPr="001A11F4">
          <w:rPr>
            <w:rFonts w:ascii="Times New Roman" w:eastAsia="Calibri" w:hAnsi="Times New Roman" w:cs="Times New Roman"/>
            <w:b/>
            <w:bCs/>
            <w:noProof/>
            <w:color w:val="0000FF"/>
            <w:u w:val="single"/>
          </w:rPr>
          <w:t>Таблица 2.1.2</w:t>
        </w:r>
        <w:r w:rsidRPr="001A11F4">
          <w:rPr>
            <w:rFonts w:ascii="Times New Roman" w:eastAsia="Calibri" w:hAnsi="Times New Roman" w:cs="Times New Roman"/>
            <w:noProof/>
            <w:color w:val="0000FF"/>
            <w:u w:val="single"/>
          </w:rPr>
          <w:t xml:space="preserve"> - Перечень возможных аварийных ситуаций, их описание, масштабы и уровень реагирования, типовые действия персонала в работе систем теплоснабжения 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_Toc193793850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19</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51" w:history="1">
        <w:r w:rsidRPr="001A11F4">
          <w:rPr>
            <w:rFonts w:ascii="Times New Roman" w:eastAsia="Calibri" w:hAnsi="Times New Roman" w:cs="Times New Roman"/>
            <w:b/>
            <w:bCs/>
            <w:noProof/>
            <w:color w:val="0000FF"/>
            <w:u w:val="single"/>
          </w:rPr>
          <w:t>Таблица 2.3.1</w:t>
        </w:r>
        <w:r w:rsidRPr="001A11F4">
          <w:rPr>
            <w:rFonts w:ascii="Times New Roman" w:eastAsia="Calibri" w:hAnsi="Times New Roman" w:cs="Times New Roman"/>
            <w:noProof/>
            <w:color w:val="0000FF"/>
            <w:u w:val="single"/>
          </w:rPr>
          <w:t xml:space="preserve"> - </w:t>
        </w:r>
        <w:r w:rsidRPr="001A11F4">
          <w:rPr>
            <w:rFonts w:ascii="Times New Roman" w:eastAsia="Calibri" w:hAnsi="Times New Roman" w:cs="Times New Roman"/>
            <w:noProof/>
            <w:color w:val="0000FF"/>
            <w:u w:val="single"/>
            <w:lang w:eastAsia="ru-RU"/>
          </w:rPr>
          <w:t>Среднее время на проведение работ по восстановлению поврежденного участка тепловой сети в зависимости от диаметра трубопровода и расстояния между секционирующими задвижками на тепловой сети.</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_Toc193793851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22</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52" w:history="1">
        <w:r w:rsidRPr="001A11F4">
          <w:rPr>
            <w:rFonts w:ascii="Times New Roman" w:eastAsia="Calibri" w:hAnsi="Times New Roman" w:cs="Times New Roman"/>
            <w:b/>
            <w:bCs/>
            <w:noProof/>
            <w:color w:val="0000FF"/>
            <w:u w:val="single"/>
          </w:rPr>
          <w:t>Таблица 2.3.2</w:t>
        </w:r>
        <w:r w:rsidRPr="001A11F4">
          <w:rPr>
            <w:rFonts w:ascii="Times New Roman" w:eastAsia="Calibri" w:hAnsi="Times New Roman" w:cs="Times New Roman"/>
            <w:noProof/>
            <w:color w:val="0000FF"/>
            <w:u w:val="single"/>
          </w:rPr>
          <w:t xml:space="preserve"> - </w:t>
        </w:r>
        <w:r w:rsidRPr="001A11F4">
          <w:rPr>
            <w:rFonts w:ascii="Times New Roman" w:eastAsia="Calibri" w:hAnsi="Times New Roman" w:cs="Times New Roman"/>
            <w:noProof/>
            <w:color w:val="0000FF"/>
            <w:u w:val="single"/>
            <w:lang w:eastAsia="ru-RU"/>
          </w:rPr>
          <w:t>Значение нормативного времени на устранения аварийной ситуации устанавливается в зависимости от температуры наружного воздуха и температуры в жилых помещениях</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_Toc193793852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22</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53" w:history="1">
        <w:r w:rsidRPr="001A11F4">
          <w:rPr>
            <w:rFonts w:ascii="Times New Roman" w:eastAsia="Calibri" w:hAnsi="Times New Roman" w:cs="Times New Roman"/>
            <w:b/>
            <w:bCs/>
            <w:noProof/>
            <w:color w:val="0000FF"/>
            <w:u w:val="single"/>
          </w:rPr>
          <w:t>Таблица 3.1.1</w:t>
        </w:r>
        <w:r w:rsidRPr="001A11F4">
          <w:rPr>
            <w:rFonts w:ascii="Times New Roman" w:eastAsia="Calibri" w:hAnsi="Times New Roman" w:cs="Times New Roman"/>
            <w:noProof/>
            <w:color w:val="0000FF"/>
            <w:u w:val="single"/>
          </w:rPr>
          <w:t xml:space="preserve"> - </w:t>
        </w:r>
        <w:r w:rsidRPr="001A11F4">
          <w:rPr>
            <w:rFonts w:ascii="Times New Roman" w:eastAsia="Calibri" w:hAnsi="Times New Roman" w:cs="Times New Roman"/>
            <w:noProof/>
            <w:color w:val="0000FF"/>
            <w:u w:val="single"/>
            <w:lang w:eastAsia="ru-RU"/>
          </w:rPr>
          <w:t xml:space="preserve">Сведения о количестве сил и средств, </w:t>
        </w:r>
        <w:r w:rsidRPr="001A11F4">
          <w:rPr>
            <w:rFonts w:ascii="Times New Roman" w:eastAsia="Calibri" w:hAnsi="Times New Roman" w:cs="Times New Roman"/>
            <w:noProof/>
            <w:color w:val="0000FF"/>
            <w:u w:val="single"/>
          </w:rPr>
          <w:t>необходимых при</w:t>
        </w:r>
        <w:r w:rsidRPr="001A11F4">
          <w:rPr>
            <w:rFonts w:ascii="Times New Roman" w:eastAsia="Calibri" w:hAnsi="Times New Roman" w:cs="Times New Roman"/>
            <w:noProof/>
            <w:color w:val="0000FF"/>
            <w:u w:val="single"/>
            <w:lang w:eastAsia="ru-RU"/>
          </w:rPr>
          <w:t xml:space="preserve"> ликвидации последствий аварийных ситуаций, по оперативным подразделениям организаций (учреждений) </w:t>
        </w:r>
        <w:r w:rsidRPr="001A11F4">
          <w:rPr>
            <w:rFonts w:ascii="Times New Roman" w:eastAsia="Calibri" w:hAnsi="Times New Roman" w:cs="Times New Roman"/>
            <w:noProof/>
            <w:color w:val="0000FF"/>
            <w:u w:val="single"/>
          </w:rPr>
          <w:t>связанных с функционированием систем теплоснабжения м</w:t>
        </w:r>
        <w:r w:rsidRPr="001A11F4">
          <w:rPr>
            <w:rFonts w:ascii="Times New Roman" w:eastAsia="Calibri" w:hAnsi="Times New Roman" w:cs="Times New Roman"/>
            <w:bCs/>
            <w:noProof/>
            <w:color w:val="0000FF"/>
            <w:u w:val="single"/>
          </w:rPr>
          <w:t xml:space="preserve">униципального образования </w:t>
        </w:r>
        <w:r w:rsidRPr="001A11F4">
          <w:rPr>
            <w:rFonts w:ascii="Times New Roman" w:eastAsia="Calibri" w:hAnsi="Times New Roman" w:cs="Times New Roman"/>
            <w:noProof/>
            <w:color w:val="0000FF"/>
            <w:u w:val="single"/>
          </w:rPr>
          <w:t>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_Toc193793853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23</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54" w:history="1">
        <w:r w:rsidRPr="001A11F4">
          <w:rPr>
            <w:rFonts w:ascii="Times New Roman" w:eastAsia="Calibri" w:hAnsi="Times New Roman" w:cs="Times New Roman"/>
            <w:b/>
            <w:bCs/>
            <w:noProof/>
            <w:color w:val="0000FF"/>
            <w:u w:val="single"/>
          </w:rPr>
          <w:t>Таблица 3.2.1</w:t>
        </w:r>
        <w:r w:rsidRPr="001A11F4">
          <w:rPr>
            <w:rFonts w:ascii="Times New Roman" w:eastAsia="Calibri" w:hAnsi="Times New Roman" w:cs="Times New Roman"/>
            <w:noProof/>
            <w:color w:val="0000FF"/>
            <w:u w:val="single"/>
          </w:rPr>
          <w:t xml:space="preserve"> - </w:t>
        </w:r>
        <w:r w:rsidRPr="001A11F4">
          <w:rPr>
            <w:rFonts w:ascii="Times New Roman" w:eastAsia="Times New Roman" w:hAnsi="Times New Roman" w:cs="Times New Roman"/>
            <w:noProof/>
            <w:color w:val="0000FF"/>
            <w:u w:val="single"/>
            <w:lang w:eastAsia="ru-RU"/>
          </w:rPr>
          <w:t>Количество сил и средств в ООО «Энерго-Ресурс» для выполнения работ  по ликвидации последствий аварийных ситуаций</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_Toc193793854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25</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55" w:history="1">
        <w:r w:rsidRPr="001A11F4">
          <w:rPr>
            <w:rFonts w:ascii="Times New Roman" w:eastAsia="Calibri" w:hAnsi="Times New Roman" w:cs="Times New Roman"/>
            <w:b/>
            <w:bCs/>
            <w:noProof/>
            <w:color w:val="0000FF"/>
            <w:u w:val="single"/>
          </w:rPr>
          <w:t>Таблица 5.2.1</w:t>
        </w:r>
        <w:r w:rsidRPr="001A11F4">
          <w:rPr>
            <w:rFonts w:ascii="Times New Roman" w:eastAsia="Calibri" w:hAnsi="Times New Roman" w:cs="Times New Roman"/>
            <w:noProof/>
            <w:color w:val="0000FF"/>
            <w:u w:val="single"/>
          </w:rPr>
          <w:t xml:space="preserve"> - </w:t>
        </w:r>
        <w:r w:rsidRPr="001A11F4">
          <w:rPr>
            <w:rFonts w:ascii="Times New Roman" w:eastAsia="Calibri" w:hAnsi="Times New Roman" w:cs="Times New Roman"/>
            <w:noProof/>
            <w:color w:val="0000FF"/>
            <w:u w:val="single"/>
            <w:lang w:eastAsia="ru-RU"/>
          </w:rPr>
          <w:t xml:space="preserve">Нормативное время прибытия организаций, </w:t>
        </w:r>
        <w:r w:rsidRPr="001A11F4">
          <w:rPr>
            <w:rFonts w:ascii="Times New Roman" w:eastAsia="Calibri" w:hAnsi="Times New Roman" w:cs="Times New Roman"/>
            <w:noProof/>
            <w:color w:val="0000FF"/>
            <w:u w:val="single"/>
          </w:rPr>
          <w:t>функционирующих в системах теплоснабжения</w:t>
        </w:r>
        <w:r w:rsidRPr="001A11F4">
          <w:rPr>
            <w:rFonts w:ascii="Times New Roman" w:eastAsia="Calibri" w:hAnsi="Times New Roman" w:cs="Times New Roman"/>
            <w:noProof/>
            <w:color w:val="0000FF"/>
            <w:u w:val="single"/>
            <w:lang w:eastAsia="ru-RU"/>
          </w:rPr>
          <w:t xml:space="preserve"> и экстренных оперативных служб на место происшествия</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_Toc193793855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29</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56" w:history="1">
        <w:r w:rsidRPr="001A11F4">
          <w:rPr>
            <w:rFonts w:ascii="Times New Roman" w:eastAsia="Calibri" w:hAnsi="Times New Roman" w:cs="Times New Roman"/>
            <w:b/>
            <w:bCs/>
            <w:noProof/>
            <w:color w:val="0000FF"/>
            <w:u w:val="single"/>
          </w:rPr>
          <w:t>Таблица 9.2.1</w:t>
        </w:r>
        <w:r w:rsidRPr="001A11F4">
          <w:rPr>
            <w:rFonts w:ascii="Times New Roman" w:eastAsia="Calibri" w:hAnsi="Times New Roman" w:cs="Times New Roman"/>
            <w:noProof/>
            <w:color w:val="0000FF"/>
            <w:u w:val="single"/>
          </w:rPr>
          <w:t xml:space="preserve"> - </w:t>
        </w:r>
        <w:r w:rsidRPr="001A11F4">
          <w:rPr>
            <w:rFonts w:ascii="Times New Roman" w:eastAsia="Times New Roman" w:hAnsi="Times New Roman" w:cs="Times New Roman"/>
            <w:noProof/>
            <w:color w:val="0000FF"/>
            <w:u w:val="single"/>
            <w:lang w:eastAsia="ru-RU"/>
          </w:rPr>
          <w:t xml:space="preserve">Примерный перечень производственно-технических документов для дежурного персонала организаций, функционирующих в системах теплоснабжения </w:t>
        </w:r>
        <w:r w:rsidRPr="001A11F4">
          <w:rPr>
            <w:rFonts w:ascii="Times New Roman" w:eastAsia="Calibri" w:hAnsi="Times New Roman" w:cs="Times New Roman"/>
            <w:noProof/>
            <w:color w:val="0000FF"/>
            <w:u w:val="single"/>
          </w:rPr>
          <w:t>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_Toc193793856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52</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57" w:history="1">
        <w:r w:rsidRPr="001A11F4">
          <w:rPr>
            <w:rFonts w:ascii="Times New Roman" w:eastAsia="Calibri" w:hAnsi="Times New Roman" w:cs="Times New Roman"/>
            <w:b/>
            <w:noProof/>
            <w:color w:val="0000FF"/>
            <w:u w:val="single"/>
          </w:rPr>
          <w:t>Таблица 10.2.1</w:t>
        </w:r>
        <w:r w:rsidRPr="001A11F4">
          <w:rPr>
            <w:rFonts w:ascii="Times New Roman" w:eastAsia="Calibri" w:hAnsi="Times New Roman" w:cs="Times New Roman"/>
            <w:noProof/>
            <w:color w:val="0000FF"/>
            <w:u w:val="single"/>
          </w:rPr>
          <w:t xml:space="preserve"> - Перечень ответственных лиц по администрации муниципального образования Запорожское сельское поселение связанным с функционированием систем теплоснабжения</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_Toc193793857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56</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58" w:history="1">
        <w:r w:rsidRPr="001A11F4">
          <w:rPr>
            <w:rFonts w:ascii="Times New Roman" w:eastAsia="Calibri" w:hAnsi="Times New Roman" w:cs="Times New Roman"/>
            <w:b/>
            <w:noProof/>
            <w:color w:val="0000FF"/>
            <w:u w:val="single"/>
          </w:rPr>
          <w:t>Таблица 10.2.2</w:t>
        </w:r>
        <w:r w:rsidRPr="001A11F4">
          <w:rPr>
            <w:rFonts w:ascii="Times New Roman" w:eastAsia="Calibri" w:hAnsi="Times New Roman" w:cs="Times New Roman"/>
            <w:noProof/>
            <w:color w:val="0000FF"/>
            <w:u w:val="single"/>
          </w:rPr>
          <w:t xml:space="preserve"> - Перечень ответственных лиц по региональным  и муниципальным службам </w:t>
        </w:r>
        <w:r w:rsidRPr="001A11F4">
          <w:rPr>
            <w:rFonts w:ascii="Times New Roman" w:eastAsia="Calibri" w:hAnsi="Times New Roman" w:cs="Times New Roman"/>
            <w:noProof/>
            <w:color w:val="0000FF"/>
            <w:u w:val="single"/>
            <w:shd w:val="clear" w:color="auto" w:fill="FFFFFF"/>
          </w:rPr>
          <w:t>мониторинга технологических нарушений, координацию мер по их устранению,</w:t>
        </w:r>
        <w:r w:rsidRPr="001A11F4">
          <w:rPr>
            <w:rFonts w:ascii="Times New Roman" w:eastAsia="Calibri" w:hAnsi="Times New Roman" w:cs="Times New Roman"/>
            <w:noProof/>
            <w:color w:val="0000FF"/>
            <w:u w:val="single"/>
          </w:rPr>
          <w:t xml:space="preserve"> связанным с функционированием систем теплоснабжения 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_Toc193793858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56</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59" w:history="1">
        <w:r w:rsidRPr="001A11F4">
          <w:rPr>
            <w:rFonts w:ascii="Times New Roman" w:eastAsia="Calibri" w:hAnsi="Times New Roman" w:cs="Times New Roman"/>
            <w:b/>
            <w:noProof/>
            <w:color w:val="0000FF"/>
            <w:u w:val="single"/>
          </w:rPr>
          <w:t>Таблица 10.2.3</w:t>
        </w:r>
        <w:r w:rsidRPr="001A11F4">
          <w:rPr>
            <w:rFonts w:ascii="Times New Roman" w:eastAsia="Calibri" w:hAnsi="Times New Roman" w:cs="Times New Roman"/>
            <w:noProof/>
            <w:color w:val="0000FF"/>
            <w:u w:val="single"/>
          </w:rPr>
          <w:t xml:space="preserve"> - Перечень ответственных лиц по региональным и муниципальным экстренным оперативным службам муниципального образования Запорожское сельское поселение связанным  с функционированием систем теплоснабжения</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_Toc193793859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57</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60" w:history="1">
        <w:r w:rsidRPr="001A11F4">
          <w:rPr>
            <w:rFonts w:ascii="Times New Roman" w:eastAsia="Calibri" w:hAnsi="Times New Roman" w:cs="Times New Roman"/>
            <w:b/>
            <w:noProof/>
            <w:color w:val="0000FF"/>
            <w:u w:val="single"/>
          </w:rPr>
          <w:t>Таблица 10.2.4</w:t>
        </w:r>
        <w:r w:rsidRPr="001A11F4">
          <w:rPr>
            <w:rFonts w:ascii="Times New Roman" w:eastAsia="Calibri" w:hAnsi="Times New Roman" w:cs="Times New Roman"/>
            <w:noProof/>
            <w:color w:val="0000FF"/>
            <w:u w:val="single"/>
          </w:rPr>
          <w:t xml:space="preserve"> - Перечень ответственных лиц по теплоснабжающим (теплосетевым) организациям, функционирующим на территории 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_Toc193793860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57</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61" w:history="1">
        <w:r w:rsidRPr="001A11F4">
          <w:rPr>
            <w:rFonts w:ascii="Times New Roman" w:eastAsia="Calibri" w:hAnsi="Times New Roman" w:cs="Times New Roman"/>
            <w:b/>
            <w:noProof/>
            <w:color w:val="0000FF"/>
            <w:u w:val="single"/>
          </w:rPr>
          <w:t>Таблица 10.2.5</w:t>
        </w:r>
        <w:r w:rsidRPr="001A11F4">
          <w:rPr>
            <w:rFonts w:ascii="Times New Roman" w:eastAsia="Calibri" w:hAnsi="Times New Roman" w:cs="Times New Roman"/>
            <w:noProof/>
            <w:color w:val="0000FF"/>
            <w:u w:val="single"/>
          </w:rPr>
          <w:t xml:space="preserve"> - Перечень ответственных лиц по электросетевым организациям, связанным с функционированием систем теплоснабжения на территории 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_Toc193793861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57</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62" w:history="1">
        <w:r w:rsidRPr="001A11F4">
          <w:rPr>
            <w:rFonts w:ascii="Times New Roman" w:eastAsia="Calibri" w:hAnsi="Times New Roman" w:cs="Times New Roman"/>
            <w:b/>
            <w:noProof/>
            <w:color w:val="0000FF"/>
            <w:u w:val="single"/>
          </w:rPr>
          <w:t>Таблица 10.2.6</w:t>
        </w:r>
        <w:r w:rsidRPr="001A11F4">
          <w:rPr>
            <w:rFonts w:ascii="Times New Roman" w:eastAsia="Calibri" w:hAnsi="Times New Roman" w:cs="Times New Roman"/>
            <w:noProof/>
            <w:color w:val="0000FF"/>
            <w:u w:val="single"/>
          </w:rPr>
          <w:t xml:space="preserve"> - Перечень ответственных лиц по организациям водопроводно-канализационного хозяйства, связанным с функционированием систем теплоснабжения на территории 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_Toc193793862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58</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63" w:history="1">
        <w:r w:rsidRPr="001A11F4">
          <w:rPr>
            <w:rFonts w:ascii="Times New Roman" w:eastAsia="Calibri" w:hAnsi="Times New Roman" w:cs="Times New Roman"/>
            <w:b/>
            <w:noProof/>
            <w:color w:val="0000FF"/>
            <w:u w:val="single"/>
          </w:rPr>
          <w:t>Таблица 10.2.7</w:t>
        </w:r>
        <w:r w:rsidRPr="001A11F4">
          <w:rPr>
            <w:rFonts w:ascii="Times New Roman" w:eastAsia="Calibri" w:hAnsi="Times New Roman" w:cs="Times New Roman"/>
            <w:noProof/>
            <w:color w:val="0000FF"/>
            <w:u w:val="single"/>
          </w:rPr>
          <w:t xml:space="preserve"> - Перечень ответственных лиц по газораспределительным организациям, связанным с функционированием систем теплоснабжения на территории 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_Toc193793863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58</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rPr>
          <w:rFonts w:ascii="Times New Roman" w:eastAsia="Times New Roman" w:hAnsi="Times New Roman" w:cs="Times New Roman"/>
          <w:noProof/>
          <w:lang w:eastAsia="ru-RU"/>
        </w:rPr>
      </w:pPr>
      <w:hyperlink w:anchor="_Toc193793864" w:history="1">
        <w:r w:rsidRPr="001A11F4">
          <w:rPr>
            <w:rFonts w:ascii="Times New Roman" w:eastAsia="Calibri" w:hAnsi="Times New Roman" w:cs="Times New Roman"/>
            <w:b/>
            <w:noProof/>
            <w:color w:val="0000FF"/>
            <w:u w:val="single"/>
          </w:rPr>
          <w:t>Таблица 10.2.10</w:t>
        </w:r>
        <w:r w:rsidRPr="001A11F4">
          <w:rPr>
            <w:rFonts w:ascii="Times New Roman" w:eastAsia="Calibri" w:hAnsi="Times New Roman" w:cs="Times New Roman"/>
            <w:noProof/>
            <w:color w:val="0000FF"/>
            <w:u w:val="single"/>
          </w:rPr>
          <w:t xml:space="preserve"> - Перечень ответственных лиц организациям, эксплуатирующим СЗО на территории 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_Toc193793864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59</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348"/>
        </w:tabs>
        <w:spacing w:after="0" w:line="276" w:lineRule="auto"/>
        <w:ind w:right="78"/>
        <w:jc w:val="both"/>
        <w:rPr>
          <w:rFonts w:ascii="Times New Roman" w:eastAsia="Calibri" w:hAnsi="Times New Roman" w:cs="Times New Roman"/>
          <w:b/>
          <w:sz w:val="28"/>
          <w:szCs w:val="28"/>
        </w:rPr>
      </w:pPr>
      <w:r w:rsidRPr="001A11F4">
        <w:rPr>
          <w:rFonts w:ascii="Times New Roman" w:eastAsia="Calibri" w:hAnsi="Times New Roman" w:cs="Times New Roman"/>
          <w:sz w:val="24"/>
          <w:szCs w:val="24"/>
        </w:rPr>
        <w:fldChar w:fldCharType="end"/>
      </w:r>
    </w:p>
    <w:p w:rsidR="001A11F4" w:rsidRPr="001A11F4" w:rsidRDefault="001A11F4" w:rsidP="001A11F4">
      <w:pPr>
        <w:widowControl w:val="0"/>
        <w:tabs>
          <w:tab w:val="left" w:pos="4781"/>
          <w:tab w:val="right" w:leader="dot" w:pos="10348"/>
        </w:tabs>
        <w:autoSpaceDE w:val="0"/>
        <w:autoSpaceDN w:val="0"/>
        <w:spacing w:after="0" w:line="240" w:lineRule="auto"/>
        <w:ind w:right="78"/>
        <w:jc w:val="both"/>
        <w:outlineLvl w:val="0"/>
        <w:rPr>
          <w:rFonts w:ascii="Times New Roman" w:eastAsia="Times New Roman" w:hAnsi="Times New Roman" w:cs="Times New Roman"/>
          <w:b/>
          <w:bCs/>
          <w:sz w:val="26"/>
          <w:szCs w:val="26"/>
        </w:rPr>
      </w:pPr>
      <w:bookmarkStart w:id="1" w:name="_Toc193724719"/>
      <w:bookmarkStart w:id="2" w:name="_Hlk186027581"/>
      <w:r w:rsidRPr="001A11F4">
        <w:rPr>
          <w:rFonts w:ascii="Times New Roman" w:eastAsia="Times New Roman" w:hAnsi="Times New Roman" w:cs="Times New Roman"/>
          <w:b/>
          <w:bCs/>
          <w:sz w:val="26"/>
          <w:szCs w:val="26"/>
        </w:rPr>
        <w:t>Перечень рисунков</w:t>
      </w:r>
      <w:bookmarkEnd w:id="1"/>
    </w:p>
    <w:p w:rsidR="001A11F4" w:rsidRPr="001A11F4" w:rsidRDefault="001A11F4" w:rsidP="001A11F4">
      <w:pPr>
        <w:tabs>
          <w:tab w:val="right" w:leader="dot" w:pos="10416"/>
        </w:tabs>
        <w:spacing w:after="0"/>
        <w:jc w:val="both"/>
        <w:rPr>
          <w:rFonts w:ascii="Times New Roman" w:eastAsia="Times New Roman" w:hAnsi="Times New Roman" w:cs="Times New Roman"/>
          <w:noProof/>
          <w:lang w:eastAsia="ru-RU"/>
        </w:rPr>
      </w:pPr>
      <w:r w:rsidRPr="001A11F4">
        <w:rPr>
          <w:rFonts w:ascii="Times New Roman" w:eastAsia="Calibri" w:hAnsi="Times New Roman" w:cs="Times New Roman"/>
          <w:sz w:val="24"/>
          <w:szCs w:val="24"/>
        </w:rPr>
        <w:fldChar w:fldCharType="begin"/>
      </w:r>
      <w:r w:rsidRPr="001A11F4">
        <w:rPr>
          <w:rFonts w:ascii="Times New Roman" w:eastAsia="Calibri" w:hAnsi="Times New Roman" w:cs="Times New Roman"/>
          <w:sz w:val="24"/>
          <w:szCs w:val="24"/>
        </w:rPr>
        <w:instrText xml:space="preserve"> TOC \h \z \c "Рисунок" </w:instrText>
      </w:r>
      <w:r w:rsidRPr="001A11F4">
        <w:rPr>
          <w:rFonts w:ascii="Times New Roman" w:eastAsia="Calibri" w:hAnsi="Times New Roman" w:cs="Times New Roman"/>
          <w:sz w:val="24"/>
          <w:szCs w:val="24"/>
        </w:rPr>
        <w:fldChar w:fldCharType="separate"/>
      </w:r>
      <w:hyperlink w:anchor="_Toc193724760" w:history="1">
        <w:r w:rsidRPr="001A11F4">
          <w:rPr>
            <w:rFonts w:ascii="Times New Roman" w:eastAsia="Calibri" w:hAnsi="Times New Roman" w:cs="Times New Roman"/>
            <w:b/>
            <w:bCs/>
            <w:noProof/>
            <w:color w:val="0000FF"/>
            <w:u w:val="single"/>
          </w:rPr>
          <w:t>Рисунок 1.1.1</w:t>
        </w:r>
        <w:r w:rsidRPr="001A11F4">
          <w:rPr>
            <w:rFonts w:ascii="Times New Roman" w:eastAsia="Calibri" w:hAnsi="Times New Roman" w:cs="Times New Roman"/>
            <w:noProof/>
            <w:color w:val="0000FF"/>
            <w:u w:val="single"/>
          </w:rPr>
          <w:t xml:space="preserve"> – Карта (схема) границ муниципального образования Запорожское сельское поселение.</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_Toc193724760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9</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jc w:val="both"/>
        <w:rPr>
          <w:rFonts w:ascii="Times New Roman" w:eastAsia="Times New Roman" w:hAnsi="Times New Roman" w:cs="Times New Roman"/>
          <w:noProof/>
          <w:lang w:eastAsia="ru-RU"/>
        </w:rPr>
      </w:pPr>
      <w:hyperlink w:anchor="_Toc193724761" w:history="1">
        <w:r w:rsidRPr="001A11F4">
          <w:rPr>
            <w:rFonts w:ascii="Times New Roman" w:eastAsia="Calibri" w:hAnsi="Times New Roman" w:cs="Times New Roman"/>
            <w:b/>
            <w:bCs/>
            <w:noProof/>
            <w:color w:val="0000FF"/>
            <w:u w:val="single"/>
          </w:rPr>
          <w:t>Рисунок 5.3.1</w:t>
        </w:r>
        <w:r w:rsidRPr="001A11F4">
          <w:rPr>
            <w:rFonts w:ascii="Times New Roman" w:eastAsia="Calibri" w:hAnsi="Times New Roman" w:cs="Times New Roman"/>
            <w:noProof/>
            <w:color w:val="0000FF"/>
            <w:u w:val="single"/>
          </w:rPr>
          <w:t xml:space="preserve"> – Форма Блок-схемы действий ответственных лиц муниципального образования Запорожское сельское поселение по локализации и ликвидации аварийной ситуации в системе теплоснабжения</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_Toc193724761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34</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jc w:val="both"/>
        <w:rPr>
          <w:rFonts w:ascii="Times New Roman" w:eastAsia="Times New Roman" w:hAnsi="Times New Roman" w:cs="Times New Roman"/>
          <w:noProof/>
          <w:lang w:eastAsia="ru-RU"/>
        </w:rPr>
      </w:pPr>
      <w:hyperlink w:anchor="_Toc193724762" w:history="1">
        <w:r w:rsidRPr="001A11F4">
          <w:rPr>
            <w:rFonts w:ascii="Times New Roman" w:eastAsia="Calibri" w:hAnsi="Times New Roman" w:cs="Times New Roman"/>
            <w:b/>
            <w:bCs/>
            <w:noProof/>
            <w:color w:val="0000FF"/>
            <w:u w:val="single"/>
          </w:rPr>
          <w:t>Рисунок 8.4.1</w:t>
        </w:r>
        <w:r w:rsidRPr="001A11F4">
          <w:rPr>
            <w:rFonts w:ascii="Times New Roman" w:eastAsia="Calibri" w:hAnsi="Times New Roman" w:cs="Times New Roman"/>
            <w:noProof/>
            <w:color w:val="0000FF"/>
            <w:u w:val="single"/>
          </w:rPr>
          <w:t xml:space="preserve"> – Зона действия</w:t>
        </w:r>
        <w:r w:rsidRPr="001A11F4">
          <w:rPr>
            <w:rFonts w:ascii="Times New Roman" w:eastAsia="Calibri" w:hAnsi="Times New Roman" w:cs="Times New Roman"/>
            <w:noProof/>
            <w:color w:val="0000FF"/>
            <w:u w:val="single"/>
            <w:lang w:eastAsia="ru-RU"/>
          </w:rPr>
          <w:t xml:space="preserve"> котельной пос. Запорожское </w:t>
        </w:r>
        <w:r w:rsidRPr="001A11F4">
          <w:rPr>
            <w:rFonts w:ascii="Times New Roman" w:eastAsia="Calibri" w:hAnsi="Times New Roman" w:cs="Times New Roman"/>
            <w:noProof/>
            <w:color w:val="0000FF"/>
            <w:u w:val="single"/>
          </w:rPr>
          <w:t>в нормальном режиме теплоснабжения</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_Toc193724762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48</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416"/>
        </w:tabs>
        <w:spacing w:after="0"/>
        <w:jc w:val="both"/>
        <w:rPr>
          <w:rFonts w:ascii="Times New Roman" w:eastAsia="Times New Roman" w:hAnsi="Times New Roman" w:cs="Times New Roman"/>
          <w:noProof/>
          <w:lang w:eastAsia="ru-RU"/>
        </w:rPr>
      </w:pPr>
      <w:hyperlink w:anchor="_Toc193724763" w:history="1">
        <w:r w:rsidRPr="001A11F4">
          <w:rPr>
            <w:rFonts w:ascii="Times New Roman" w:eastAsia="Calibri" w:hAnsi="Times New Roman" w:cs="Times New Roman"/>
            <w:b/>
            <w:bCs/>
            <w:noProof/>
            <w:color w:val="0000FF"/>
            <w:u w:val="single"/>
          </w:rPr>
          <w:t>Рисунок 8.4.2</w:t>
        </w:r>
        <w:r w:rsidRPr="001A11F4">
          <w:rPr>
            <w:rFonts w:ascii="Times New Roman" w:eastAsia="Calibri" w:hAnsi="Times New Roman" w:cs="Times New Roman"/>
            <w:noProof/>
            <w:color w:val="0000FF"/>
            <w:u w:val="single"/>
          </w:rPr>
          <w:t xml:space="preserve"> – Зона действия</w:t>
        </w:r>
        <w:r w:rsidRPr="001A11F4">
          <w:rPr>
            <w:rFonts w:ascii="Times New Roman" w:eastAsia="Calibri" w:hAnsi="Times New Roman" w:cs="Times New Roman"/>
            <w:noProof/>
            <w:color w:val="0000FF"/>
            <w:u w:val="single"/>
            <w:lang w:eastAsia="ru-RU"/>
          </w:rPr>
          <w:t xml:space="preserve"> котельной ул. ГЛОХ </w:t>
        </w:r>
        <w:r w:rsidRPr="001A11F4">
          <w:rPr>
            <w:rFonts w:ascii="Times New Roman" w:eastAsia="Calibri" w:hAnsi="Times New Roman" w:cs="Times New Roman"/>
            <w:noProof/>
            <w:color w:val="0000FF"/>
            <w:u w:val="single"/>
          </w:rPr>
          <w:t>в нормальном режиме теплоснабжения</w:t>
        </w:r>
        <w:r w:rsidRPr="001A11F4">
          <w:rPr>
            <w:rFonts w:ascii="Times New Roman" w:eastAsia="Calibri" w:hAnsi="Times New Roman" w:cs="Times New Roman"/>
            <w:noProof/>
            <w:webHidden/>
          </w:rPr>
          <w:tab/>
        </w:r>
        <w:r w:rsidRPr="001A11F4">
          <w:rPr>
            <w:rFonts w:ascii="Times New Roman" w:eastAsia="Calibri" w:hAnsi="Times New Roman" w:cs="Times New Roman"/>
            <w:noProof/>
            <w:webHidden/>
          </w:rPr>
          <w:fldChar w:fldCharType="begin"/>
        </w:r>
        <w:r w:rsidRPr="001A11F4">
          <w:rPr>
            <w:rFonts w:ascii="Times New Roman" w:eastAsia="Calibri" w:hAnsi="Times New Roman" w:cs="Times New Roman"/>
            <w:noProof/>
            <w:webHidden/>
          </w:rPr>
          <w:instrText xml:space="preserve"> PAGEREF _Toc193724763 \h </w:instrText>
        </w:r>
        <w:r w:rsidRPr="001A11F4">
          <w:rPr>
            <w:rFonts w:ascii="Times New Roman" w:eastAsia="Calibri" w:hAnsi="Times New Roman" w:cs="Times New Roman"/>
            <w:noProof/>
            <w:webHidden/>
          </w:rPr>
        </w:r>
        <w:r w:rsidRPr="001A11F4">
          <w:rPr>
            <w:rFonts w:ascii="Times New Roman" w:eastAsia="Calibri" w:hAnsi="Times New Roman" w:cs="Times New Roman"/>
            <w:noProof/>
            <w:webHidden/>
          </w:rPr>
          <w:fldChar w:fldCharType="separate"/>
        </w:r>
        <w:r w:rsidRPr="001A11F4">
          <w:rPr>
            <w:rFonts w:ascii="Times New Roman" w:eastAsia="Calibri" w:hAnsi="Times New Roman" w:cs="Times New Roman"/>
            <w:noProof/>
            <w:webHidden/>
          </w:rPr>
          <w:t>48</w:t>
        </w:r>
        <w:r w:rsidRPr="001A11F4">
          <w:rPr>
            <w:rFonts w:ascii="Times New Roman" w:eastAsia="Calibri" w:hAnsi="Times New Roman" w:cs="Times New Roman"/>
            <w:noProof/>
            <w:webHidden/>
          </w:rPr>
          <w:fldChar w:fldCharType="end"/>
        </w:r>
      </w:hyperlink>
    </w:p>
    <w:p w:rsidR="001A11F4" w:rsidRPr="001A11F4" w:rsidRDefault="001A11F4" w:rsidP="001A11F4">
      <w:pPr>
        <w:tabs>
          <w:tab w:val="right" w:leader="dot" w:pos="10348"/>
        </w:tabs>
        <w:spacing w:line="276" w:lineRule="auto"/>
        <w:ind w:right="78"/>
        <w:jc w:val="both"/>
        <w:rPr>
          <w:rFonts w:ascii="Times New Roman" w:eastAsia="Calibri" w:hAnsi="Times New Roman" w:cs="Times New Roman"/>
        </w:rPr>
        <w:sectPr w:rsidR="001A11F4" w:rsidRPr="001A11F4" w:rsidSect="00805D3B">
          <w:pgSz w:w="11900" w:h="16840"/>
          <w:pgMar w:top="340" w:right="340" w:bottom="340" w:left="1134" w:header="340" w:footer="340" w:gutter="0"/>
          <w:pgBorders>
            <w:top w:val="single" w:sz="4" w:space="1" w:color="auto"/>
            <w:left w:val="single" w:sz="4" w:space="4" w:color="auto"/>
            <w:bottom w:val="single" w:sz="4" w:space="1" w:color="auto"/>
            <w:right w:val="single" w:sz="4" w:space="4" w:color="auto"/>
          </w:pgBorders>
          <w:pgNumType w:start="1"/>
          <w:cols w:space="720"/>
          <w:titlePg/>
          <w:docGrid w:linePitch="299"/>
        </w:sectPr>
      </w:pPr>
      <w:r w:rsidRPr="001A11F4">
        <w:rPr>
          <w:rFonts w:ascii="Times New Roman" w:eastAsia="Calibri" w:hAnsi="Times New Roman" w:cs="Times New Roman"/>
          <w:sz w:val="24"/>
          <w:szCs w:val="24"/>
        </w:rPr>
        <w:fldChar w:fldCharType="end"/>
      </w:r>
    </w:p>
    <w:p w:rsidR="001A11F4" w:rsidRPr="001A11F4" w:rsidRDefault="001A11F4" w:rsidP="001A11F4">
      <w:pPr>
        <w:widowControl w:val="0"/>
        <w:autoSpaceDE w:val="0"/>
        <w:autoSpaceDN w:val="0"/>
        <w:spacing w:after="0" w:line="240" w:lineRule="auto"/>
        <w:outlineLvl w:val="0"/>
        <w:rPr>
          <w:rFonts w:ascii="Times New Roman" w:eastAsia="Times New Roman" w:hAnsi="Times New Roman" w:cs="Times New Roman"/>
          <w:b/>
          <w:bCs/>
          <w:sz w:val="26"/>
          <w:szCs w:val="26"/>
        </w:rPr>
      </w:pPr>
      <w:bookmarkStart w:id="3" w:name="_Toc193724720"/>
      <w:bookmarkEnd w:id="2"/>
      <w:r w:rsidRPr="001A11F4">
        <w:rPr>
          <w:rFonts w:ascii="Times New Roman" w:eastAsia="Times New Roman" w:hAnsi="Times New Roman" w:cs="Times New Roman"/>
          <w:b/>
          <w:bCs/>
          <w:sz w:val="26"/>
          <w:szCs w:val="26"/>
        </w:rPr>
        <w:lastRenderedPageBreak/>
        <w:t>Раздел 1. Общие сведения</w:t>
      </w:r>
      <w:bookmarkEnd w:id="3"/>
    </w:p>
    <w:p w:rsidR="001A11F4" w:rsidRPr="001A11F4" w:rsidRDefault="001A11F4" w:rsidP="001A11F4">
      <w:pPr>
        <w:widowControl w:val="0"/>
        <w:numPr>
          <w:ilvl w:val="1"/>
          <w:numId w:val="3"/>
        </w:numPr>
        <w:tabs>
          <w:tab w:val="left" w:pos="567"/>
          <w:tab w:val="left" w:pos="851"/>
          <w:tab w:val="left" w:pos="4781"/>
        </w:tabs>
        <w:autoSpaceDE w:val="0"/>
        <w:autoSpaceDN w:val="0"/>
        <w:spacing w:before="61" w:after="0" w:line="240" w:lineRule="auto"/>
        <w:ind w:firstLine="360"/>
        <w:jc w:val="both"/>
        <w:outlineLvl w:val="0"/>
        <w:rPr>
          <w:rFonts w:ascii="Times New Roman" w:eastAsia="Times New Roman" w:hAnsi="Times New Roman" w:cs="Times New Roman"/>
          <w:b/>
          <w:bCs/>
          <w:sz w:val="24"/>
          <w:szCs w:val="24"/>
        </w:rPr>
      </w:pPr>
      <w:bookmarkStart w:id="4" w:name="_Toc193724721"/>
      <w:r w:rsidRPr="001A11F4">
        <w:rPr>
          <w:rFonts w:ascii="Times New Roman" w:eastAsia="Times New Roman" w:hAnsi="Times New Roman" w:cs="Times New Roman"/>
          <w:b/>
          <w:bCs/>
          <w:sz w:val="24"/>
          <w:szCs w:val="24"/>
        </w:rPr>
        <w:t>Основные положения разработки (актуализации) порядка (плана) действий по ликвидации последствий аварийных ситуаций в сфере теплоснабжения (в том числе с применением электронного моделирования аварийных ситуаций).</w:t>
      </w:r>
      <w:bookmarkEnd w:id="4"/>
    </w:p>
    <w:p w:rsidR="001A11F4" w:rsidRPr="001A11F4" w:rsidRDefault="001A11F4" w:rsidP="001A11F4">
      <w:pPr>
        <w:keepNext/>
        <w:keepLines/>
        <w:numPr>
          <w:ilvl w:val="2"/>
          <w:numId w:val="3"/>
        </w:numPr>
        <w:tabs>
          <w:tab w:val="left" w:pos="1134"/>
        </w:tabs>
        <w:spacing w:before="40" w:after="0" w:line="276" w:lineRule="auto"/>
        <w:ind w:firstLine="567"/>
        <w:jc w:val="both"/>
        <w:outlineLvl w:val="1"/>
        <w:rPr>
          <w:rFonts w:ascii="Times New Roman" w:eastAsia="Times New Roman" w:hAnsi="Times New Roman" w:cs="Times New Roman"/>
          <w:b/>
          <w:sz w:val="24"/>
          <w:szCs w:val="24"/>
        </w:rPr>
      </w:pPr>
      <w:bookmarkStart w:id="5" w:name="_Toc193724722"/>
      <w:r w:rsidRPr="001A11F4">
        <w:rPr>
          <w:rFonts w:ascii="Times New Roman" w:eastAsia="Times New Roman" w:hAnsi="Times New Roman" w:cs="Times New Roman"/>
          <w:b/>
          <w:sz w:val="24"/>
          <w:szCs w:val="24"/>
        </w:rPr>
        <w:t>Общие положения</w:t>
      </w:r>
      <w:bookmarkEnd w:id="5"/>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1.1.1.1. Настоящий «Порядок (план) действий по ликвидации последствий аварийных ситуаций в сфере теплоснабжения в муниципальном образовании Запорожское сельское поселение (в том числе с применением электронного моделирования аварийных ситуаций) (далее – ПЛАС) разработан во исполнение требований пункта 1 части 3 статьи 20 Федерального закона от 27.07.2010 № 190-ФЗ «О теплоснабжении», с учетом положений:</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Федерального закона от 06.10.2003 № 131-ФЗ «Об общих принципах организации местного самоуправления в Российской Федерации»;</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Федерального закона от 27.07.2006 №149-ФЗ «Об информации, информационных технологиях и о защите информации»;</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Федерального закона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постановления Правительства Российской Федерации от 22.02.2012 № 154 «О требованиях к схемам теплоснабжения, порядку их разработки и утверждения»;</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постановления Правительства Российской Федерации от 16.05.2014 № 452 «Правила определения плановых и расчета фактических значений показателей надежности и энергетической эффективности объектов теплоснабжения, а также определения достижения организацией, осуществляющей регулируемые виды деятельности в сфере теплоснабжения, указанных плановых значений»;</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приказа Министерства энергетики Российской Федерации от 26.03.2003 № 115 «Об утверждении Правил технической эксплуатации тепловых энергоустановок;</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приказа Министерства энергетики Российской Федерации от 13.11.2024 № 2234 «Об утверждении Правил обеспечения готовности к отопительному периоду и Порядка проведения оценки обеспечения готовности к отопительному периоду»;</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постановление Правительства Ленинградской области от 19.06.2008 № 177 «Об утверждении Правил подготовки и проведения отопительного сезона в Ленинградской области» (с изменениями на 11 декабря 2024 года);</w:t>
      </w:r>
    </w:p>
    <w:p w:rsidR="001A11F4" w:rsidRPr="001A11F4" w:rsidRDefault="001A11F4" w:rsidP="001A11F4">
      <w:pPr>
        <w:spacing w:after="0" w:line="276" w:lineRule="auto"/>
        <w:ind w:firstLine="567"/>
        <w:contextualSpacing/>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 актуализированной схемы теплоснабжения </w:t>
      </w:r>
      <w:r w:rsidRPr="001A11F4">
        <w:rPr>
          <w:rFonts w:ascii="Times New Roman" w:eastAsia="Calibri" w:hAnsi="Times New Roman" w:cs="Times New Roman"/>
          <w:sz w:val="24"/>
          <w:szCs w:val="24"/>
        </w:rPr>
        <w:t>муниципального образования Запорожское сельское поселение на период с 2023 года до 2031 года, утвержденная постановлением от 10 августа 2023 года № 203 Об утверждении схемы теплоснабжения муниципального образования Запорожское сельское поселение муниципального образования Приозерский муниципальный район Ленинградской области на период до 2031 года (актуализация 2023 год).</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иных действующих нормативно-правовых актов по теме документа.</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1.1.1.2. Основным документом, регламентирующим требования порядку разработки и утверждения, составу сведений, которые должны содержаться Плане действий является Приказ Министерства энергетики Российской Федерации от 13.11.2024 № 2234 «Об утверждении Правил обеспечения готовности к отопительному периоду и Порядка проведения оценки обеспечения готовности к отопительному периоду» (далее – Приказ № 2234).</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1.1.1.3. В соответствии с п. 8.3 Приказа № 2234 администрация муниципального образования обязана подготовить и представить комиссии по проведению оценки обеспечения готовности к отопительному периоду, документы, подтверждающие выполнение требований, установленных Приказом № 2234, в том числе и ПЛАС. </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lastRenderedPageBreak/>
        <w:t>1.1.1.4. В соответствии с п/п. 8.3.1 п. 8 Приказа № 2234 ПЛАС подлежит ежегодной актуализации</w:t>
      </w:r>
      <w:r w:rsidRPr="001A11F4">
        <w:rPr>
          <w:rFonts w:ascii="Times New Roman" w:eastAsia="Calibri" w:hAnsi="Times New Roman" w:cs="Times New Roman"/>
          <w:b/>
          <w:sz w:val="24"/>
          <w:szCs w:val="24"/>
        </w:rPr>
        <w:t>,</w:t>
      </w:r>
      <w:r w:rsidRPr="001A11F4">
        <w:rPr>
          <w:rFonts w:ascii="Times New Roman" w:eastAsia="Calibri" w:hAnsi="Times New Roman" w:cs="Times New Roman"/>
          <w:sz w:val="24"/>
          <w:szCs w:val="24"/>
        </w:rPr>
        <w:t xml:space="preserve"> утверждается муниципальным образованием до 01 апреля 2025г. в 2025г., </w:t>
      </w:r>
      <w:r w:rsidRPr="001A11F4">
        <w:rPr>
          <w:rFonts w:ascii="Times New Roman" w:eastAsia="Calibri" w:hAnsi="Times New Roman" w:cs="Times New Roman"/>
          <w:sz w:val="24"/>
          <w:szCs w:val="24"/>
        </w:rPr>
        <w:br/>
        <w:t>в последующих периодах утверждается до 15 февраля и должен содержать следующие сведения:</w:t>
      </w:r>
    </w:p>
    <w:p w:rsidR="001A11F4" w:rsidRPr="001A11F4" w:rsidRDefault="001A11F4" w:rsidP="001A11F4">
      <w:pPr>
        <w:spacing w:after="0" w:line="276" w:lineRule="auto"/>
        <w:ind w:firstLine="709"/>
        <w:jc w:val="both"/>
        <w:rPr>
          <w:rFonts w:ascii="Times New Roman" w:eastAsia="Times New Roman" w:hAnsi="Times New Roman" w:cs="Times New Roman"/>
          <w:sz w:val="24"/>
          <w:szCs w:val="24"/>
        </w:rPr>
      </w:pPr>
      <w:r w:rsidRPr="001A11F4">
        <w:rPr>
          <w:rFonts w:ascii="Times New Roman" w:eastAsia="Times New Roman" w:hAnsi="Times New Roman" w:cs="Times New Roman"/>
          <w:b/>
          <w:sz w:val="24"/>
          <w:szCs w:val="24"/>
        </w:rPr>
        <w:t xml:space="preserve">- </w:t>
      </w:r>
      <w:r w:rsidRPr="001A11F4">
        <w:rPr>
          <w:rFonts w:ascii="Times New Roman" w:eastAsia="Times New Roman" w:hAnsi="Times New Roman" w:cs="Times New Roman"/>
          <w:sz w:val="24"/>
          <w:szCs w:val="24"/>
        </w:rPr>
        <w:t xml:space="preserve">сценарии наиболее вероятных аварий и наиболее опасных по последствиям аварий, </w:t>
      </w:r>
      <w:r w:rsidRPr="001A11F4">
        <w:rPr>
          <w:rFonts w:ascii="Times New Roman" w:eastAsia="Times New Roman" w:hAnsi="Times New Roman" w:cs="Times New Roman"/>
          <w:sz w:val="24"/>
          <w:szCs w:val="24"/>
        </w:rPr>
        <w:br/>
        <w:t>а также источники (места) их возникновения;</w:t>
      </w:r>
    </w:p>
    <w:p w:rsidR="001A11F4" w:rsidRPr="001A11F4" w:rsidRDefault="001A11F4" w:rsidP="001A11F4">
      <w:pPr>
        <w:spacing w:after="0" w:line="276" w:lineRule="auto"/>
        <w:ind w:firstLine="709"/>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количество сил и средств, используемых для локализации и ликвидации последствий аварий на объекте теплоснабжения (далее - силы и средства);</w:t>
      </w:r>
    </w:p>
    <w:p w:rsidR="001A11F4" w:rsidRPr="001A11F4" w:rsidRDefault="001A11F4" w:rsidP="001A11F4">
      <w:pPr>
        <w:spacing w:after="0" w:line="276" w:lineRule="auto"/>
        <w:ind w:firstLine="709"/>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 порядок и процедуру организации взаимодействия сил и средств, а также </w:t>
      </w:r>
      <w:r w:rsidRPr="001A11F4">
        <w:rPr>
          <w:rFonts w:ascii="Times New Roman" w:eastAsia="Times New Roman" w:hAnsi="Times New Roman" w:cs="Times New Roman"/>
          <w:sz w:val="24"/>
          <w:szCs w:val="24"/>
        </w:rPr>
        <w:br/>
        <w:t>организаций, функционирующих в системах теплоснабжения, на основании заключенных соглашений об управлении системами теплоснабжения;</w:t>
      </w:r>
    </w:p>
    <w:p w:rsidR="001A11F4" w:rsidRPr="001A11F4" w:rsidRDefault="001A11F4" w:rsidP="001A11F4">
      <w:pPr>
        <w:spacing w:after="0" w:line="276" w:lineRule="auto"/>
        <w:ind w:firstLine="709"/>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состав и дислокация сил и средств;</w:t>
      </w:r>
    </w:p>
    <w:p w:rsidR="001A11F4" w:rsidRPr="001A11F4" w:rsidRDefault="001A11F4" w:rsidP="001A11F4">
      <w:pPr>
        <w:spacing w:after="0" w:line="276" w:lineRule="auto"/>
        <w:ind w:firstLine="709"/>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 перечень мероприятий, направленные на обеспечение безопасности населения </w:t>
      </w:r>
      <w:r w:rsidRPr="001A11F4">
        <w:rPr>
          <w:rFonts w:ascii="Times New Roman" w:eastAsia="Times New Roman" w:hAnsi="Times New Roman" w:cs="Times New Roman"/>
          <w:sz w:val="24"/>
          <w:szCs w:val="24"/>
        </w:rPr>
        <w:br/>
        <w:t>(в случае если в результате аварий на объекте теплоснабжения может возникнуть угроза безопасности населения);</w:t>
      </w:r>
    </w:p>
    <w:p w:rsidR="001A11F4" w:rsidRPr="001A11F4" w:rsidRDefault="001A11F4" w:rsidP="001A11F4">
      <w:pPr>
        <w:spacing w:after="0" w:line="276" w:lineRule="auto"/>
        <w:ind w:firstLine="709"/>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порядок организации материально-технического, инженерного и финансового обеспечения операций по локализации и ликвидации аварий на объекте теплоснабжения.</w:t>
      </w:r>
    </w:p>
    <w:p w:rsidR="001A11F4" w:rsidRPr="001A11F4" w:rsidRDefault="001A11F4" w:rsidP="001A11F4">
      <w:pPr>
        <w:spacing w:after="0" w:line="276" w:lineRule="auto"/>
        <w:ind w:right="141"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1.1.1.5. ПЛАС подлежит ежегодной актуализации в отношении разделов и сведений, касающихся объектов систем теплоснабжения; сценариев вероятных аварийных ситуаций; количества, состава и дислокации сил и средств; должностей, Ф.И.О., контактных данных ответственных лиц и др.</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1.1.1.6. ПЛАС размещается после его утверждения</w:t>
      </w:r>
      <w:r w:rsidRPr="001A11F4">
        <w:rPr>
          <w:rFonts w:ascii="Times New Roman" w:eastAsia="Calibri" w:hAnsi="Times New Roman" w:cs="Times New Roman"/>
          <w:b/>
          <w:sz w:val="24"/>
          <w:szCs w:val="24"/>
        </w:rPr>
        <w:t xml:space="preserve"> </w:t>
      </w:r>
      <w:r w:rsidRPr="001A11F4">
        <w:rPr>
          <w:rFonts w:ascii="Times New Roman" w:eastAsia="Calibri" w:hAnsi="Times New Roman" w:cs="Times New Roman"/>
          <w:sz w:val="24"/>
          <w:szCs w:val="24"/>
        </w:rPr>
        <w:t xml:space="preserve">на официальном сайте муниципального образования в информационно-телекоммуникационной сети «Интернет» в течение 5 рабочих дней со дня его утверждения. Не подлежат опубликованию сведения о сценариях наиболее вероятных аварий и наиболее опасных по последствиям аварий, а также источники (места) </w:t>
      </w:r>
      <w:r w:rsidRPr="001A11F4">
        <w:rPr>
          <w:rFonts w:ascii="Times New Roman" w:eastAsia="Calibri" w:hAnsi="Times New Roman" w:cs="Times New Roman"/>
          <w:sz w:val="24"/>
          <w:szCs w:val="24"/>
        </w:rPr>
        <w:br/>
        <w:t>их возникновения, а также сведения о составе и дислокации сил и средств.</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1.1.1.7. Объектами, рассматриваемыми в ПЛАС, являются - системы централизованного теплоснабжения на территории муниципального образования Запорожское сельское поселение, включая источники тепловой энергии, магистральные и разводящие тепловые сети, теплосетевые объекты (насосные станции, центральные тепловые пункты), системы теплопотребления.</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1.1.1.8. ПЛАС определяет порядок действий персонала при ликвидации последствий аварийных ситуаций и является обязательным для исполнения всеми ответственными лицами, указанными в нем. Должностные лица должны знать и руководствоваться Планом действий в пределах установленных им обязанностей по складывающейся обстановке.</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1.1.1.9. ПЛАС должен находиться:</w:t>
      </w:r>
    </w:p>
    <w:p w:rsidR="001A11F4" w:rsidRPr="001A11F4" w:rsidRDefault="001A11F4" w:rsidP="001A11F4">
      <w:pPr>
        <w:widowControl w:val="0"/>
        <w:autoSpaceDE w:val="0"/>
        <w:autoSpaceDN w:val="0"/>
        <w:spacing w:after="0" w:line="276" w:lineRule="auto"/>
        <w:ind w:right="142"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а) в администрации </w:t>
      </w:r>
      <w:r w:rsidRPr="001A11F4">
        <w:rPr>
          <w:rFonts w:ascii="Times New Roman" w:eastAsia="Times New Roman" w:hAnsi="Times New Roman" w:cs="Times New Roman"/>
          <w:sz w:val="24"/>
          <w:szCs w:val="24"/>
        </w:rPr>
        <w:t>Запорожского сельского поселения Приозерского муниципального района Ленинградской области</w:t>
      </w:r>
      <w:r w:rsidRPr="001A11F4">
        <w:rPr>
          <w:rFonts w:ascii="Times New Roman" w:eastAsia="Times New Roman" w:hAnsi="Times New Roman" w:cs="Times New Roman"/>
          <w:i/>
          <w:sz w:val="24"/>
          <w:szCs w:val="24"/>
        </w:rPr>
        <w:t>;</w:t>
      </w:r>
    </w:p>
    <w:p w:rsidR="001A11F4" w:rsidRPr="001A11F4" w:rsidRDefault="001A11F4" w:rsidP="001A11F4">
      <w:pPr>
        <w:widowControl w:val="0"/>
        <w:autoSpaceDE w:val="0"/>
        <w:autoSpaceDN w:val="0"/>
        <w:spacing w:after="0" w:line="276" w:lineRule="auto"/>
        <w:ind w:right="142"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б) в организациях, </w:t>
      </w:r>
      <w:r w:rsidRPr="001A11F4">
        <w:rPr>
          <w:rFonts w:ascii="Times New Roman" w:eastAsia="Times New Roman" w:hAnsi="Times New Roman" w:cs="Times New Roman"/>
          <w:sz w:val="24"/>
          <w:szCs w:val="24"/>
        </w:rPr>
        <w:t>функционирующих в системах теплоснабжения</w:t>
      </w:r>
      <w:r w:rsidRPr="001A11F4">
        <w:rPr>
          <w:rFonts w:ascii="Times New Roman" w:eastAsia="Times New Roman" w:hAnsi="Times New Roman" w:cs="Times New Roman"/>
          <w:sz w:val="24"/>
          <w:szCs w:val="24"/>
          <w:lang w:eastAsia="ru-RU"/>
        </w:rPr>
        <w:t xml:space="preserve"> </w:t>
      </w:r>
      <w:r w:rsidRPr="001A11F4">
        <w:rPr>
          <w:rFonts w:ascii="Times New Roman" w:eastAsia="Times New Roman" w:hAnsi="Times New Roman" w:cs="Times New Roman"/>
          <w:sz w:val="24"/>
          <w:szCs w:val="24"/>
        </w:rPr>
        <w:t>муниципального образования Запорожское сельское поселение;</w:t>
      </w:r>
    </w:p>
    <w:p w:rsidR="001A11F4" w:rsidRPr="001A11F4" w:rsidRDefault="001A11F4" w:rsidP="001A11F4">
      <w:pPr>
        <w:widowControl w:val="0"/>
        <w:autoSpaceDE w:val="0"/>
        <w:autoSpaceDN w:val="0"/>
        <w:spacing w:after="0" w:line="276" w:lineRule="auto"/>
        <w:ind w:right="142"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 в экстренных оперативных службах, обеспечивающих безопасность при локализации и ликвидации аварийных ситуаций</w:t>
      </w:r>
      <w:r w:rsidRPr="001A11F4">
        <w:rPr>
          <w:rFonts w:ascii="Times New Roman" w:eastAsia="Times New Roman" w:hAnsi="Times New Roman" w:cs="Times New Roman"/>
          <w:sz w:val="24"/>
          <w:szCs w:val="24"/>
        </w:rPr>
        <w:t xml:space="preserve"> для функционирования систем теплоснабжения</w:t>
      </w:r>
      <w:r w:rsidRPr="001A11F4">
        <w:rPr>
          <w:rFonts w:ascii="Times New Roman" w:eastAsia="Times New Roman" w:hAnsi="Times New Roman" w:cs="Times New Roman"/>
          <w:sz w:val="24"/>
          <w:szCs w:val="24"/>
          <w:lang w:eastAsia="ru-RU"/>
        </w:rPr>
        <w:t xml:space="preserve"> </w:t>
      </w:r>
      <w:r w:rsidRPr="001A11F4">
        <w:rPr>
          <w:rFonts w:ascii="Times New Roman" w:eastAsia="Times New Roman" w:hAnsi="Times New Roman" w:cs="Times New Roman"/>
          <w:sz w:val="24"/>
          <w:szCs w:val="24"/>
        </w:rPr>
        <w:t>муниципального образования Запорожское сельское поселение</w:t>
      </w:r>
      <w:r w:rsidRPr="001A11F4">
        <w:rPr>
          <w:rFonts w:ascii="Times New Roman" w:eastAsia="Times New Roman" w:hAnsi="Times New Roman" w:cs="Times New Roman"/>
          <w:sz w:val="24"/>
          <w:szCs w:val="24"/>
          <w:lang w:eastAsia="ru-RU"/>
        </w:rPr>
        <w:t>;</w:t>
      </w:r>
    </w:p>
    <w:p w:rsidR="001A11F4" w:rsidRPr="001A11F4" w:rsidRDefault="001A11F4" w:rsidP="001A11F4">
      <w:pPr>
        <w:widowControl w:val="0"/>
        <w:autoSpaceDE w:val="0"/>
        <w:autoSpaceDN w:val="0"/>
        <w:spacing w:after="0" w:line="276" w:lineRule="auto"/>
        <w:ind w:right="142"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rPr>
        <w:t>г)</w:t>
      </w:r>
      <w:r w:rsidRPr="001A11F4">
        <w:rPr>
          <w:rFonts w:ascii="Times New Roman" w:eastAsia="Times New Roman" w:hAnsi="Times New Roman" w:cs="Times New Roman"/>
          <w:sz w:val="24"/>
          <w:szCs w:val="24"/>
          <w:lang w:eastAsia="ru-RU"/>
        </w:rPr>
        <w:t xml:space="preserve"> в оперативных службах, связанных с</w:t>
      </w:r>
      <w:r w:rsidRPr="001A11F4">
        <w:rPr>
          <w:rFonts w:ascii="Times New Roman" w:eastAsia="Times New Roman" w:hAnsi="Times New Roman" w:cs="Times New Roman"/>
          <w:sz w:val="24"/>
          <w:szCs w:val="24"/>
        </w:rPr>
        <w:t xml:space="preserve"> функционирование систем теплоснабжения</w:t>
      </w:r>
      <w:r w:rsidRPr="001A11F4">
        <w:rPr>
          <w:rFonts w:ascii="Times New Roman" w:eastAsia="Times New Roman" w:hAnsi="Times New Roman" w:cs="Times New Roman"/>
          <w:sz w:val="24"/>
          <w:szCs w:val="24"/>
          <w:lang w:eastAsia="ru-RU"/>
        </w:rPr>
        <w:t xml:space="preserve"> </w:t>
      </w:r>
      <w:r w:rsidRPr="001A11F4">
        <w:rPr>
          <w:rFonts w:ascii="Times New Roman" w:eastAsia="Times New Roman" w:hAnsi="Times New Roman" w:cs="Times New Roman"/>
          <w:sz w:val="24"/>
          <w:szCs w:val="24"/>
        </w:rPr>
        <w:t>муниципального образования Запорожское сельское поселение;</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д) в организациях, управляющих многоквартирными домами на территории муниципального образования Запорожское сельское поселение.</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1.1.1.10. Ответственность за разработку (актуализацию) ПЛАС возлагается на Заместителя Главы администрации Запорожского сельского поселения Приозерского муниципального района Ленинградской области по жилищно-коммунальному хозяйству.</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lastRenderedPageBreak/>
        <w:t xml:space="preserve">1.1.1.11. В соответствии с п. 3 ст. 20 Федерального закона от 27.07.2010 №190-ФЗ </w:t>
      </w:r>
      <w:r w:rsidRPr="001A11F4">
        <w:rPr>
          <w:rFonts w:ascii="Times New Roman" w:eastAsia="Calibri" w:hAnsi="Times New Roman" w:cs="Times New Roman"/>
          <w:sz w:val="24"/>
          <w:szCs w:val="24"/>
        </w:rPr>
        <w:br/>
        <w:t>«О теплоснабжении» в целях обеспечения готовности к отопительному периоду муниципальные образования обязаны иметь ПЛАС.</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1.1.1.12. В соответствии с п.1.1 приложения №1 к порядку обеспечения готовности </w:t>
      </w:r>
      <w:r w:rsidRPr="001A11F4">
        <w:rPr>
          <w:rFonts w:ascii="Times New Roman" w:eastAsia="Times New Roman" w:hAnsi="Times New Roman" w:cs="Times New Roman"/>
          <w:sz w:val="24"/>
          <w:szCs w:val="24"/>
          <w:lang w:eastAsia="ru-RU"/>
        </w:rPr>
        <w:br/>
        <w:t>к отопительному периоду, утвержденному Приказом №2234, «Оценочный лист для расчета индекса готовности к отопительному периоду муниципального образования» наличие утвержденного ПЛАС является обязательным требованием к муниципальным образованиям для получения Паспорта обеспечения готовности к отопительному периоду. Вес показателя (К</w:t>
      </w:r>
      <w:r w:rsidRPr="001A11F4">
        <w:rPr>
          <w:rFonts w:ascii="Times New Roman" w:eastAsia="Times New Roman" w:hAnsi="Times New Roman" w:cs="Times New Roman"/>
          <w:sz w:val="24"/>
          <w:szCs w:val="24"/>
          <w:vertAlign w:val="subscript"/>
          <w:lang w:eastAsia="ru-RU"/>
        </w:rPr>
        <w:t>порядок</w:t>
      </w:r>
      <w:r w:rsidRPr="001A11F4">
        <w:rPr>
          <w:rFonts w:ascii="Times New Roman" w:eastAsia="Times New Roman" w:hAnsi="Times New Roman" w:cs="Times New Roman"/>
          <w:sz w:val="24"/>
          <w:szCs w:val="24"/>
          <w:lang w:eastAsia="ru-RU"/>
        </w:rPr>
        <w:t>) наличия Плана действия для оценки готовности к отопительному периоду - 0,4.</w:t>
      </w:r>
    </w:p>
    <w:p w:rsidR="001A11F4" w:rsidRPr="001A11F4" w:rsidRDefault="001A11F4" w:rsidP="001A11F4">
      <w:pPr>
        <w:keepNext/>
        <w:keepLines/>
        <w:numPr>
          <w:ilvl w:val="2"/>
          <w:numId w:val="3"/>
        </w:numPr>
        <w:tabs>
          <w:tab w:val="left" w:pos="1134"/>
        </w:tabs>
        <w:spacing w:before="40" w:after="0" w:line="276" w:lineRule="auto"/>
        <w:ind w:left="567"/>
        <w:jc w:val="both"/>
        <w:outlineLvl w:val="1"/>
        <w:rPr>
          <w:rFonts w:ascii="Times New Roman" w:eastAsia="Times New Roman" w:hAnsi="Times New Roman" w:cs="Times New Roman"/>
          <w:b/>
          <w:sz w:val="24"/>
          <w:szCs w:val="24"/>
        </w:rPr>
      </w:pPr>
      <w:bookmarkStart w:id="6" w:name="_Toc193724723"/>
      <w:bookmarkStart w:id="7" w:name="_Hlk185938609"/>
      <w:r w:rsidRPr="001A11F4">
        <w:rPr>
          <w:rFonts w:ascii="Times New Roman" w:eastAsia="Times New Roman" w:hAnsi="Times New Roman" w:cs="Times New Roman"/>
          <w:b/>
          <w:sz w:val="24"/>
          <w:szCs w:val="24"/>
        </w:rPr>
        <w:t>Основные понятия и термины</w:t>
      </w:r>
      <w:bookmarkEnd w:id="6"/>
    </w:p>
    <w:bookmarkEnd w:id="7"/>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В настоящем ПЛАС используются следующие основные понятия термины:</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w:t>
      </w:r>
      <w:r w:rsidRPr="001A11F4">
        <w:rPr>
          <w:rFonts w:ascii="Times New Roman" w:eastAsia="Calibri" w:hAnsi="Times New Roman" w:cs="Times New Roman"/>
          <w:b/>
          <w:i/>
          <w:sz w:val="24"/>
          <w:szCs w:val="24"/>
        </w:rPr>
        <w:t>авария на объектах теплоснабжения</w:t>
      </w:r>
      <w:r w:rsidRPr="001A11F4">
        <w:rPr>
          <w:rFonts w:ascii="Times New Roman" w:eastAsia="Calibri" w:hAnsi="Times New Roman" w:cs="Times New Roman"/>
          <w:b/>
          <w:sz w:val="24"/>
          <w:szCs w:val="24"/>
        </w:rPr>
        <w:t xml:space="preserve">» </w:t>
      </w:r>
      <w:r w:rsidRPr="001A11F4">
        <w:rPr>
          <w:rFonts w:ascii="Times New Roman" w:eastAsia="Calibri" w:hAnsi="Times New Roman" w:cs="Times New Roman"/>
          <w:sz w:val="24"/>
          <w:szCs w:val="24"/>
        </w:rPr>
        <w:t xml:space="preserve">– отказ элементов систем, сетей и источников теплоснабжения, повлекший к прекращению подачи тепловой энергии потребителям </w:t>
      </w:r>
      <w:r w:rsidRPr="001A11F4">
        <w:rPr>
          <w:rFonts w:ascii="Times New Roman" w:eastAsia="Calibri" w:hAnsi="Times New Roman" w:cs="Times New Roman"/>
          <w:sz w:val="24"/>
          <w:szCs w:val="24"/>
        </w:rPr>
        <w:br/>
        <w:t>и абонентам на отопление более 6 часов и горячее водоснабжение на период более 8 часов;</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i/>
          <w:sz w:val="24"/>
          <w:szCs w:val="24"/>
        </w:rPr>
        <w:t xml:space="preserve">«инцидент» </w:t>
      </w:r>
      <w:r w:rsidRPr="001A11F4">
        <w:rPr>
          <w:rFonts w:ascii="Times New Roman" w:eastAsia="Calibri" w:hAnsi="Times New Roman" w:cs="Times New Roman"/>
          <w:sz w:val="24"/>
          <w:szCs w:val="24"/>
        </w:rPr>
        <w:t xml:space="preserve">– отказ или повреждение оборудования и (или) сетей, отклонение </w:t>
      </w:r>
      <w:r w:rsidRPr="001A11F4">
        <w:rPr>
          <w:rFonts w:ascii="Times New Roman" w:eastAsia="Calibri" w:hAnsi="Times New Roman" w:cs="Times New Roman"/>
          <w:sz w:val="24"/>
          <w:szCs w:val="24"/>
        </w:rPr>
        <w:br/>
        <w:t>от установленных режимов, нарушение федеральных законов, нормативно - правовых актов и технических документов, устанавливающих правила ведения работ на производственном объекте, включая:</w:t>
      </w:r>
    </w:p>
    <w:p w:rsidR="001A11F4" w:rsidRPr="001A11F4" w:rsidRDefault="001A11F4" w:rsidP="001A11F4">
      <w:pPr>
        <w:tabs>
          <w:tab w:val="left" w:pos="1920"/>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i/>
          <w:sz w:val="24"/>
          <w:szCs w:val="24"/>
        </w:rPr>
        <w:t xml:space="preserve">«технологический отказ» </w:t>
      </w:r>
      <w:r w:rsidRPr="001A11F4">
        <w:rPr>
          <w:rFonts w:ascii="Times New Roman" w:eastAsia="Calibri" w:hAnsi="Times New Roman" w:cs="Times New Roman"/>
          <w:sz w:val="24"/>
          <w:szCs w:val="24"/>
        </w:rPr>
        <w:t>- вынужденное отключение или ограничение работоспособности оборудования, приведшее к нарушению процесса производства и (или) передачи тепловой энергии потребителям, если они не содержат признаков аварии;</w:t>
      </w:r>
    </w:p>
    <w:p w:rsidR="001A11F4" w:rsidRPr="001A11F4" w:rsidRDefault="001A11F4" w:rsidP="001A11F4">
      <w:pPr>
        <w:tabs>
          <w:tab w:val="left" w:pos="1920"/>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i/>
          <w:sz w:val="24"/>
          <w:szCs w:val="24"/>
        </w:rPr>
        <w:t xml:space="preserve">«функциональный отказ» </w:t>
      </w:r>
      <w:r w:rsidRPr="001A11F4">
        <w:rPr>
          <w:rFonts w:ascii="Times New Roman" w:eastAsia="Calibri" w:hAnsi="Times New Roman" w:cs="Times New Roman"/>
          <w:i/>
          <w:sz w:val="24"/>
          <w:szCs w:val="24"/>
        </w:rPr>
        <w:t xml:space="preserve">- </w:t>
      </w:r>
      <w:r w:rsidRPr="001A11F4">
        <w:rPr>
          <w:rFonts w:ascii="Times New Roman" w:eastAsia="Calibri" w:hAnsi="Times New Roman" w:cs="Times New Roman"/>
          <w:sz w:val="24"/>
          <w:szCs w:val="24"/>
        </w:rPr>
        <w:t xml:space="preserve">неисправности оборудования (в том числе резервного </w:t>
      </w:r>
      <w:r w:rsidRPr="001A11F4">
        <w:rPr>
          <w:rFonts w:ascii="Times New Roman" w:eastAsia="Calibri" w:hAnsi="Times New Roman" w:cs="Times New Roman"/>
          <w:sz w:val="24"/>
          <w:szCs w:val="24"/>
        </w:rPr>
        <w:br/>
        <w:t>и вспомогательного), не повлиявшие на технологический процесс производства и (или) передачи тепловой энергии, а также неправильное действие защит и автоматики, ошибочные действия персонала, если они не привели к ограничению потребителей и снижению качества отпускаемой энергии;</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w:t>
      </w:r>
      <w:r w:rsidRPr="001A11F4">
        <w:rPr>
          <w:rFonts w:ascii="Times New Roman" w:eastAsia="Calibri" w:hAnsi="Times New Roman" w:cs="Times New Roman"/>
          <w:b/>
          <w:i/>
          <w:sz w:val="24"/>
          <w:szCs w:val="24"/>
        </w:rPr>
        <w:t>капитальный ремонт</w:t>
      </w:r>
      <w:r w:rsidRPr="001A11F4">
        <w:rPr>
          <w:rFonts w:ascii="Times New Roman" w:eastAsia="Calibri" w:hAnsi="Times New Roman" w:cs="Times New Roman"/>
          <w:b/>
          <w:sz w:val="24"/>
          <w:szCs w:val="24"/>
        </w:rPr>
        <w:t xml:space="preserve">» </w:t>
      </w:r>
      <w:r w:rsidRPr="001A11F4">
        <w:rPr>
          <w:rFonts w:ascii="Times New Roman" w:eastAsia="Calibri" w:hAnsi="Times New Roman" w:cs="Times New Roman"/>
          <w:sz w:val="24"/>
          <w:szCs w:val="24"/>
        </w:rPr>
        <w:t xml:space="preserve">– ремонт, выполняемый для восстановления технических </w:t>
      </w:r>
      <w:r w:rsidRPr="001A11F4">
        <w:rPr>
          <w:rFonts w:ascii="Times New Roman" w:eastAsia="Calibri" w:hAnsi="Times New Roman" w:cs="Times New Roman"/>
          <w:sz w:val="24"/>
          <w:szCs w:val="24"/>
        </w:rPr>
        <w:br/>
        <w:t xml:space="preserve">и экономических характеристик объекта до значений, близких к проектным, с заменой </w:t>
      </w:r>
      <w:r w:rsidRPr="001A11F4">
        <w:rPr>
          <w:rFonts w:ascii="Times New Roman" w:eastAsia="Calibri" w:hAnsi="Times New Roman" w:cs="Times New Roman"/>
          <w:sz w:val="24"/>
          <w:szCs w:val="24"/>
        </w:rPr>
        <w:br/>
        <w:t>или восстановлением любых составных частей;</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w:t>
      </w:r>
      <w:r w:rsidRPr="001A11F4">
        <w:rPr>
          <w:rFonts w:ascii="Times New Roman" w:eastAsia="Calibri" w:hAnsi="Times New Roman" w:cs="Times New Roman"/>
          <w:b/>
          <w:i/>
          <w:sz w:val="24"/>
          <w:szCs w:val="24"/>
        </w:rPr>
        <w:t xml:space="preserve">коммунальные ресурсы» </w:t>
      </w:r>
      <w:r w:rsidRPr="001A11F4">
        <w:rPr>
          <w:rFonts w:ascii="Times New Roman" w:eastAsia="Calibri" w:hAnsi="Times New Roman" w:cs="Times New Roman"/>
          <w:sz w:val="24"/>
          <w:szCs w:val="24"/>
        </w:rPr>
        <w:t>– горячая вода, холодная вода, тепловая энергия, электрическая энергия, используемые для предоставления коммунальных услуг;</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i/>
          <w:sz w:val="24"/>
          <w:szCs w:val="24"/>
        </w:rPr>
        <w:t xml:space="preserve">«коммунальные услуги» </w:t>
      </w:r>
      <w:r w:rsidRPr="001A11F4">
        <w:rPr>
          <w:rFonts w:ascii="Times New Roman" w:eastAsia="Calibri" w:hAnsi="Times New Roman" w:cs="Times New Roman"/>
          <w:sz w:val="24"/>
          <w:szCs w:val="24"/>
        </w:rPr>
        <w:t>– деятельность исполнителя по оказанию услуг по холодному водоснабжению, горячему водоснабжению, водоотведению, электроснабжению и отоплению, обеспечивающая комфортные условия проживания граждан в жилых помещениях;</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i/>
          <w:sz w:val="24"/>
          <w:szCs w:val="24"/>
        </w:rPr>
        <w:t xml:space="preserve">«мониторинг состояния системы теплоснабжения» </w:t>
      </w:r>
      <w:r w:rsidRPr="001A11F4">
        <w:rPr>
          <w:rFonts w:ascii="Times New Roman" w:eastAsia="Calibri" w:hAnsi="Times New Roman" w:cs="Times New Roman"/>
          <w:sz w:val="24"/>
          <w:szCs w:val="24"/>
        </w:rPr>
        <w:t>– комплексная система наблюдений, оценки и прогноза состояния тепловых сетей и объектов теплоснабжения (далее - мониторинг);</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w:t>
      </w:r>
      <w:r w:rsidRPr="001A11F4">
        <w:rPr>
          <w:rFonts w:ascii="Times New Roman" w:eastAsia="Calibri" w:hAnsi="Times New Roman" w:cs="Times New Roman"/>
          <w:b/>
          <w:i/>
          <w:sz w:val="24"/>
          <w:szCs w:val="24"/>
        </w:rPr>
        <w:t>неисправность</w:t>
      </w:r>
      <w:r w:rsidRPr="001A11F4">
        <w:rPr>
          <w:rFonts w:ascii="Times New Roman" w:eastAsia="Calibri" w:hAnsi="Times New Roman" w:cs="Times New Roman"/>
          <w:b/>
          <w:sz w:val="24"/>
          <w:szCs w:val="24"/>
        </w:rPr>
        <w:t xml:space="preserve">» </w:t>
      </w:r>
      <w:r w:rsidRPr="001A11F4">
        <w:rPr>
          <w:rFonts w:ascii="Times New Roman" w:eastAsia="Calibri" w:hAnsi="Times New Roman" w:cs="Times New Roman"/>
          <w:sz w:val="24"/>
          <w:szCs w:val="24"/>
        </w:rPr>
        <w:t xml:space="preserve">– другие нарушения в работе системы теплоснабжения, при которых </w:t>
      </w:r>
      <w:r w:rsidRPr="001A11F4">
        <w:rPr>
          <w:rFonts w:ascii="Times New Roman" w:eastAsia="Calibri" w:hAnsi="Times New Roman" w:cs="Times New Roman"/>
          <w:sz w:val="24"/>
          <w:szCs w:val="24"/>
        </w:rPr>
        <w:br/>
        <w:t>не выполняется хотя бы одно из требований, определенных технологическим процессом;</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w:t>
      </w:r>
      <w:r w:rsidRPr="001A11F4">
        <w:rPr>
          <w:rFonts w:ascii="Times New Roman" w:eastAsia="Calibri" w:hAnsi="Times New Roman" w:cs="Times New Roman"/>
          <w:b/>
          <w:i/>
          <w:sz w:val="24"/>
          <w:szCs w:val="24"/>
        </w:rPr>
        <w:t xml:space="preserve">потребитель» </w:t>
      </w:r>
      <w:r w:rsidRPr="001A11F4">
        <w:rPr>
          <w:rFonts w:ascii="Times New Roman" w:eastAsia="Calibri" w:hAnsi="Times New Roman" w:cs="Times New Roman"/>
          <w:sz w:val="24"/>
          <w:szCs w:val="24"/>
        </w:rPr>
        <w:t>лицо, приобретающее тепловую энергию (мощность), теплоноситель для использования на принадлежащих ему на праве собственности или ином законном основании теплопотребляющих установках либо для оказания коммунальных услуг в части горячего водоснабжения и отопления;</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w:t>
      </w:r>
      <w:r w:rsidRPr="001A11F4">
        <w:rPr>
          <w:rFonts w:ascii="Times New Roman" w:eastAsia="Calibri" w:hAnsi="Times New Roman" w:cs="Times New Roman"/>
          <w:b/>
          <w:i/>
          <w:sz w:val="24"/>
          <w:szCs w:val="24"/>
        </w:rPr>
        <w:t xml:space="preserve">управляющая организация» </w:t>
      </w:r>
      <w:r w:rsidRPr="001A11F4">
        <w:rPr>
          <w:rFonts w:ascii="Times New Roman" w:eastAsia="Calibri" w:hAnsi="Times New Roman" w:cs="Times New Roman"/>
          <w:sz w:val="24"/>
          <w:szCs w:val="24"/>
        </w:rPr>
        <w:t>– юридическое лицо, независимо от организационно-правовой формы, а также индивидуальный предприниматель, управляющие многоквартирным домом на основании договора управления многоквартирным домом;</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w:t>
      </w:r>
      <w:r w:rsidRPr="001A11F4">
        <w:rPr>
          <w:rFonts w:ascii="Times New Roman" w:eastAsia="Calibri" w:hAnsi="Times New Roman" w:cs="Times New Roman"/>
          <w:b/>
          <w:i/>
          <w:sz w:val="24"/>
          <w:szCs w:val="24"/>
        </w:rPr>
        <w:t xml:space="preserve">ресурсоснабжающая организация» </w:t>
      </w:r>
      <w:r w:rsidRPr="001A11F4">
        <w:rPr>
          <w:rFonts w:ascii="Times New Roman" w:eastAsia="Calibri" w:hAnsi="Times New Roman" w:cs="Times New Roman"/>
          <w:sz w:val="24"/>
          <w:szCs w:val="24"/>
        </w:rPr>
        <w:t>– юридическое лицо, независимо от организационно-правовой формы, а также индивидуальный предприниматель, осуществляющие продажу коммунальных ресурсов;</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w:t>
      </w:r>
      <w:r w:rsidRPr="001A11F4">
        <w:rPr>
          <w:rFonts w:ascii="Times New Roman" w:eastAsia="Calibri" w:hAnsi="Times New Roman" w:cs="Times New Roman"/>
          <w:b/>
          <w:i/>
          <w:sz w:val="24"/>
          <w:szCs w:val="24"/>
        </w:rPr>
        <w:t>система теплоснабжения</w:t>
      </w:r>
      <w:r w:rsidRPr="001A11F4">
        <w:rPr>
          <w:rFonts w:ascii="Times New Roman" w:eastAsia="Calibri" w:hAnsi="Times New Roman" w:cs="Times New Roman"/>
          <w:b/>
          <w:sz w:val="24"/>
          <w:szCs w:val="24"/>
        </w:rPr>
        <w:t xml:space="preserve">» </w:t>
      </w:r>
      <w:r w:rsidRPr="001A11F4">
        <w:rPr>
          <w:rFonts w:ascii="Times New Roman" w:eastAsia="Calibri" w:hAnsi="Times New Roman" w:cs="Times New Roman"/>
          <w:sz w:val="24"/>
          <w:szCs w:val="24"/>
        </w:rPr>
        <w:t xml:space="preserve">совокупность источников тепловой энергии </w:t>
      </w:r>
      <w:r w:rsidRPr="001A11F4">
        <w:rPr>
          <w:rFonts w:ascii="Times New Roman" w:eastAsia="Calibri" w:hAnsi="Times New Roman" w:cs="Times New Roman"/>
          <w:sz w:val="24"/>
          <w:szCs w:val="24"/>
        </w:rPr>
        <w:br/>
        <w:t>и теплопотребляющих установок, технологически соединенных тепловыми сетями;</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lastRenderedPageBreak/>
        <w:t>«</w:t>
      </w:r>
      <w:r w:rsidRPr="001A11F4">
        <w:rPr>
          <w:rFonts w:ascii="Times New Roman" w:eastAsia="Calibri" w:hAnsi="Times New Roman" w:cs="Times New Roman"/>
          <w:b/>
          <w:i/>
          <w:sz w:val="24"/>
          <w:szCs w:val="24"/>
        </w:rPr>
        <w:t>текущий ремонт</w:t>
      </w:r>
      <w:r w:rsidRPr="001A11F4">
        <w:rPr>
          <w:rFonts w:ascii="Times New Roman" w:eastAsia="Calibri" w:hAnsi="Times New Roman" w:cs="Times New Roman"/>
          <w:b/>
          <w:sz w:val="24"/>
          <w:szCs w:val="24"/>
        </w:rPr>
        <w:t xml:space="preserve">» </w:t>
      </w:r>
      <w:r w:rsidRPr="001A11F4">
        <w:rPr>
          <w:rFonts w:ascii="Times New Roman" w:eastAsia="Calibri" w:hAnsi="Times New Roman" w:cs="Times New Roman"/>
          <w:sz w:val="24"/>
          <w:szCs w:val="24"/>
        </w:rPr>
        <w:t xml:space="preserve">– ремонт, выполняемый для поддержания технических </w:t>
      </w:r>
      <w:r w:rsidRPr="001A11F4">
        <w:rPr>
          <w:rFonts w:ascii="Times New Roman" w:eastAsia="Calibri" w:hAnsi="Times New Roman" w:cs="Times New Roman"/>
          <w:sz w:val="24"/>
          <w:szCs w:val="24"/>
        </w:rPr>
        <w:br/>
        <w:t>и экономических характеристик объекта в заданных пределах с заменой и (или) восстановлением отдельных быстроизнашивающихся составных частей и деталей;</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w:t>
      </w:r>
      <w:r w:rsidRPr="001A11F4">
        <w:rPr>
          <w:rFonts w:ascii="Times New Roman" w:eastAsia="Calibri" w:hAnsi="Times New Roman" w:cs="Times New Roman"/>
          <w:b/>
          <w:i/>
          <w:sz w:val="24"/>
          <w:szCs w:val="24"/>
        </w:rPr>
        <w:t>тепловая сеть</w:t>
      </w:r>
      <w:r w:rsidRPr="001A11F4">
        <w:rPr>
          <w:rFonts w:ascii="Times New Roman" w:eastAsia="Calibri" w:hAnsi="Times New Roman" w:cs="Times New Roman"/>
          <w:b/>
          <w:sz w:val="24"/>
          <w:szCs w:val="24"/>
        </w:rPr>
        <w:t xml:space="preserve">» </w:t>
      </w:r>
      <w:r w:rsidRPr="001A11F4">
        <w:rPr>
          <w:rFonts w:ascii="Times New Roman" w:eastAsia="Calibri" w:hAnsi="Times New Roman" w:cs="Times New Roman"/>
          <w:sz w:val="24"/>
          <w:szCs w:val="24"/>
        </w:rPr>
        <w:t xml:space="preserve">– совокупность устройств (включая центральные тепловые пункты, насосные станции), предназначенных для передачи тепловой энергии, теплоносителя </w:t>
      </w:r>
      <w:r w:rsidRPr="001A11F4">
        <w:rPr>
          <w:rFonts w:ascii="Times New Roman" w:eastAsia="Calibri" w:hAnsi="Times New Roman" w:cs="Times New Roman"/>
          <w:sz w:val="24"/>
          <w:szCs w:val="24"/>
        </w:rPr>
        <w:br/>
        <w:t>от источников тепловой энергии до теплопотребляющих установок;</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w:t>
      </w:r>
      <w:r w:rsidRPr="001A11F4">
        <w:rPr>
          <w:rFonts w:ascii="Times New Roman" w:eastAsia="Calibri" w:hAnsi="Times New Roman" w:cs="Times New Roman"/>
          <w:b/>
          <w:i/>
          <w:sz w:val="24"/>
          <w:szCs w:val="24"/>
        </w:rPr>
        <w:t>тепловой пункт</w:t>
      </w:r>
      <w:r w:rsidRPr="001A11F4">
        <w:rPr>
          <w:rFonts w:ascii="Times New Roman" w:eastAsia="Calibri" w:hAnsi="Times New Roman" w:cs="Times New Roman"/>
          <w:b/>
          <w:sz w:val="24"/>
          <w:szCs w:val="24"/>
        </w:rPr>
        <w:t xml:space="preserve">» </w:t>
      </w:r>
      <w:r w:rsidRPr="001A11F4">
        <w:rPr>
          <w:rFonts w:ascii="Times New Roman" w:eastAsia="Calibri" w:hAnsi="Times New Roman" w:cs="Times New Roman"/>
          <w:sz w:val="24"/>
          <w:szCs w:val="24"/>
        </w:rPr>
        <w:t xml:space="preserve">– совокупность устройств, предназначенных для присоединения </w:t>
      </w:r>
      <w:r w:rsidRPr="001A11F4">
        <w:rPr>
          <w:rFonts w:ascii="Times New Roman" w:eastAsia="Calibri" w:hAnsi="Times New Roman" w:cs="Times New Roman"/>
          <w:sz w:val="24"/>
          <w:szCs w:val="24"/>
        </w:rPr>
        <w:br/>
        <w:t xml:space="preserve">к тепловым сетям систем отопления, вентиляции, кондиционирования воздуха, горячего водоснабжения и технологических теплоиспользующих установок промышленных </w:t>
      </w:r>
      <w:r w:rsidRPr="001A11F4">
        <w:rPr>
          <w:rFonts w:ascii="Times New Roman" w:eastAsia="Calibri" w:hAnsi="Times New Roman" w:cs="Times New Roman"/>
          <w:sz w:val="24"/>
          <w:szCs w:val="24"/>
        </w:rPr>
        <w:br/>
        <w:t xml:space="preserve">и сельскохозяйственных предприятий, жилых и общественных зданий (индивидуальные – </w:t>
      </w:r>
      <w:r w:rsidRPr="001A11F4">
        <w:rPr>
          <w:rFonts w:ascii="Times New Roman" w:eastAsia="Calibri" w:hAnsi="Times New Roman" w:cs="Times New Roman"/>
          <w:sz w:val="24"/>
          <w:szCs w:val="24"/>
        </w:rPr>
        <w:br/>
        <w:t>для присоединения систем теплопотребления одного здания или его части; центральные – то же, двух зданий или более);</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w:t>
      </w:r>
      <w:r w:rsidRPr="001A11F4">
        <w:rPr>
          <w:rFonts w:ascii="Times New Roman" w:eastAsia="Calibri" w:hAnsi="Times New Roman" w:cs="Times New Roman"/>
          <w:b/>
          <w:i/>
          <w:sz w:val="24"/>
          <w:szCs w:val="24"/>
        </w:rPr>
        <w:t>техническое обслуживание</w:t>
      </w:r>
      <w:r w:rsidRPr="001A11F4">
        <w:rPr>
          <w:rFonts w:ascii="Times New Roman" w:eastAsia="Calibri" w:hAnsi="Times New Roman" w:cs="Times New Roman"/>
          <w:b/>
          <w:sz w:val="24"/>
          <w:szCs w:val="24"/>
        </w:rPr>
        <w:t xml:space="preserve">» </w:t>
      </w:r>
      <w:r w:rsidRPr="001A11F4">
        <w:rPr>
          <w:rFonts w:ascii="Times New Roman" w:eastAsia="Calibri" w:hAnsi="Times New Roman" w:cs="Times New Roman"/>
          <w:sz w:val="24"/>
          <w:szCs w:val="24"/>
        </w:rPr>
        <w:t xml:space="preserve">– комплекс операций или операция по поддержанию работоспособности или исправности изделия (установки) при использовании его (ее) </w:t>
      </w:r>
      <w:r w:rsidRPr="001A11F4">
        <w:rPr>
          <w:rFonts w:ascii="Times New Roman" w:eastAsia="Calibri" w:hAnsi="Times New Roman" w:cs="Times New Roman"/>
          <w:sz w:val="24"/>
          <w:szCs w:val="24"/>
        </w:rPr>
        <w:br/>
        <w:t>по назначению, хранении или транспортировке;</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b/>
          <w:i/>
          <w:sz w:val="24"/>
          <w:szCs w:val="24"/>
        </w:rPr>
        <w:t xml:space="preserve">«технологические нарушения» </w:t>
      </w:r>
      <w:r w:rsidRPr="001A11F4">
        <w:rPr>
          <w:rFonts w:ascii="Times New Roman" w:eastAsia="Calibri" w:hAnsi="Times New Roman" w:cs="Times New Roman"/>
          <w:sz w:val="24"/>
          <w:szCs w:val="24"/>
        </w:rPr>
        <w:t xml:space="preserve">– нарушения в работе системы теплоснабжения и работе эксплуатирующих организаций в зависимости от характера и тяжести последствий (воздействие на персонал; отклонение параметров энергоносителя; экологическое воздействие; объем повреждения оборудования; другие факторы снижения надежности) подразделяются </w:t>
      </w:r>
      <w:r w:rsidRPr="001A11F4">
        <w:rPr>
          <w:rFonts w:ascii="Times New Roman" w:eastAsia="Calibri" w:hAnsi="Times New Roman" w:cs="Times New Roman"/>
          <w:sz w:val="24"/>
          <w:szCs w:val="24"/>
        </w:rPr>
        <w:br/>
        <w:t>на инцидент и аварию.</w:t>
      </w:r>
    </w:p>
    <w:p w:rsidR="001A11F4" w:rsidRPr="001A11F4" w:rsidRDefault="001A11F4" w:rsidP="001A11F4">
      <w:pPr>
        <w:keepNext/>
        <w:keepLines/>
        <w:numPr>
          <w:ilvl w:val="2"/>
          <w:numId w:val="3"/>
        </w:numPr>
        <w:tabs>
          <w:tab w:val="left" w:pos="1134"/>
        </w:tabs>
        <w:spacing w:before="40" w:after="0" w:line="276" w:lineRule="auto"/>
        <w:ind w:left="567"/>
        <w:jc w:val="both"/>
        <w:outlineLvl w:val="1"/>
        <w:rPr>
          <w:rFonts w:ascii="Times New Roman" w:eastAsia="Times New Roman" w:hAnsi="Times New Roman" w:cs="Times New Roman"/>
          <w:b/>
          <w:sz w:val="24"/>
          <w:szCs w:val="24"/>
        </w:rPr>
      </w:pPr>
      <w:r w:rsidRPr="001A11F4">
        <w:rPr>
          <w:rFonts w:ascii="Times New Roman" w:eastAsia="Times New Roman" w:hAnsi="Times New Roman" w:cs="Times New Roman"/>
          <w:b/>
          <w:sz w:val="24"/>
          <w:szCs w:val="24"/>
        </w:rPr>
        <w:t xml:space="preserve"> </w:t>
      </w:r>
      <w:bookmarkStart w:id="8" w:name="_Toc186027536"/>
      <w:bookmarkStart w:id="9" w:name="_Toc193724724"/>
      <w:r w:rsidRPr="001A11F4">
        <w:rPr>
          <w:rFonts w:ascii="Times New Roman" w:eastAsia="Times New Roman" w:hAnsi="Times New Roman" w:cs="Times New Roman"/>
          <w:b/>
          <w:sz w:val="24"/>
          <w:szCs w:val="24"/>
        </w:rPr>
        <w:t>Цел</w:t>
      </w:r>
      <w:bookmarkEnd w:id="8"/>
      <w:r w:rsidRPr="001A11F4">
        <w:rPr>
          <w:rFonts w:ascii="Times New Roman" w:eastAsia="Times New Roman" w:hAnsi="Times New Roman" w:cs="Times New Roman"/>
          <w:b/>
          <w:sz w:val="24"/>
          <w:szCs w:val="24"/>
        </w:rPr>
        <w:t>и, задачи, обязанности</w:t>
      </w:r>
      <w:bookmarkEnd w:id="9"/>
    </w:p>
    <w:p w:rsidR="001A11F4" w:rsidRPr="001A11F4" w:rsidRDefault="001A11F4" w:rsidP="001A11F4">
      <w:pPr>
        <w:widowControl w:val="0"/>
        <w:numPr>
          <w:ilvl w:val="3"/>
          <w:numId w:val="3"/>
        </w:numPr>
        <w:tabs>
          <w:tab w:val="left" w:pos="360"/>
          <w:tab w:val="left" w:pos="851"/>
          <w:tab w:val="left" w:pos="1134"/>
        </w:tabs>
        <w:autoSpaceDE w:val="0"/>
        <w:autoSpaceDN w:val="0"/>
        <w:spacing w:after="0" w:line="276" w:lineRule="auto"/>
        <w:ind w:firstLine="567"/>
        <w:jc w:val="both"/>
        <w:rPr>
          <w:rFonts w:ascii="Times New Roman" w:eastAsia="Times New Roman" w:hAnsi="Times New Roman" w:cs="Times New Roman"/>
          <w:sz w:val="24"/>
          <w:szCs w:val="24"/>
        </w:rPr>
      </w:pPr>
      <w:bookmarkStart w:id="10" w:name="_Hlk185939204"/>
      <w:r w:rsidRPr="001A11F4">
        <w:rPr>
          <w:rFonts w:ascii="Times New Roman" w:eastAsia="Times New Roman" w:hAnsi="Times New Roman" w:cs="Times New Roman"/>
          <w:sz w:val="24"/>
          <w:szCs w:val="24"/>
        </w:rPr>
        <w:t>ПЛАС разрабатывается (актуализируется) в целях координации и взаимосвязанных действий руководителей и работников структурных подразделений администрации Запорожского сельского поселения Приозерского муниципального района Ленинградской области, организаций, управляющих многоквартирными домами, организаций, функционирующих в системах теплоснабжения, ресурсоснабжающих организаций (электро-, газоснабжения, водопроводно-канализационного хозяйства), оперативных служб, при решении вопросов, связанных с локализацией и ликвидацией аварийных ситуаций на системах теплоснабжения, (в том числе с применением электронного моделирования аварийных ситуаций).</w:t>
      </w:r>
    </w:p>
    <w:p w:rsidR="001A11F4" w:rsidRPr="001A11F4" w:rsidRDefault="001A11F4" w:rsidP="001A11F4">
      <w:pPr>
        <w:widowControl w:val="0"/>
        <w:tabs>
          <w:tab w:val="left" w:pos="360"/>
          <w:tab w:val="left" w:pos="851"/>
          <w:tab w:val="left" w:pos="993"/>
          <w:tab w:val="left" w:pos="1134"/>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1.1.3.2. ПЛАС должен решать в муниципальном образовании Запорожское сельское поселение следующие задачи:</w:t>
      </w:r>
    </w:p>
    <w:p w:rsidR="001A11F4" w:rsidRPr="001A11F4" w:rsidRDefault="001A11F4" w:rsidP="001A11F4">
      <w:pPr>
        <w:widowControl w:val="0"/>
        <w:tabs>
          <w:tab w:val="left" w:pos="360"/>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 обеспечение надежной эксплуатации систем теплоснабжения; </w:t>
      </w:r>
    </w:p>
    <w:p w:rsidR="001A11F4" w:rsidRPr="001A11F4" w:rsidRDefault="001A11F4" w:rsidP="001A11F4">
      <w:pPr>
        <w:widowControl w:val="0"/>
        <w:tabs>
          <w:tab w:val="left" w:pos="360"/>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повышение эффективности функционирования объектов систем теплоснабжения;</w:t>
      </w:r>
    </w:p>
    <w:p w:rsidR="001A11F4" w:rsidRPr="001A11F4" w:rsidRDefault="001A11F4" w:rsidP="001A11F4">
      <w:pPr>
        <w:widowControl w:val="0"/>
        <w:tabs>
          <w:tab w:val="left" w:pos="360"/>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мобилизация усилий всех административных и инженерных служб в муниципальном образовании Запорожское сельское поселение для локализации и ликвидации последствий аварийных ситуаций в системах теплоснабжения;</w:t>
      </w:r>
    </w:p>
    <w:p w:rsidR="001A11F4" w:rsidRPr="001A11F4" w:rsidRDefault="001A11F4" w:rsidP="001A11F4">
      <w:pPr>
        <w:widowControl w:val="0"/>
        <w:tabs>
          <w:tab w:val="left" w:pos="360"/>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поддержание необходимых параметров теплоносителей и обеспечение нормативного температурного режима в зданиях и сооружениях при возникновении аварийной ситуации;</w:t>
      </w:r>
    </w:p>
    <w:p w:rsidR="001A11F4" w:rsidRPr="001A11F4" w:rsidRDefault="001A11F4" w:rsidP="001A11F4">
      <w:pPr>
        <w:widowControl w:val="0"/>
        <w:tabs>
          <w:tab w:val="left" w:pos="360"/>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 снижение последствий аварийных ситуаций в системах теплоснабжения. информирование ответственных лиц о возможных аварийных ситуациях с указанием причин их возникновения </w:t>
      </w:r>
      <w:r w:rsidRPr="001A11F4">
        <w:rPr>
          <w:rFonts w:ascii="Times New Roman" w:eastAsia="Times New Roman" w:hAnsi="Times New Roman" w:cs="Times New Roman"/>
          <w:sz w:val="24"/>
          <w:szCs w:val="24"/>
        </w:rPr>
        <w:br/>
        <w:t>и действиям по ликвидации последствий.</w:t>
      </w:r>
    </w:p>
    <w:p w:rsidR="001A11F4" w:rsidRPr="001A11F4" w:rsidRDefault="001A11F4" w:rsidP="001A11F4">
      <w:pPr>
        <w:widowControl w:val="0"/>
        <w:numPr>
          <w:ilvl w:val="3"/>
          <w:numId w:val="29"/>
        </w:numPr>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Взаимоотношения организаций, функционирующих в системах теплоснабжения </w:t>
      </w:r>
      <w:r w:rsidRPr="001A11F4">
        <w:rPr>
          <w:rFonts w:ascii="Times New Roman" w:eastAsia="Times New Roman" w:hAnsi="Times New Roman" w:cs="Times New Roman"/>
          <w:sz w:val="24"/>
          <w:szCs w:val="24"/>
        </w:rPr>
        <w:br/>
        <w:t xml:space="preserve">с потребителями, определяются заключенными между ними договорами теплоснабжения, </w:t>
      </w:r>
      <w:r w:rsidRPr="001A11F4">
        <w:rPr>
          <w:rFonts w:ascii="Times New Roman" w:eastAsia="Times New Roman" w:hAnsi="Times New Roman" w:cs="Times New Roman"/>
          <w:sz w:val="24"/>
          <w:szCs w:val="24"/>
        </w:rPr>
        <w:br/>
        <w:t>в рамках действующего законодательства Российской Федерации. Ответственность указанных лиц определяется балансовой принадлежностью инженерных сетей и фиксируется в акте разграничения балансовой принадлежности и эксплуатационной ответственности сторон, прилагаемом к договору теплоснабжения.</w:t>
      </w:r>
    </w:p>
    <w:p w:rsidR="001A11F4" w:rsidRPr="001A11F4" w:rsidRDefault="001A11F4" w:rsidP="001A11F4">
      <w:pPr>
        <w:widowControl w:val="0"/>
        <w:numPr>
          <w:ilvl w:val="3"/>
          <w:numId w:val="29"/>
        </w:numPr>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lastRenderedPageBreak/>
        <w:t>Организации, функционирующие в системах теплоснабжения для надежного теплоснабжения потребителей должны обеспечивать:</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своевременное и качественное техническое обслуживание, и ремонт теплопотребляющих систем, а также разработку и выполнение, согласно договору теплоснабжения, графиков ограничения и отключения теплопотребляющих установок при временном недостатке тепловой мощности или топлива на источниках теплоснабжения;</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допуск работников специализированных организаций, с которыми заключены договоры на техническое обслуживание и ремонт теплопотребляющих систем, на объекты в любое время суток.</w:t>
      </w:r>
    </w:p>
    <w:p w:rsidR="001A11F4" w:rsidRPr="001A11F4" w:rsidRDefault="001A11F4" w:rsidP="001A11F4">
      <w:pPr>
        <w:widowControl w:val="0"/>
        <w:numPr>
          <w:ilvl w:val="3"/>
          <w:numId w:val="29"/>
        </w:numPr>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При возникновении незначительных повреждений на инженерных сетях, эксплуатирующая организация оповещает телефонограммой о повреждениях владельцев коммуникаций, смежных с поврежденной, и администрацию муниципального образования, которые немедленно направляют своих представителей на место повреждения или сообщают ответной телефонограммой об отсутствии их коммуникаций на месте дефекта.</w:t>
      </w:r>
    </w:p>
    <w:p w:rsidR="001A11F4" w:rsidRPr="001A11F4" w:rsidRDefault="001A11F4" w:rsidP="001A11F4">
      <w:pPr>
        <w:widowControl w:val="0"/>
        <w:numPr>
          <w:ilvl w:val="3"/>
          <w:numId w:val="29"/>
        </w:numPr>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При возникновении неисправностей и аварий на тепловых сетях, вызванных технологическим нарушением на инженерных сооружениях и коммуникациях, срок устранения, которых превышает на отопление 6 часов и горячее водоснабжение более 8 часов, руководство по локализации и ликвидации аварий возлагается на администрацию и оперативный штаб по жилищно-коммунальному хозяйству муниципального образования Запорожское сельское поселение.</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1.1.3.7. Ликвидация нештатных ситуаций на объектах жилищно-коммунального хозяйства муниципального образования Запорожское сельское поселение осуществляется в соответствии с регламентами (инструкциями) по взаимодействию дежурно-диспетчерских служб организаций или иными согласованными распорядительными документами. настоящим ПЛАС.</w:t>
      </w:r>
    </w:p>
    <w:p w:rsidR="001A11F4" w:rsidRPr="001A11F4" w:rsidRDefault="001A11F4" w:rsidP="001A11F4">
      <w:pPr>
        <w:widowControl w:val="0"/>
        <w:tabs>
          <w:tab w:val="left" w:pos="851"/>
          <w:tab w:val="left" w:pos="1134"/>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1.1.3.8. Финансирование расходов на проведение непредвиденных аварийно-ремонтных работ и пополнение аварийного запаса материальных ресурсов для устранения аварийных ситуаций на объектах жилищно- коммунального хозяйства осуществляется в установленном порядке в пределах средств, предусмотренных в бюджете администрации муниципального образования Запорожское сельское поселение и организаций жилищно-коммунального комплекса на текущий финансовый год.</w:t>
      </w:r>
    </w:p>
    <w:p w:rsidR="001A11F4" w:rsidRPr="001A11F4" w:rsidRDefault="001A11F4" w:rsidP="001A11F4">
      <w:pPr>
        <w:widowControl w:val="0"/>
        <w:tabs>
          <w:tab w:val="left" w:pos="709"/>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1.1.3.9. Работы по устранению технологических нарушений на инженерных сетях, связанные с нарушением благоустройства территории, производятся ресурсоснабжающими организациями и их подрядными организациями в порядке, установленном в муниципальном образовании Запорожское сельское поселение.</w:t>
      </w:r>
    </w:p>
    <w:p w:rsidR="001A11F4" w:rsidRPr="001A11F4" w:rsidRDefault="001A11F4" w:rsidP="001A11F4">
      <w:pPr>
        <w:widowControl w:val="0"/>
        <w:numPr>
          <w:ilvl w:val="3"/>
          <w:numId w:val="35"/>
        </w:numPr>
        <w:tabs>
          <w:tab w:val="left" w:pos="709"/>
          <w:tab w:val="left" w:pos="851"/>
          <w:tab w:val="left" w:pos="1134"/>
          <w:tab w:val="left" w:pos="1276"/>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 Восстановление асфальтового покрытия, газонов и зеленых насаждений </w:t>
      </w:r>
      <w:r w:rsidRPr="001A11F4">
        <w:rPr>
          <w:rFonts w:ascii="Times New Roman" w:eastAsia="Times New Roman" w:hAnsi="Times New Roman" w:cs="Times New Roman"/>
          <w:sz w:val="24"/>
          <w:szCs w:val="24"/>
        </w:rPr>
        <w:br/>
        <w:t xml:space="preserve">на уличных проездах, газонов на внутриквартальных и дворовых территориях после выполнения ремонтных работ на инженерных сетях производятся за счет владельцев инженерных сетей, </w:t>
      </w:r>
      <w:r w:rsidRPr="001A11F4">
        <w:rPr>
          <w:rFonts w:ascii="Times New Roman" w:eastAsia="Times New Roman" w:hAnsi="Times New Roman" w:cs="Times New Roman"/>
          <w:sz w:val="24"/>
          <w:szCs w:val="24"/>
        </w:rPr>
        <w:br/>
        <w:t>на которых возникла аварийная ситуация.</w:t>
      </w:r>
    </w:p>
    <w:p w:rsidR="001A11F4" w:rsidRPr="001A11F4" w:rsidRDefault="001A11F4" w:rsidP="001A11F4">
      <w:pPr>
        <w:widowControl w:val="0"/>
        <w:tabs>
          <w:tab w:val="left" w:pos="709"/>
          <w:tab w:val="left" w:pos="851"/>
          <w:tab w:val="left" w:pos="1134"/>
          <w:tab w:val="left" w:pos="1276"/>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Собственники земельных участков, по которым проходят инженерные коммуникации </w:t>
      </w:r>
      <w:r w:rsidRPr="001A11F4">
        <w:rPr>
          <w:rFonts w:ascii="Times New Roman" w:eastAsia="Times New Roman" w:hAnsi="Times New Roman" w:cs="Times New Roman"/>
          <w:sz w:val="24"/>
          <w:szCs w:val="24"/>
        </w:rPr>
        <w:br/>
        <w:t>для надежного теплоснабжения потребителей, обязаны:</w:t>
      </w:r>
    </w:p>
    <w:p w:rsidR="001A11F4" w:rsidRPr="001A11F4" w:rsidRDefault="001A11F4" w:rsidP="001A11F4">
      <w:pPr>
        <w:widowControl w:val="0"/>
        <w:tabs>
          <w:tab w:val="left" w:pos="709"/>
          <w:tab w:val="left" w:pos="851"/>
          <w:tab w:val="left" w:pos="1134"/>
          <w:tab w:val="left" w:pos="1276"/>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 осуществлять контроль за содержанием охранных зон инженерных сетей, в том числе </w:t>
      </w:r>
      <w:r w:rsidRPr="001A11F4">
        <w:rPr>
          <w:rFonts w:ascii="Times New Roman" w:eastAsia="Times New Roman" w:hAnsi="Times New Roman" w:cs="Times New Roman"/>
          <w:sz w:val="24"/>
          <w:szCs w:val="24"/>
        </w:rPr>
        <w:br/>
        <w:t xml:space="preserve">за своевременной очисткой от горючих отходов, мусора, тары, опавших листьев, сухой травы, </w:t>
      </w:r>
      <w:r w:rsidRPr="001A11F4">
        <w:rPr>
          <w:rFonts w:ascii="Times New Roman" w:eastAsia="Times New Roman" w:hAnsi="Times New Roman" w:cs="Times New Roman"/>
          <w:sz w:val="24"/>
          <w:szCs w:val="24"/>
        </w:rPr>
        <w:br/>
        <w:t>а также обеспечивать круглосуточный доступ для обслуживания и ремонта инженерных коммуникаций;</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не допускать в пределах охранных зон инженерных сетей и сооружений возведения несанкционированных построек, складирования материалов, устройства свалок, посадки деревьев, кустарников и т.п.;</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обеспечивать, по требованию владельца инженерных коммуникаций, снос несанкционированных построек и посаженных в охранных зонах деревьев и кустарников;</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 принимать меры, в соответствии с действующим законодательством, к лицам, допустившим </w:t>
      </w:r>
      <w:r w:rsidRPr="001A11F4">
        <w:rPr>
          <w:rFonts w:ascii="Times New Roman" w:eastAsia="Times New Roman" w:hAnsi="Times New Roman" w:cs="Times New Roman"/>
          <w:sz w:val="24"/>
          <w:szCs w:val="24"/>
        </w:rPr>
        <w:lastRenderedPageBreak/>
        <w:t>устройство в охранной зоне инженерных коммуникаций постоянных или временных предприятий торговли, парковки транспорта, рекламных щитов и т.д.;</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компенсировать затраты, связанные с восстановлением или переносом из охранной зоны инженерных коммуникаций построек и сооружений, а также с задержкой начала производства аварийных или плановых работ из-за наличия несанкционированных сооружений.</w:t>
      </w:r>
    </w:p>
    <w:p w:rsidR="001A11F4" w:rsidRPr="001A11F4" w:rsidRDefault="001A11F4" w:rsidP="001A11F4">
      <w:pPr>
        <w:widowControl w:val="0"/>
        <w:numPr>
          <w:ilvl w:val="3"/>
          <w:numId w:val="32"/>
        </w:numPr>
        <w:tabs>
          <w:tab w:val="left" w:pos="709"/>
          <w:tab w:val="left" w:pos="851"/>
          <w:tab w:val="left" w:pos="1134"/>
          <w:tab w:val="left" w:pos="1276"/>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 Собственники земельных участков, организации, ответственные за содержание территории, по которым проходят инженерные коммуникации, эксплуатирующие организации, сотрудники органов внутренних дел, жители при обнаружении технологических нарушений (вытекание горячей воды или выход пара из трубопроводов тепловых сетей, образование провалов и т.п.) обязаны:</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принять меры по ограждению опасной зоны и предотвращению доступа посторонних лиц в зону технологического нарушения до прибытия аварийных служб;</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незамедлительно информировать обо всех происшествиях, связанных с повреждением объектов теплоснабжения администрацию муниципального района и диспетчерскую службу ресурсоснабжающих организаций.</w:t>
      </w:r>
    </w:p>
    <w:p w:rsidR="001A11F4" w:rsidRPr="001A11F4" w:rsidRDefault="001A11F4" w:rsidP="001A11F4">
      <w:pPr>
        <w:widowControl w:val="0"/>
        <w:tabs>
          <w:tab w:val="left" w:pos="709"/>
          <w:tab w:val="left" w:pos="851"/>
          <w:tab w:val="left" w:pos="1134"/>
          <w:tab w:val="left" w:pos="1276"/>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1.1.3.12. Владелец или арендатор встроенных нежилых помещений (подвалов, чердаков, мансард и др.), по которым проложены сети теплоснабжения, при использовании этих помещений под склады или другие объекты, обязан обеспечить беспрепятственный доступ представителей исполнителя коммунальных услуг и (или) специализированных организаций, обслуживающих данные системы, для их осмотра, ремонта или технического обслуживания.</w:t>
      </w:r>
    </w:p>
    <w:p w:rsidR="001A11F4" w:rsidRPr="001A11F4" w:rsidRDefault="001A11F4" w:rsidP="001A11F4">
      <w:pPr>
        <w:widowControl w:val="0"/>
        <w:tabs>
          <w:tab w:val="left" w:pos="709"/>
          <w:tab w:val="left" w:pos="851"/>
          <w:tab w:val="left" w:pos="1134"/>
          <w:tab w:val="left" w:pos="1276"/>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1.1.3.13. Организациями, управляющими многоквартирными домами, обеспеченными централизованным теплоснабжением, должны быть доведены до жителей в них проживающих любым доступным способом адреса и номера телефонов организаций, функционирующих </w:t>
      </w:r>
      <w:r w:rsidRPr="001A11F4">
        <w:rPr>
          <w:rFonts w:ascii="Times New Roman" w:eastAsia="Times New Roman" w:hAnsi="Times New Roman" w:cs="Times New Roman"/>
          <w:sz w:val="24"/>
          <w:szCs w:val="24"/>
        </w:rPr>
        <w:br/>
        <w:t>в системах теплоснабжения для сообщения о возникновении технологических нарушений работы и аварийных ситуациях системах теплоснабжения.</w:t>
      </w:r>
    </w:p>
    <w:bookmarkEnd w:id="10"/>
    <w:p w:rsidR="001A11F4" w:rsidRPr="001A11F4" w:rsidRDefault="001A11F4" w:rsidP="001A11F4">
      <w:pPr>
        <w:spacing w:after="0"/>
        <w:jc w:val="both"/>
        <w:rPr>
          <w:rFonts w:ascii="Times New Roman" w:eastAsia="Calibri" w:hAnsi="Times New Roman" w:cs="Times New Roman"/>
          <w:sz w:val="24"/>
          <w:szCs w:val="24"/>
        </w:rPr>
      </w:pPr>
    </w:p>
    <w:p w:rsidR="001A11F4" w:rsidRPr="001A11F4" w:rsidRDefault="001A11F4" w:rsidP="001A11F4">
      <w:pPr>
        <w:keepNext/>
        <w:keepLines/>
        <w:numPr>
          <w:ilvl w:val="2"/>
          <w:numId w:val="32"/>
        </w:numPr>
        <w:tabs>
          <w:tab w:val="left" w:pos="1134"/>
        </w:tabs>
        <w:spacing w:before="40" w:after="0" w:line="276" w:lineRule="auto"/>
        <w:ind w:firstLine="568"/>
        <w:jc w:val="both"/>
        <w:outlineLvl w:val="1"/>
        <w:rPr>
          <w:rFonts w:ascii="Times New Roman" w:eastAsia="Times New Roman" w:hAnsi="Times New Roman" w:cs="Times New Roman"/>
          <w:b/>
          <w:sz w:val="24"/>
          <w:szCs w:val="24"/>
        </w:rPr>
      </w:pPr>
      <w:bookmarkStart w:id="11" w:name="_Toc193724725"/>
      <w:r w:rsidRPr="001A11F4">
        <w:rPr>
          <w:rFonts w:ascii="Times New Roman" w:eastAsia="Times New Roman" w:hAnsi="Times New Roman" w:cs="Times New Roman"/>
          <w:b/>
          <w:sz w:val="24"/>
          <w:szCs w:val="24"/>
        </w:rPr>
        <w:t>Краткая характеристика муниципального образования</w:t>
      </w:r>
      <w:bookmarkEnd w:id="11"/>
    </w:p>
    <w:p w:rsidR="001A11F4" w:rsidRPr="001A11F4" w:rsidRDefault="001A11F4" w:rsidP="001A11F4">
      <w:pPr>
        <w:keepNext/>
        <w:keepLines/>
        <w:numPr>
          <w:ilvl w:val="3"/>
          <w:numId w:val="36"/>
        </w:numPr>
        <w:spacing w:before="40" w:after="0" w:line="276" w:lineRule="auto"/>
        <w:ind w:firstLine="568"/>
        <w:jc w:val="both"/>
        <w:outlineLvl w:val="1"/>
        <w:rPr>
          <w:rFonts w:ascii="Times New Roman" w:eastAsia="Times New Roman" w:hAnsi="Times New Roman" w:cs="Times New Roman"/>
          <w:b/>
          <w:sz w:val="24"/>
          <w:szCs w:val="24"/>
        </w:rPr>
      </w:pPr>
      <w:bookmarkStart w:id="12" w:name="_Toc193724726"/>
      <w:r w:rsidRPr="001A11F4">
        <w:rPr>
          <w:rFonts w:ascii="Times New Roman" w:eastAsia="Times New Roman" w:hAnsi="Times New Roman" w:cs="Times New Roman"/>
          <w:b/>
          <w:sz w:val="24"/>
          <w:szCs w:val="24"/>
        </w:rPr>
        <w:t>Административное деление, население</w:t>
      </w:r>
      <w:bookmarkEnd w:id="12"/>
    </w:p>
    <w:p w:rsidR="001A11F4" w:rsidRPr="001A11F4" w:rsidRDefault="001A11F4" w:rsidP="001A11F4">
      <w:pPr>
        <w:widowControl w:val="0"/>
        <w:tabs>
          <w:tab w:val="left" w:pos="709"/>
          <w:tab w:val="left" w:pos="851"/>
          <w:tab w:val="left" w:pos="1134"/>
          <w:tab w:val="left" w:pos="1276"/>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Муниципальное образование Запорожское сельское поселение является самостоятельным муниципальным образованием в составе Ленинградской области, обладающим статусом административного центра. Статус муниципального образования установлен Законом Ленинградской области № 50-ОЗ от 1 сентября 2004 года «Об установлении границ и наделении соответствующим статусом муниципального образования Приозерский муниципальный район и муниципальных образований в его составе».</w:t>
      </w:r>
    </w:p>
    <w:p w:rsidR="001A11F4" w:rsidRPr="001A11F4" w:rsidRDefault="001A11F4" w:rsidP="001A11F4">
      <w:pPr>
        <w:widowControl w:val="0"/>
        <w:tabs>
          <w:tab w:val="left" w:pos="709"/>
          <w:tab w:val="left" w:pos="851"/>
          <w:tab w:val="left" w:pos="1134"/>
          <w:tab w:val="left" w:pos="1276"/>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Муниципальное образование Запорожское сельское поселение расположено в северной части Приозерского района, Ленинградской области в 94 км от </w:t>
      </w:r>
      <w:r w:rsidRPr="001A11F4">
        <w:rPr>
          <w:rFonts w:ascii="Times New Roman" w:eastAsia="Times New Roman" w:hAnsi="Times New Roman" w:cs="Times New Roman"/>
          <w:sz w:val="24"/>
          <w:szCs w:val="24"/>
        </w:rPr>
        <w:br/>
        <w:t>г. Санкт-Петербурга. Административным центром муниципального образования Запорожское сельское поселение является поселок Запорожское. С различных сторон муниципальное образование Запорожское сельское поселение граничит: на севере – с территориями Громовского сельского поселения, на юге – с территориями Всеволожского муниципального района, на западе – с территориями Сосновского сельского поселения, на востоке – с территориями Ладожского озера.</w:t>
      </w:r>
    </w:p>
    <w:p w:rsidR="001A11F4" w:rsidRPr="001A11F4" w:rsidRDefault="001A11F4" w:rsidP="001A11F4">
      <w:pPr>
        <w:widowControl w:val="0"/>
        <w:tabs>
          <w:tab w:val="left" w:pos="709"/>
          <w:tab w:val="left" w:pos="851"/>
          <w:tab w:val="left" w:pos="1134"/>
          <w:tab w:val="left" w:pos="1276"/>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Площадь территории муниципальное образование Запорожское сельское поселение – </w:t>
      </w:r>
      <w:r w:rsidRPr="001A11F4">
        <w:rPr>
          <w:rFonts w:ascii="Times New Roman" w:eastAsia="Times New Roman" w:hAnsi="Times New Roman" w:cs="Times New Roman"/>
          <w:sz w:val="24"/>
          <w:szCs w:val="24"/>
        </w:rPr>
        <w:br/>
        <w:t>29500 Га. Общая численность постоянного населения по данным государственной статистической отчетности по состоянию на 01.01.2024 составляет 2783 человек.</w:t>
      </w:r>
    </w:p>
    <w:p w:rsidR="001A11F4" w:rsidRPr="001A11F4" w:rsidRDefault="001A11F4" w:rsidP="001A11F4">
      <w:pPr>
        <w:tabs>
          <w:tab w:val="left" w:pos="851"/>
          <w:tab w:val="left" w:pos="993"/>
          <w:tab w:val="left" w:pos="1418"/>
        </w:tabs>
        <w:spacing w:after="0" w:line="240"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Карта (схема) границ муниципального образования Запорожское сельское поселение приведена на рисунке </w:t>
      </w:r>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_Ref190964404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Times New Roman" w:hAnsi="Times New Roman" w:cs="Times New Roman"/>
          <w:bCs/>
          <w:vanish/>
          <w:sz w:val="24"/>
          <w:szCs w:val="24"/>
          <w:lang w:eastAsia="ru-RU"/>
        </w:rPr>
        <w:t xml:space="preserve">Рисунок </w:t>
      </w:r>
      <w:r w:rsidRPr="001A11F4">
        <w:rPr>
          <w:rFonts w:ascii="Times New Roman" w:eastAsia="Times New Roman" w:hAnsi="Times New Roman" w:cs="Times New Roman"/>
          <w:bCs/>
          <w:noProof/>
          <w:sz w:val="24"/>
          <w:szCs w:val="24"/>
          <w:lang w:eastAsia="ru-RU"/>
        </w:rPr>
        <w:t>1.1</w:t>
      </w:r>
      <w:r w:rsidRPr="001A11F4">
        <w:rPr>
          <w:rFonts w:ascii="Times New Roman" w:eastAsia="Times New Roman" w:hAnsi="Times New Roman" w:cs="Times New Roman"/>
          <w:bCs/>
          <w:sz w:val="24"/>
          <w:szCs w:val="24"/>
          <w:lang w:eastAsia="ru-RU"/>
        </w:rPr>
        <w:t>.</w:t>
      </w:r>
      <w:r w:rsidRPr="001A11F4">
        <w:rPr>
          <w:rFonts w:ascii="Times New Roman" w:eastAsia="Times New Roman" w:hAnsi="Times New Roman" w:cs="Times New Roman"/>
          <w:bCs/>
          <w:noProof/>
          <w:sz w:val="24"/>
          <w:szCs w:val="24"/>
          <w:lang w:eastAsia="ru-RU"/>
        </w:rPr>
        <w:t>1</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b/>
          <w:bCs/>
          <w:sz w:val="24"/>
          <w:szCs w:val="24"/>
        </w:rPr>
      </w:pPr>
      <w:bookmarkStart w:id="13" w:name="_Toc83658915"/>
      <w:bookmarkStart w:id="14" w:name="_Toc181028928"/>
    </w:p>
    <w:p w:rsidR="001A11F4" w:rsidRPr="001A11F4" w:rsidRDefault="001A11F4" w:rsidP="001A11F4">
      <w:pPr>
        <w:widowControl w:val="0"/>
        <w:autoSpaceDE w:val="0"/>
        <w:autoSpaceDN w:val="0"/>
        <w:spacing w:after="0" w:line="276" w:lineRule="auto"/>
        <w:jc w:val="center"/>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6"/>
          <w:lang w:eastAsia="ru-RU"/>
        </w:rPr>
        <w:lastRenderedPageBreak/>
        <w:drawing>
          <wp:inline distT="0" distB="0" distL="0" distR="0" wp14:anchorId="2F5FD38E" wp14:editId="0A43B83E">
            <wp:extent cx="6539122" cy="8100204"/>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584616" cy="8156558"/>
                    </a:xfrm>
                    <a:prstGeom prst="rect">
                      <a:avLst/>
                    </a:prstGeom>
                    <a:noFill/>
                  </pic:spPr>
                </pic:pic>
              </a:graphicData>
            </a:graphic>
          </wp:inline>
        </w:drawing>
      </w:r>
    </w:p>
    <w:p w:rsidR="001A11F4" w:rsidRPr="001A11F4" w:rsidRDefault="001A11F4" w:rsidP="001A11F4">
      <w:pPr>
        <w:widowControl w:val="0"/>
        <w:autoSpaceDE w:val="0"/>
        <w:autoSpaceDN w:val="0"/>
        <w:spacing w:after="0" w:line="276" w:lineRule="auto"/>
        <w:ind w:left="48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firstLine="567"/>
        <w:rPr>
          <w:rFonts w:ascii="Times New Roman" w:eastAsia="Times New Roman" w:hAnsi="Times New Roman" w:cs="Times New Roman"/>
          <w:sz w:val="24"/>
          <w:szCs w:val="24"/>
        </w:rPr>
      </w:pPr>
      <w:bookmarkStart w:id="15" w:name="_Ref190964404"/>
      <w:bookmarkStart w:id="16" w:name="_Toc193724760"/>
      <w:r w:rsidRPr="001A11F4">
        <w:rPr>
          <w:rFonts w:ascii="Times New Roman" w:eastAsia="Times New Roman" w:hAnsi="Times New Roman" w:cs="Times New Roman"/>
          <w:b/>
          <w:bCs/>
          <w:sz w:val="24"/>
          <w:szCs w:val="24"/>
        </w:rPr>
        <w:t xml:space="preserve">Рисунок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1.1</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Рисунок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w:t>
      </w:r>
      <w:r w:rsidRPr="001A11F4">
        <w:rPr>
          <w:rFonts w:ascii="Times New Roman" w:eastAsia="Times New Roman" w:hAnsi="Times New Roman" w:cs="Times New Roman"/>
          <w:b/>
          <w:bCs/>
          <w:noProof/>
          <w:sz w:val="24"/>
          <w:szCs w:val="24"/>
        </w:rPr>
        <w:fldChar w:fldCharType="end"/>
      </w:r>
      <w:bookmarkEnd w:id="15"/>
      <w:r w:rsidRPr="001A11F4">
        <w:rPr>
          <w:rFonts w:ascii="Times New Roman" w:eastAsia="Times New Roman" w:hAnsi="Times New Roman" w:cs="Times New Roman"/>
          <w:sz w:val="24"/>
          <w:szCs w:val="24"/>
        </w:rPr>
        <w:t xml:space="preserve"> – Карта (схема) границ </w:t>
      </w:r>
      <w:bookmarkEnd w:id="13"/>
      <w:bookmarkEnd w:id="14"/>
      <w:r w:rsidRPr="001A11F4">
        <w:rPr>
          <w:rFonts w:ascii="Times New Roman" w:eastAsia="Times New Roman" w:hAnsi="Times New Roman" w:cs="Times New Roman"/>
          <w:sz w:val="24"/>
          <w:szCs w:val="24"/>
        </w:rPr>
        <w:t>муниципального образования Запорожское сельское поселение.</w:t>
      </w:r>
      <w:bookmarkEnd w:id="16"/>
    </w:p>
    <w:p w:rsidR="001A11F4" w:rsidRPr="001A11F4" w:rsidRDefault="001A11F4" w:rsidP="001A11F4">
      <w:pPr>
        <w:rPr>
          <w:rFonts w:ascii="Times New Roman" w:eastAsia="Calibri" w:hAnsi="Times New Roman" w:cs="Times New Roman"/>
          <w:sz w:val="24"/>
          <w:szCs w:val="24"/>
        </w:rPr>
        <w:sectPr w:rsidR="001A11F4" w:rsidRPr="001A11F4" w:rsidSect="007B1656">
          <w:pgSz w:w="11900" w:h="16840"/>
          <w:pgMar w:top="340" w:right="340" w:bottom="340" w:left="1134" w:header="340" w:footer="340" w:gutter="0"/>
          <w:pgBorders>
            <w:top w:val="single" w:sz="4" w:space="1" w:color="auto"/>
            <w:left w:val="single" w:sz="4" w:space="4" w:color="auto"/>
            <w:bottom w:val="single" w:sz="4" w:space="1" w:color="auto"/>
            <w:right w:val="single" w:sz="4" w:space="4" w:color="auto"/>
          </w:pgBorders>
          <w:cols w:space="720"/>
          <w:docGrid w:linePitch="299"/>
        </w:sectPr>
      </w:pPr>
    </w:p>
    <w:p w:rsidR="001A11F4" w:rsidRPr="001A11F4" w:rsidRDefault="001A11F4" w:rsidP="001A11F4">
      <w:pPr>
        <w:tabs>
          <w:tab w:val="left" w:pos="1418"/>
        </w:tabs>
        <w:spacing w:after="0" w:line="240"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lastRenderedPageBreak/>
        <w:t>В состав муниципального образования Запорожское сельское поселение входят 7 населенных пунктов, в том числе городов 0, деревень 2, поселков 5 и сел 0.</w:t>
      </w:r>
    </w:p>
    <w:p w:rsidR="001A11F4" w:rsidRPr="001A11F4" w:rsidRDefault="001A11F4" w:rsidP="001A11F4">
      <w:pPr>
        <w:tabs>
          <w:tab w:val="left" w:pos="1418"/>
        </w:tabs>
        <w:spacing w:after="0" w:line="240"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Список населенных пунктов с численностью в них населения, входящих в границы муниципального образования Запорожское сельское поселение, по состоянию на 01.01.2024, представлен в таблице </w:t>
      </w:r>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_Ref190962806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Times New Roman" w:hAnsi="Times New Roman" w:cs="Times New Roman"/>
          <w:bCs/>
          <w:vanish/>
          <w:sz w:val="24"/>
          <w:szCs w:val="24"/>
          <w:lang w:eastAsia="ru-RU"/>
        </w:rPr>
        <w:t>Таблица</w:t>
      </w:r>
      <w:r w:rsidRPr="001A11F4">
        <w:rPr>
          <w:rFonts w:ascii="Times New Roman" w:eastAsia="Times New Roman" w:hAnsi="Times New Roman" w:cs="Times New Roman"/>
          <w:bCs/>
          <w:sz w:val="24"/>
          <w:szCs w:val="24"/>
          <w:lang w:eastAsia="ru-RU"/>
        </w:rPr>
        <w:t xml:space="preserve"> </w:t>
      </w:r>
      <w:r w:rsidRPr="001A11F4">
        <w:rPr>
          <w:rFonts w:ascii="Times New Roman" w:eastAsia="Times New Roman" w:hAnsi="Times New Roman" w:cs="Times New Roman"/>
          <w:bCs/>
          <w:noProof/>
          <w:sz w:val="24"/>
          <w:szCs w:val="24"/>
          <w:lang w:eastAsia="ru-RU"/>
        </w:rPr>
        <w:t>1.1</w:t>
      </w:r>
      <w:r w:rsidRPr="001A11F4">
        <w:rPr>
          <w:rFonts w:ascii="Times New Roman" w:eastAsia="Times New Roman" w:hAnsi="Times New Roman" w:cs="Times New Roman"/>
          <w:bCs/>
          <w:sz w:val="24"/>
          <w:szCs w:val="24"/>
          <w:lang w:eastAsia="ru-RU"/>
        </w:rPr>
        <w:t>.</w:t>
      </w:r>
      <w:r w:rsidRPr="001A11F4">
        <w:rPr>
          <w:rFonts w:ascii="Times New Roman" w:eastAsia="Times New Roman" w:hAnsi="Times New Roman" w:cs="Times New Roman"/>
          <w:bCs/>
          <w:noProof/>
          <w:sz w:val="24"/>
          <w:szCs w:val="24"/>
          <w:lang w:eastAsia="ru-RU"/>
        </w:rPr>
        <w:t>1</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w:t>
      </w:r>
    </w:p>
    <w:p w:rsidR="001A11F4" w:rsidRPr="001A11F4" w:rsidRDefault="001A11F4" w:rsidP="001A11F4">
      <w:pPr>
        <w:keepNext/>
        <w:widowControl w:val="0"/>
        <w:autoSpaceDE w:val="0"/>
        <w:autoSpaceDN w:val="0"/>
        <w:spacing w:after="240" w:line="240" w:lineRule="auto"/>
        <w:ind w:firstLine="567"/>
        <w:jc w:val="both"/>
        <w:rPr>
          <w:rFonts w:ascii="Times New Roman" w:eastAsia="Times New Roman" w:hAnsi="Times New Roman" w:cs="Times New Roman"/>
          <w:i/>
          <w:sz w:val="24"/>
          <w:szCs w:val="24"/>
        </w:rPr>
      </w:pPr>
      <w:bookmarkStart w:id="17" w:name="_Ref190962806"/>
      <w:bookmarkStart w:id="18" w:name="_Toc82622467"/>
      <w:bookmarkStart w:id="19" w:name="_Toc181028873"/>
      <w:bookmarkStart w:id="20" w:name="_Toc193793838"/>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1.1</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w:t>
      </w:r>
      <w:r w:rsidRPr="001A11F4">
        <w:rPr>
          <w:rFonts w:ascii="Times New Roman" w:eastAsia="Times New Roman" w:hAnsi="Times New Roman" w:cs="Times New Roman"/>
          <w:b/>
          <w:bCs/>
          <w:noProof/>
          <w:sz w:val="24"/>
          <w:szCs w:val="24"/>
        </w:rPr>
        <w:fldChar w:fldCharType="end"/>
      </w:r>
      <w:bookmarkEnd w:id="17"/>
      <w:r w:rsidRPr="001A11F4">
        <w:rPr>
          <w:rFonts w:ascii="Times New Roman" w:eastAsia="Times New Roman" w:hAnsi="Times New Roman" w:cs="Times New Roman"/>
          <w:sz w:val="24"/>
          <w:szCs w:val="24"/>
        </w:rPr>
        <w:t xml:space="preserve"> - Административный состав </w:t>
      </w:r>
      <w:bookmarkEnd w:id="18"/>
      <w:bookmarkEnd w:id="19"/>
      <w:r w:rsidRPr="001A11F4">
        <w:rPr>
          <w:rFonts w:ascii="Times New Roman" w:eastAsia="Times New Roman" w:hAnsi="Times New Roman" w:cs="Times New Roman"/>
          <w:sz w:val="24"/>
          <w:szCs w:val="24"/>
        </w:rPr>
        <w:t>муниципального образования Запорожское сельское поселение</w:t>
      </w:r>
      <w:bookmarkEnd w:id="20"/>
    </w:p>
    <w:tbl>
      <w:tblPr>
        <w:tblW w:w="5000" w:type="pct"/>
        <w:tblLook w:val="04A0" w:firstRow="1" w:lastRow="0" w:firstColumn="1" w:lastColumn="0" w:noHBand="0" w:noVBand="1"/>
      </w:tblPr>
      <w:tblGrid>
        <w:gridCol w:w="722"/>
        <w:gridCol w:w="2952"/>
        <w:gridCol w:w="4448"/>
        <w:gridCol w:w="2294"/>
      </w:tblGrid>
      <w:tr w:rsidR="001A11F4" w:rsidRPr="001A11F4" w:rsidTr="00BC3EC5">
        <w:trPr>
          <w:trHeight w:val="272"/>
          <w:tblHeader/>
        </w:trPr>
        <w:tc>
          <w:tcPr>
            <w:tcW w:w="34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ind w:left="34" w:hanging="12"/>
              <w:jc w:val="center"/>
              <w:rPr>
                <w:rFonts w:ascii="Times New Roman" w:eastAsia="Calibri" w:hAnsi="Times New Roman" w:cs="Times New Roman"/>
                <w:b/>
              </w:rPr>
            </w:pPr>
            <w:r w:rsidRPr="001A11F4">
              <w:rPr>
                <w:rFonts w:ascii="Times New Roman" w:eastAsia="Calibri" w:hAnsi="Times New Roman" w:cs="Times New Roman"/>
                <w:b/>
              </w:rPr>
              <w:t>№</w:t>
            </w:r>
          </w:p>
          <w:p w:rsidR="001A11F4" w:rsidRPr="001A11F4" w:rsidRDefault="001A11F4" w:rsidP="001A11F4">
            <w:pPr>
              <w:spacing w:after="0" w:line="240" w:lineRule="auto"/>
              <w:ind w:hanging="12"/>
              <w:jc w:val="center"/>
              <w:rPr>
                <w:rFonts w:ascii="Times New Roman" w:eastAsia="Times New Roman" w:hAnsi="Times New Roman" w:cs="Times New Roman"/>
                <w:b/>
                <w:bCs/>
                <w:sz w:val="24"/>
                <w:szCs w:val="24"/>
                <w:lang w:eastAsia="ru-RU"/>
              </w:rPr>
            </w:pPr>
            <w:r w:rsidRPr="001A11F4">
              <w:rPr>
                <w:rFonts w:ascii="Times New Roman" w:eastAsia="Calibri" w:hAnsi="Times New Roman" w:cs="Times New Roman"/>
                <w:b/>
                <w:sz w:val="24"/>
                <w:szCs w:val="24"/>
              </w:rPr>
              <w:t>п/п</w:t>
            </w:r>
          </w:p>
        </w:tc>
        <w:tc>
          <w:tcPr>
            <w:tcW w:w="141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Calibri" w:hAnsi="Times New Roman" w:cs="Times New Roman"/>
                <w:b/>
                <w:sz w:val="24"/>
                <w:szCs w:val="24"/>
              </w:rPr>
              <w:t>Наименование</w:t>
            </w:r>
          </w:p>
        </w:tc>
        <w:tc>
          <w:tcPr>
            <w:tcW w:w="21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Calibri" w:hAnsi="Times New Roman" w:cs="Times New Roman"/>
                <w:b/>
                <w:sz w:val="24"/>
                <w:szCs w:val="24"/>
              </w:rPr>
              <w:t xml:space="preserve">Административный статус </w:t>
            </w:r>
            <w:r w:rsidRPr="001A11F4">
              <w:rPr>
                <w:rFonts w:ascii="Times New Roman" w:eastAsia="Calibri" w:hAnsi="Times New Roman" w:cs="Times New Roman"/>
                <w:b/>
                <w:i/>
                <w:sz w:val="24"/>
                <w:szCs w:val="24"/>
              </w:rPr>
              <w:t>(город, деревня, село, поселок и т.п.</w:t>
            </w:r>
            <w:r w:rsidRPr="001A11F4">
              <w:rPr>
                <w:rFonts w:ascii="Times New Roman" w:eastAsia="Calibri" w:hAnsi="Times New Roman" w:cs="Times New Roman"/>
                <w:b/>
                <w:sz w:val="24"/>
                <w:szCs w:val="24"/>
              </w:rPr>
              <w:t>)</w:t>
            </w:r>
          </w:p>
        </w:tc>
        <w:tc>
          <w:tcPr>
            <w:tcW w:w="110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Calibri" w:hAnsi="Times New Roman" w:cs="Times New Roman"/>
                <w:b/>
                <w:sz w:val="24"/>
                <w:szCs w:val="24"/>
              </w:rPr>
              <w:t>Численность населения, чел.</w:t>
            </w:r>
          </w:p>
        </w:tc>
      </w:tr>
      <w:tr w:rsidR="001A11F4" w:rsidRPr="001A11F4" w:rsidTr="00BC3EC5">
        <w:trPr>
          <w:trHeight w:val="20"/>
        </w:trPr>
        <w:tc>
          <w:tcPr>
            <w:tcW w:w="34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w:t>
            </w:r>
          </w:p>
        </w:tc>
        <w:tc>
          <w:tcPr>
            <w:tcW w:w="1417"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Денисово</w:t>
            </w:r>
          </w:p>
        </w:tc>
        <w:tc>
          <w:tcPr>
            <w:tcW w:w="21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поселок</w:t>
            </w:r>
          </w:p>
        </w:tc>
        <w:tc>
          <w:tcPr>
            <w:tcW w:w="1101"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161</w:t>
            </w:r>
          </w:p>
        </w:tc>
      </w:tr>
      <w:tr w:rsidR="001A11F4" w:rsidRPr="001A11F4" w:rsidTr="00BC3EC5">
        <w:trPr>
          <w:trHeight w:val="81"/>
        </w:trPr>
        <w:tc>
          <w:tcPr>
            <w:tcW w:w="34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2</w:t>
            </w:r>
          </w:p>
        </w:tc>
        <w:tc>
          <w:tcPr>
            <w:tcW w:w="1417"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Замостье</w:t>
            </w:r>
          </w:p>
        </w:tc>
        <w:tc>
          <w:tcPr>
            <w:tcW w:w="21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деревня</w:t>
            </w:r>
          </w:p>
        </w:tc>
        <w:tc>
          <w:tcPr>
            <w:tcW w:w="1101"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7</w:t>
            </w:r>
          </w:p>
        </w:tc>
      </w:tr>
      <w:tr w:rsidR="001A11F4" w:rsidRPr="001A11F4" w:rsidTr="00BC3EC5">
        <w:trPr>
          <w:trHeight w:val="20"/>
        </w:trPr>
        <w:tc>
          <w:tcPr>
            <w:tcW w:w="34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3</w:t>
            </w:r>
          </w:p>
        </w:tc>
        <w:tc>
          <w:tcPr>
            <w:tcW w:w="1417"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Запорожское</w:t>
            </w:r>
          </w:p>
        </w:tc>
        <w:tc>
          <w:tcPr>
            <w:tcW w:w="213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поселок, административный центр</w:t>
            </w:r>
          </w:p>
        </w:tc>
        <w:tc>
          <w:tcPr>
            <w:tcW w:w="1101"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2165</w:t>
            </w:r>
          </w:p>
        </w:tc>
      </w:tr>
      <w:tr w:rsidR="001A11F4" w:rsidRPr="001A11F4" w:rsidTr="00BC3EC5">
        <w:trPr>
          <w:trHeight w:val="20"/>
        </w:trPr>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4</w:t>
            </w:r>
          </w:p>
        </w:tc>
        <w:tc>
          <w:tcPr>
            <w:tcW w:w="1417"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Луговое</w:t>
            </w:r>
          </w:p>
        </w:tc>
        <w:tc>
          <w:tcPr>
            <w:tcW w:w="2135"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поселок</w:t>
            </w:r>
          </w:p>
        </w:tc>
        <w:tc>
          <w:tcPr>
            <w:tcW w:w="1101"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139</w:t>
            </w:r>
          </w:p>
        </w:tc>
      </w:tr>
      <w:tr w:rsidR="001A11F4" w:rsidRPr="001A11F4" w:rsidTr="00BC3EC5">
        <w:trPr>
          <w:trHeight w:val="20"/>
        </w:trPr>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5</w:t>
            </w:r>
          </w:p>
        </w:tc>
        <w:tc>
          <w:tcPr>
            <w:tcW w:w="1417"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Пески</w:t>
            </w:r>
          </w:p>
        </w:tc>
        <w:tc>
          <w:tcPr>
            <w:tcW w:w="2135"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поселок</w:t>
            </w:r>
          </w:p>
        </w:tc>
        <w:tc>
          <w:tcPr>
            <w:tcW w:w="1101"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3</w:t>
            </w:r>
          </w:p>
        </w:tc>
      </w:tr>
      <w:tr w:rsidR="001A11F4" w:rsidRPr="001A11F4" w:rsidTr="00BC3EC5">
        <w:trPr>
          <w:trHeight w:val="20"/>
        </w:trPr>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6</w:t>
            </w:r>
          </w:p>
        </w:tc>
        <w:tc>
          <w:tcPr>
            <w:tcW w:w="1417"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Пятиречье</w:t>
            </w:r>
          </w:p>
        </w:tc>
        <w:tc>
          <w:tcPr>
            <w:tcW w:w="2135"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поселок</w:t>
            </w:r>
          </w:p>
        </w:tc>
        <w:tc>
          <w:tcPr>
            <w:tcW w:w="1101"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251</w:t>
            </w:r>
          </w:p>
        </w:tc>
      </w:tr>
      <w:tr w:rsidR="001A11F4" w:rsidRPr="001A11F4" w:rsidTr="00BC3EC5">
        <w:trPr>
          <w:trHeight w:val="20"/>
        </w:trPr>
        <w:tc>
          <w:tcPr>
            <w:tcW w:w="347"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7</w:t>
            </w:r>
          </w:p>
        </w:tc>
        <w:tc>
          <w:tcPr>
            <w:tcW w:w="1417"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Удальцово</w:t>
            </w:r>
          </w:p>
        </w:tc>
        <w:tc>
          <w:tcPr>
            <w:tcW w:w="2135"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деревня</w:t>
            </w:r>
          </w:p>
        </w:tc>
        <w:tc>
          <w:tcPr>
            <w:tcW w:w="1101" w:type="pct"/>
            <w:tcBorders>
              <w:top w:val="single" w:sz="4" w:space="0" w:color="auto"/>
              <w:left w:val="single" w:sz="4" w:space="0" w:color="auto"/>
              <w:bottom w:val="single" w:sz="4" w:space="0" w:color="auto"/>
              <w:right w:val="single" w:sz="4" w:space="0" w:color="auto"/>
            </w:tcBorders>
            <w:shd w:val="clear" w:color="auto" w:fill="auto"/>
            <w:noWrap/>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57</w:t>
            </w:r>
          </w:p>
        </w:tc>
      </w:tr>
      <w:tr w:rsidR="001A11F4" w:rsidRPr="001A11F4" w:rsidTr="00BC3EC5">
        <w:trPr>
          <w:trHeight w:val="20"/>
        </w:trPr>
        <w:tc>
          <w:tcPr>
            <w:tcW w:w="3899" w:type="pct"/>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1A11F4" w:rsidRPr="001A11F4" w:rsidRDefault="001A11F4" w:rsidP="001A11F4">
            <w:pPr>
              <w:spacing w:after="0" w:line="240" w:lineRule="auto"/>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 xml:space="preserve">ИТОГО: </w:t>
            </w:r>
          </w:p>
        </w:tc>
        <w:tc>
          <w:tcPr>
            <w:tcW w:w="1101"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2783</w:t>
            </w:r>
          </w:p>
        </w:tc>
      </w:tr>
    </w:tbl>
    <w:p w:rsidR="001A11F4" w:rsidRPr="001A11F4" w:rsidRDefault="001A11F4" w:rsidP="001A11F4">
      <w:pPr>
        <w:spacing w:after="0"/>
        <w:rPr>
          <w:rFonts w:ascii="Times New Roman" w:eastAsia="Calibri" w:hAnsi="Times New Roman" w:cs="Times New Roman"/>
          <w:sz w:val="24"/>
          <w:szCs w:val="24"/>
        </w:rPr>
      </w:pPr>
    </w:p>
    <w:p w:rsidR="001A11F4" w:rsidRPr="001A11F4" w:rsidRDefault="001A11F4" w:rsidP="001A11F4">
      <w:pPr>
        <w:keepNext/>
        <w:keepLines/>
        <w:numPr>
          <w:ilvl w:val="3"/>
          <w:numId w:val="36"/>
        </w:numPr>
        <w:tabs>
          <w:tab w:val="left" w:pos="1134"/>
        </w:tabs>
        <w:spacing w:after="0" w:line="276" w:lineRule="auto"/>
        <w:ind w:firstLine="567"/>
        <w:jc w:val="both"/>
        <w:outlineLvl w:val="1"/>
        <w:rPr>
          <w:rFonts w:ascii="Times New Roman" w:eastAsia="Times New Roman" w:hAnsi="Times New Roman" w:cs="Times New Roman"/>
          <w:b/>
          <w:sz w:val="24"/>
          <w:szCs w:val="24"/>
        </w:rPr>
      </w:pPr>
      <w:r w:rsidRPr="001A11F4">
        <w:rPr>
          <w:rFonts w:ascii="Times New Roman" w:eastAsia="Times New Roman" w:hAnsi="Times New Roman" w:cs="Times New Roman"/>
          <w:b/>
          <w:sz w:val="24"/>
          <w:szCs w:val="24"/>
        </w:rPr>
        <w:t xml:space="preserve"> </w:t>
      </w:r>
      <w:bookmarkStart w:id="21" w:name="_Toc193724727"/>
      <w:r w:rsidRPr="001A11F4">
        <w:rPr>
          <w:rFonts w:ascii="Times New Roman" w:eastAsia="Times New Roman" w:hAnsi="Times New Roman" w:cs="Times New Roman"/>
          <w:b/>
          <w:sz w:val="24"/>
          <w:szCs w:val="24"/>
        </w:rPr>
        <w:t>Климат и погодно-климатические явления</w:t>
      </w:r>
      <w:bookmarkEnd w:id="21"/>
    </w:p>
    <w:p w:rsidR="001A11F4" w:rsidRPr="001A11F4" w:rsidRDefault="001A11F4" w:rsidP="001A11F4">
      <w:pPr>
        <w:tabs>
          <w:tab w:val="left" w:pos="851"/>
          <w:tab w:val="left" w:pos="993"/>
        </w:tabs>
        <w:spacing w:after="0" w:line="276" w:lineRule="auto"/>
        <w:ind w:right="-8"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Климат</w:t>
      </w:r>
      <w:r w:rsidRPr="001A11F4">
        <w:rPr>
          <w:rFonts w:ascii="Times New Roman" w:eastAsia="Calibri" w:hAnsi="Times New Roman" w:cs="Times New Roman"/>
          <w:sz w:val="24"/>
          <w:szCs w:val="24"/>
        </w:rPr>
        <w:t>. Климат на территории муниципального образования Запорожское сельское поселение умеренно континентальный. Характеризуется теплым летом, умеренно холодной зимой с устойчивым снежным покровом.</w:t>
      </w:r>
    </w:p>
    <w:p w:rsidR="001A11F4" w:rsidRPr="001A11F4" w:rsidRDefault="001A11F4" w:rsidP="001A11F4">
      <w:pPr>
        <w:widowControl w:val="0"/>
        <w:autoSpaceDE w:val="0"/>
        <w:autoSpaceDN w:val="0"/>
        <w:spacing w:after="0" w:line="276" w:lineRule="auto"/>
        <w:ind w:right="-8"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Климатические условия территории определяются влиянием переноса воздушных масс западных и юго-западных циклонов, выноса арктического воздуха с севера и трансформацией воздушных масс разного происхождения.</w:t>
      </w:r>
    </w:p>
    <w:p w:rsidR="001A11F4" w:rsidRPr="001A11F4" w:rsidRDefault="001A11F4" w:rsidP="001A11F4">
      <w:pPr>
        <w:spacing w:before="2" w:after="0" w:line="276" w:lineRule="auto"/>
        <w:ind w:right="-8"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Следствием воздействия воздушных масс с Атлантического океана является вероятность зимних оттепелей и сырых прохладных периодов в летнее время. Влияние арктических холодных масс сказывается в виде сильных похолоданий в зимние месяцы и в виде «возврата холодов» </w:t>
      </w:r>
      <w:r w:rsidRPr="001A11F4">
        <w:rPr>
          <w:rFonts w:ascii="Times New Roman" w:eastAsia="Calibri" w:hAnsi="Times New Roman" w:cs="Times New Roman"/>
          <w:sz w:val="24"/>
          <w:szCs w:val="24"/>
        </w:rPr>
        <w:br/>
        <w:t>в весенне-летний период, при которых происходит понижение температуры вплоть до заморозков на почве.</w:t>
      </w:r>
    </w:p>
    <w:p w:rsidR="001A11F4" w:rsidRPr="001A11F4" w:rsidRDefault="001A11F4" w:rsidP="001A11F4">
      <w:pPr>
        <w:spacing w:after="0" w:line="276" w:lineRule="auto"/>
        <w:ind w:right="-8"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Температура воздуха</w:t>
      </w:r>
      <w:r w:rsidRPr="001A11F4">
        <w:rPr>
          <w:rFonts w:ascii="Times New Roman" w:eastAsia="Calibri" w:hAnsi="Times New Roman" w:cs="Times New Roman"/>
          <w:sz w:val="24"/>
          <w:szCs w:val="24"/>
        </w:rPr>
        <w:t>. Среднегодовая температура воздуха на территории муниципального образования Запорожское сельское поселение составляет -1,3 °С. Самый холодный месяц - январь, среднее значение его температуры -6,2°С. Абсолютный минимум температуры воздуха опускается до -8°С. Самый теплый месяц - июль со средними температурами +18°С. Абсолютный максимум температуры может подниматься до +20,4°С.</w:t>
      </w:r>
    </w:p>
    <w:p w:rsidR="001A11F4" w:rsidRPr="001A11F4" w:rsidRDefault="001A11F4" w:rsidP="001A11F4">
      <w:pPr>
        <w:spacing w:after="0" w:line="276" w:lineRule="auto"/>
        <w:ind w:right="-8"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Дни с заморозками зарегистрированы даже в летние месяцы за исключением июля и августа. Переход суточной температуры через 0 °C весной происходит в период с конца марта — начала апреля, осенью — с конца октября — начала ноября. Средняя продолжительность тёплого периода со среднесуточной температурой выше 0 °C в году составляет около 180–200 дней. </w:t>
      </w:r>
    </w:p>
    <w:p w:rsidR="001A11F4" w:rsidRPr="001A11F4" w:rsidRDefault="001A11F4" w:rsidP="001A11F4">
      <w:pPr>
        <w:keepNext/>
        <w:widowControl w:val="0"/>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Среднемесячная и годовая температура воздуха по муниципальному образованию Запорожское сельское поселение представлена в </w:t>
      </w:r>
      <w:r w:rsidRPr="001A11F4">
        <w:rPr>
          <w:rFonts w:ascii="Times New Roman" w:eastAsia="Times New Roman" w:hAnsi="Times New Roman" w:cs="Times New Roman"/>
          <w:sz w:val="24"/>
          <w:szCs w:val="24"/>
        </w:rPr>
        <w:fldChar w:fldCharType="begin"/>
      </w:r>
      <w:r w:rsidRPr="001A11F4">
        <w:rPr>
          <w:rFonts w:ascii="Times New Roman" w:eastAsia="Times New Roman" w:hAnsi="Times New Roman" w:cs="Times New Roman"/>
          <w:sz w:val="24"/>
          <w:szCs w:val="24"/>
        </w:rPr>
        <w:instrText xml:space="preserve"> REF _Ref190962884 \h  \* MERGEFORMAT </w:instrText>
      </w:r>
      <w:r w:rsidRPr="001A11F4">
        <w:rPr>
          <w:rFonts w:ascii="Times New Roman" w:eastAsia="Times New Roman" w:hAnsi="Times New Roman" w:cs="Times New Roman"/>
          <w:sz w:val="24"/>
          <w:szCs w:val="24"/>
        </w:rPr>
      </w:r>
      <w:r w:rsidRPr="001A11F4">
        <w:rPr>
          <w:rFonts w:ascii="Times New Roman" w:eastAsia="Times New Roman" w:hAnsi="Times New Roman" w:cs="Times New Roman"/>
          <w:sz w:val="24"/>
          <w:szCs w:val="24"/>
        </w:rPr>
        <w:fldChar w:fldCharType="separate"/>
      </w:r>
      <w:r w:rsidRPr="001A11F4">
        <w:rPr>
          <w:rFonts w:ascii="Times New Roman" w:eastAsia="Times New Roman" w:hAnsi="Times New Roman" w:cs="Times New Roman"/>
          <w:bCs/>
          <w:vanish/>
          <w:sz w:val="24"/>
          <w:szCs w:val="24"/>
        </w:rPr>
        <w:t xml:space="preserve">Таблица </w:t>
      </w:r>
      <w:r w:rsidRPr="001A11F4">
        <w:rPr>
          <w:rFonts w:ascii="Times New Roman" w:eastAsia="Times New Roman" w:hAnsi="Times New Roman" w:cs="Times New Roman"/>
          <w:bCs/>
          <w:noProof/>
          <w:sz w:val="24"/>
          <w:szCs w:val="24"/>
        </w:rPr>
        <w:t>1.1</w:t>
      </w:r>
      <w:r w:rsidRPr="001A11F4">
        <w:rPr>
          <w:rFonts w:ascii="Times New Roman" w:eastAsia="Times New Roman" w:hAnsi="Times New Roman" w:cs="Times New Roman"/>
          <w:bCs/>
          <w:sz w:val="24"/>
          <w:szCs w:val="24"/>
        </w:rPr>
        <w:t>.</w:t>
      </w:r>
      <w:r w:rsidRPr="001A11F4">
        <w:rPr>
          <w:rFonts w:ascii="Times New Roman" w:eastAsia="Times New Roman" w:hAnsi="Times New Roman" w:cs="Times New Roman"/>
          <w:bCs/>
          <w:noProof/>
          <w:sz w:val="24"/>
          <w:szCs w:val="24"/>
        </w:rPr>
        <w:t>2</w:t>
      </w:r>
      <w:r w:rsidRPr="001A11F4">
        <w:rPr>
          <w:rFonts w:ascii="Times New Roman" w:eastAsia="Times New Roman" w:hAnsi="Times New Roman" w:cs="Times New Roman"/>
          <w:sz w:val="24"/>
          <w:szCs w:val="24"/>
        </w:rPr>
        <w:fldChar w:fldCharType="end"/>
      </w:r>
      <w:r w:rsidRPr="001A11F4">
        <w:rPr>
          <w:rFonts w:ascii="Times New Roman" w:eastAsia="Times New Roman" w:hAnsi="Times New Roman" w:cs="Times New Roman"/>
          <w:sz w:val="24"/>
          <w:szCs w:val="24"/>
        </w:rPr>
        <w:t>.</w:t>
      </w:r>
    </w:p>
    <w:p w:rsidR="001A11F4" w:rsidRPr="001A11F4" w:rsidRDefault="001A11F4" w:rsidP="001A11F4">
      <w:pPr>
        <w:keepNext/>
        <w:widowControl w:val="0"/>
        <w:autoSpaceDE w:val="0"/>
        <w:autoSpaceDN w:val="0"/>
        <w:spacing w:after="240" w:line="240" w:lineRule="auto"/>
        <w:ind w:firstLine="567"/>
        <w:jc w:val="both"/>
        <w:rPr>
          <w:rFonts w:ascii="Times New Roman" w:eastAsia="Times New Roman" w:hAnsi="Times New Roman" w:cs="Times New Roman"/>
          <w:i/>
          <w:sz w:val="24"/>
          <w:szCs w:val="24"/>
        </w:rPr>
      </w:pPr>
      <w:bookmarkStart w:id="22" w:name="_Ref190962884"/>
      <w:bookmarkStart w:id="23" w:name="_Toc193793839"/>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1.1</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2</w:t>
      </w:r>
      <w:r w:rsidRPr="001A11F4">
        <w:rPr>
          <w:rFonts w:ascii="Times New Roman" w:eastAsia="Times New Roman" w:hAnsi="Times New Roman" w:cs="Times New Roman"/>
          <w:b/>
          <w:bCs/>
          <w:noProof/>
          <w:sz w:val="24"/>
          <w:szCs w:val="24"/>
        </w:rPr>
        <w:fldChar w:fldCharType="end"/>
      </w:r>
      <w:bookmarkEnd w:id="22"/>
      <w:r w:rsidRPr="001A11F4">
        <w:rPr>
          <w:rFonts w:ascii="Times New Roman" w:eastAsia="Times New Roman" w:hAnsi="Times New Roman" w:cs="Times New Roman"/>
          <w:sz w:val="24"/>
          <w:szCs w:val="24"/>
        </w:rPr>
        <w:t xml:space="preserve"> - Среднемесячная и годовая температура воздуха по муниципальному образованию Запорожское сельское поселение</w:t>
      </w:r>
      <w:bookmarkEnd w:id="2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3"/>
        <w:gridCol w:w="805"/>
        <w:gridCol w:w="809"/>
        <w:gridCol w:w="806"/>
        <w:gridCol w:w="804"/>
        <w:gridCol w:w="808"/>
        <w:gridCol w:w="808"/>
        <w:gridCol w:w="812"/>
        <w:gridCol w:w="808"/>
        <w:gridCol w:w="804"/>
        <w:gridCol w:w="806"/>
        <w:gridCol w:w="810"/>
        <w:gridCol w:w="733"/>
      </w:tblGrid>
      <w:tr w:rsidR="001A11F4" w:rsidRPr="001A11F4" w:rsidTr="00BC3EC5">
        <w:tc>
          <w:tcPr>
            <w:tcW w:w="5000" w:type="pct"/>
            <w:gridSpan w:val="13"/>
          </w:tcPr>
          <w:p w:rsidR="001A11F4" w:rsidRPr="001A11F4" w:rsidRDefault="001A11F4" w:rsidP="001A11F4">
            <w:pPr>
              <w:jc w:val="center"/>
              <w:rPr>
                <w:rFonts w:ascii="Times New Roman" w:eastAsia="Calibri" w:hAnsi="Times New Roman" w:cs="Times New Roman"/>
                <w:b/>
              </w:rPr>
            </w:pPr>
            <w:r w:rsidRPr="001A11F4">
              <w:rPr>
                <w:rFonts w:ascii="Times New Roman" w:eastAsia="Calibri" w:hAnsi="Times New Roman" w:cs="Times New Roman"/>
                <w:b/>
              </w:rPr>
              <w:t>Значение, (С</w:t>
            </w:r>
            <w:r w:rsidRPr="001A11F4">
              <w:rPr>
                <w:rFonts w:ascii="Times New Roman" w:eastAsia="Calibri" w:hAnsi="Times New Roman" w:cs="Times New Roman"/>
                <w:b/>
                <w:vertAlign w:val="superscript"/>
              </w:rPr>
              <w:t>о</w:t>
            </w:r>
            <w:r w:rsidRPr="001A11F4">
              <w:rPr>
                <w:rFonts w:ascii="Times New Roman" w:eastAsia="Calibri" w:hAnsi="Times New Roman" w:cs="Times New Roman"/>
                <w:b/>
              </w:rPr>
              <w:t>)</w:t>
            </w:r>
          </w:p>
        </w:tc>
      </w:tr>
      <w:tr w:rsidR="001A11F4" w:rsidRPr="001A11F4" w:rsidTr="00BC3EC5">
        <w:tc>
          <w:tcPr>
            <w:tcW w:w="385"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w:t>
            </w:r>
          </w:p>
        </w:tc>
        <w:tc>
          <w:tcPr>
            <w:tcW w:w="386"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II</w:t>
            </w:r>
          </w:p>
        </w:tc>
        <w:tc>
          <w:tcPr>
            <w:tcW w:w="388"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III</w:t>
            </w:r>
          </w:p>
        </w:tc>
        <w:tc>
          <w:tcPr>
            <w:tcW w:w="387"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IV</w:t>
            </w:r>
          </w:p>
        </w:tc>
        <w:tc>
          <w:tcPr>
            <w:tcW w:w="386"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V</w:t>
            </w:r>
          </w:p>
        </w:tc>
        <w:tc>
          <w:tcPr>
            <w:tcW w:w="388"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VI</w:t>
            </w:r>
          </w:p>
        </w:tc>
        <w:tc>
          <w:tcPr>
            <w:tcW w:w="388"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VII</w:t>
            </w:r>
          </w:p>
        </w:tc>
        <w:tc>
          <w:tcPr>
            <w:tcW w:w="390"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VIII</w:t>
            </w:r>
          </w:p>
        </w:tc>
        <w:tc>
          <w:tcPr>
            <w:tcW w:w="388"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IX</w:t>
            </w:r>
          </w:p>
        </w:tc>
        <w:tc>
          <w:tcPr>
            <w:tcW w:w="386"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X</w:t>
            </w:r>
          </w:p>
        </w:tc>
        <w:tc>
          <w:tcPr>
            <w:tcW w:w="387"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XI</w:t>
            </w:r>
          </w:p>
        </w:tc>
        <w:tc>
          <w:tcPr>
            <w:tcW w:w="389"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XII</w:t>
            </w:r>
          </w:p>
        </w:tc>
        <w:tc>
          <w:tcPr>
            <w:tcW w:w="354" w:type="pct"/>
          </w:tcPr>
          <w:p w:rsidR="001A11F4" w:rsidRPr="001A11F4" w:rsidRDefault="001A11F4" w:rsidP="001A11F4">
            <w:pPr>
              <w:jc w:val="center"/>
              <w:rPr>
                <w:rFonts w:ascii="Times New Roman" w:eastAsia="Calibri" w:hAnsi="Times New Roman" w:cs="Times New Roman"/>
                <w:b/>
              </w:rPr>
            </w:pPr>
            <w:r w:rsidRPr="001A11F4">
              <w:rPr>
                <w:rFonts w:ascii="Times New Roman" w:eastAsia="Calibri" w:hAnsi="Times New Roman" w:cs="Times New Roman"/>
                <w:b/>
              </w:rPr>
              <w:t>год</w:t>
            </w:r>
          </w:p>
        </w:tc>
      </w:tr>
      <w:tr w:rsidR="001A11F4" w:rsidRPr="001A11F4" w:rsidTr="00BC3EC5">
        <w:tc>
          <w:tcPr>
            <w:tcW w:w="385"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-6,2</w:t>
            </w:r>
          </w:p>
        </w:tc>
        <w:tc>
          <w:tcPr>
            <w:tcW w:w="386"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-6,4</w:t>
            </w:r>
          </w:p>
        </w:tc>
        <w:tc>
          <w:tcPr>
            <w:tcW w:w="388"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-3,2</w:t>
            </w:r>
          </w:p>
        </w:tc>
        <w:tc>
          <w:tcPr>
            <w:tcW w:w="387"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2,4</w:t>
            </w:r>
          </w:p>
        </w:tc>
        <w:tc>
          <w:tcPr>
            <w:tcW w:w="386"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8,7</w:t>
            </w:r>
          </w:p>
        </w:tc>
        <w:tc>
          <w:tcPr>
            <w:tcW w:w="388"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14,1</w:t>
            </w:r>
          </w:p>
        </w:tc>
        <w:tc>
          <w:tcPr>
            <w:tcW w:w="388"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18</w:t>
            </w:r>
          </w:p>
        </w:tc>
        <w:tc>
          <w:tcPr>
            <w:tcW w:w="390"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17</w:t>
            </w:r>
          </w:p>
        </w:tc>
        <w:tc>
          <w:tcPr>
            <w:tcW w:w="388"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12,4</w:t>
            </w:r>
          </w:p>
        </w:tc>
        <w:tc>
          <w:tcPr>
            <w:tcW w:w="386"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5,9</w:t>
            </w:r>
          </w:p>
        </w:tc>
        <w:tc>
          <w:tcPr>
            <w:tcW w:w="387"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1,2</w:t>
            </w:r>
          </w:p>
        </w:tc>
        <w:tc>
          <w:tcPr>
            <w:tcW w:w="389"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-2,4</w:t>
            </w:r>
          </w:p>
        </w:tc>
        <w:tc>
          <w:tcPr>
            <w:tcW w:w="354"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5,1</w:t>
            </w:r>
          </w:p>
        </w:tc>
      </w:tr>
    </w:tbl>
    <w:p w:rsidR="001A11F4" w:rsidRPr="001A11F4" w:rsidRDefault="001A11F4" w:rsidP="001A11F4">
      <w:pPr>
        <w:keepNext/>
        <w:widowControl w:val="0"/>
        <w:autoSpaceDE w:val="0"/>
        <w:autoSpaceDN w:val="0"/>
        <w:spacing w:after="0" w:line="276" w:lineRule="auto"/>
        <w:ind w:left="480"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Абсолютный минимум температуры воздуха по муниципальному образованию Запорожское сельское поселение представлен в </w:t>
      </w:r>
      <w:r w:rsidRPr="001A11F4">
        <w:rPr>
          <w:rFonts w:ascii="Times New Roman" w:eastAsia="Times New Roman" w:hAnsi="Times New Roman" w:cs="Times New Roman"/>
          <w:sz w:val="24"/>
          <w:szCs w:val="24"/>
        </w:rPr>
        <w:fldChar w:fldCharType="begin"/>
      </w:r>
      <w:r w:rsidRPr="001A11F4">
        <w:rPr>
          <w:rFonts w:ascii="Times New Roman" w:eastAsia="Times New Roman" w:hAnsi="Times New Roman" w:cs="Times New Roman"/>
          <w:sz w:val="24"/>
          <w:szCs w:val="24"/>
        </w:rPr>
        <w:instrText xml:space="preserve"> REF _Ref190962932 \h  \* MERGEFORMAT </w:instrText>
      </w:r>
      <w:r w:rsidRPr="001A11F4">
        <w:rPr>
          <w:rFonts w:ascii="Times New Roman" w:eastAsia="Times New Roman" w:hAnsi="Times New Roman" w:cs="Times New Roman"/>
          <w:sz w:val="24"/>
          <w:szCs w:val="24"/>
        </w:rPr>
      </w:r>
      <w:r w:rsidRPr="001A11F4">
        <w:rPr>
          <w:rFonts w:ascii="Times New Roman" w:eastAsia="Times New Roman" w:hAnsi="Times New Roman" w:cs="Times New Roman"/>
          <w:sz w:val="24"/>
          <w:szCs w:val="24"/>
        </w:rPr>
        <w:fldChar w:fldCharType="separate"/>
      </w:r>
      <w:r w:rsidRPr="001A11F4">
        <w:rPr>
          <w:rFonts w:ascii="Times New Roman" w:eastAsia="Times New Roman" w:hAnsi="Times New Roman" w:cs="Times New Roman"/>
          <w:bCs/>
          <w:vanish/>
          <w:sz w:val="24"/>
          <w:szCs w:val="24"/>
        </w:rPr>
        <w:t>Таблица</w:t>
      </w:r>
      <w:r w:rsidRPr="001A11F4">
        <w:rPr>
          <w:rFonts w:ascii="Times New Roman" w:eastAsia="Times New Roman" w:hAnsi="Times New Roman" w:cs="Times New Roman"/>
          <w:bCs/>
          <w:sz w:val="24"/>
          <w:szCs w:val="24"/>
        </w:rPr>
        <w:t xml:space="preserve"> </w:t>
      </w:r>
      <w:r w:rsidRPr="001A11F4">
        <w:rPr>
          <w:rFonts w:ascii="Times New Roman" w:eastAsia="Times New Roman" w:hAnsi="Times New Roman" w:cs="Times New Roman"/>
          <w:bCs/>
          <w:noProof/>
          <w:sz w:val="24"/>
          <w:szCs w:val="24"/>
        </w:rPr>
        <w:t>1.1</w:t>
      </w:r>
      <w:r w:rsidRPr="001A11F4">
        <w:rPr>
          <w:rFonts w:ascii="Times New Roman" w:eastAsia="Times New Roman" w:hAnsi="Times New Roman" w:cs="Times New Roman"/>
          <w:bCs/>
          <w:sz w:val="24"/>
          <w:szCs w:val="24"/>
        </w:rPr>
        <w:t>.</w:t>
      </w:r>
      <w:r w:rsidRPr="001A11F4">
        <w:rPr>
          <w:rFonts w:ascii="Times New Roman" w:eastAsia="Times New Roman" w:hAnsi="Times New Roman" w:cs="Times New Roman"/>
          <w:bCs/>
          <w:noProof/>
          <w:sz w:val="24"/>
          <w:szCs w:val="24"/>
        </w:rPr>
        <w:t>3</w:t>
      </w:r>
      <w:r w:rsidRPr="001A11F4">
        <w:rPr>
          <w:rFonts w:ascii="Times New Roman" w:eastAsia="Times New Roman" w:hAnsi="Times New Roman" w:cs="Times New Roman"/>
          <w:sz w:val="24"/>
          <w:szCs w:val="24"/>
        </w:rPr>
        <w:fldChar w:fldCharType="end"/>
      </w:r>
      <w:r w:rsidRPr="001A11F4">
        <w:rPr>
          <w:rFonts w:ascii="Times New Roman" w:eastAsia="Times New Roman" w:hAnsi="Times New Roman" w:cs="Times New Roman"/>
          <w:sz w:val="24"/>
          <w:szCs w:val="24"/>
        </w:rPr>
        <w:t>.</w:t>
      </w:r>
    </w:p>
    <w:p w:rsidR="001A11F4" w:rsidRPr="001A11F4" w:rsidRDefault="001A11F4" w:rsidP="001A11F4">
      <w:pPr>
        <w:keepNext/>
        <w:widowControl w:val="0"/>
        <w:autoSpaceDE w:val="0"/>
        <w:autoSpaceDN w:val="0"/>
        <w:spacing w:after="0" w:line="240" w:lineRule="auto"/>
        <w:ind w:firstLine="567"/>
        <w:jc w:val="both"/>
        <w:rPr>
          <w:rFonts w:ascii="Times New Roman" w:eastAsia="Times New Roman" w:hAnsi="Times New Roman" w:cs="Times New Roman"/>
          <w:i/>
          <w:sz w:val="24"/>
          <w:szCs w:val="24"/>
        </w:rPr>
      </w:pPr>
      <w:bookmarkStart w:id="24" w:name="_Ref190962932"/>
      <w:bookmarkStart w:id="25" w:name="_Toc193793840"/>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1.1</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3</w:t>
      </w:r>
      <w:r w:rsidRPr="001A11F4">
        <w:rPr>
          <w:rFonts w:ascii="Times New Roman" w:eastAsia="Times New Roman" w:hAnsi="Times New Roman" w:cs="Times New Roman"/>
          <w:b/>
          <w:bCs/>
          <w:noProof/>
          <w:sz w:val="24"/>
          <w:szCs w:val="24"/>
        </w:rPr>
        <w:fldChar w:fldCharType="end"/>
      </w:r>
      <w:bookmarkEnd w:id="24"/>
      <w:r w:rsidRPr="001A11F4">
        <w:rPr>
          <w:rFonts w:ascii="Times New Roman" w:eastAsia="Times New Roman" w:hAnsi="Times New Roman" w:cs="Times New Roman"/>
          <w:sz w:val="24"/>
          <w:szCs w:val="24"/>
        </w:rPr>
        <w:t xml:space="preserve"> - Абсолютный минимум температуры воздуха по муниципальному образованию </w:t>
      </w:r>
      <w:r w:rsidRPr="001A11F4">
        <w:rPr>
          <w:rFonts w:ascii="Times New Roman" w:eastAsia="Times New Roman" w:hAnsi="Times New Roman" w:cs="Times New Roman"/>
          <w:sz w:val="24"/>
          <w:szCs w:val="24"/>
        </w:rPr>
        <w:lastRenderedPageBreak/>
        <w:t>Запорожское сельское поселение</w:t>
      </w:r>
      <w:bookmarkEnd w:id="2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2"/>
        <w:gridCol w:w="775"/>
        <w:gridCol w:w="775"/>
        <w:gridCol w:w="773"/>
        <w:gridCol w:w="775"/>
        <w:gridCol w:w="775"/>
        <w:gridCol w:w="773"/>
        <w:gridCol w:w="775"/>
        <w:gridCol w:w="775"/>
        <w:gridCol w:w="773"/>
        <w:gridCol w:w="775"/>
        <w:gridCol w:w="775"/>
        <w:gridCol w:w="1125"/>
      </w:tblGrid>
      <w:tr w:rsidR="001A11F4" w:rsidRPr="001A11F4" w:rsidTr="00BC3EC5">
        <w:tc>
          <w:tcPr>
            <w:tcW w:w="5000" w:type="pct"/>
            <w:gridSpan w:val="13"/>
          </w:tcPr>
          <w:p w:rsidR="001A11F4" w:rsidRPr="001A11F4" w:rsidRDefault="001A11F4" w:rsidP="001A11F4">
            <w:pPr>
              <w:jc w:val="center"/>
              <w:rPr>
                <w:rFonts w:ascii="Times New Roman" w:eastAsia="Calibri" w:hAnsi="Times New Roman" w:cs="Times New Roman"/>
                <w:b/>
              </w:rPr>
            </w:pPr>
            <w:r w:rsidRPr="001A11F4">
              <w:rPr>
                <w:rFonts w:ascii="Times New Roman" w:eastAsia="Calibri" w:hAnsi="Times New Roman" w:cs="Times New Roman"/>
                <w:b/>
              </w:rPr>
              <w:t>Значение, (С</w:t>
            </w:r>
            <w:r w:rsidRPr="001A11F4">
              <w:rPr>
                <w:rFonts w:ascii="Times New Roman" w:eastAsia="Calibri" w:hAnsi="Times New Roman" w:cs="Times New Roman"/>
                <w:b/>
                <w:vertAlign w:val="superscript"/>
              </w:rPr>
              <w:t>о</w:t>
            </w:r>
            <w:r w:rsidRPr="001A11F4">
              <w:rPr>
                <w:rFonts w:ascii="Times New Roman" w:eastAsia="Calibri" w:hAnsi="Times New Roman" w:cs="Times New Roman"/>
                <w:b/>
              </w:rPr>
              <w:t>)</w:t>
            </w:r>
          </w:p>
        </w:tc>
      </w:tr>
      <w:tr w:rsidR="001A11F4" w:rsidRPr="001A11F4" w:rsidTr="00BC3EC5">
        <w:tc>
          <w:tcPr>
            <w:tcW w:w="371"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II</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III</w:t>
            </w:r>
          </w:p>
        </w:tc>
        <w:tc>
          <w:tcPr>
            <w:tcW w:w="371"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IV</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V</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VI</w:t>
            </w:r>
          </w:p>
        </w:tc>
        <w:tc>
          <w:tcPr>
            <w:tcW w:w="371"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VII</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VIII</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IX</w:t>
            </w:r>
          </w:p>
        </w:tc>
        <w:tc>
          <w:tcPr>
            <w:tcW w:w="371"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X</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XI</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XII</w:t>
            </w:r>
          </w:p>
        </w:tc>
        <w:tc>
          <w:tcPr>
            <w:tcW w:w="542" w:type="pct"/>
          </w:tcPr>
          <w:p w:rsidR="001A11F4" w:rsidRPr="001A11F4" w:rsidRDefault="001A11F4" w:rsidP="001A11F4">
            <w:pPr>
              <w:jc w:val="center"/>
              <w:rPr>
                <w:rFonts w:ascii="Times New Roman" w:eastAsia="Calibri" w:hAnsi="Times New Roman" w:cs="Times New Roman"/>
                <w:b/>
              </w:rPr>
            </w:pPr>
            <w:r w:rsidRPr="001A11F4">
              <w:rPr>
                <w:rFonts w:ascii="Times New Roman" w:eastAsia="Calibri" w:hAnsi="Times New Roman" w:cs="Times New Roman"/>
                <w:b/>
              </w:rPr>
              <w:t>год</w:t>
            </w:r>
          </w:p>
        </w:tc>
      </w:tr>
      <w:tr w:rsidR="001A11F4" w:rsidRPr="001A11F4" w:rsidTr="00BC3EC5">
        <w:tc>
          <w:tcPr>
            <w:tcW w:w="371"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-8</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-8,5</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-5,5</w:t>
            </w:r>
          </w:p>
        </w:tc>
        <w:tc>
          <w:tcPr>
            <w:tcW w:w="371"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-0,6</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5,4</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11,1</w:t>
            </w:r>
          </w:p>
        </w:tc>
        <w:tc>
          <w:tcPr>
            <w:tcW w:w="371"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15,4</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14,7</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10,5</w:t>
            </w:r>
          </w:p>
        </w:tc>
        <w:tc>
          <w:tcPr>
            <w:tcW w:w="371"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4,5</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0</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-4</w:t>
            </w:r>
          </w:p>
        </w:tc>
        <w:tc>
          <w:tcPr>
            <w:tcW w:w="54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2,9</w:t>
            </w:r>
          </w:p>
        </w:tc>
      </w:tr>
    </w:tbl>
    <w:p w:rsidR="001A11F4" w:rsidRPr="001A11F4" w:rsidRDefault="001A11F4" w:rsidP="001A11F4">
      <w:pPr>
        <w:keepNext/>
        <w:widowControl w:val="0"/>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Абсолютный максимум температуры воздуха по муниципальному образованию Запорожское сельское поселение представлен в </w:t>
      </w:r>
      <w:r w:rsidRPr="001A11F4">
        <w:rPr>
          <w:rFonts w:ascii="Times New Roman" w:eastAsia="Times New Roman" w:hAnsi="Times New Roman" w:cs="Times New Roman"/>
          <w:sz w:val="24"/>
          <w:szCs w:val="24"/>
        </w:rPr>
        <w:fldChar w:fldCharType="begin"/>
      </w:r>
      <w:r w:rsidRPr="001A11F4">
        <w:rPr>
          <w:rFonts w:ascii="Times New Roman" w:eastAsia="Times New Roman" w:hAnsi="Times New Roman" w:cs="Times New Roman"/>
          <w:sz w:val="24"/>
          <w:szCs w:val="24"/>
        </w:rPr>
        <w:instrText xml:space="preserve"> REF _Ref190962981 \h  \* MERGEFORMAT </w:instrText>
      </w:r>
      <w:r w:rsidRPr="001A11F4">
        <w:rPr>
          <w:rFonts w:ascii="Times New Roman" w:eastAsia="Times New Roman" w:hAnsi="Times New Roman" w:cs="Times New Roman"/>
          <w:sz w:val="24"/>
          <w:szCs w:val="24"/>
        </w:rPr>
      </w:r>
      <w:r w:rsidRPr="001A11F4">
        <w:rPr>
          <w:rFonts w:ascii="Times New Roman" w:eastAsia="Times New Roman" w:hAnsi="Times New Roman" w:cs="Times New Roman"/>
          <w:sz w:val="24"/>
          <w:szCs w:val="24"/>
        </w:rPr>
        <w:fldChar w:fldCharType="separate"/>
      </w:r>
      <w:r w:rsidRPr="001A11F4">
        <w:rPr>
          <w:rFonts w:ascii="Times New Roman" w:eastAsia="Times New Roman" w:hAnsi="Times New Roman" w:cs="Times New Roman"/>
          <w:bCs/>
          <w:vanish/>
          <w:sz w:val="24"/>
          <w:szCs w:val="24"/>
        </w:rPr>
        <w:t>Таблица</w:t>
      </w:r>
      <w:r w:rsidRPr="001A11F4">
        <w:rPr>
          <w:rFonts w:ascii="Times New Roman" w:eastAsia="Times New Roman" w:hAnsi="Times New Roman" w:cs="Times New Roman"/>
          <w:bCs/>
          <w:sz w:val="24"/>
          <w:szCs w:val="24"/>
        </w:rPr>
        <w:t xml:space="preserve"> </w:t>
      </w:r>
      <w:r w:rsidRPr="001A11F4">
        <w:rPr>
          <w:rFonts w:ascii="Times New Roman" w:eastAsia="Times New Roman" w:hAnsi="Times New Roman" w:cs="Times New Roman"/>
          <w:bCs/>
          <w:noProof/>
          <w:sz w:val="24"/>
          <w:szCs w:val="24"/>
        </w:rPr>
        <w:t>1.1</w:t>
      </w:r>
      <w:r w:rsidRPr="001A11F4">
        <w:rPr>
          <w:rFonts w:ascii="Times New Roman" w:eastAsia="Times New Roman" w:hAnsi="Times New Roman" w:cs="Times New Roman"/>
          <w:bCs/>
          <w:sz w:val="24"/>
          <w:szCs w:val="24"/>
        </w:rPr>
        <w:t>.</w:t>
      </w:r>
      <w:r w:rsidRPr="001A11F4">
        <w:rPr>
          <w:rFonts w:ascii="Times New Roman" w:eastAsia="Times New Roman" w:hAnsi="Times New Roman" w:cs="Times New Roman"/>
          <w:bCs/>
          <w:noProof/>
          <w:sz w:val="24"/>
          <w:szCs w:val="24"/>
        </w:rPr>
        <w:t>4</w:t>
      </w:r>
      <w:r w:rsidRPr="001A11F4">
        <w:rPr>
          <w:rFonts w:ascii="Times New Roman" w:eastAsia="Times New Roman" w:hAnsi="Times New Roman" w:cs="Times New Roman"/>
          <w:sz w:val="24"/>
          <w:szCs w:val="24"/>
        </w:rPr>
        <w:fldChar w:fldCharType="end"/>
      </w:r>
      <w:r w:rsidRPr="001A11F4">
        <w:rPr>
          <w:rFonts w:ascii="Times New Roman" w:eastAsia="Times New Roman" w:hAnsi="Times New Roman" w:cs="Times New Roman"/>
          <w:sz w:val="24"/>
          <w:szCs w:val="24"/>
        </w:rPr>
        <w:t>.</w:t>
      </w:r>
    </w:p>
    <w:p w:rsidR="001A11F4" w:rsidRPr="001A11F4" w:rsidRDefault="001A11F4" w:rsidP="001A11F4">
      <w:pPr>
        <w:keepNext/>
        <w:widowControl w:val="0"/>
        <w:autoSpaceDE w:val="0"/>
        <w:autoSpaceDN w:val="0"/>
        <w:spacing w:after="0" w:line="240" w:lineRule="auto"/>
        <w:ind w:firstLine="567"/>
        <w:jc w:val="both"/>
        <w:rPr>
          <w:rFonts w:ascii="Times New Roman" w:eastAsia="Times New Roman" w:hAnsi="Times New Roman" w:cs="Times New Roman"/>
          <w:i/>
          <w:sz w:val="24"/>
          <w:szCs w:val="24"/>
        </w:rPr>
      </w:pPr>
      <w:bookmarkStart w:id="26" w:name="_Ref190962981"/>
      <w:bookmarkStart w:id="27" w:name="_Toc193793841"/>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1.1</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4</w:t>
      </w:r>
      <w:r w:rsidRPr="001A11F4">
        <w:rPr>
          <w:rFonts w:ascii="Times New Roman" w:eastAsia="Times New Roman" w:hAnsi="Times New Roman" w:cs="Times New Roman"/>
          <w:b/>
          <w:bCs/>
          <w:noProof/>
          <w:sz w:val="24"/>
          <w:szCs w:val="24"/>
        </w:rPr>
        <w:fldChar w:fldCharType="end"/>
      </w:r>
      <w:bookmarkEnd w:id="26"/>
      <w:r w:rsidRPr="001A11F4">
        <w:rPr>
          <w:rFonts w:ascii="Times New Roman" w:eastAsia="Times New Roman" w:hAnsi="Times New Roman" w:cs="Times New Roman"/>
          <w:sz w:val="24"/>
          <w:szCs w:val="24"/>
        </w:rPr>
        <w:t xml:space="preserve"> - Абсолютный максимум температуры воздуха по муниципальному образованию Запорожское сельское поселение</w:t>
      </w:r>
      <w:bookmarkEnd w:id="2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2"/>
        <w:gridCol w:w="775"/>
        <w:gridCol w:w="775"/>
        <w:gridCol w:w="773"/>
        <w:gridCol w:w="775"/>
        <w:gridCol w:w="775"/>
        <w:gridCol w:w="773"/>
        <w:gridCol w:w="775"/>
        <w:gridCol w:w="775"/>
        <w:gridCol w:w="773"/>
        <w:gridCol w:w="775"/>
        <w:gridCol w:w="775"/>
        <w:gridCol w:w="1125"/>
      </w:tblGrid>
      <w:tr w:rsidR="001A11F4" w:rsidRPr="001A11F4" w:rsidTr="00BC3EC5">
        <w:tc>
          <w:tcPr>
            <w:tcW w:w="5000" w:type="pct"/>
            <w:gridSpan w:val="13"/>
          </w:tcPr>
          <w:p w:rsidR="001A11F4" w:rsidRPr="001A11F4" w:rsidRDefault="001A11F4" w:rsidP="001A11F4">
            <w:pPr>
              <w:jc w:val="center"/>
              <w:rPr>
                <w:rFonts w:ascii="Times New Roman" w:eastAsia="Calibri" w:hAnsi="Times New Roman" w:cs="Times New Roman"/>
                <w:b/>
              </w:rPr>
            </w:pPr>
            <w:r w:rsidRPr="001A11F4">
              <w:rPr>
                <w:rFonts w:ascii="Times New Roman" w:eastAsia="Calibri" w:hAnsi="Times New Roman" w:cs="Times New Roman"/>
                <w:b/>
              </w:rPr>
              <w:t>Значение, (С</w:t>
            </w:r>
            <w:r w:rsidRPr="001A11F4">
              <w:rPr>
                <w:rFonts w:ascii="Times New Roman" w:eastAsia="Calibri" w:hAnsi="Times New Roman" w:cs="Times New Roman"/>
                <w:b/>
                <w:vertAlign w:val="superscript"/>
              </w:rPr>
              <w:t>о</w:t>
            </w:r>
            <w:r w:rsidRPr="001A11F4">
              <w:rPr>
                <w:rFonts w:ascii="Times New Roman" w:eastAsia="Calibri" w:hAnsi="Times New Roman" w:cs="Times New Roman"/>
                <w:b/>
              </w:rPr>
              <w:t>)</w:t>
            </w:r>
          </w:p>
        </w:tc>
      </w:tr>
      <w:tr w:rsidR="001A11F4" w:rsidRPr="001A11F4" w:rsidTr="00BC3EC5">
        <w:trPr>
          <w:trHeight w:val="70"/>
        </w:trPr>
        <w:tc>
          <w:tcPr>
            <w:tcW w:w="371"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II</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III</w:t>
            </w:r>
          </w:p>
        </w:tc>
        <w:tc>
          <w:tcPr>
            <w:tcW w:w="371"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IV</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V</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VI</w:t>
            </w:r>
          </w:p>
        </w:tc>
        <w:tc>
          <w:tcPr>
            <w:tcW w:w="371"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VII</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VIII</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IX</w:t>
            </w:r>
          </w:p>
        </w:tc>
        <w:tc>
          <w:tcPr>
            <w:tcW w:w="371"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X</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XI</w:t>
            </w:r>
          </w:p>
        </w:tc>
        <w:tc>
          <w:tcPr>
            <w:tcW w:w="372" w:type="pct"/>
          </w:tcPr>
          <w:p w:rsidR="001A11F4" w:rsidRPr="001A11F4" w:rsidRDefault="001A11F4" w:rsidP="001A11F4">
            <w:pPr>
              <w:jc w:val="center"/>
              <w:rPr>
                <w:rFonts w:ascii="Times New Roman" w:eastAsia="Calibri" w:hAnsi="Times New Roman" w:cs="Times New Roman"/>
                <w:b/>
                <w:lang w:val="en-US"/>
              </w:rPr>
            </w:pPr>
            <w:r w:rsidRPr="001A11F4">
              <w:rPr>
                <w:rFonts w:ascii="Times New Roman" w:eastAsia="Calibri" w:hAnsi="Times New Roman" w:cs="Times New Roman"/>
                <w:b/>
                <w:lang w:val="en-US"/>
              </w:rPr>
              <w:t>XII</w:t>
            </w:r>
          </w:p>
        </w:tc>
        <w:tc>
          <w:tcPr>
            <w:tcW w:w="542" w:type="pct"/>
          </w:tcPr>
          <w:p w:rsidR="001A11F4" w:rsidRPr="001A11F4" w:rsidRDefault="001A11F4" w:rsidP="001A11F4">
            <w:pPr>
              <w:jc w:val="center"/>
              <w:rPr>
                <w:rFonts w:ascii="Times New Roman" w:eastAsia="Calibri" w:hAnsi="Times New Roman" w:cs="Times New Roman"/>
                <w:b/>
              </w:rPr>
            </w:pPr>
            <w:r w:rsidRPr="001A11F4">
              <w:rPr>
                <w:rFonts w:ascii="Times New Roman" w:eastAsia="Calibri" w:hAnsi="Times New Roman" w:cs="Times New Roman"/>
                <w:b/>
              </w:rPr>
              <w:t>год</w:t>
            </w:r>
          </w:p>
        </w:tc>
      </w:tr>
      <w:tr w:rsidR="001A11F4" w:rsidRPr="001A11F4" w:rsidTr="00BC3EC5">
        <w:tc>
          <w:tcPr>
            <w:tcW w:w="371"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-4,5</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-4,7</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w:t>
            </w:r>
          </w:p>
        </w:tc>
        <w:tc>
          <w:tcPr>
            <w:tcW w:w="371"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5,1</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11,5</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16,6</w:t>
            </w:r>
          </w:p>
        </w:tc>
        <w:tc>
          <w:tcPr>
            <w:tcW w:w="371"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20,4</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19,2</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14,3</w:t>
            </w:r>
          </w:p>
        </w:tc>
        <w:tc>
          <w:tcPr>
            <w:tcW w:w="371"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7,2</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2,3</w:t>
            </w:r>
          </w:p>
        </w:tc>
        <w:tc>
          <w:tcPr>
            <w:tcW w:w="37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-1</w:t>
            </w:r>
          </w:p>
        </w:tc>
        <w:tc>
          <w:tcPr>
            <w:tcW w:w="542" w:type="pct"/>
            <w:vAlign w:val="center"/>
          </w:tcPr>
          <w:p w:rsidR="001A11F4" w:rsidRPr="001A11F4" w:rsidRDefault="001A11F4" w:rsidP="001A11F4">
            <w:pPr>
              <w:jc w:val="center"/>
              <w:rPr>
                <w:rFonts w:ascii="Times New Roman" w:eastAsia="Calibri" w:hAnsi="Times New Roman" w:cs="Times New Roman"/>
              </w:rPr>
            </w:pPr>
            <w:r w:rsidRPr="001A11F4">
              <w:rPr>
                <w:rFonts w:ascii="Times New Roman" w:eastAsia="Calibri" w:hAnsi="Times New Roman" w:cs="Times New Roman"/>
              </w:rPr>
              <w:t>7,11</w:t>
            </w:r>
          </w:p>
        </w:tc>
      </w:tr>
    </w:tbl>
    <w:p w:rsidR="001A11F4" w:rsidRPr="001A11F4" w:rsidRDefault="001A11F4" w:rsidP="001A11F4">
      <w:pPr>
        <w:spacing w:after="0" w:line="276" w:lineRule="auto"/>
        <w:ind w:right="-8"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Ветер</w:t>
      </w:r>
      <w:r w:rsidRPr="001A11F4">
        <w:rPr>
          <w:rFonts w:ascii="Times New Roman" w:eastAsia="Calibri" w:hAnsi="Times New Roman" w:cs="Times New Roman"/>
          <w:sz w:val="24"/>
          <w:szCs w:val="24"/>
        </w:rPr>
        <w:t xml:space="preserve">. Преобладающими на территории муниципального образования </w:t>
      </w:r>
      <w:r w:rsidRPr="001A11F4">
        <w:rPr>
          <w:rFonts w:ascii="Times New Roman" w:eastAsia="Calibri" w:hAnsi="Times New Roman" w:cs="Times New Roman"/>
          <w:sz w:val="24"/>
          <w:szCs w:val="24"/>
        </w:rPr>
        <w:br/>
        <w:t>Запорожское сельское поселение в</w:t>
      </w:r>
      <w:r w:rsidRPr="001A11F4">
        <w:rPr>
          <w:rFonts w:ascii="Times New Roman" w:eastAsia="Calibri" w:hAnsi="Times New Roman" w:cs="Times New Roman"/>
          <w:i/>
          <w:sz w:val="24"/>
          <w:szCs w:val="24"/>
        </w:rPr>
        <w:t xml:space="preserve"> </w:t>
      </w:r>
      <w:r w:rsidRPr="001A11F4">
        <w:rPr>
          <w:rFonts w:ascii="Times New Roman" w:eastAsia="Calibri" w:hAnsi="Times New Roman" w:cs="Times New Roman"/>
          <w:sz w:val="24"/>
          <w:szCs w:val="24"/>
        </w:rPr>
        <w:t xml:space="preserve">течение всего года являются ветры северо-западного и западного направлений, повторяемость которых составляет 30-40%. Среднегодовая скорость ветра </w:t>
      </w:r>
      <w:r w:rsidRPr="001A11F4">
        <w:rPr>
          <w:rFonts w:ascii="Times New Roman" w:eastAsia="Calibri" w:hAnsi="Times New Roman" w:cs="Times New Roman"/>
          <w:sz w:val="24"/>
          <w:szCs w:val="24"/>
        </w:rPr>
        <w:br/>
        <w:t>составляет 5-6 м/с. Максимумы среднемесячной скорости ветра наблюдается в зимний период, достигая величины 7-8 м/с, минимум - летом – 3-4 м/с.</w:t>
      </w:r>
    </w:p>
    <w:p w:rsidR="001A11F4" w:rsidRPr="001A11F4" w:rsidRDefault="001A11F4" w:rsidP="001A11F4">
      <w:pPr>
        <w:spacing w:after="0" w:line="276" w:lineRule="auto"/>
        <w:ind w:right="-8"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Зимой наибольшей силой отличаются юго-восточные и северо-западные ветры 7–8 м/с, в летний период — северные и северо-западные ветры 3–4 м/с. Скорость ветра, повторяемость превышения которой составляет 15 м/с, может быть характерна для неблагоприятных погодных условий.</w:t>
      </w:r>
    </w:p>
    <w:p w:rsidR="001A11F4" w:rsidRPr="001A11F4" w:rsidRDefault="001A11F4" w:rsidP="001A11F4">
      <w:pPr>
        <w:spacing w:after="0" w:line="276" w:lineRule="auto"/>
        <w:ind w:right="-8" w:firstLine="567"/>
        <w:jc w:val="both"/>
        <w:rPr>
          <w:rFonts w:ascii="Times New Roman" w:eastAsia="Calibri" w:hAnsi="Times New Roman" w:cs="Times New Roman"/>
          <w:sz w:val="24"/>
          <w:szCs w:val="24"/>
        </w:rPr>
      </w:pPr>
      <w:r w:rsidRPr="001A11F4">
        <w:rPr>
          <w:rFonts w:ascii="Times New Roman" w:eastAsia="Calibri" w:hAnsi="Times New Roman" w:cs="Times New Roman"/>
          <w:b/>
          <w:sz w:val="24"/>
          <w:szCs w:val="24"/>
        </w:rPr>
        <w:t>Осадки и снежный покров</w:t>
      </w:r>
      <w:r w:rsidRPr="001A11F4">
        <w:rPr>
          <w:rFonts w:ascii="Times New Roman" w:eastAsia="Calibri" w:hAnsi="Times New Roman" w:cs="Times New Roman"/>
          <w:sz w:val="24"/>
          <w:szCs w:val="24"/>
        </w:rPr>
        <w:t xml:space="preserve">. Атмосферные осадки на территории муниципального образования Запорожское сельское поселение определяются главным образом циклонической деятельностью. Осадки, связанные с местной циркуляцией, даже летом составляют меньшую долю. Средняя многолетняя сумма осадков составляет около 600–700 мм. За тёплый период выпадает основное количество осадков — до 70%. Число дней с осадками в декабре и январе максимально, хотя сумма осадков минимальна. Высота снежного покрова на открытых пространствах в среднем </w:t>
      </w:r>
      <w:r w:rsidRPr="001A11F4">
        <w:rPr>
          <w:rFonts w:ascii="Times New Roman" w:eastAsia="Calibri" w:hAnsi="Times New Roman" w:cs="Times New Roman"/>
          <w:sz w:val="24"/>
          <w:szCs w:val="24"/>
        </w:rPr>
        <w:br/>
        <w:t>составляет 40–50 см. В пониженных и залесенных местах высота снежного покрова значительно больше указанной, а сходит он позднее. Наибольшей высоты снежный покров достигает в марте. Следует отметить, что сроки образования устойчивого снежного покрова, также, как и сроки его появления и схода, из года в год сильно колеблются в зависимости от характера погоды.</w:t>
      </w:r>
    </w:p>
    <w:p w:rsidR="001A11F4" w:rsidRPr="001A11F4" w:rsidRDefault="001A11F4" w:rsidP="001A11F4">
      <w:pPr>
        <w:spacing w:after="0"/>
        <w:ind w:firstLine="567"/>
        <w:jc w:val="both"/>
        <w:rPr>
          <w:rFonts w:ascii="Times New Roman" w:eastAsia="Times New Roman" w:hAnsi="Times New Roman" w:cs="Times New Roman"/>
          <w:b/>
          <w:sz w:val="24"/>
          <w:szCs w:val="24"/>
        </w:rPr>
      </w:pPr>
      <w:r w:rsidRPr="001A11F4">
        <w:rPr>
          <w:rFonts w:ascii="Times New Roman" w:eastAsia="Times New Roman" w:hAnsi="Times New Roman" w:cs="Times New Roman"/>
          <w:b/>
          <w:sz w:val="24"/>
          <w:szCs w:val="24"/>
        </w:rPr>
        <w:t>Оценка опасных гидрометеорологических процессов в рассматриваемом районе.</w:t>
      </w:r>
    </w:p>
    <w:p w:rsidR="001A11F4" w:rsidRPr="001A11F4" w:rsidRDefault="001A11F4" w:rsidP="001A11F4">
      <w:pPr>
        <w:spacing w:after="0"/>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К опасным гидрометеорологическим явлениям, способным угрожать устойчивости зданий, сооружений и технологического оборудования относятся: штормовые и ураганные ветра (25-30м/с и более), смерчи, сильные дожди (10-20мм/час и более), аномально высокие и аномально низкие температуры, снежные и ледяные корки, грозы.</w:t>
      </w:r>
    </w:p>
    <w:p w:rsidR="001A11F4" w:rsidRPr="001A11F4" w:rsidRDefault="001A11F4" w:rsidP="001A11F4">
      <w:pPr>
        <w:spacing w:before="61" w:after="0" w:line="276" w:lineRule="auto"/>
        <w:ind w:firstLine="567"/>
        <w:jc w:val="both"/>
        <w:rPr>
          <w:rFonts w:ascii="Times New Roman" w:eastAsia="Calibri" w:hAnsi="Times New Roman" w:cs="Times New Roman"/>
          <w:i/>
          <w:sz w:val="24"/>
          <w:szCs w:val="24"/>
        </w:rPr>
      </w:pPr>
      <w:r w:rsidRPr="001A11F4">
        <w:rPr>
          <w:rFonts w:ascii="Times New Roman" w:eastAsia="Calibri" w:hAnsi="Times New Roman" w:cs="Times New Roman"/>
          <w:sz w:val="24"/>
          <w:szCs w:val="24"/>
        </w:rPr>
        <w:t>По материалам оценки для большей части Европейской территории России, куда входит и территории муниципального образования Запорожское сельское поселение:</w:t>
      </w:r>
    </w:p>
    <w:p w:rsidR="001A11F4" w:rsidRPr="001A11F4" w:rsidRDefault="001A11F4" w:rsidP="001A11F4">
      <w:pPr>
        <w:spacing w:before="61"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i/>
          <w:sz w:val="24"/>
          <w:szCs w:val="24"/>
        </w:rPr>
        <w:t>-</w:t>
      </w:r>
      <w:r w:rsidRPr="001A11F4">
        <w:rPr>
          <w:rFonts w:ascii="Times New Roman" w:eastAsia="Calibri" w:hAnsi="Times New Roman" w:cs="Times New Roman"/>
          <w:sz w:val="24"/>
          <w:szCs w:val="24"/>
        </w:rPr>
        <w:t xml:space="preserve"> повторяемость ветров со скоростью 25-34 м/с, способных вызвать чрезвычайные ситуации I степени тяжести (ЧС-1), составляет 1 случай в год; повторяемость ветров со скоростью 35-58 м/с, способных вызвать чрезвычайные ситуации 2 степени тяжести (ЧС-2) составляет менее 0,01 случая в год;</w:t>
      </w:r>
    </w:p>
    <w:p w:rsidR="001A11F4" w:rsidRPr="001A11F4" w:rsidRDefault="001A11F4" w:rsidP="001A11F4">
      <w:pPr>
        <w:spacing w:before="61"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повторяемость смерчей составляет 0,0001 случаев в год, что на 2 порядка меньше значений, соответствующих умеренно опасной категории;</w:t>
      </w:r>
    </w:p>
    <w:p w:rsidR="001A11F4" w:rsidRPr="001A11F4" w:rsidRDefault="001A11F4" w:rsidP="001A11F4">
      <w:pPr>
        <w:spacing w:before="61"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- 1 раз в 100 лет возможно выпадение 75 мм осадков в сутки.</w:t>
      </w:r>
    </w:p>
    <w:p w:rsidR="001A11F4" w:rsidRPr="001A11F4" w:rsidRDefault="001A11F4" w:rsidP="001A11F4">
      <w:pPr>
        <w:spacing w:before="61"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 повторяемость ливней, способных вызвать чрезвычайные ситуации 2 степени тяжести (ЧС-2) составляет 0,15 случая в год; ЧС-3 - менее 0,001 случая в год. </w:t>
      </w:r>
    </w:p>
    <w:p w:rsidR="001A11F4" w:rsidRPr="001A11F4" w:rsidRDefault="001A11F4" w:rsidP="001A11F4">
      <w:pPr>
        <w:spacing w:before="61"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lastRenderedPageBreak/>
        <w:t>Таким образом, климатическая характеристика района с территорией муниципального образования Запорожское сельское поселение свидетельствует, что стихийные погодные явления на рассматриваемой территории наблюдается крайне редко.</w:t>
      </w:r>
    </w:p>
    <w:p w:rsidR="001A11F4" w:rsidRPr="001A11F4" w:rsidRDefault="001A11F4" w:rsidP="001A11F4">
      <w:pPr>
        <w:widowControl w:val="0"/>
        <w:numPr>
          <w:ilvl w:val="1"/>
          <w:numId w:val="36"/>
        </w:numPr>
        <w:tabs>
          <w:tab w:val="left" w:pos="567"/>
          <w:tab w:val="left" w:pos="993"/>
          <w:tab w:val="left" w:pos="4781"/>
        </w:tabs>
        <w:autoSpaceDE w:val="0"/>
        <w:autoSpaceDN w:val="0"/>
        <w:spacing w:after="0" w:line="240" w:lineRule="auto"/>
        <w:ind w:firstLine="567"/>
        <w:jc w:val="both"/>
        <w:outlineLvl w:val="0"/>
        <w:rPr>
          <w:rFonts w:ascii="Times New Roman" w:eastAsia="Times New Roman" w:hAnsi="Times New Roman" w:cs="Times New Roman"/>
          <w:b/>
          <w:bCs/>
          <w:sz w:val="24"/>
          <w:szCs w:val="24"/>
        </w:rPr>
      </w:pPr>
      <w:bookmarkStart w:id="28" w:name="_Toc20074882"/>
      <w:bookmarkStart w:id="29" w:name="_Toc136336869"/>
      <w:bookmarkStart w:id="30" w:name="_Toc193724728"/>
      <w:r w:rsidRPr="001A11F4">
        <w:rPr>
          <w:rFonts w:ascii="Times New Roman" w:eastAsia="Times New Roman" w:hAnsi="Times New Roman" w:cs="Times New Roman"/>
          <w:b/>
          <w:bCs/>
          <w:sz w:val="24"/>
          <w:szCs w:val="24"/>
        </w:rPr>
        <w:t>Описание системы централизованного теплоснабжения</w:t>
      </w:r>
      <w:bookmarkEnd w:id="28"/>
      <w:bookmarkEnd w:id="29"/>
      <w:bookmarkEnd w:id="30"/>
    </w:p>
    <w:p w:rsidR="001A11F4" w:rsidRPr="001A11F4" w:rsidRDefault="001A11F4" w:rsidP="001A11F4">
      <w:pPr>
        <w:widowControl w:val="0"/>
        <w:numPr>
          <w:ilvl w:val="2"/>
          <w:numId w:val="34"/>
        </w:numPr>
        <w:tabs>
          <w:tab w:val="left" w:pos="709"/>
          <w:tab w:val="left" w:pos="851"/>
          <w:tab w:val="left" w:pos="1134"/>
        </w:tabs>
        <w:autoSpaceDE w:val="0"/>
        <w:autoSpaceDN w:val="0"/>
        <w:spacing w:after="0" w:line="276" w:lineRule="auto"/>
        <w:ind w:firstLine="566"/>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В административных границах </w:t>
      </w:r>
      <w:r w:rsidRPr="001A11F4">
        <w:rPr>
          <w:rFonts w:ascii="Times New Roman" w:eastAsia="Times New Roman"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централизованным теплоснабжением обеспечены здания жилищного фонда, общественные объекты (административные, культурно-бытовые) и производственные здания промышленных предприятий. Централизованное теплоснабжение обеспечивается различными юридическими лицами, владеющими на праве собственности или на другом законном основании (аренда) объектами централизованной системы теплоснабжения.</w:t>
      </w:r>
    </w:p>
    <w:p w:rsidR="001A11F4" w:rsidRPr="001A11F4" w:rsidRDefault="001A11F4" w:rsidP="001A11F4">
      <w:pPr>
        <w:widowControl w:val="0"/>
        <w:numPr>
          <w:ilvl w:val="2"/>
          <w:numId w:val="34"/>
        </w:numPr>
        <w:tabs>
          <w:tab w:val="left" w:pos="709"/>
          <w:tab w:val="left" w:pos="993"/>
          <w:tab w:val="left" w:pos="1134"/>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В </w:t>
      </w:r>
      <w:r w:rsidRPr="001A11F4">
        <w:rPr>
          <w:rFonts w:ascii="Times New Roman" w:eastAsia="Times New Roman" w:hAnsi="Times New Roman" w:cs="Times New Roman"/>
          <w:sz w:val="24"/>
          <w:szCs w:val="24"/>
        </w:rPr>
        <w:t xml:space="preserve">муниципальном образовании Запорожское сельское поселение </w:t>
      </w:r>
      <w:r w:rsidRPr="001A11F4">
        <w:rPr>
          <w:rFonts w:ascii="Times New Roman" w:eastAsia="Times New Roman" w:hAnsi="Times New Roman" w:cs="Times New Roman"/>
          <w:sz w:val="24"/>
          <w:szCs w:val="24"/>
          <w:lang w:eastAsia="ru-RU"/>
        </w:rPr>
        <w:t xml:space="preserve">деятельность </w:t>
      </w:r>
      <w:r w:rsidRPr="001A11F4">
        <w:rPr>
          <w:rFonts w:ascii="Times New Roman" w:eastAsia="Times New Roman" w:hAnsi="Times New Roman" w:cs="Times New Roman"/>
          <w:sz w:val="24"/>
          <w:szCs w:val="24"/>
          <w:shd w:val="clear" w:color="auto" w:fill="FFFFFF"/>
        </w:rPr>
        <w:t>в сфере производства, передачи и потребления тепловой энергии для целей теплоснабжения</w:t>
      </w:r>
      <w:r w:rsidRPr="001A11F4">
        <w:rPr>
          <w:rFonts w:ascii="Times New Roman" w:eastAsia="Times New Roman" w:hAnsi="Times New Roman" w:cs="Times New Roman"/>
          <w:sz w:val="24"/>
          <w:szCs w:val="24"/>
          <w:lang w:eastAsia="ru-RU"/>
        </w:rPr>
        <w:t xml:space="preserve"> осуществляет одна организация.</w:t>
      </w:r>
    </w:p>
    <w:p w:rsidR="001A11F4" w:rsidRPr="001A11F4" w:rsidRDefault="001A11F4" w:rsidP="001A11F4">
      <w:pPr>
        <w:keepNext/>
        <w:widowControl w:val="0"/>
        <w:autoSpaceDE w:val="0"/>
        <w:autoSpaceDN w:val="0"/>
        <w:spacing w:after="0" w:line="276" w:lineRule="auto"/>
        <w:ind w:left="480"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xml:space="preserve">Перечень организаций, функционирующих в системах теплоснабжения муниципального образования Запорожское сельское поселение представлен в таблице </w:t>
      </w:r>
      <w:r w:rsidRPr="001A11F4">
        <w:rPr>
          <w:rFonts w:ascii="Times New Roman" w:eastAsia="Times New Roman" w:hAnsi="Times New Roman" w:cs="Times New Roman"/>
          <w:sz w:val="24"/>
          <w:szCs w:val="24"/>
        </w:rPr>
        <w:fldChar w:fldCharType="begin"/>
      </w:r>
      <w:r w:rsidRPr="001A11F4">
        <w:rPr>
          <w:rFonts w:ascii="Times New Roman" w:eastAsia="Times New Roman" w:hAnsi="Times New Roman" w:cs="Times New Roman"/>
          <w:sz w:val="24"/>
          <w:szCs w:val="24"/>
        </w:rPr>
        <w:instrText xml:space="preserve"> REF _Ref190963029 \h  \* MERGEFORMAT </w:instrText>
      </w:r>
      <w:r w:rsidRPr="001A11F4">
        <w:rPr>
          <w:rFonts w:ascii="Times New Roman" w:eastAsia="Times New Roman" w:hAnsi="Times New Roman" w:cs="Times New Roman"/>
          <w:sz w:val="24"/>
          <w:szCs w:val="24"/>
        </w:rPr>
      </w:r>
      <w:r w:rsidRPr="001A11F4">
        <w:rPr>
          <w:rFonts w:ascii="Times New Roman" w:eastAsia="Times New Roman" w:hAnsi="Times New Roman" w:cs="Times New Roman"/>
          <w:sz w:val="24"/>
          <w:szCs w:val="24"/>
        </w:rPr>
        <w:fldChar w:fldCharType="separate"/>
      </w:r>
      <w:r w:rsidRPr="001A11F4">
        <w:rPr>
          <w:rFonts w:ascii="Times New Roman" w:eastAsia="Times New Roman" w:hAnsi="Times New Roman" w:cs="Times New Roman"/>
          <w:b/>
          <w:bCs/>
          <w:vanish/>
          <w:sz w:val="24"/>
          <w:szCs w:val="24"/>
        </w:rPr>
        <w:t>Таблица</w:t>
      </w:r>
      <w:r w:rsidRPr="001A11F4">
        <w:rPr>
          <w:rFonts w:ascii="Times New Roman" w:eastAsia="Times New Roman" w:hAnsi="Times New Roman" w:cs="Times New Roman"/>
          <w:b/>
          <w:bCs/>
          <w:sz w:val="24"/>
          <w:szCs w:val="24"/>
        </w:rPr>
        <w:t xml:space="preserve"> </w:t>
      </w:r>
      <w:r w:rsidRPr="001A11F4">
        <w:rPr>
          <w:rFonts w:ascii="Times New Roman" w:eastAsia="Times New Roman" w:hAnsi="Times New Roman" w:cs="Times New Roman"/>
          <w:bCs/>
          <w:noProof/>
          <w:sz w:val="24"/>
          <w:szCs w:val="24"/>
        </w:rPr>
        <w:t>1.2</w:t>
      </w:r>
      <w:r w:rsidRPr="001A11F4">
        <w:rPr>
          <w:rFonts w:ascii="Times New Roman" w:eastAsia="Times New Roman" w:hAnsi="Times New Roman" w:cs="Times New Roman"/>
          <w:bCs/>
          <w:sz w:val="24"/>
          <w:szCs w:val="24"/>
        </w:rPr>
        <w:t>.</w:t>
      </w:r>
      <w:r w:rsidRPr="001A11F4">
        <w:rPr>
          <w:rFonts w:ascii="Times New Roman" w:eastAsia="Times New Roman" w:hAnsi="Times New Roman" w:cs="Times New Roman"/>
          <w:bCs/>
          <w:noProof/>
          <w:sz w:val="24"/>
          <w:szCs w:val="24"/>
        </w:rPr>
        <w:t>1</w:t>
      </w:r>
      <w:r w:rsidRPr="001A11F4">
        <w:rPr>
          <w:rFonts w:ascii="Times New Roman" w:eastAsia="Times New Roman" w:hAnsi="Times New Roman" w:cs="Times New Roman"/>
          <w:sz w:val="24"/>
          <w:szCs w:val="24"/>
        </w:rPr>
        <w:fldChar w:fldCharType="end"/>
      </w:r>
      <w:r w:rsidRPr="001A11F4">
        <w:rPr>
          <w:rFonts w:ascii="Times New Roman" w:eastAsia="Times New Roman" w:hAnsi="Times New Roman" w:cs="Times New Roman"/>
          <w:sz w:val="24"/>
          <w:szCs w:val="24"/>
        </w:rPr>
        <w:t>.</w:t>
      </w:r>
    </w:p>
    <w:p w:rsidR="001A11F4" w:rsidRPr="001A11F4" w:rsidRDefault="001A11F4" w:rsidP="001A11F4">
      <w:pPr>
        <w:keepNext/>
        <w:widowControl w:val="0"/>
        <w:autoSpaceDE w:val="0"/>
        <w:autoSpaceDN w:val="0"/>
        <w:spacing w:after="0" w:line="240" w:lineRule="auto"/>
        <w:ind w:left="480" w:firstLine="567"/>
        <w:jc w:val="both"/>
        <w:rPr>
          <w:rFonts w:ascii="Times New Roman" w:eastAsia="Times New Roman" w:hAnsi="Times New Roman" w:cs="Times New Roman"/>
          <w:i/>
          <w:sz w:val="24"/>
          <w:szCs w:val="24"/>
        </w:rPr>
      </w:pPr>
      <w:bookmarkStart w:id="31" w:name="_Ref190963029"/>
      <w:bookmarkStart w:id="32" w:name="_Toc193793842"/>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1.2</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w:t>
      </w:r>
      <w:r w:rsidRPr="001A11F4">
        <w:rPr>
          <w:rFonts w:ascii="Times New Roman" w:eastAsia="Times New Roman" w:hAnsi="Times New Roman" w:cs="Times New Roman"/>
          <w:b/>
          <w:bCs/>
          <w:noProof/>
          <w:sz w:val="24"/>
          <w:szCs w:val="24"/>
        </w:rPr>
        <w:fldChar w:fldCharType="end"/>
      </w:r>
      <w:bookmarkEnd w:id="31"/>
      <w:r w:rsidRPr="001A11F4">
        <w:rPr>
          <w:rFonts w:ascii="Times New Roman" w:eastAsia="Times New Roman" w:hAnsi="Times New Roman" w:cs="Times New Roman"/>
          <w:sz w:val="24"/>
          <w:szCs w:val="24"/>
        </w:rPr>
        <w:t xml:space="preserve"> - Перечень организаций, функционирующих в системах теплоснабжения муниципального образования Запорожское сельское поселение</w:t>
      </w:r>
      <w:bookmarkEnd w:id="32"/>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5"/>
        <w:gridCol w:w="3187"/>
        <w:gridCol w:w="6314"/>
      </w:tblGrid>
      <w:tr w:rsidR="001A11F4" w:rsidRPr="001A11F4" w:rsidTr="00BC3EC5">
        <w:trPr>
          <w:trHeight w:val="206"/>
          <w:tblHeader/>
        </w:trPr>
        <w:tc>
          <w:tcPr>
            <w:tcW w:w="439"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 п/п</w:t>
            </w:r>
          </w:p>
        </w:tc>
        <w:tc>
          <w:tcPr>
            <w:tcW w:w="1530"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Наименование организации</w:t>
            </w:r>
          </w:p>
        </w:tc>
        <w:tc>
          <w:tcPr>
            <w:tcW w:w="3031"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Адрес</w:t>
            </w:r>
          </w:p>
        </w:tc>
      </w:tr>
      <w:tr w:rsidR="001A11F4" w:rsidRPr="001A11F4" w:rsidTr="00BC3EC5">
        <w:trPr>
          <w:trHeight w:val="70"/>
        </w:trPr>
        <w:tc>
          <w:tcPr>
            <w:tcW w:w="439"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w:t>
            </w:r>
          </w:p>
        </w:tc>
        <w:tc>
          <w:tcPr>
            <w:tcW w:w="1530"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Общество с ограниченной ответственностью </w:t>
            </w:r>
            <w:r w:rsidRPr="001A11F4">
              <w:rPr>
                <w:rFonts w:ascii="Times New Roman" w:eastAsia="Times New Roman" w:hAnsi="Times New Roman" w:cs="Times New Roman"/>
                <w:sz w:val="24"/>
                <w:szCs w:val="24"/>
                <w:lang w:eastAsia="ru-RU"/>
              </w:rPr>
              <w:br/>
              <w:t>«Энерго-Ресурс»</w:t>
            </w:r>
          </w:p>
        </w:tc>
        <w:tc>
          <w:tcPr>
            <w:tcW w:w="3031"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Юридический адрес: 197374,</w:t>
            </w:r>
          </w:p>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г. Санкт-Петербург, ул. Оптиков, д.4,</w:t>
            </w:r>
          </w:p>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корп. 2, лит. А, пом. 331, 1084703006123;</w:t>
            </w:r>
          </w:p>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Фактический адрес: 188760, Ленинградская область, г. Приозерск, ул. Песочная, 24</w:t>
            </w:r>
          </w:p>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Адрес осуществления лицензируемой деятельности: Ленинградская область, г. Приозерск, ул. Заводская, </w:t>
            </w:r>
            <w:r w:rsidRPr="001A11F4">
              <w:rPr>
                <w:rFonts w:ascii="Times New Roman" w:eastAsia="Times New Roman" w:hAnsi="Times New Roman" w:cs="Times New Roman"/>
                <w:sz w:val="24"/>
                <w:szCs w:val="24"/>
                <w:lang w:eastAsia="ru-RU"/>
              </w:rPr>
              <w:br/>
              <w:t>д. 3, корп. 11; Ленинградская область,</w:t>
            </w:r>
          </w:p>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г. Приозерск, ул. Песочная, д. 22, лит. А.</w:t>
            </w:r>
          </w:p>
        </w:tc>
      </w:tr>
    </w:tbl>
    <w:p w:rsidR="001A11F4" w:rsidRPr="001A11F4" w:rsidRDefault="001A11F4" w:rsidP="001A11F4">
      <w:pPr>
        <w:widowControl w:val="0"/>
        <w:numPr>
          <w:ilvl w:val="2"/>
          <w:numId w:val="34"/>
        </w:numPr>
        <w:tabs>
          <w:tab w:val="left" w:pos="851"/>
          <w:tab w:val="left" w:pos="1134"/>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В системах централизованного теплоснабжения </w:t>
      </w:r>
      <w:r w:rsidRPr="001A11F4">
        <w:rPr>
          <w:rFonts w:ascii="Times New Roman" w:eastAsia="Times New Roman"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функционирует два централизованных источников тепловой энергии. Суммарная установленная тепловая мощность централизованных источников тепловой энергии по горячей воде составляет 6,18 Гкал/час.</w:t>
      </w:r>
    </w:p>
    <w:p w:rsidR="001A11F4" w:rsidRPr="001A11F4" w:rsidRDefault="001A11F4" w:rsidP="001A11F4">
      <w:pPr>
        <w:widowControl w:val="0"/>
        <w:numPr>
          <w:ilvl w:val="2"/>
          <w:numId w:val="34"/>
        </w:numPr>
        <w:tabs>
          <w:tab w:val="left" w:pos="1134"/>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Перечень децентрализованных источников тепловой энергии на территории </w:t>
      </w:r>
      <w:r w:rsidRPr="001A11F4">
        <w:rPr>
          <w:rFonts w:ascii="Times New Roman" w:eastAsia="Times New Roman"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 xml:space="preserve">представлен в таблице </w:t>
      </w:r>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_Ref190963067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Times New Roman" w:hAnsi="Times New Roman" w:cs="Times New Roman"/>
          <w:b/>
          <w:bCs/>
          <w:vanish/>
          <w:sz w:val="24"/>
          <w:szCs w:val="24"/>
        </w:rPr>
        <w:t>Таблица</w:t>
      </w:r>
      <w:r w:rsidRPr="001A11F4">
        <w:rPr>
          <w:rFonts w:ascii="Times New Roman" w:eastAsia="Times New Roman" w:hAnsi="Times New Roman" w:cs="Times New Roman"/>
          <w:bCs/>
          <w:noProof/>
          <w:sz w:val="24"/>
          <w:szCs w:val="24"/>
        </w:rPr>
        <w:t xml:space="preserve"> 1</w:t>
      </w:r>
      <w:r w:rsidRPr="001A11F4">
        <w:rPr>
          <w:rFonts w:ascii="Times New Roman" w:eastAsia="Times New Roman" w:hAnsi="Times New Roman" w:cs="Times New Roman"/>
          <w:bCs/>
          <w:sz w:val="24"/>
          <w:szCs w:val="24"/>
        </w:rPr>
        <w:t>.</w:t>
      </w:r>
      <w:r w:rsidRPr="001A11F4">
        <w:rPr>
          <w:rFonts w:ascii="Times New Roman" w:eastAsia="Times New Roman" w:hAnsi="Times New Roman" w:cs="Times New Roman"/>
          <w:bCs/>
          <w:noProof/>
          <w:sz w:val="24"/>
          <w:szCs w:val="24"/>
        </w:rPr>
        <w:t>2</w:t>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noProof/>
          <w:sz w:val="24"/>
          <w:szCs w:val="24"/>
        </w:rPr>
        <w:t>2</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w:t>
      </w:r>
    </w:p>
    <w:p w:rsidR="001A11F4" w:rsidRPr="001A11F4" w:rsidRDefault="001A11F4" w:rsidP="001A11F4">
      <w:pPr>
        <w:keepNext/>
        <w:widowControl w:val="0"/>
        <w:tabs>
          <w:tab w:val="left" w:pos="993"/>
        </w:tabs>
        <w:autoSpaceDE w:val="0"/>
        <w:autoSpaceDN w:val="0"/>
        <w:spacing w:after="0" w:line="240" w:lineRule="auto"/>
        <w:ind w:left="480" w:firstLine="567"/>
        <w:jc w:val="both"/>
        <w:rPr>
          <w:rFonts w:ascii="Times New Roman" w:eastAsia="Times New Roman" w:hAnsi="Times New Roman" w:cs="Times New Roman"/>
          <w:sz w:val="24"/>
          <w:szCs w:val="24"/>
        </w:rPr>
      </w:pPr>
      <w:bookmarkStart w:id="33" w:name="_Ref190963067"/>
      <w:bookmarkStart w:id="34" w:name="_Toc193793843"/>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1.2</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2</w:t>
      </w:r>
      <w:r w:rsidRPr="001A11F4">
        <w:rPr>
          <w:rFonts w:ascii="Times New Roman" w:eastAsia="Times New Roman" w:hAnsi="Times New Roman" w:cs="Times New Roman"/>
          <w:b/>
          <w:bCs/>
          <w:noProof/>
          <w:sz w:val="24"/>
          <w:szCs w:val="24"/>
        </w:rPr>
        <w:fldChar w:fldCharType="end"/>
      </w:r>
      <w:bookmarkEnd w:id="33"/>
      <w:r w:rsidRPr="001A11F4">
        <w:rPr>
          <w:rFonts w:ascii="Times New Roman" w:eastAsia="Times New Roman" w:hAnsi="Times New Roman" w:cs="Times New Roman"/>
          <w:sz w:val="24"/>
          <w:szCs w:val="24"/>
        </w:rPr>
        <w:t xml:space="preserve"> - Перечень децентрализованных источников тепловой энергии </w:t>
      </w:r>
      <w:r w:rsidRPr="001A11F4">
        <w:rPr>
          <w:rFonts w:ascii="Times New Roman" w:eastAsia="Times New Roman" w:hAnsi="Times New Roman" w:cs="Times New Roman"/>
          <w:sz w:val="24"/>
          <w:szCs w:val="24"/>
        </w:rPr>
        <w:br/>
        <w:t>на территории муниципального образования Запорожское сельское поселение</w:t>
      </w:r>
      <w:bookmarkEnd w:id="3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0"/>
        <w:gridCol w:w="2160"/>
        <w:gridCol w:w="2910"/>
        <w:gridCol w:w="1980"/>
        <w:gridCol w:w="2556"/>
      </w:tblGrid>
      <w:tr w:rsidR="001A11F4" w:rsidRPr="001A11F4" w:rsidTr="00BC3EC5">
        <w:trPr>
          <w:trHeight w:val="226"/>
          <w:tblHeader/>
        </w:trPr>
        <w:tc>
          <w:tcPr>
            <w:tcW w:w="389"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 п/п</w:t>
            </w:r>
          </w:p>
        </w:tc>
        <w:tc>
          <w:tcPr>
            <w:tcW w:w="1037"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Наименование источника тепловой энергии</w:t>
            </w:r>
          </w:p>
        </w:tc>
        <w:tc>
          <w:tcPr>
            <w:tcW w:w="1397"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Адрес места нахождения источника тепловой энергии</w:t>
            </w:r>
          </w:p>
        </w:tc>
        <w:tc>
          <w:tcPr>
            <w:tcW w:w="950" w:type="pc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Температурный график</w:t>
            </w:r>
          </w:p>
        </w:tc>
        <w:tc>
          <w:tcPr>
            <w:tcW w:w="1226" w:type="pc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Эксплуатирующая организация</w:t>
            </w:r>
          </w:p>
        </w:tc>
      </w:tr>
      <w:tr w:rsidR="001A11F4" w:rsidRPr="001A11F4" w:rsidTr="00BC3EC5">
        <w:trPr>
          <w:trHeight w:val="226"/>
          <w:tblHeader/>
        </w:trPr>
        <w:tc>
          <w:tcPr>
            <w:tcW w:w="5000" w:type="pct"/>
            <w:gridSpan w:val="5"/>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Децентрализованные источники тепловой энергии</w:t>
            </w:r>
          </w:p>
        </w:tc>
      </w:tr>
      <w:tr w:rsidR="001A11F4" w:rsidRPr="001A11F4" w:rsidTr="00BC3EC5">
        <w:trPr>
          <w:trHeight w:val="70"/>
        </w:trPr>
        <w:tc>
          <w:tcPr>
            <w:tcW w:w="389"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w:t>
            </w:r>
          </w:p>
        </w:tc>
        <w:tc>
          <w:tcPr>
            <w:tcW w:w="1037"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Котельная БМК</w:t>
            </w:r>
          </w:p>
        </w:tc>
        <w:tc>
          <w:tcPr>
            <w:tcW w:w="1397" w:type="pc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 Запорожское</w:t>
            </w:r>
          </w:p>
        </w:tc>
        <w:tc>
          <w:tcPr>
            <w:tcW w:w="950" w:type="pc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95/70 </w:t>
            </w:r>
          </w:p>
        </w:tc>
        <w:tc>
          <w:tcPr>
            <w:tcW w:w="1226" w:type="pc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ООО «Энерго-Ресурс»</w:t>
            </w:r>
          </w:p>
        </w:tc>
      </w:tr>
      <w:tr w:rsidR="001A11F4" w:rsidRPr="001A11F4" w:rsidTr="00BC3EC5">
        <w:trPr>
          <w:trHeight w:val="70"/>
        </w:trPr>
        <w:tc>
          <w:tcPr>
            <w:tcW w:w="389" w:type="pc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2</w:t>
            </w:r>
          </w:p>
        </w:tc>
        <w:tc>
          <w:tcPr>
            <w:tcW w:w="1037" w:type="pc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Котельная ГЛОХ</w:t>
            </w:r>
          </w:p>
        </w:tc>
        <w:tc>
          <w:tcPr>
            <w:tcW w:w="1397" w:type="pc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 Запорожское</w:t>
            </w:r>
          </w:p>
        </w:tc>
        <w:tc>
          <w:tcPr>
            <w:tcW w:w="950" w:type="pc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95/70 </w:t>
            </w:r>
          </w:p>
        </w:tc>
        <w:tc>
          <w:tcPr>
            <w:tcW w:w="1226" w:type="pc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ООО «Энерго-Ресурс»</w:t>
            </w:r>
          </w:p>
        </w:tc>
      </w:tr>
    </w:tbl>
    <w:p w:rsidR="001A11F4" w:rsidRPr="001A11F4" w:rsidRDefault="001A11F4" w:rsidP="001A11F4">
      <w:pPr>
        <w:keepNext/>
        <w:widowControl w:val="0"/>
        <w:tabs>
          <w:tab w:val="left" w:pos="993"/>
        </w:tabs>
        <w:autoSpaceDE w:val="0"/>
        <w:autoSpaceDN w:val="0"/>
        <w:spacing w:after="0" w:line="240" w:lineRule="auto"/>
        <w:ind w:left="480" w:firstLine="567"/>
        <w:jc w:val="both"/>
        <w:rPr>
          <w:rFonts w:ascii="Times New Roman" w:eastAsia="Times New Roman" w:hAnsi="Times New Roman" w:cs="Times New Roman"/>
          <w:i/>
          <w:sz w:val="24"/>
          <w:szCs w:val="24"/>
        </w:rPr>
      </w:pPr>
    </w:p>
    <w:p w:rsidR="001A11F4" w:rsidRPr="001A11F4" w:rsidRDefault="001A11F4" w:rsidP="001A11F4">
      <w:pPr>
        <w:rPr>
          <w:rFonts w:ascii="Times New Roman" w:eastAsia="Times New Roman" w:hAnsi="Times New Roman" w:cs="Times New Roman"/>
          <w:i/>
          <w:sz w:val="24"/>
          <w:szCs w:val="24"/>
        </w:rPr>
      </w:pPr>
      <w:r w:rsidRPr="001A11F4">
        <w:rPr>
          <w:rFonts w:ascii="Times New Roman" w:eastAsia="Calibri" w:hAnsi="Times New Roman" w:cs="Times New Roman"/>
          <w:i/>
          <w:sz w:val="24"/>
          <w:szCs w:val="24"/>
        </w:rPr>
        <w:br w:type="page"/>
      </w:r>
    </w:p>
    <w:p w:rsidR="001A11F4" w:rsidRPr="001A11F4" w:rsidRDefault="001A11F4" w:rsidP="001A11F4">
      <w:pPr>
        <w:keepNext/>
        <w:widowControl w:val="0"/>
        <w:tabs>
          <w:tab w:val="left" w:pos="993"/>
        </w:tabs>
        <w:autoSpaceDE w:val="0"/>
        <w:autoSpaceDN w:val="0"/>
        <w:spacing w:after="0" w:line="240" w:lineRule="auto"/>
        <w:ind w:left="480" w:firstLine="567"/>
        <w:jc w:val="both"/>
        <w:rPr>
          <w:rFonts w:ascii="Times New Roman" w:eastAsia="Times New Roman" w:hAnsi="Times New Roman" w:cs="Times New Roman"/>
          <w:i/>
          <w:sz w:val="24"/>
          <w:szCs w:val="24"/>
        </w:rPr>
      </w:pPr>
    </w:p>
    <w:p w:rsidR="001A11F4" w:rsidRPr="001A11F4" w:rsidRDefault="001A11F4" w:rsidP="001A11F4">
      <w:pPr>
        <w:widowControl w:val="0"/>
        <w:numPr>
          <w:ilvl w:val="2"/>
          <w:numId w:val="34"/>
        </w:numPr>
        <w:tabs>
          <w:tab w:val="left" w:pos="1134"/>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Центральные тепловые пункты (ЦТП) на территории </w:t>
      </w:r>
      <w:r w:rsidRPr="001A11F4">
        <w:rPr>
          <w:rFonts w:ascii="Times New Roman" w:eastAsia="Times New Roman"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отсутствуют.</w:t>
      </w:r>
    </w:p>
    <w:p w:rsidR="001A11F4" w:rsidRPr="001A11F4" w:rsidRDefault="001A11F4" w:rsidP="001A11F4">
      <w:pPr>
        <w:widowControl w:val="0"/>
        <w:numPr>
          <w:ilvl w:val="2"/>
          <w:numId w:val="34"/>
        </w:numPr>
        <w:tabs>
          <w:tab w:val="left" w:pos="1134"/>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Сведения о тепловых сетях централизованных источников тепловой энергии на территории </w:t>
      </w:r>
      <w:r w:rsidRPr="001A11F4">
        <w:rPr>
          <w:rFonts w:ascii="Times New Roman" w:eastAsia="Times New Roman"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 xml:space="preserve">представлены в таблице </w:t>
      </w:r>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_Ref190963131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Times New Roman" w:hAnsi="Times New Roman" w:cs="Times New Roman"/>
          <w:b/>
          <w:vanish/>
          <w:sz w:val="24"/>
          <w:szCs w:val="24"/>
        </w:rPr>
        <w:t>Таблица</w:t>
      </w:r>
      <w:r w:rsidRPr="001A11F4">
        <w:rPr>
          <w:rFonts w:ascii="Times New Roman" w:eastAsia="Times New Roman" w:hAnsi="Times New Roman" w:cs="Times New Roman"/>
          <w:bCs/>
          <w:sz w:val="24"/>
          <w:szCs w:val="24"/>
        </w:rPr>
        <w:t xml:space="preserve"> </w:t>
      </w:r>
      <w:r w:rsidRPr="001A11F4">
        <w:rPr>
          <w:rFonts w:ascii="Times New Roman" w:eastAsia="Times New Roman" w:hAnsi="Times New Roman" w:cs="Times New Roman"/>
          <w:bCs/>
          <w:noProof/>
          <w:sz w:val="24"/>
          <w:szCs w:val="24"/>
        </w:rPr>
        <w:t>1.2</w:t>
      </w:r>
      <w:r w:rsidRPr="001A11F4">
        <w:rPr>
          <w:rFonts w:ascii="Times New Roman" w:eastAsia="Times New Roman" w:hAnsi="Times New Roman" w:cs="Times New Roman"/>
          <w:bCs/>
          <w:sz w:val="24"/>
          <w:szCs w:val="24"/>
        </w:rPr>
        <w:t>.</w:t>
      </w:r>
      <w:r w:rsidRPr="001A11F4">
        <w:rPr>
          <w:rFonts w:ascii="Times New Roman" w:eastAsia="Times New Roman" w:hAnsi="Times New Roman" w:cs="Times New Roman"/>
          <w:bCs/>
          <w:noProof/>
          <w:sz w:val="24"/>
          <w:szCs w:val="24"/>
        </w:rPr>
        <w:t>4</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w:t>
      </w:r>
    </w:p>
    <w:p w:rsidR="001A11F4" w:rsidRPr="001A11F4" w:rsidRDefault="001A11F4" w:rsidP="001A11F4">
      <w:pPr>
        <w:keepNext/>
        <w:widowControl w:val="0"/>
        <w:tabs>
          <w:tab w:val="left" w:pos="993"/>
        </w:tabs>
        <w:autoSpaceDE w:val="0"/>
        <w:autoSpaceDN w:val="0"/>
        <w:spacing w:after="0" w:line="240" w:lineRule="auto"/>
        <w:ind w:left="480" w:firstLine="567"/>
        <w:jc w:val="both"/>
        <w:rPr>
          <w:rFonts w:ascii="Times New Roman" w:eastAsia="Times New Roman" w:hAnsi="Times New Roman" w:cs="Times New Roman"/>
          <w:i/>
          <w:sz w:val="24"/>
          <w:szCs w:val="24"/>
        </w:rPr>
      </w:pPr>
      <w:bookmarkStart w:id="35" w:name="_Ref190963131"/>
      <w:bookmarkStart w:id="36" w:name="_Toc193793844"/>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1.2</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4</w:t>
      </w:r>
      <w:r w:rsidRPr="001A11F4">
        <w:rPr>
          <w:rFonts w:ascii="Times New Roman" w:eastAsia="Times New Roman" w:hAnsi="Times New Roman" w:cs="Times New Roman"/>
          <w:b/>
          <w:bCs/>
          <w:noProof/>
          <w:sz w:val="24"/>
          <w:szCs w:val="24"/>
        </w:rPr>
        <w:fldChar w:fldCharType="end"/>
      </w:r>
      <w:bookmarkEnd w:id="35"/>
      <w:r w:rsidRPr="001A11F4">
        <w:rPr>
          <w:rFonts w:ascii="Times New Roman" w:eastAsia="Times New Roman" w:hAnsi="Times New Roman" w:cs="Times New Roman"/>
          <w:sz w:val="24"/>
          <w:szCs w:val="24"/>
        </w:rPr>
        <w:t xml:space="preserve"> - Сведения о тепловых сетях централизованных источников тепловой энергии, на территории муниципального образования Запорожское сельское поселение</w:t>
      </w:r>
      <w:bookmarkEnd w:id="36"/>
    </w:p>
    <w:tbl>
      <w:tblPr>
        <w:tblW w:w="5000" w:type="pct"/>
        <w:tblLook w:val="04A0" w:firstRow="1" w:lastRow="0" w:firstColumn="1" w:lastColumn="0" w:noHBand="0" w:noVBand="1"/>
      </w:tblPr>
      <w:tblGrid>
        <w:gridCol w:w="895"/>
        <w:gridCol w:w="2723"/>
        <w:gridCol w:w="2373"/>
        <w:gridCol w:w="2073"/>
        <w:gridCol w:w="2352"/>
      </w:tblGrid>
      <w:tr w:rsidR="001A11F4" w:rsidRPr="001A11F4" w:rsidTr="00BC3EC5">
        <w:trPr>
          <w:trHeight w:val="157"/>
          <w:tblHeader/>
        </w:trPr>
        <w:tc>
          <w:tcPr>
            <w:tcW w:w="4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0"/>
                <w:szCs w:val="20"/>
                <w:lang w:eastAsia="ru-RU"/>
              </w:rPr>
            </w:pPr>
            <w:r w:rsidRPr="001A11F4">
              <w:rPr>
                <w:rFonts w:ascii="Times New Roman" w:eastAsia="Times New Roman" w:hAnsi="Times New Roman" w:cs="Times New Roman"/>
                <w:b/>
                <w:bCs/>
                <w:sz w:val="20"/>
                <w:szCs w:val="20"/>
                <w:lang w:eastAsia="ru-RU"/>
              </w:rPr>
              <w:t>№ п/п</w:t>
            </w:r>
          </w:p>
        </w:tc>
        <w:tc>
          <w:tcPr>
            <w:tcW w:w="130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0"/>
                <w:szCs w:val="20"/>
                <w:lang w:eastAsia="ru-RU"/>
              </w:rPr>
            </w:pPr>
            <w:r w:rsidRPr="001A11F4">
              <w:rPr>
                <w:rFonts w:ascii="Times New Roman" w:eastAsia="Times New Roman" w:hAnsi="Times New Roman" w:cs="Times New Roman"/>
                <w:b/>
                <w:bCs/>
                <w:sz w:val="20"/>
                <w:szCs w:val="20"/>
                <w:lang w:eastAsia="ru-RU"/>
              </w:rPr>
              <w:t>Наименование источника тепловой энергии</w:t>
            </w:r>
          </w:p>
        </w:tc>
        <w:tc>
          <w:tcPr>
            <w:tcW w:w="1139" w:type="pct"/>
            <w:tcBorders>
              <w:top w:val="single" w:sz="4" w:space="0" w:color="auto"/>
              <w:left w:val="single" w:sz="4" w:space="0" w:color="auto"/>
              <w:bottom w:val="single" w:sz="4" w:space="0" w:color="auto"/>
              <w:right w:val="single" w:sz="4" w:space="0" w:color="auto"/>
            </w:tcBorders>
            <w:vAlign w:val="center"/>
          </w:tcPr>
          <w:p w:rsidR="001A11F4" w:rsidRPr="001A11F4" w:rsidRDefault="001A11F4" w:rsidP="001A11F4">
            <w:pPr>
              <w:spacing w:after="0" w:line="240" w:lineRule="auto"/>
              <w:jc w:val="center"/>
              <w:rPr>
                <w:rFonts w:ascii="Times New Roman" w:eastAsia="Times New Roman" w:hAnsi="Times New Roman" w:cs="Times New Roman"/>
                <w:b/>
                <w:bCs/>
                <w:sz w:val="20"/>
                <w:szCs w:val="20"/>
                <w:lang w:eastAsia="ru-RU"/>
              </w:rPr>
            </w:pPr>
            <w:r w:rsidRPr="001A11F4">
              <w:rPr>
                <w:rFonts w:ascii="Times New Roman" w:eastAsia="Times New Roman" w:hAnsi="Times New Roman" w:cs="Times New Roman"/>
                <w:b/>
                <w:bCs/>
                <w:sz w:val="20"/>
                <w:szCs w:val="20"/>
                <w:lang w:eastAsia="ru-RU"/>
              </w:rPr>
              <w:t>Эксплуатирующая организация</w:t>
            </w:r>
          </w:p>
        </w:tc>
        <w:tc>
          <w:tcPr>
            <w:tcW w:w="99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0"/>
                <w:szCs w:val="20"/>
                <w:lang w:eastAsia="ru-RU"/>
              </w:rPr>
            </w:pPr>
            <w:r w:rsidRPr="001A11F4">
              <w:rPr>
                <w:rFonts w:ascii="Times New Roman" w:eastAsia="Times New Roman" w:hAnsi="Times New Roman" w:cs="Times New Roman"/>
                <w:b/>
                <w:bCs/>
                <w:sz w:val="20"/>
                <w:szCs w:val="20"/>
                <w:lang w:eastAsia="ru-RU"/>
              </w:rPr>
              <w:t>Протяженность, м</w:t>
            </w:r>
          </w:p>
        </w:tc>
        <w:tc>
          <w:tcPr>
            <w:tcW w:w="1129"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b/>
                <w:bCs/>
                <w:sz w:val="20"/>
                <w:szCs w:val="20"/>
                <w:lang w:eastAsia="ru-RU"/>
              </w:rPr>
            </w:pPr>
            <w:r w:rsidRPr="001A11F4">
              <w:rPr>
                <w:rFonts w:ascii="Times New Roman" w:eastAsia="Times New Roman" w:hAnsi="Times New Roman" w:cs="Times New Roman"/>
                <w:b/>
                <w:bCs/>
                <w:sz w:val="20"/>
                <w:szCs w:val="20"/>
                <w:lang w:eastAsia="ru-RU"/>
              </w:rPr>
              <w:t xml:space="preserve">Средний диаметр, мм </w:t>
            </w:r>
          </w:p>
        </w:tc>
      </w:tr>
      <w:tr w:rsidR="001A11F4" w:rsidRPr="001A11F4" w:rsidTr="00BC3EC5">
        <w:trPr>
          <w:trHeight w:val="157"/>
          <w:tblHeader/>
        </w:trPr>
        <w:tc>
          <w:tcPr>
            <w:tcW w:w="5000" w:type="pct"/>
            <w:gridSpan w:val="5"/>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b/>
                <w:bCs/>
                <w:sz w:val="20"/>
                <w:szCs w:val="20"/>
                <w:lang w:eastAsia="ru-RU"/>
              </w:rPr>
            </w:pPr>
            <w:r w:rsidRPr="001A11F4">
              <w:rPr>
                <w:rFonts w:ascii="Times New Roman" w:eastAsia="Times New Roman" w:hAnsi="Times New Roman" w:cs="Times New Roman"/>
                <w:b/>
                <w:bCs/>
                <w:sz w:val="24"/>
                <w:szCs w:val="24"/>
                <w:lang w:eastAsia="ru-RU"/>
              </w:rPr>
              <w:t>Децентрализованные источники тепловой энергии</w:t>
            </w:r>
          </w:p>
        </w:tc>
      </w:tr>
      <w:tr w:rsidR="001A11F4" w:rsidRPr="001A11F4" w:rsidTr="00BC3EC5">
        <w:trPr>
          <w:trHeight w:val="70"/>
        </w:trPr>
        <w:tc>
          <w:tcPr>
            <w:tcW w:w="43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1</w:t>
            </w:r>
          </w:p>
        </w:tc>
        <w:tc>
          <w:tcPr>
            <w:tcW w:w="1307" w:type="pct"/>
            <w:tcBorders>
              <w:top w:val="single" w:sz="4" w:space="0" w:color="auto"/>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Котельная БМК</w:t>
            </w:r>
          </w:p>
        </w:tc>
        <w:tc>
          <w:tcPr>
            <w:tcW w:w="1139" w:type="pct"/>
            <w:tcBorders>
              <w:top w:val="single" w:sz="4" w:space="0" w:color="auto"/>
              <w:left w:val="nil"/>
              <w:bottom w:val="single" w:sz="4" w:space="0" w:color="auto"/>
              <w:right w:val="single" w:sz="4" w:space="0" w:color="auto"/>
            </w:tcBorders>
            <w:vAlign w:val="center"/>
          </w:tcPr>
          <w:p w:rsidR="001A11F4" w:rsidRPr="001A11F4" w:rsidRDefault="001A11F4" w:rsidP="001A11F4">
            <w:pPr>
              <w:spacing w:after="0" w:line="240" w:lineRule="auto"/>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ООО «Энерго-Ресурс»</w:t>
            </w:r>
          </w:p>
        </w:tc>
        <w:tc>
          <w:tcPr>
            <w:tcW w:w="995"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4195</w:t>
            </w:r>
          </w:p>
          <w:p w:rsidR="001A11F4" w:rsidRPr="001A11F4" w:rsidRDefault="001A11F4" w:rsidP="001A11F4">
            <w:pPr>
              <w:spacing w:after="0" w:line="240" w:lineRule="auto"/>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(в однотрубном исчислении)</w:t>
            </w:r>
          </w:p>
        </w:tc>
        <w:tc>
          <w:tcPr>
            <w:tcW w:w="1129"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108</w:t>
            </w:r>
          </w:p>
        </w:tc>
      </w:tr>
      <w:tr w:rsidR="001A11F4" w:rsidRPr="001A11F4" w:rsidTr="00BC3EC5">
        <w:trPr>
          <w:trHeight w:val="70"/>
        </w:trPr>
        <w:tc>
          <w:tcPr>
            <w:tcW w:w="430"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2</w:t>
            </w:r>
          </w:p>
        </w:tc>
        <w:tc>
          <w:tcPr>
            <w:tcW w:w="1307" w:type="pct"/>
            <w:tcBorders>
              <w:top w:val="single" w:sz="4" w:space="0" w:color="auto"/>
              <w:left w:val="nil"/>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Котельная ГЛОХ</w:t>
            </w:r>
          </w:p>
        </w:tc>
        <w:tc>
          <w:tcPr>
            <w:tcW w:w="1139" w:type="pct"/>
            <w:tcBorders>
              <w:top w:val="single" w:sz="4" w:space="0" w:color="auto"/>
              <w:left w:val="nil"/>
              <w:bottom w:val="single" w:sz="4" w:space="0" w:color="auto"/>
              <w:right w:val="single" w:sz="4" w:space="0" w:color="auto"/>
            </w:tcBorders>
            <w:vAlign w:val="center"/>
          </w:tcPr>
          <w:p w:rsidR="001A11F4" w:rsidRPr="001A11F4" w:rsidRDefault="001A11F4" w:rsidP="001A11F4">
            <w:pPr>
              <w:spacing w:after="0" w:line="240" w:lineRule="auto"/>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ООО «Энерго-Ресурс»</w:t>
            </w:r>
          </w:p>
        </w:tc>
        <w:tc>
          <w:tcPr>
            <w:tcW w:w="995"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1745</w:t>
            </w:r>
          </w:p>
          <w:p w:rsidR="001A11F4" w:rsidRPr="001A11F4" w:rsidRDefault="001A11F4" w:rsidP="001A11F4">
            <w:pPr>
              <w:spacing w:after="0" w:line="240" w:lineRule="auto"/>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(в однотрубном исчислении)</w:t>
            </w:r>
          </w:p>
        </w:tc>
        <w:tc>
          <w:tcPr>
            <w:tcW w:w="1129" w:type="pct"/>
            <w:tcBorders>
              <w:top w:val="single" w:sz="4" w:space="0" w:color="auto"/>
              <w:left w:val="single" w:sz="4" w:space="0" w:color="auto"/>
              <w:bottom w:val="single" w:sz="4" w:space="0" w:color="auto"/>
              <w:right w:val="single" w:sz="4" w:space="0" w:color="auto"/>
            </w:tcBorders>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76</w:t>
            </w:r>
          </w:p>
        </w:tc>
      </w:tr>
    </w:tbl>
    <w:p w:rsidR="001A11F4" w:rsidRPr="001A11F4" w:rsidRDefault="001A11F4" w:rsidP="001A11F4">
      <w:pPr>
        <w:widowControl w:val="0"/>
        <w:numPr>
          <w:ilvl w:val="1"/>
          <w:numId w:val="34"/>
        </w:numPr>
        <w:tabs>
          <w:tab w:val="left" w:pos="567"/>
          <w:tab w:val="left" w:pos="993"/>
          <w:tab w:val="left" w:pos="4781"/>
        </w:tabs>
        <w:autoSpaceDE w:val="0"/>
        <w:autoSpaceDN w:val="0"/>
        <w:spacing w:after="0" w:line="240" w:lineRule="auto"/>
        <w:ind w:firstLine="567"/>
        <w:jc w:val="both"/>
        <w:outlineLvl w:val="0"/>
        <w:rPr>
          <w:rFonts w:ascii="Times New Roman" w:eastAsia="Times New Roman" w:hAnsi="Times New Roman" w:cs="Times New Roman"/>
          <w:b/>
          <w:bCs/>
          <w:sz w:val="24"/>
          <w:szCs w:val="24"/>
        </w:rPr>
      </w:pPr>
      <w:bookmarkStart w:id="37" w:name="_Toc193724729"/>
      <w:r w:rsidRPr="001A11F4">
        <w:rPr>
          <w:rFonts w:ascii="Times New Roman" w:eastAsia="Times New Roman" w:hAnsi="Times New Roman" w:cs="Times New Roman"/>
          <w:b/>
          <w:bCs/>
          <w:sz w:val="24"/>
          <w:szCs w:val="24"/>
        </w:rPr>
        <w:t>Организации (учреждения), связанные с эксплуатацией систем теплоснабжения и предоставлением коммунальных услуг по отоплению и горячему водоснабжению</w:t>
      </w:r>
      <w:bookmarkEnd w:id="37"/>
    </w:p>
    <w:p w:rsidR="001A11F4" w:rsidRPr="001A11F4" w:rsidRDefault="001A11F4" w:rsidP="001A11F4">
      <w:pPr>
        <w:widowControl w:val="0"/>
        <w:tabs>
          <w:tab w:val="left" w:pos="851"/>
          <w:tab w:val="left" w:pos="993"/>
        </w:tabs>
        <w:autoSpaceDE w:val="0"/>
        <w:autoSpaceDN w:val="0"/>
        <w:spacing w:after="0" w:line="276" w:lineRule="auto"/>
        <w:ind w:right="142"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1.3.1. Достижение результата при ликвидации последствий аварийных ситуаций </w:t>
      </w:r>
      <w:r w:rsidRPr="001A11F4">
        <w:rPr>
          <w:rFonts w:ascii="Times New Roman" w:eastAsia="Times New Roman" w:hAnsi="Times New Roman" w:cs="Times New Roman"/>
          <w:sz w:val="24"/>
          <w:szCs w:val="24"/>
          <w:lang w:eastAsia="ru-RU"/>
        </w:rPr>
        <w:br/>
        <w:t xml:space="preserve">и минимизации ущерба от их возникновения во многом зависит от согласованности действий ответственных лиц организаций (учреждений), связанных с эксплуатацией систем теплоснабжения </w:t>
      </w:r>
      <w:r w:rsidRPr="001A11F4">
        <w:rPr>
          <w:rFonts w:ascii="Times New Roman" w:eastAsia="Times New Roman" w:hAnsi="Times New Roman" w:cs="Times New Roman"/>
          <w:sz w:val="24"/>
          <w:szCs w:val="24"/>
        </w:rPr>
        <w:t>и предоставлением коммунальных услуг по отоплению и горячему водоснабжению (органы местного самоуправления, надзорные органы, теплоснабжающие (теплосетевые), электроснабжающие, газоснабжающие, водопроводно-канализационного хозяйства, социальной сферы, организации, управляющие многоквартирными домами).</w:t>
      </w:r>
    </w:p>
    <w:p w:rsidR="001A11F4" w:rsidRPr="001A11F4" w:rsidRDefault="001A11F4" w:rsidP="001A11F4">
      <w:pPr>
        <w:widowControl w:val="0"/>
        <w:tabs>
          <w:tab w:val="left" w:pos="851"/>
          <w:tab w:val="left" w:pos="993"/>
        </w:tabs>
        <w:autoSpaceDE w:val="0"/>
        <w:autoSpaceDN w:val="0"/>
        <w:spacing w:after="0" w:line="276" w:lineRule="auto"/>
        <w:ind w:right="142"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1.3.2. Данные о сетевых организациях, </w:t>
      </w:r>
      <w:r w:rsidRPr="001A11F4">
        <w:rPr>
          <w:rFonts w:ascii="Times New Roman" w:eastAsia="Times New Roman" w:hAnsi="Times New Roman" w:cs="Times New Roman"/>
          <w:sz w:val="24"/>
          <w:szCs w:val="24"/>
        </w:rPr>
        <w:t>связанных с функционированием систем теплоснабжения,</w:t>
      </w:r>
      <w:r w:rsidRPr="001A11F4">
        <w:rPr>
          <w:rFonts w:ascii="Times New Roman" w:eastAsia="Times New Roman" w:hAnsi="Times New Roman" w:cs="Times New Roman"/>
          <w:sz w:val="24"/>
          <w:szCs w:val="24"/>
          <w:lang w:eastAsia="ru-RU"/>
        </w:rPr>
        <w:t xml:space="preserve"> на территории </w:t>
      </w:r>
      <w:r w:rsidRPr="001A11F4">
        <w:rPr>
          <w:rFonts w:ascii="Times New Roman" w:eastAsia="Times New Roman"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 xml:space="preserve">представлены в таблице </w:t>
      </w:r>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_Ref190963174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Times New Roman" w:hAnsi="Times New Roman" w:cs="Times New Roman"/>
          <w:bCs/>
          <w:vanish/>
          <w:sz w:val="24"/>
          <w:szCs w:val="24"/>
        </w:rPr>
        <w:t xml:space="preserve">Таблица </w:t>
      </w:r>
      <w:r w:rsidRPr="001A11F4">
        <w:rPr>
          <w:rFonts w:ascii="Times New Roman" w:eastAsia="Times New Roman" w:hAnsi="Times New Roman" w:cs="Times New Roman"/>
          <w:bCs/>
          <w:noProof/>
          <w:sz w:val="24"/>
          <w:szCs w:val="24"/>
        </w:rPr>
        <w:t>1.3</w:t>
      </w:r>
      <w:r w:rsidRPr="001A11F4">
        <w:rPr>
          <w:rFonts w:ascii="Times New Roman" w:eastAsia="Times New Roman" w:hAnsi="Times New Roman" w:cs="Times New Roman"/>
          <w:bCs/>
          <w:sz w:val="24"/>
          <w:szCs w:val="24"/>
        </w:rPr>
        <w:t>.</w:t>
      </w:r>
      <w:r w:rsidRPr="001A11F4">
        <w:rPr>
          <w:rFonts w:ascii="Times New Roman" w:eastAsia="Times New Roman" w:hAnsi="Times New Roman" w:cs="Times New Roman"/>
          <w:bCs/>
          <w:noProof/>
          <w:sz w:val="24"/>
          <w:szCs w:val="24"/>
        </w:rPr>
        <w:t>1</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w:t>
      </w:r>
    </w:p>
    <w:p w:rsidR="001A11F4" w:rsidRPr="001A11F4" w:rsidRDefault="001A11F4" w:rsidP="001A11F4">
      <w:pPr>
        <w:spacing w:after="0" w:line="240" w:lineRule="auto"/>
        <w:ind w:right="141" w:firstLine="567"/>
        <w:jc w:val="both"/>
        <w:rPr>
          <w:rFonts w:ascii="Times New Roman" w:eastAsia="Calibri" w:hAnsi="Times New Roman" w:cs="Times New Roman"/>
          <w:sz w:val="24"/>
          <w:szCs w:val="24"/>
        </w:rPr>
      </w:pPr>
      <w:bookmarkStart w:id="38" w:name="_Ref190963174"/>
      <w:bookmarkStart w:id="39" w:name="_Toc136270219"/>
      <w:bookmarkStart w:id="40" w:name="_Toc136336873"/>
      <w:bookmarkStart w:id="41" w:name="_Toc193793845"/>
      <w:r w:rsidRPr="001A11F4">
        <w:rPr>
          <w:rFonts w:ascii="Times New Roman" w:eastAsia="Calibri" w:hAnsi="Times New Roman" w:cs="Times New Roman"/>
          <w:b/>
          <w:bCs/>
          <w:sz w:val="24"/>
          <w:szCs w:val="24"/>
        </w:rPr>
        <w:t xml:space="preserve">Таблица </w:t>
      </w:r>
      <w:r w:rsidRPr="001A11F4">
        <w:rPr>
          <w:rFonts w:ascii="Times New Roman" w:eastAsia="Calibri" w:hAnsi="Times New Roman" w:cs="Times New Roman"/>
          <w:b/>
          <w:bCs/>
          <w:noProof/>
          <w:sz w:val="24"/>
          <w:szCs w:val="24"/>
        </w:rPr>
        <w:fldChar w:fldCharType="begin"/>
      </w:r>
      <w:r w:rsidRPr="001A11F4">
        <w:rPr>
          <w:rFonts w:ascii="Times New Roman" w:eastAsia="Calibri" w:hAnsi="Times New Roman" w:cs="Times New Roman"/>
          <w:b/>
          <w:bCs/>
          <w:noProof/>
          <w:sz w:val="24"/>
          <w:szCs w:val="24"/>
        </w:rPr>
        <w:instrText xml:space="preserve"> STYLEREF 1 \s </w:instrText>
      </w:r>
      <w:r w:rsidRPr="001A11F4">
        <w:rPr>
          <w:rFonts w:ascii="Times New Roman" w:eastAsia="Calibri" w:hAnsi="Times New Roman" w:cs="Times New Roman"/>
          <w:b/>
          <w:bCs/>
          <w:noProof/>
          <w:sz w:val="24"/>
          <w:szCs w:val="24"/>
        </w:rPr>
        <w:fldChar w:fldCharType="separate"/>
      </w:r>
      <w:r w:rsidRPr="001A11F4">
        <w:rPr>
          <w:rFonts w:ascii="Times New Roman" w:eastAsia="Calibri" w:hAnsi="Times New Roman" w:cs="Times New Roman"/>
          <w:b/>
          <w:bCs/>
          <w:noProof/>
          <w:sz w:val="24"/>
          <w:szCs w:val="24"/>
        </w:rPr>
        <w:t>1.3</w:t>
      </w:r>
      <w:r w:rsidRPr="001A11F4">
        <w:rPr>
          <w:rFonts w:ascii="Times New Roman" w:eastAsia="Calibri" w:hAnsi="Times New Roman" w:cs="Times New Roman"/>
          <w:b/>
          <w:bCs/>
          <w:noProof/>
          <w:sz w:val="24"/>
          <w:szCs w:val="24"/>
        </w:rPr>
        <w:fldChar w:fldCharType="end"/>
      </w:r>
      <w:r w:rsidRPr="001A11F4">
        <w:rPr>
          <w:rFonts w:ascii="Times New Roman" w:eastAsia="Calibri" w:hAnsi="Times New Roman" w:cs="Times New Roman"/>
          <w:b/>
          <w:bCs/>
          <w:sz w:val="24"/>
          <w:szCs w:val="24"/>
        </w:rPr>
        <w:t>.</w:t>
      </w:r>
      <w:r w:rsidRPr="001A11F4">
        <w:rPr>
          <w:rFonts w:ascii="Times New Roman" w:eastAsia="Calibri" w:hAnsi="Times New Roman" w:cs="Times New Roman"/>
          <w:b/>
          <w:bCs/>
          <w:noProof/>
          <w:sz w:val="24"/>
          <w:szCs w:val="24"/>
        </w:rPr>
        <w:fldChar w:fldCharType="begin"/>
      </w:r>
      <w:r w:rsidRPr="001A11F4">
        <w:rPr>
          <w:rFonts w:ascii="Times New Roman" w:eastAsia="Calibri" w:hAnsi="Times New Roman" w:cs="Times New Roman"/>
          <w:b/>
          <w:bCs/>
          <w:noProof/>
          <w:sz w:val="24"/>
          <w:szCs w:val="24"/>
        </w:rPr>
        <w:instrText xml:space="preserve"> SEQ Таблица \* ARABIC \s 1 </w:instrText>
      </w:r>
      <w:r w:rsidRPr="001A11F4">
        <w:rPr>
          <w:rFonts w:ascii="Times New Roman" w:eastAsia="Calibri" w:hAnsi="Times New Roman" w:cs="Times New Roman"/>
          <w:b/>
          <w:bCs/>
          <w:noProof/>
          <w:sz w:val="24"/>
          <w:szCs w:val="24"/>
        </w:rPr>
        <w:fldChar w:fldCharType="separate"/>
      </w:r>
      <w:r w:rsidRPr="001A11F4">
        <w:rPr>
          <w:rFonts w:ascii="Times New Roman" w:eastAsia="Calibri" w:hAnsi="Times New Roman" w:cs="Times New Roman"/>
          <w:b/>
          <w:bCs/>
          <w:noProof/>
          <w:sz w:val="24"/>
          <w:szCs w:val="24"/>
        </w:rPr>
        <w:t>1</w:t>
      </w:r>
      <w:r w:rsidRPr="001A11F4">
        <w:rPr>
          <w:rFonts w:ascii="Times New Roman" w:eastAsia="Calibri" w:hAnsi="Times New Roman" w:cs="Times New Roman"/>
          <w:b/>
          <w:bCs/>
          <w:noProof/>
          <w:sz w:val="24"/>
          <w:szCs w:val="24"/>
        </w:rPr>
        <w:fldChar w:fldCharType="end"/>
      </w:r>
      <w:bookmarkEnd w:id="38"/>
      <w:r w:rsidRPr="001A11F4">
        <w:rPr>
          <w:rFonts w:ascii="Times New Roman" w:eastAsia="Calibri" w:hAnsi="Times New Roman" w:cs="Times New Roman"/>
          <w:b/>
          <w:bCs/>
          <w:noProof/>
          <w:sz w:val="24"/>
          <w:szCs w:val="24"/>
        </w:rPr>
        <w:t xml:space="preserve"> -</w:t>
      </w:r>
      <w:r w:rsidRPr="001A11F4">
        <w:rPr>
          <w:rFonts w:ascii="Times New Roman" w:eastAsia="Calibri" w:hAnsi="Times New Roman" w:cs="Times New Roman"/>
          <w:sz w:val="24"/>
          <w:szCs w:val="24"/>
        </w:rPr>
        <w:t xml:space="preserve"> </w:t>
      </w:r>
      <w:bookmarkEnd w:id="39"/>
      <w:bookmarkEnd w:id="40"/>
      <w:r w:rsidRPr="001A11F4">
        <w:rPr>
          <w:rFonts w:ascii="Times New Roman" w:eastAsia="Times New Roman" w:hAnsi="Times New Roman" w:cs="Times New Roman"/>
          <w:sz w:val="24"/>
          <w:szCs w:val="24"/>
          <w:lang w:eastAsia="ru-RU"/>
        </w:rPr>
        <w:t xml:space="preserve">Данные </w:t>
      </w:r>
      <w:r w:rsidRPr="001A11F4">
        <w:rPr>
          <w:rFonts w:ascii="Times New Roman" w:eastAsia="Calibri" w:hAnsi="Times New Roman" w:cs="Times New Roman"/>
          <w:sz w:val="24"/>
          <w:szCs w:val="24"/>
          <w:lang w:eastAsia="ru-RU"/>
        </w:rPr>
        <w:t>о сетевых организациях,</w:t>
      </w:r>
      <w:r w:rsidRPr="001A11F4">
        <w:rPr>
          <w:rFonts w:ascii="Times New Roman" w:eastAsia="Times New Roman" w:hAnsi="Times New Roman" w:cs="Times New Roman"/>
          <w:sz w:val="24"/>
          <w:szCs w:val="24"/>
          <w:lang w:eastAsia="ru-RU"/>
        </w:rPr>
        <w:t xml:space="preserve"> </w:t>
      </w:r>
      <w:r w:rsidRPr="001A11F4">
        <w:rPr>
          <w:rFonts w:ascii="Times New Roman" w:eastAsia="Calibri" w:hAnsi="Times New Roman" w:cs="Times New Roman"/>
          <w:sz w:val="24"/>
          <w:szCs w:val="24"/>
        </w:rPr>
        <w:t>связанных с функционированием систем теплоснабжения,</w:t>
      </w:r>
      <w:r w:rsidRPr="001A11F4">
        <w:rPr>
          <w:rFonts w:ascii="Times New Roman" w:eastAsia="Times New Roman" w:hAnsi="Times New Roman" w:cs="Times New Roman"/>
          <w:sz w:val="24"/>
          <w:szCs w:val="24"/>
          <w:lang w:eastAsia="ru-RU"/>
        </w:rPr>
        <w:t xml:space="preserve"> на территории </w:t>
      </w:r>
      <w:r w:rsidRPr="001A11F4">
        <w:rPr>
          <w:rFonts w:ascii="Times New Roman" w:eastAsia="Calibri" w:hAnsi="Times New Roman" w:cs="Times New Roman"/>
          <w:sz w:val="24"/>
          <w:szCs w:val="24"/>
        </w:rPr>
        <w:t xml:space="preserve">муниципального образования </w:t>
      </w:r>
      <w:r w:rsidRPr="001A11F4">
        <w:rPr>
          <w:rFonts w:ascii="Times New Roman" w:eastAsia="Times New Roman" w:hAnsi="Times New Roman" w:cs="Times New Roman"/>
          <w:sz w:val="24"/>
          <w:szCs w:val="24"/>
        </w:rPr>
        <w:t>Запорожское сельское поселение</w:t>
      </w:r>
      <w:bookmarkEnd w:id="4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8"/>
        <w:gridCol w:w="2089"/>
        <w:gridCol w:w="2929"/>
        <w:gridCol w:w="2535"/>
        <w:gridCol w:w="2335"/>
      </w:tblGrid>
      <w:tr w:rsidR="001A11F4" w:rsidRPr="001A11F4" w:rsidTr="00BC3EC5">
        <w:trPr>
          <w:trHeight w:val="70"/>
          <w:tblHeader/>
        </w:trPr>
        <w:tc>
          <w:tcPr>
            <w:tcW w:w="253" w:type="pct"/>
            <w:vAlign w:val="center"/>
          </w:tcPr>
          <w:p w:rsidR="001A11F4" w:rsidRPr="001A11F4" w:rsidRDefault="001A11F4" w:rsidP="001A11F4">
            <w:pPr>
              <w:spacing w:after="0" w:line="240" w:lineRule="auto"/>
              <w:ind w:left="-108" w:right="-118"/>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w:t>
            </w:r>
          </w:p>
          <w:p w:rsidR="001A11F4" w:rsidRPr="001A11F4" w:rsidRDefault="001A11F4" w:rsidP="001A11F4">
            <w:pPr>
              <w:spacing w:after="0" w:line="240" w:lineRule="auto"/>
              <w:ind w:left="-108" w:right="-118"/>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п/п</w:t>
            </w:r>
          </w:p>
        </w:tc>
        <w:tc>
          <w:tcPr>
            <w:tcW w:w="1003" w:type="pct"/>
            <w:vAlign w:val="center"/>
            <w:hideMark/>
          </w:tcPr>
          <w:p w:rsidR="001A11F4" w:rsidRPr="001A11F4" w:rsidRDefault="001A11F4" w:rsidP="001A11F4">
            <w:pPr>
              <w:spacing w:after="0" w:line="240" w:lineRule="auto"/>
              <w:ind w:left="-108" w:right="-118"/>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Наименование источника тепловой энергии</w:t>
            </w:r>
          </w:p>
        </w:tc>
        <w:tc>
          <w:tcPr>
            <w:tcW w:w="1406" w:type="pct"/>
            <w:vAlign w:val="center"/>
            <w:hideMark/>
          </w:tcPr>
          <w:p w:rsidR="001A11F4" w:rsidRPr="001A11F4" w:rsidRDefault="001A11F4" w:rsidP="001A11F4">
            <w:pPr>
              <w:spacing w:after="0" w:line="240" w:lineRule="auto"/>
              <w:ind w:left="-108" w:right="-118"/>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Газораспределительная организация</w:t>
            </w:r>
          </w:p>
        </w:tc>
        <w:tc>
          <w:tcPr>
            <w:tcW w:w="1217" w:type="pct"/>
            <w:vAlign w:val="center"/>
            <w:hideMark/>
          </w:tcPr>
          <w:p w:rsidR="001A11F4" w:rsidRPr="001A11F4" w:rsidRDefault="001A11F4" w:rsidP="001A11F4">
            <w:pPr>
              <w:spacing w:after="0" w:line="240" w:lineRule="auto"/>
              <w:ind w:left="-108" w:right="-118"/>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Электросетевая</w:t>
            </w:r>
          </w:p>
          <w:p w:rsidR="001A11F4" w:rsidRPr="001A11F4" w:rsidRDefault="001A11F4" w:rsidP="001A11F4">
            <w:pPr>
              <w:spacing w:after="0" w:line="240" w:lineRule="auto"/>
              <w:ind w:left="-108" w:right="-118"/>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организация</w:t>
            </w:r>
          </w:p>
        </w:tc>
        <w:tc>
          <w:tcPr>
            <w:tcW w:w="1121" w:type="pct"/>
            <w:vAlign w:val="center"/>
            <w:hideMark/>
          </w:tcPr>
          <w:p w:rsidR="001A11F4" w:rsidRPr="001A11F4" w:rsidRDefault="001A11F4" w:rsidP="001A11F4">
            <w:pPr>
              <w:spacing w:after="0" w:line="240" w:lineRule="auto"/>
              <w:ind w:left="-108" w:right="-118"/>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Водоснабжающая организация</w:t>
            </w:r>
          </w:p>
        </w:tc>
      </w:tr>
      <w:tr w:rsidR="001A11F4" w:rsidRPr="001A11F4" w:rsidTr="00BC3EC5">
        <w:trPr>
          <w:trHeight w:val="20"/>
        </w:trPr>
        <w:tc>
          <w:tcPr>
            <w:tcW w:w="253" w:type="pct"/>
            <w:vAlign w:val="center"/>
          </w:tcPr>
          <w:p w:rsidR="001A11F4" w:rsidRPr="001A11F4" w:rsidRDefault="001A11F4" w:rsidP="001A11F4">
            <w:pPr>
              <w:spacing w:after="0" w:line="240" w:lineRule="auto"/>
              <w:ind w:left="-108" w:right="-118"/>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1</w:t>
            </w:r>
          </w:p>
        </w:tc>
        <w:tc>
          <w:tcPr>
            <w:tcW w:w="1003" w:type="pct"/>
            <w:vAlign w:val="center"/>
          </w:tcPr>
          <w:p w:rsidR="001A11F4" w:rsidRPr="001A11F4" w:rsidRDefault="001A11F4" w:rsidP="001A11F4">
            <w:pPr>
              <w:spacing w:after="0" w:line="240" w:lineRule="auto"/>
              <w:ind w:left="-108" w:right="-118"/>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Котельная БМК</w:t>
            </w:r>
          </w:p>
        </w:tc>
        <w:tc>
          <w:tcPr>
            <w:tcW w:w="1406" w:type="pct"/>
            <w:shd w:val="clear" w:color="auto" w:fill="auto"/>
            <w:vAlign w:val="center"/>
          </w:tcPr>
          <w:p w:rsidR="001A11F4" w:rsidRPr="001A11F4" w:rsidRDefault="001A11F4" w:rsidP="001A11F4">
            <w:pPr>
              <w:spacing w:after="0" w:line="240" w:lineRule="auto"/>
              <w:ind w:left="-108" w:right="-118"/>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ООО «Газпром межрегионгаз Санкт-Петербург»</w:t>
            </w:r>
          </w:p>
        </w:tc>
        <w:tc>
          <w:tcPr>
            <w:tcW w:w="1217" w:type="pct"/>
            <w:shd w:val="clear" w:color="auto" w:fill="auto"/>
            <w:vAlign w:val="center"/>
          </w:tcPr>
          <w:p w:rsidR="001A11F4" w:rsidRPr="001A11F4" w:rsidRDefault="001A11F4" w:rsidP="001A11F4">
            <w:pPr>
              <w:spacing w:after="0" w:line="240" w:lineRule="auto"/>
              <w:ind w:left="-108" w:right="-118"/>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ПАО «Россети Ленэнерго»</w:t>
            </w:r>
          </w:p>
        </w:tc>
        <w:tc>
          <w:tcPr>
            <w:tcW w:w="1121" w:type="pct"/>
            <w:shd w:val="clear" w:color="auto" w:fill="auto"/>
            <w:vAlign w:val="center"/>
          </w:tcPr>
          <w:p w:rsidR="001A11F4" w:rsidRPr="001A11F4" w:rsidRDefault="001A11F4" w:rsidP="001A11F4">
            <w:pPr>
              <w:spacing w:after="0" w:line="240" w:lineRule="auto"/>
              <w:ind w:left="-108" w:right="-118"/>
              <w:jc w:val="center"/>
              <w:rPr>
                <w:rFonts w:ascii="Times New Roman" w:eastAsia="Times New Roman" w:hAnsi="Times New Roman" w:cs="Times New Roman"/>
                <w:sz w:val="20"/>
                <w:szCs w:val="20"/>
                <w:lang w:val="en-US" w:eastAsia="ru-RU"/>
              </w:rPr>
            </w:pPr>
            <w:r w:rsidRPr="001A11F4">
              <w:rPr>
                <w:rFonts w:ascii="Times New Roman" w:eastAsia="Times New Roman" w:hAnsi="Times New Roman" w:cs="Times New Roman"/>
                <w:sz w:val="20"/>
                <w:szCs w:val="20"/>
                <w:lang w:eastAsia="ru-RU"/>
              </w:rPr>
              <w:t>ГУП "Леноблводоканал"</w:t>
            </w:r>
          </w:p>
        </w:tc>
      </w:tr>
      <w:tr w:rsidR="001A11F4" w:rsidRPr="001A11F4" w:rsidTr="00BC3EC5">
        <w:trPr>
          <w:trHeight w:val="20"/>
        </w:trPr>
        <w:tc>
          <w:tcPr>
            <w:tcW w:w="253" w:type="pct"/>
            <w:vAlign w:val="center"/>
          </w:tcPr>
          <w:p w:rsidR="001A11F4" w:rsidRPr="001A11F4" w:rsidRDefault="001A11F4" w:rsidP="001A11F4">
            <w:pPr>
              <w:spacing w:after="0" w:line="240" w:lineRule="auto"/>
              <w:ind w:left="-108" w:right="-118"/>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2</w:t>
            </w:r>
          </w:p>
        </w:tc>
        <w:tc>
          <w:tcPr>
            <w:tcW w:w="1003" w:type="pct"/>
            <w:vAlign w:val="center"/>
          </w:tcPr>
          <w:p w:rsidR="001A11F4" w:rsidRPr="001A11F4" w:rsidRDefault="001A11F4" w:rsidP="001A11F4">
            <w:pPr>
              <w:spacing w:after="0" w:line="240" w:lineRule="auto"/>
              <w:ind w:left="-108" w:right="-118"/>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Котельная ГЛОХ</w:t>
            </w:r>
          </w:p>
        </w:tc>
        <w:tc>
          <w:tcPr>
            <w:tcW w:w="1406" w:type="pct"/>
            <w:shd w:val="clear" w:color="auto" w:fill="auto"/>
            <w:vAlign w:val="center"/>
          </w:tcPr>
          <w:p w:rsidR="001A11F4" w:rsidRPr="001A11F4" w:rsidRDefault="001A11F4" w:rsidP="001A11F4">
            <w:pPr>
              <w:spacing w:after="0" w:line="240" w:lineRule="auto"/>
              <w:ind w:left="-108" w:right="-118"/>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w:t>
            </w:r>
          </w:p>
        </w:tc>
        <w:tc>
          <w:tcPr>
            <w:tcW w:w="1217" w:type="pct"/>
            <w:shd w:val="clear" w:color="auto" w:fill="auto"/>
            <w:vAlign w:val="center"/>
          </w:tcPr>
          <w:p w:rsidR="001A11F4" w:rsidRPr="001A11F4" w:rsidRDefault="001A11F4" w:rsidP="001A11F4">
            <w:pPr>
              <w:spacing w:after="0" w:line="240" w:lineRule="auto"/>
              <w:ind w:left="-108" w:right="-118"/>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ПАО «Россети Ленэнерго»</w:t>
            </w:r>
          </w:p>
        </w:tc>
        <w:tc>
          <w:tcPr>
            <w:tcW w:w="1121" w:type="pct"/>
            <w:shd w:val="clear" w:color="auto" w:fill="auto"/>
            <w:vAlign w:val="center"/>
          </w:tcPr>
          <w:p w:rsidR="001A11F4" w:rsidRPr="001A11F4" w:rsidRDefault="001A11F4" w:rsidP="001A11F4">
            <w:pPr>
              <w:spacing w:after="0" w:line="240" w:lineRule="auto"/>
              <w:ind w:left="-108" w:right="-118"/>
              <w:jc w:val="center"/>
              <w:rPr>
                <w:rFonts w:ascii="Times New Roman" w:eastAsia="Times New Roman" w:hAnsi="Times New Roman" w:cs="Times New Roman"/>
                <w:sz w:val="20"/>
                <w:szCs w:val="20"/>
                <w:lang w:eastAsia="ru-RU"/>
              </w:rPr>
            </w:pPr>
            <w:r w:rsidRPr="001A11F4">
              <w:rPr>
                <w:rFonts w:ascii="Times New Roman" w:eastAsia="Times New Roman" w:hAnsi="Times New Roman" w:cs="Times New Roman"/>
                <w:sz w:val="20"/>
                <w:szCs w:val="20"/>
                <w:lang w:eastAsia="ru-RU"/>
              </w:rPr>
              <w:t>ГУП "Леноблводоканал"</w:t>
            </w:r>
          </w:p>
        </w:tc>
      </w:tr>
    </w:tbl>
    <w:p w:rsidR="001A11F4" w:rsidRPr="001A11F4" w:rsidRDefault="001A11F4" w:rsidP="001A11F4">
      <w:pPr>
        <w:spacing w:after="0" w:line="276" w:lineRule="auto"/>
        <w:ind w:right="142"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1.3.3. Лица, ответственные за исполнение ПЛАС, назначаются местными распорядительными документами:</w:t>
      </w:r>
    </w:p>
    <w:p w:rsidR="001A11F4" w:rsidRPr="001A11F4" w:rsidRDefault="001A11F4" w:rsidP="001A11F4">
      <w:pPr>
        <w:spacing w:after="0" w:line="276" w:lineRule="auto"/>
        <w:ind w:right="142" w:firstLine="567"/>
        <w:jc w:val="both"/>
        <w:rPr>
          <w:rFonts w:ascii="Times New Roman" w:eastAsia="Calibri" w:hAnsi="Times New Roman" w:cs="Times New Roman"/>
          <w:i/>
          <w:sz w:val="24"/>
          <w:szCs w:val="24"/>
        </w:rPr>
      </w:pPr>
      <w:r w:rsidRPr="001A11F4">
        <w:rPr>
          <w:rFonts w:ascii="Times New Roman" w:eastAsia="Times New Roman" w:hAnsi="Times New Roman" w:cs="Times New Roman"/>
          <w:sz w:val="24"/>
          <w:szCs w:val="24"/>
          <w:lang w:eastAsia="ru-RU"/>
        </w:rPr>
        <w:t xml:space="preserve">- Главой </w:t>
      </w:r>
      <w:r w:rsidRPr="001A11F4">
        <w:rPr>
          <w:rFonts w:ascii="Times New Roman" w:eastAsia="Calibri" w:hAnsi="Times New Roman" w:cs="Times New Roman"/>
          <w:sz w:val="24"/>
          <w:szCs w:val="24"/>
        </w:rPr>
        <w:t>администрации Запорожского сельского поселения Приозерского муниципального района Ленинградской области</w:t>
      </w:r>
      <w:r w:rsidRPr="001A11F4">
        <w:rPr>
          <w:rFonts w:ascii="Times New Roman" w:eastAsia="Calibri" w:hAnsi="Times New Roman" w:cs="Times New Roman"/>
          <w:i/>
          <w:sz w:val="24"/>
          <w:szCs w:val="24"/>
        </w:rPr>
        <w:t>;</w:t>
      </w:r>
    </w:p>
    <w:p w:rsidR="001A11F4" w:rsidRPr="001A11F4" w:rsidRDefault="001A11F4" w:rsidP="001A11F4">
      <w:pPr>
        <w:spacing w:after="0" w:line="276" w:lineRule="auto"/>
        <w:ind w:right="142" w:firstLine="567"/>
        <w:jc w:val="both"/>
        <w:rPr>
          <w:rFonts w:ascii="Times New Roman" w:eastAsia="Calibri" w:hAnsi="Times New Roman" w:cs="Times New Roman"/>
          <w:i/>
          <w:sz w:val="24"/>
          <w:szCs w:val="24"/>
        </w:rPr>
      </w:pPr>
      <w:r w:rsidRPr="001A11F4">
        <w:rPr>
          <w:rFonts w:ascii="Times New Roman" w:eastAsia="Calibri" w:hAnsi="Times New Roman" w:cs="Times New Roman"/>
          <w:i/>
          <w:sz w:val="24"/>
          <w:szCs w:val="24"/>
        </w:rPr>
        <w:t xml:space="preserve">- </w:t>
      </w:r>
      <w:r w:rsidRPr="001A11F4">
        <w:rPr>
          <w:rFonts w:ascii="Times New Roman" w:eastAsia="Calibri" w:hAnsi="Times New Roman" w:cs="Times New Roman"/>
          <w:sz w:val="24"/>
          <w:szCs w:val="24"/>
        </w:rPr>
        <w:t>руководителями</w:t>
      </w:r>
      <w:r w:rsidRPr="001A11F4">
        <w:rPr>
          <w:rFonts w:ascii="Times New Roman" w:eastAsia="Calibri" w:hAnsi="Times New Roman" w:cs="Times New Roman"/>
          <w:i/>
          <w:sz w:val="24"/>
          <w:szCs w:val="24"/>
        </w:rPr>
        <w:t xml:space="preserve"> </w:t>
      </w:r>
      <w:r w:rsidRPr="001A11F4">
        <w:rPr>
          <w:rFonts w:ascii="Times New Roman" w:eastAsia="Calibri" w:hAnsi="Times New Roman" w:cs="Times New Roman"/>
          <w:sz w:val="24"/>
          <w:szCs w:val="24"/>
        </w:rPr>
        <w:t>региональных и муниципальных экстренных оперативных служб;</w:t>
      </w:r>
    </w:p>
    <w:p w:rsidR="001A11F4" w:rsidRPr="001A11F4" w:rsidRDefault="001A11F4" w:rsidP="001A11F4">
      <w:pPr>
        <w:spacing w:after="0" w:line="276" w:lineRule="auto"/>
        <w:ind w:right="142" w:firstLine="567"/>
        <w:jc w:val="both"/>
        <w:rPr>
          <w:rFonts w:ascii="Times New Roman" w:eastAsia="Calibri" w:hAnsi="Times New Roman" w:cs="Times New Roman"/>
          <w:sz w:val="24"/>
          <w:szCs w:val="24"/>
        </w:rPr>
      </w:pPr>
      <w:r w:rsidRPr="001A11F4">
        <w:rPr>
          <w:rFonts w:ascii="Times New Roman" w:eastAsia="Calibri" w:hAnsi="Times New Roman" w:cs="Times New Roman"/>
          <w:i/>
          <w:sz w:val="24"/>
          <w:szCs w:val="24"/>
        </w:rPr>
        <w:t xml:space="preserve">- </w:t>
      </w:r>
      <w:r w:rsidRPr="001A11F4">
        <w:rPr>
          <w:rFonts w:ascii="Times New Roman" w:eastAsia="Times New Roman" w:hAnsi="Times New Roman" w:cs="Times New Roman"/>
          <w:sz w:val="24"/>
          <w:szCs w:val="24"/>
          <w:lang w:eastAsia="ru-RU"/>
        </w:rPr>
        <w:t>руководителями</w:t>
      </w:r>
      <w:r w:rsidRPr="001A11F4">
        <w:rPr>
          <w:rFonts w:ascii="Times New Roman" w:eastAsia="Calibri" w:hAnsi="Times New Roman" w:cs="Times New Roman"/>
          <w:sz w:val="24"/>
          <w:szCs w:val="24"/>
        </w:rPr>
        <w:t xml:space="preserve"> организаций, функционирующих в системах теплоснабжения;</w:t>
      </w:r>
    </w:p>
    <w:p w:rsidR="001A11F4" w:rsidRPr="001A11F4" w:rsidRDefault="001A11F4" w:rsidP="001A11F4">
      <w:pPr>
        <w:spacing w:after="0" w:line="276" w:lineRule="auto"/>
        <w:ind w:right="142"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w:t>
      </w:r>
      <w:r w:rsidRPr="001A11F4">
        <w:rPr>
          <w:rFonts w:ascii="Times New Roman" w:eastAsia="Calibri" w:hAnsi="Times New Roman" w:cs="Times New Roman"/>
          <w:sz w:val="24"/>
          <w:szCs w:val="24"/>
          <w:lang w:eastAsia="ru-RU"/>
        </w:rPr>
        <w:t xml:space="preserve"> руководителями </w:t>
      </w:r>
      <w:r w:rsidRPr="001A11F4">
        <w:rPr>
          <w:rFonts w:ascii="Times New Roman" w:eastAsia="Calibri" w:hAnsi="Times New Roman" w:cs="Times New Roman"/>
          <w:sz w:val="24"/>
          <w:szCs w:val="24"/>
        </w:rPr>
        <w:t>организаций, связанных с функционированием систем теплоснабжения;</w:t>
      </w:r>
    </w:p>
    <w:p w:rsidR="001A11F4" w:rsidRPr="001A11F4" w:rsidRDefault="001A11F4" w:rsidP="001A11F4">
      <w:pPr>
        <w:spacing w:after="0" w:line="276" w:lineRule="auto"/>
        <w:ind w:right="142"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руководителями организаций, управляющих многоквартирными домами.</w:t>
      </w:r>
    </w:p>
    <w:p w:rsidR="001A11F4" w:rsidRPr="001A11F4" w:rsidRDefault="001A11F4" w:rsidP="001A11F4">
      <w:pPr>
        <w:spacing w:after="0" w:line="276" w:lineRule="auto"/>
        <w:ind w:right="142"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1.3.4. При ликвидации аварийных ситуаций требуется чёткая и оперативная работа ответственных лиц, что возможно при соблюдении спокойствия, знания ситуации в системе теплоснабжения, оборудования и действующих инструкций, умения применять результаты электронного моделирования.</w:t>
      </w:r>
    </w:p>
    <w:p w:rsidR="001A11F4" w:rsidRPr="001A11F4" w:rsidRDefault="001A11F4" w:rsidP="001A11F4">
      <w:pPr>
        <w:spacing w:after="0" w:line="276" w:lineRule="auto"/>
        <w:ind w:right="142"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1.3.5. Все ответственные лица, указанные в ПЛАС обязаны четко знать и строго выполнять установленный порядок своих действий.</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1.3.6. Контактные данные ответственных лиц от организаций (учреждений), связанных</w:t>
      </w:r>
      <w:r w:rsidRPr="001A11F4">
        <w:rPr>
          <w:rFonts w:ascii="Times New Roman" w:eastAsia="Times New Roman" w:hAnsi="Times New Roman" w:cs="Times New Roman"/>
          <w:sz w:val="24"/>
          <w:szCs w:val="24"/>
          <w:lang w:eastAsia="ru-RU"/>
        </w:rPr>
        <w:br/>
        <w:t xml:space="preserve"> с ликвидацией аварийных ситуаций в системе теплоснабжения на территории </w:t>
      </w:r>
      <w:r w:rsidRPr="001A11F4">
        <w:rPr>
          <w:rFonts w:ascii="Times New Roman" w:eastAsia="Calibri" w:hAnsi="Times New Roman" w:cs="Times New Roman"/>
          <w:sz w:val="24"/>
          <w:szCs w:val="24"/>
        </w:rPr>
        <w:t xml:space="preserve">муниципального </w:t>
      </w:r>
      <w:r w:rsidRPr="001A11F4">
        <w:rPr>
          <w:rFonts w:ascii="Times New Roman" w:eastAsia="Calibri" w:hAnsi="Times New Roman" w:cs="Times New Roman"/>
          <w:sz w:val="24"/>
          <w:szCs w:val="24"/>
        </w:rPr>
        <w:lastRenderedPageBreak/>
        <w:t xml:space="preserve">образования </w:t>
      </w:r>
      <w:r w:rsidRPr="001A11F4">
        <w:rPr>
          <w:rFonts w:ascii="Times New Roman" w:eastAsia="Times New Roman" w:hAnsi="Times New Roman" w:cs="Times New Roman"/>
          <w:sz w:val="24"/>
          <w:szCs w:val="24"/>
        </w:rPr>
        <w:t xml:space="preserve">Запорожское сельское поселение </w:t>
      </w:r>
      <w:r w:rsidRPr="001A11F4">
        <w:rPr>
          <w:rFonts w:ascii="Times New Roman" w:eastAsia="Times New Roman" w:hAnsi="Times New Roman" w:cs="Times New Roman"/>
          <w:sz w:val="24"/>
          <w:szCs w:val="24"/>
          <w:lang w:eastAsia="ru-RU"/>
        </w:rPr>
        <w:t xml:space="preserve">приведены в </w:t>
      </w:r>
      <w:r w:rsidRPr="001A11F4">
        <w:rPr>
          <w:rFonts w:ascii="Times New Roman" w:eastAsia="Calibri" w:hAnsi="Times New Roman" w:cs="Times New Roman"/>
          <w:sz w:val="24"/>
          <w:szCs w:val="24"/>
        </w:rPr>
        <w:t xml:space="preserve">разделе 10 «Ответственные лица </w:t>
      </w:r>
      <w:r w:rsidRPr="001A11F4">
        <w:rPr>
          <w:rFonts w:ascii="Times New Roman" w:eastAsia="Calibri" w:hAnsi="Times New Roman" w:cs="Times New Roman"/>
          <w:sz w:val="24"/>
          <w:szCs w:val="24"/>
        </w:rPr>
        <w:br/>
        <w:t>по организациям (учреждениям), связанным с эксплуатацией объектов системы теплоснабжения»</w:t>
      </w:r>
      <w:r w:rsidRPr="001A11F4">
        <w:rPr>
          <w:rFonts w:ascii="Times New Roman" w:eastAsia="Times New Roman" w:hAnsi="Times New Roman" w:cs="Times New Roman"/>
          <w:sz w:val="24"/>
          <w:szCs w:val="24"/>
          <w:lang w:eastAsia="ru-RU"/>
        </w:rPr>
        <w:t xml:space="preserve"> настоящего ПЛАС. </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1.37. Сведения по ответственным лицам сформированы по состоянию на дату разработки Плана действий и подлежат ежегодной корректировке </w:t>
      </w:r>
      <w:r w:rsidRPr="001A11F4">
        <w:rPr>
          <w:rFonts w:ascii="Times New Roman" w:eastAsia="Calibri" w:hAnsi="Times New Roman" w:cs="Times New Roman"/>
          <w:sz w:val="24"/>
          <w:szCs w:val="24"/>
        </w:rPr>
        <w:t xml:space="preserve">указанных в нем сведений (должностей, Ф.И.О., контактных данных ответственных лиц) при актуализации ПЛАС, </w:t>
      </w:r>
      <w:r w:rsidRPr="001A11F4">
        <w:rPr>
          <w:rFonts w:ascii="Times New Roman" w:eastAsia="Times New Roman" w:hAnsi="Times New Roman" w:cs="Times New Roman"/>
          <w:sz w:val="24"/>
          <w:szCs w:val="24"/>
          <w:lang w:eastAsia="ru-RU"/>
        </w:rPr>
        <w:t>с учетом произошедших изменений.</w:t>
      </w:r>
    </w:p>
    <w:p w:rsidR="001A11F4" w:rsidRPr="001A11F4" w:rsidRDefault="001A11F4" w:rsidP="001A11F4">
      <w:pPr>
        <w:widowControl w:val="0"/>
        <w:numPr>
          <w:ilvl w:val="1"/>
          <w:numId w:val="34"/>
        </w:numPr>
        <w:tabs>
          <w:tab w:val="left" w:pos="567"/>
          <w:tab w:val="left" w:pos="993"/>
          <w:tab w:val="left" w:pos="4781"/>
        </w:tabs>
        <w:autoSpaceDE w:val="0"/>
        <w:autoSpaceDN w:val="0"/>
        <w:spacing w:after="0" w:line="276" w:lineRule="auto"/>
        <w:ind w:firstLine="567"/>
        <w:jc w:val="both"/>
        <w:outlineLvl w:val="0"/>
        <w:rPr>
          <w:rFonts w:ascii="Times New Roman" w:eastAsia="Times New Roman" w:hAnsi="Times New Roman" w:cs="Times New Roman"/>
          <w:b/>
          <w:bCs/>
          <w:sz w:val="24"/>
          <w:szCs w:val="24"/>
        </w:rPr>
      </w:pPr>
      <w:bookmarkStart w:id="42" w:name="_Toc193724730"/>
      <w:bookmarkStart w:id="43" w:name="_Toc186027539"/>
      <w:r w:rsidRPr="001A11F4">
        <w:rPr>
          <w:rFonts w:ascii="Times New Roman" w:eastAsia="Times New Roman" w:hAnsi="Times New Roman" w:cs="Times New Roman"/>
          <w:b/>
          <w:bCs/>
          <w:sz w:val="24"/>
          <w:szCs w:val="24"/>
        </w:rPr>
        <w:t>Сведения о жилых зданиях и социально-значимых объектах (далее - СЗО), имеющих централизованное теплоснабжение</w:t>
      </w:r>
      <w:bookmarkEnd w:id="42"/>
    </w:p>
    <w:p w:rsidR="001A11F4" w:rsidRPr="001A11F4" w:rsidRDefault="001A11F4" w:rsidP="001A11F4">
      <w:pPr>
        <w:numPr>
          <w:ilvl w:val="2"/>
          <w:numId w:val="34"/>
        </w:numPr>
        <w:tabs>
          <w:tab w:val="left" w:pos="1134"/>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Теплоснабжение жилых зданий (многоквартирных домов) и социально-значимых объектов (далее – СЗО) на территории муниципального образования Запорожское сельское поселение обеспечивается от централизованных источников тепловой энергии.</w:t>
      </w:r>
    </w:p>
    <w:p w:rsidR="001A11F4" w:rsidRPr="001A11F4" w:rsidRDefault="001A11F4" w:rsidP="001A11F4">
      <w:pPr>
        <w:spacing w:after="0" w:line="276" w:lineRule="auto"/>
        <w:ind w:firstLine="567"/>
        <w:rPr>
          <w:rFonts w:ascii="Times New Roman" w:eastAsia="Calibri" w:hAnsi="Times New Roman" w:cs="Times New Roman"/>
          <w:sz w:val="24"/>
          <w:szCs w:val="24"/>
        </w:rPr>
      </w:pPr>
      <w:r w:rsidRPr="001A11F4">
        <w:rPr>
          <w:rFonts w:ascii="Times New Roman" w:eastAsia="Calibri" w:hAnsi="Times New Roman" w:cs="Times New Roman"/>
          <w:sz w:val="24"/>
          <w:szCs w:val="24"/>
        </w:rPr>
        <w:t>Распределение многоквартирных домов и СЗО на территории муниципального образования Запорожское сельское поселение по организациям, управляющим многоквартирными домами и источникам тепловой энергии представлено в таблице 1.4.1.</w:t>
      </w:r>
    </w:p>
    <w:p w:rsidR="001A11F4" w:rsidRPr="001A11F4" w:rsidRDefault="001A11F4" w:rsidP="001A11F4">
      <w:pPr>
        <w:keepNext/>
        <w:widowControl w:val="0"/>
        <w:autoSpaceDE w:val="0"/>
        <w:autoSpaceDN w:val="0"/>
        <w:spacing w:after="0" w:line="276" w:lineRule="auto"/>
        <w:ind w:firstLine="567"/>
        <w:jc w:val="both"/>
        <w:rPr>
          <w:rFonts w:ascii="Times New Roman" w:eastAsia="Times New Roman" w:hAnsi="Times New Roman" w:cs="Times New Roman"/>
          <w:sz w:val="24"/>
          <w:szCs w:val="24"/>
        </w:rPr>
      </w:pPr>
      <w:bookmarkStart w:id="44" w:name="_Ref190963234"/>
      <w:bookmarkStart w:id="45" w:name="_Toc193793846"/>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1.4</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w:t>
      </w:r>
      <w:r w:rsidRPr="001A11F4">
        <w:rPr>
          <w:rFonts w:ascii="Times New Roman" w:eastAsia="Times New Roman" w:hAnsi="Times New Roman" w:cs="Times New Roman"/>
          <w:b/>
          <w:bCs/>
          <w:noProof/>
          <w:sz w:val="24"/>
          <w:szCs w:val="24"/>
        </w:rPr>
        <w:fldChar w:fldCharType="end"/>
      </w:r>
      <w:bookmarkEnd w:id="44"/>
      <w:r w:rsidRPr="001A11F4">
        <w:rPr>
          <w:rFonts w:ascii="Times New Roman" w:eastAsia="Times New Roman" w:hAnsi="Times New Roman" w:cs="Times New Roman"/>
          <w:b/>
          <w:bCs/>
          <w:noProof/>
          <w:sz w:val="24"/>
          <w:szCs w:val="24"/>
        </w:rPr>
        <w:t>.</w:t>
      </w:r>
      <w:r w:rsidRPr="001A11F4">
        <w:rPr>
          <w:rFonts w:ascii="Times New Roman" w:eastAsia="Times New Roman" w:hAnsi="Times New Roman" w:cs="Times New Roman"/>
          <w:sz w:val="24"/>
          <w:szCs w:val="24"/>
        </w:rPr>
        <w:t xml:space="preserve"> - Распределение многоквартирных домов и СЗО на территории муниципального образования Запорожское сельское поселение по организациям, управляющим многоквартирными домами и источникам тепловой энергии</w:t>
      </w:r>
      <w:bookmarkEnd w:id="45"/>
    </w:p>
    <w:tbl>
      <w:tblPr>
        <w:tblW w:w="5000" w:type="pct"/>
        <w:tblLook w:val="04A0" w:firstRow="1" w:lastRow="0" w:firstColumn="1" w:lastColumn="0" w:noHBand="0" w:noVBand="1"/>
      </w:tblPr>
      <w:tblGrid>
        <w:gridCol w:w="485"/>
        <w:gridCol w:w="5179"/>
        <w:gridCol w:w="4752"/>
      </w:tblGrid>
      <w:tr w:rsidR="001A11F4" w:rsidRPr="001A11F4" w:rsidTr="00BC3EC5">
        <w:trPr>
          <w:trHeight w:val="450"/>
        </w:trPr>
        <w:tc>
          <w:tcPr>
            <w:tcW w:w="23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r w:rsidRPr="001A11F4">
              <w:rPr>
                <w:rFonts w:ascii="Times New Roman" w:eastAsia="Times New Roman" w:hAnsi="Times New Roman" w:cs="Times New Roman"/>
                <w:b/>
                <w:bCs/>
                <w:sz w:val="18"/>
                <w:szCs w:val="18"/>
                <w:lang w:eastAsia="ru-RU"/>
              </w:rPr>
              <w:t>№ п/п</w:t>
            </w:r>
          </w:p>
        </w:tc>
        <w:tc>
          <w:tcPr>
            <w:tcW w:w="248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r w:rsidRPr="001A11F4">
              <w:rPr>
                <w:rFonts w:ascii="Times New Roman" w:eastAsia="Times New Roman" w:hAnsi="Times New Roman" w:cs="Times New Roman"/>
                <w:b/>
                <w:bCs/>
                <w:sz w:val="18"/>
                <w:szCs w:val="18"/>
                <w:lang w:eastAsia="ru-RU"/>
              </w:rPr>
              <w:t>Адрес многоквартирного дома, СЗО (населенный пункт, улица, номер дома)</w:t>
            </w:r>
          </w:p>
        </w:tc>
        <w:tc>
          <w:tcPr>
            <w:tcW w:w="22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r w:rsidRPr="001A11F4">
              <w:rPr>
                <w:rFonts w:ascii="Times New Roman" w:eastAsia="Times New Roman" w:hAnsi="Times New Roman" w:cs="Times New Roman"/>
                <w:b/>
                <w:bCs/>
                <w:sz w:val="18"/>
                <w:szCs w:val="18"/>
                <w:lang w:eastAsia="ru-RU"/>
              </w:rPr>
              <w:t>Наименование источника тепловой энергии (ЦТП, НС), к которому подключен дом, эксплуатирующая организация</w:t>
            </w:r>
          </w:p>
        </w:tc>
      </w:tr>
      <w:tr w:rsidR="001A11F4" w:rsidRPr="001A11F4" w:rsidTr="00BC3EC5">
        <w:trPr>
          <w:trHeight w:val="450"/>
        </w:trPr>
        <w:tc>
          <w:tcPr>
            <w:tcW w:w="233"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2486"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2281"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r>
      <w:tr w:rsidR="001A11F4" w:rsidRPr="001A11F4" w:rsidTr="00BC3EC5">
        <w:trPr>
          <w:trHeight w:val="450"/>
        </w:trPr>
        <w:tc>
          <w:tcPr>
            <w:tcW w:w="233"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2486"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2281"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r>
      <w:tr w:rsidR="001A11F4" w:rsidRPr="001A11F4" w:rsidTr="00BC3EC5">
        <w:trPr>
          <w:trHeight w:val="20"/>
        </w:trPr>
        <w:tc>
          <w:tcPr>
            <w:tcW w:w="500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УК "ДОМ", адрес места расположения Ленинградская область, Приозерский район, п. Запорожское, ул. Советская, д.23А</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1</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улица, 24а</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2</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Гаражи</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3</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 4</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4</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 5</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5</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 6</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6</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улица, 7</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7</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ул. Советская 16</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8</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улица, 12</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9</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 13</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10</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 29</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11</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улица, 1</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12</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 2</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13</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 3</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14</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 8</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15</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улица, 9</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16</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 15</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17</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улица, 14</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20</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19</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21</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19а</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22</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Луговая 22</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23</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27</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24</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 29а</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25</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 28</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26</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 10</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27</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Советская ул., 11</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28</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п. Запорожское</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29</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п. Запорожское</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30</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 1</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31</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 2</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32</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 3</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33</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 4</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34</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 5</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35</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 6</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36</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 7</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37</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 8</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38</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 9</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39</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 10</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40</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 18</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lastRenderedPageBreak/>
              <w:t>41</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 Гостиница №2</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42</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 14</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43</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44</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r w:rsidR="001A11F4" w:rsidRPr="001A11F4" w:rsidTr="00BC3EC5">
        <w:trPr>
          <w:trHeight w:val="20"/>
        </w:trPr>
        <w:tc>
          <w:tcPr>
            <w:tcW w:w="233"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45</w:t>
            </w:r>
          </w:p>
        </w:tc>
        <w:tc>
          <w:tcPr>
            <w:tcW w:w="2486"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Ленинградская обл., п. Запорожское, ул. ГЛОХ</w:t>
            </w:r>
          </w:p>
        </w:tc>
        <w:tc>
          <w:tcPr>
            <w:tcW w:w="228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r>
    </w:tbl>
    <w:p w:rsidR="001A11F4" w:rsidRPr="001A11F4" w:rsidRDefault="001A11F4" w:rsidP="001A11F4">
      <w:pPr>
        <w:spacing w:after="0"/>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Распределение СЗО на территории муниципального образования Запорожское сельское поселение по объектам системы централизованного теплоснабжения представлено в таблице</w:t>
      </w:r>
      <w:r w:rsidRPr="001A11F4">
        <w:rPr>
          <w:rFonts w:ascii="Times New Roman" w:eastAsia="Calibri" w:hAnsi="Times New Roman" w:cs="Times New Roman"/>
          <w:sz w:val="24"/>
          <w:szCs w:val="24"/>
        </w:rPr>
        <w:fldChar w:fldCharType="begin"/>
      </w:r>
      <w:r w:rsidRPr="001A11F4">
        <w:rPr>
          <w:rFonts w:ascii="Times New Roman" w:eastAsia="Calibri" w:hAnsi="Times New Roman" w:cs="Times New Roman"/>
          <w:sz w:val="24"/>
          <w:szCs w:val="24"/>
        </w:rPr>
        <w:instrText xml:space="preserve"> REF _Ref190963270 \h  \* MERGEFORMAT </w:instrText>
      </w:r>
      <w:r w:rsidRPr="001A11F4">
        <w:rPr>
          <w:rFonts w:ascii="Times New Roman" w:eastAsia="Calibri" w:hAnsi="Times New Roman" w:cs="Times New Roman"/>
          <w:sz w:val="24"/>
          <w:szCs w:val="24"/>
        </w:rPr>
      </w:r>
      <w:r w:rsidRPr="001A11F4">
        <w:rPr>
          <w:rFonts w:ascii="Times New Roman" w:eastAsia="Calibri" w:hAnsi="Times New Roman" w:cs="Times New Roman"/>
          <w:sz w:val="24"/>
          <w:szCs w:val="24"/>
        </w:rPr>
        <w:fldChar w:fldCharType="separate"/>
      </w:r>
      <w:r w:rsidRPr="001A11F4">
        <w:rPr>
          <w:rFonts w:ascii="Times New Roman" w:eastAsia="Calibri" w:hAnsi="Times New Roman" w:cs="Times New Roman"/>
          <w:b/>
          <w:bCs/>
          <w:sz w:val="24"/>
          <w:szCs w:val="24"/>
        </w:rPr>
        <w:t xml:space="preserve"> </w:t>
      </w:r>
      <w:r w:rsidRPr="001A11F4">
        <w:rPr>
          <w:rFonts w:ascii="Times New Roman" w:eastAsia="Calibri" w:hAnsi="Times New Roman" w:cs="Times New Roman"/>
          <w:bCs/>
          <w:noProof/>
          <w:sz w:val="24"/>
          <w:szCs w:val="24"/>
        </w:rPr>
        <w:t>1.4</w:t>
      </w:r>
      <w:r w:rsidRPr="001A11F4">
        <w:rPr>
          <w:rFonts w:ascii="Times New Roman" w:eastAsia="Calibri" w:hAnsi="Times New Roman" w:cs="Times New Roman"/>
          <w:bCs/>
          <w:sz w:val="24"/>
          <w:szCs w:val="24"/>
        </w:rPr>
        <w:t>.</w:t>
      </w:r>
      <w:r w:rsidRPr="001A11F4">
        <w:rPr>
          <w:rFonts w:ascii="Times New Roman" w:eastAsia="Calibri" w:hAnsi="Times New Roman" w:cs="Times New Roman"/>
          <w:bCs/>
          <w:noProof/>
          <w:sz w:val="24"/>
          <w:szCs w:val="24"/>
        </w:rPr>
        <w:t>2</w:t>
      </w:r>
      <w:r w:rsidRPr="001A11F4">
        <w:rPr>
          <w:rFonts w:ascii="Times New Roman" w:eastAsia="Calibri" w:hAnsi="Times New Roman" w:cs="Times New Roman"/>
          <w:sz w:val="24"/>
          <w:szCs w:val="24"/>
        </w:rPr>
        <w:fldChar w:fldCharType="end"/>
      </w:r>
      <w:r w:rsidRPr="001A11F4">
        <w:rPr>
          <w:rFonts w:ascii="Times New Roman" w:eastAsia="Calibri" w:hAnsi="Times New Roman" w:cs="Times New Roman"/>
          <w:sz w:val="24"/>
          <w:szCs w:val="24"/>
        </w:rPr>
        <w:t>.</w:t>
      </w:r>
    </w:p>
    <w:p w:rsidR="001A11F4" w:rsidRPr="001A11F4" w:rsidRDefault="001A11F4" w:rsidP="001A11F4">
      <w:pPr>
        <w:keepNext/>
        <w:widowControl w:val="0"/>
        <w:autoSpaceDE w:val="0"/>
        <w:autoSpaceDN w:val="0"/>
        <w:spacing w:after="0" w:line="240" w:lineRule="auto"/>
        <w:ind w:firstLine="567"/>
        <w:jc w:val="both"/>
        <w:rPr>
          <w:rFonts w:ascii="Times New Roman" w:eastAsia="Times New Roman" w:hAnsi="Times New Roman" w:cs="Times New Roman"/>
          <w:sz w:val="24"/>
          <w:szCs w:val="24"/>
        </w:rPr>
      </w:pPr>
      <w:bookmarkStart w:id="46" w:name="_Ref190963270"/>
      <w:bookmarkStart w:id="47" w:name="_Toc193793847"/>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1.4</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2</w:t>
      </w:r>
      <w:r w:rsidRPr="001A11F4">
        <w:rPr>
          <w:rFonts w:ascii="Times New Roman" w:eastAsia="Times New Roman" w:hAnsi="Times New Roman" w:cs="Times New Roman"/>
          <w:b/>
          <w:bCs/>
          <w:noProof/>
          <w:sz w:val="24"/>
          <w:szCs w:val="24"/>
        </w:rPr>
        <w:fldChar w:fldCharType="end"/>
      </w:r>
      <w:bookmarkEnd w:id="46"/>
      <w:r w:rsidRPr="001A11F4">
        <w:rPr>
          <w:rFonts w:ascii="Times New Roman" w:eastAsia="Times New Roman" w:hAnsi="Times New Roman" w:cs="Times New Roman"/>
          <w:sz w:val="24"/>
          <w:szCs w:val="24"/>
        </w:rPr>
        <w:t xml:space="preserve"> - Распределение СЗО на территории муниципального образования Запорожское сельское поселение по объектам системы централизованного теплоснабжения</w:t>
      </w:r>
      <w:bookmarkEnd w:id="47"/>
    </w:p>
    <w:tbl>
      <w:tblPr>
        <w:tblW w:w="5000" w:type="pct"/>
        <w:tblLook w:val="04A0" w:firstRow="1" w:lastRow="0" w:firstColumn="1" w:lastColumn="0" w:noHBand="0" w:noVBand="1"/>
      </w:tblPr>
      <w:tblGrid>
        <w:gridCol w:w="565"/>
        <w:gridCol w:w="4814"/>
        <w:gridCol w:w="4812"/>
        <w:gridCol w:w="225"/>
      </w:tblGrid>
      <w:tr w:rsidR="001A11F4" w:rsidRPr="001A11F4" w:rsidTr="00BC3EC5">
        <w:trPr>
          <w:gridAfter w:val="1"/>
          <w:wAfter w:w="108" w:type="pct"/>
          <w:trHeight w:val="450"/>
        </w:trPr>
        <w:tc>
          <w:tcPr>
            <w:tcW w:w="27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r w:rsidRPr="001A11F4">
              <w:rPr>
                <w:rFonts w:ascii="Times New Roman" w:eastAsia="Times New Roman" w:hAnsi="Times New Roman" w:cs="Times New Roman"/>
                <w:b/>
                <w:bCs/>
                <w:sz w:val="18"/>
                <w:szCs w:val="18"/>
                <w:lang w:eastAsia="ru-RU"/>
              </w:rPr>
              <w:t>№ п/п</w:t>
            </w:r>
          </w:p>
        </w:tc>
        <w:tc>
          <w:tcPr>
            <w:tcW w:w="231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r w:rsidRPr="001A11F4">
              <w:rPr>
                <w:rFonts w:ascii="Times New Roman" w:eastAsia="Times New Roman" w:hAnsi="Times New Roman" w:cs="Times New Roman"/>
                <w:b/>
                <w:bCs/>
                <w:sz w:val="18"/>
                <w:szCs w:val="18"/>
                <w:lang w:eastAsia="ru-RU"/>
              </w:rPr>
              <w:t>Наименование, адрес СЗО (населенный пункт, улица, номер)</w:t>
            </w:r>
          </w:p>
        </w:tc>
        <w:tc>
          <w:tcPr>
            <w:tcW w:w="231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r w:rsidRPr="001A11F4">
              <w:rPr>
                <w:rFonts w:ascii="Times New Roman" w:eastAsia="Times New Roman" w:hAnsi="Times New Roman" w:cs="Times New Roman"/>
                <w:b/>
                <w:bCs/>
                <w:sz w:val="18"/>
                <w:szCs w:val="18"/>
                <w:lang w:eastAsia="ru-RU"/>
              </w:rPr>
              <w:t>Наименование источника тепловой энергии (ЦТП, НС) к которому подключен дом, эксплуатирующая организация</w:t>
            </w:r>
          </w:p>
        </w:tc>
      </w:tr>
      <w:tr w:rsidR="001A11F4" w:rsidRPr="001A11F4" w:rsidTr="00BC3EC5">
        <w:trPr>
          <w:trHeight w:val="20"/>
        </w:trPr>
        <w:tc>
          <w:tcPr>
            <w:tcW w:w="271"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2311"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2310"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108" w:type="pct"/>
            <w:tcBorders>
              <w:top w:val="nil"/>
              <w:left w:val="nil"/>
              <w:bottom w:val="nil"/>
              <w:right w:val="nil"/>
            </w:tcBorders>
            <w:shd w:val="clear" w:color="auto" w:fill="auto"/>
            <w:noWrap/>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r>
      <w:tr w:rsidR="001A11F4" w:rsidRPr="001A11F4" w:rsidTr="00BC3EC5">
        <w:trPr>
          <w:trHeight w:val="20"/>
        </w:trPr>
        <w:tc>
          <w:tcPr>
            <w:tcW w:w="271"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2311"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2310"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108" w:type="pct"/>
            <w:tcBorders>
              <w:top w:val="nil"/>
              <w:left w:val="nil"/>
              <w:bottom w:val="nil"/>
              <w:right w:val="nil"/>
            </w:tcBorders>
            <w:shd w:val="clear" w:color="auto" w:fill="auto"/>
            <w:noWrap/>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p>
        </w:tc>
      </w:tr>
      <w:tr w:rsidR="001A11F4" w:rsidRPr="001A11F4" w:rsidTr="00BC3EC5">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1</w:t>
            </w:r>
          </w:p>
        </w:tc>
        <w:tc>
          <w:tcPr>
            <w:tcW w:w="231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Фельдшерско-акушерский пункт, Ленинградская обл., п. Запорожское, ул. Советская, д. 16</w:t>
            </w:r>
          </w:p>
        </w:tc>
        <w:tc>
          <w:tcPr>
            <w:tcW w:w="2310"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c>
          <w:tcPr>
            <w:tcW w:w="108"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p>
        </w:tc>
      </w:tr>
      <w:tr w:rsidR="001A11F4" w:rsidRPr="001A11F4" w:rsidTr="00BC3EC5">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2</w:t>
            </w:r>
          </w:p>
        </w:tc>
        <w:tc>
          <w:tcPr>
            <w:tcW w:w="231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Запорожская школа, Ленинградская обл., п. Запорожское, ул. Советская, д. 9</w:t>
            </w:r>
          </w:p>
        </w:tc>
        <w:tc>
          <w:tcPr>
            <w:tcW w:w="2310"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c>
          <w:tcPr>
            <w:tcW w:w="108"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p>
        </w:tc>
      </w:tr>
      <w:tr w:rsidR="001A11F4" w:rsidRPr="001A11F4" w:rsidTr="00BC3EC5">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3</w:t>
            </w:r>
          </w:p>
        </w:tc>
        <w:tc>
          <w:tcPr>
            <w:tcW w:w="231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Дом культуры, Ленинградская обл., п. Запорожское, ул. Советская, д. 14</w:t>
            </w:r>
          </w:p>
        </w:tc>
        <w:tc>
          <w:tcPr>
            <w:tcW w:w="2310"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c>
          <w:tcPr>
            <w:tcW w:w="108"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p>
        </w:tc>
      </w:tr>
      <w:tr w:rsidR="001A11F4" w:rsidRPr="001A11F4" w:rsidTr="00BC3EC5">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4</w:t>
            </w:r>
          </w:p>
        </w:tc>
        <w:tc>
          <w:tcPr>
            <w:tcW w:w="231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Детский сад №16, Ленинградская обл., ул. Советская, д. 7</w:t>
            </w:r>
          </w:p>
        </w:tc>
        <w:tc>
          <w:tcPr>
            <w:tcW w:w="2310"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c>
          <w:tcPr>
            <w:tcW w:w="108"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p>
        </w:tc>
      </w:tr>
      <w:tr w:rsidR="001A11F4" w:rsidRPr="001A11F4" w:rsidTr="00BC3EC5">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5</w:t>
            </w:r>
          </w:p>
        </w:tc>
        <w:tc>
          <w:tcPr>
            <w:tcW w:w="231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Гостиница №1, Ленинградская обл., ул. ГЛОХ, д. 18</w:t>
            </w:r>
          </w:p>
        </w:tc>
        <w:tc>
          <w:tcPr>
            <w:tcW w:w="2310"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c>
          <w:tcPr>
            <w:tcW w:w="108"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p>
        </w:tc>
      </w:tr>
      <w:tr w:rsidR="001A11F4" w:rsidRPr="001A11F4" w:rsidTr="00BC3EC5">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6</w:t>
            </w:r>
          </w:p>
        </w:tc>
        <w:tc>
          <w:tcPr>
            <w:tcW w:w="231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Гостиница №2, Ленинградская обл., ул. ГЛОХ</w:t>
            </w:r>
          </w:p>
        </w:tc>
        <w:tc>
          <w:tcPr>
            <w:tcW w:w="2310"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c>
          <w:tcPr>
            <w:tcW w:w="108"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p>
        </w:tc>
      </w:tr>
      <w:tr w:rsidR="001A11F4" w:rsidRPr="001A11F4" w:rsidTr="00BC3EC5">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7</w:t>
            </w:r>
          </w:p>
        </w:tc>
        <w:tc>
          <w:tcPr>
            <w:tcW w:w="231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Адм. здание, Ленинградская обл., ул. ГЛОХ, д. 14</w:t>
            </w:r>
          </w:p>
        </w:tc>
        <w:tc>
          <w:tcPr>
            <w:tcW w:w="2310"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c>
          <w:tcPr>
            <w:tcW w:w="108"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p>
        </w:tc>
      </w:tr>
      <w:tr w:rsidR="001A11F4" w:rsidRPr="001A11F4" w:rsidTr="00BC3EC5">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8</w:t>
            </w:r>
          </w:p>
        </w:tc>
        <w:tc>
          <w:tcPr>
            <w:tcW w:w="231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Библиотека, Ленинградская обл., ул. ГЛОХ</w:t>
            </w:r>
          </w:p>
        </w:tc>
        <w:tc>
          <w:tcPr>
            <w:tcW w:w="2310"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c>
          <w:tcPr>
            <w:tcW w:w="108"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p>
        </w:tc>
      </w:tr>
      <w:tr w:rsidR="001A11F4" w:rsidRPr="001A11F4" w:rsidTr="00BC3EC5">
        <w:trPr>
          <w:trHeight w:val="20"/>
        </w:trPr>
        <w:tc>
          <w:tcPr>
            <w:tcW w:w="271"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9</w:t>
            </w:r>
          </w:p>
        </w:tc>
        <w:tc>
          <w:tcPr>
            <w:tcW w:w="2311"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Баня, Ленинградская обл., ул. ГЛОХ</w:t>
            </w:r>
          </w:p>
        </w:tc>
        <w:tc>
          <w:tcPr>
            <w:tcW w:w="2310"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ГЛОХ п. Запорожское, ООО "Энерго-Ресурс"</w:t>
            </w:r>
          </w:p>
        </w:tc>
        <w:tc>
          <w:tcPr>
            <w:tcW w:w="108"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p>
        </w:tc>
      </w:tr>
    </w:tbl>
    <w:p w:rsidR="001A11F4" w:rsidRPr="001A11F4" w:rsidRDefault="001A11F4" w:rsidP="001A11F4">
      <w:pPr>
        <w:widowControl w:val="0"/>
        <w:numPr>
          <w:ilvl w:val="1"/>
          <w:numId w:val="34"/>
        </w:numPr>
        <w:tabs>
          <w:tab w:val="left" w:pos="567"/>
          <w:tab w:val="left" w:pos="993"/>
          <w:tab w:val="left" w:pos="4781"/>
        </w:tabs>
        <w:autoSpaceDE w:val="0"/>
        <w:autoSpaceDN w:val="0"/>
        <w:spacing w:after="0" w:line="240" w:lineRule="auto"/>
        <w:ind w:firstLine="567"/>
        <w:jc w:val="both"/>
        <w:outlineLvl w:val="0"/>
        <w:rPr>
          <w:rFonts w:ascii="Times New Roman" w:eastAsia="Times New Roman" w:hAnsi="Times New Roman" w:cs="Times New Roman"/>
          <w:b/>
          <w:bCs/>
          <w:sz w:val="24"/>
          <w:szCs w:val="24"/>
        </w:rPr>
      </w:pPr>
      <w:bookmarkStart w:id="48" w:name="_Toc193724731"/>
      <w:r w:rsidRPr="001A11F4">
        <w:rPr>
          <w:rFonts w:ascii="Times New Roman" w:eastAsia="Times New Roman" w:hAnsi="Times New Roman" w:cs="Times New Roman"/>
          <w:b/>
          <w:bCs/>
          <w:sz w:val="24"/>
          <w:szCs w:val="24"/>
        </w:rPr>
        <w:t>Сведения о потребителях первой категории надежности в системах теплоснабжения на территории муниципального образования.</w:t>
      </w:r>
      <w:bookmarkEnd w:id="48"/>
    </w:p>
    <w:p w:rsidR="001A11F4" w:rsidRPr="001A11F4" w:rsidRDefault="001A11F4" w:rsidP="001A11F4">
      <w:pPr>
        <w:numPr>
          <w:ilvl w:val="2"/>
          <w:numId w:val="34"/>
        </w:numPr>
        <w:tabs>
          <w:tab w:val="left" w:pos="709"/>
          <w:tab w:val="left" w:pos="851"/>
          <w:tab w:val="left" w:pos="1134"/>
          <w:tab w:val="left" w:pos="1276"/>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Согласно пп. 4.2 Свода правил СП 124.13330.2012 «Тепловые сети. Актуализированная редакция СНиП 41-02-2003», потребители теплоты по надежности теплоснабжения подразделяются на три категории:</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первая категория - потребители, не допускающие перерывов в подаче расчетного количества теплоты и снижения температуры воздуха в помещениях, ниже предусмотренных </w:t>
      </w:r>
      <w:hyperlink r:id="rId11" w:anchor="7D20K3" w:history="1">
        <w:r w:rsidRPr="001A11F4">
          <w:rPr>
            <w:rFonts w:ascii="Times New Roman" w:eastAsia="Times New Roman" w:hAnsi="Times New Roman" w:cs="Times New Roman"/>
            <w:sz w:val="24"/>
            <w:szCs w:val="24"/>
          </w:rPr>
          <w:t>ГОСТ 30494</w:t>
        </w:r>
      </w:hyperlink>
      <w:r w:rsidRPr="001A11F4">
        <w:rPr>
          <w:rFonts w:ascii="Times New Roman" w:eastAsia="Times New Roman" w:hAnsi="Times New Roman" w:cs="Times New Roman"/>
          <w:sz w:val="24"/>
          <w:szCs w:val="24"/>
        </w:rPr>
        <w:t xml:space="preserve"> «Здания жилые и общественные». </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Например, больницы, родильные дома, детские дошкольные учреждения с круглосуточным пребыванием детей, картинные галереи, химические и специальные производства, шахты и т.п.;</w:t>
      </w:r>
    </w:p>
    <w:p w:rsidR="001A11F4" w:rsidRPr="001A11F4" w:rsidRDefault="001A11F4" w:rsidP="001A11F4">
      <w:pPr>
        <w:spacing w:after="0" w:line="276" w:lineRule="auto"/>
        <w:ind w:firstLine="567"/>
        <w:jc w:val="both"/>
        <w:textAlignment w:val="baseline"/>
        <w:rPr>
          <w:rFonts w:ascii="Times New Roman" w:eastAsia="Calibri" w:hAnsi="Times New Roman" w:cs="Times New Roman"/>
          <w:sz w:val="24"/>
          <w:szCs w:val="24"/>
        </w:rPr>
      </w:pPr>
      <w:r w:rsidRPr="001A11F4">
        <w:rPr>
          <w:rFonts w:ascii="Times New Roman" w:eastAsia="Calibri" w:hAnsi="Times New Roman" w:cs="Times New Roman"/>
          <w:sz w:val="24"/>
          <w:szCs w:val="24"/>
        </w:rPr>
        <w:t>- вторая категория потребители, допускающие снижение температуры в отапливаемых помещениях на период ликвидации аварии, но не более 54 ч: жилые и общественные здания до +12 °С; промышленные здания до + 8 °С;</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третья категория - остальные потребители.</w:t>
      </w:r>
    </w:p>
    <w:p w:rsidR="001A11F4" w:rsidRPr="001A11F4" w:rsidRDefault="001A11F4" w:rsidP="001A11F4">
      <w:pPr>
        <w:numPr>
          <w:ilvl w:val="2"/>
          <w:numId w:val="34"/>
        </w:numPr>
        <w:tabs>
          <w:tab w:val="left" w:pos="709"/>
          <w:tab w:val="left" w:pos="851"/>
          <w:tab w:val="left" w:pos="1134"/>
          <w:tab w:val="left" w:pos="1276"/>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Категория надежности теплоснабжения зависит от типа здания и его назначения. </w:t>
      </w:r>
      <w:r w:rsidRPr="001A11F4">
        <w:rPr>
          <w:rFonts w:ascii="Times New Roman" w:eastAsia="Calibri" w:hAnsi="Times New Roman" w:cs="Times New Roman"/>
          <w:sz w:val="24"/>
          <w:szCs w:val="24"/>
        </w:rPr>
        <w:br/>
        <w:t>К каждой категории предъявляются свои требования по качеству коммунальной услуги, а также возможности отключения отопления на определенный период времени.</w:t>
      </w:r>
    </w:p>
    <w:p w:rsidR="001A11F4" w:rsidRPr="001A11F4" w:rsidRDefault="001A11F4" w:rsidP="001A11F4">
      <w:pPr>
        <w:numPr>
          <w:ilvl w:val="2"/>
          <w:numId w:val="34"/>
        </w:numPr>
        <w:tabs>
          <w:tab w:val="left" w:pos="709"/>
          <w:tab w:val="left" w:pos="851"/>
          <w:tab w:val="left" w:pos="1134"/>
          <w:tab w:val="left" w:pos="1276"/>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При возникновении аварийных ситуаций на источнике тепловой энергии или </w:t>
      </w:r>
      <w:r w:rsidRPr="001A11F4">
        <w:rPr>
          <w:rFonts w:ascii="Times New Roman" w:eastAsia="Calibri" w:hAnsi="Times New Roman" w:cs="Times New Roman"/>
          <w:sz w:val="24"/>
          <w:szCs w:val="24"/>
        </w:rPr>
        <w:br/>
        <w:t xml:space="preserve">в тепловых сетях в течение всего ремонтно-восстановительного периода должны обеспечиваться (если иное не установлено договором теплоснабжения) требуемые режимы, параметры </w:t>
      </w:r>
      <w:r w:rsidRPr="001A11F4">
        <w:rPr>
          <w:rFonts w:ascii="Times New Roman" w:eastAsia="Calibri" w:hAnsi="Times New Roman" w:cs="Times New Roman"/>
          <w:sz w:val="24"/>
          <w:szCs w:val="24"/>
        </w:rPr>
        <w:br/>
        <w:t>и качество теплоснабжения (отопления, вентиляции и горячего водоснабжения, а также технологических потребностей предприятий в паре и горячей воде).</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Times New Roman" w:hAnsi="Times New Roman" w:cs="Times New Roman"/>
          <w:sz w:val="24"/>
          <w:szCs w:val="24"/>
          <w:lang w:eastAsia="ru-RU"/>
        </w:rPr>
        <w:t xml:space="preserve">Перечень потребителей первой категории надежности в системах теплоснабжения на территории муниципального образования </w:t>
      </w:r>
      <w:r w:rsidRPr="001A11F4">
        <w:rPr>
          <w:rFonts w:ascii="Times New Roman" w:eastAsia="Times New Roman" w:hAnsi="Times New Roman" w:cs="Times New Roman"/>
          <w:sz w:val="24"/>
          <w:szCs w:val="24"/>
        </w:rPr>
        <w:t xml:space="preserve">Запорожское сельское поселение </w:t>
      </w:r>
      <w:r w:rsidRPr="001A11F4">
        <w:rPr>
          <w:rFonts w:ascii="Times New Roman" w:eastAsia="Calibri" w:hAnsi="Times New Roman" w:cs="Times New Roman"/>
          <w:sz w:val="24"/>
          <w:szCs w:val="24"/>
        </w:rPr>
        <w:t xml:space="preserve">с распределением их по источникам тепловой энергии представлен в таблице </w:t>
      </w:r>
      <w:r w:rsidRPr="001A11F4">
        <w:rPr>
          <w:rFonts w:ascii="Times New Roman" w:eastAsia="Calibri" w:hAnsi="Times New Roman" w:cs="Times New Roman"/>
          <w:sz w:val="24"/>
          <w:szCs w:val="24"/>
        </w:rPr>
        <w:fldChar w:fldCharType="begin"/>
      </w:r>
      <w:r w:rsidRPr="001A11F4">
        <w:rPr>
          <w:rFonts w:ascii="Times New Roman" w:eastAsia="Calibri" w:hAnsi="Times New Roman" w:cs="Times New Roman"/>
          <w:sz w:val="24"/>
          <w:szCs w:val="24"/>
        </w:rPr>
        <w:instrText xml:space="preserve"> REF _Ref190963330 \h  \* MERGEFORMAT </w:instrText>
      </w:r>
      <w:r w:rsidRPr="001A11F4">
        <w:rPr>
          <w:rFonts w:ascii="Times New Roman" w:eastAsia="Calibri" w:hAnsi="Times New Roman" w:cs="Times New Roman"/>
          <w:sz w:val="24"/>
          <w:szCs w:val="24"/>
        </w:rPr>
      </w:r>
      <w:r w:rsidRPr="001A11F4">
        <w:rPr>
          <w:rFonts w:ascii="Times New Roman" w:eastAsia="Calibri" w:hAnsi="Times New Roman" w:cs="Times New Roman"/>
          <w:sz w:val="24"/>
          <w:szCs w:val="24"/>
        </w:rPr>
        <w:fldChar w:fldCharType="separate"/>
      </w:r>
      <w:r w:rsidRPr="001A11F4">
        <w:rPr>
          <w:rFonts w:ascii="Times New Roman" w:eastAsia="Calibri" w:hAnsi="Times New Roman" w:cs="Times New Roman"/>
          <w:bCs/>
          <w:noProof/>
          <w:sz w:val="24"/>
          <w:szCs w:val="24"/>
        </w:rPr>
        <w:t>1.5</w:t>
      </w:r>
      <w:r w:rsidRPr="001A11F4">
        <w:rPr>
          <w:rFonts w:ascii="Times New Roman" w:eastAsia="Calibri" w:hAnsi="Times New Roman" w:cs="Times New Roman"/>
          <w:bCs/>
          <w:sz w:val="24"/>
          <w:szCs w:val="24"/>
        </w:rPr>
        <w:t>.</w:t>
      </w:r>
      <w:r w:rsidRPr="001A11F4">
        <w:rPr>
          <w:rFonts w:ascii="Times New Roman" w:eastAsia="Calibri" w:hAnsi="Times New Roman" w:cs="Times New Roman"/>
          <w:bCs/>
          <w:noProof/>
          <w:sz w:val="24"/>
          <w:szCs w:val="24"/>
        </w:rPr>
        <w:t>1</w:t>
      </w:r>
      <w:r w:rsidRPr="001A11F4">
        <w:rPr>
          <w:rFonts w:ascii="Times New Roman" w:eastAsia="Calibri" w:hAnsi="Times New Roman" w:cs="Times New Roman"/>
          <w:sz w:val="24"/>
          <w:szCs w:val="24"/>
        </w:rPr>
        <w:fldChar w:fldCharType="end"/>
      </w:r>
      <w:r w:rsidRPr="001A11F4">
        <w:rPr>
          <w:rFonts w:ascii="Times New Roman" w:eastAsia="Calibri" w:hAnsi="Times New Roman" w:cs="Times New Roman"/>
          <w:sz w:val="24"/>
          <w:szCs w:val="24"/>
        </w:rPr>
        <w:t>.</w:t>
      </w:r>
    </w:p>
    <w:p w:rsidR="001A11F4" w:rsidRPr="001A11F4" w:rsidRDefault="001A11F4" w:rsidP="001A11F4">
      <w:pPr>
        <w:keepNext/>
        <w:widowControl w:val="0"/>
        <w:autoSpaceDE w:val="0"/>
        <w:autoSpaceDN w:val="0"/>
        <w:spacing w:after="0" w:line="240" w:lineRule="auto"/>
        <w:ind w:firstLine="567"/>
        <w:jc w:val="both"/>
        <w:rPr>
          <w:rFonts w:ascii="Times New Roman" w:eastAsia="Times New Roman" w:hAnsi="Times New Roman" w:cs="Times New Roman"/>
          <w:sz w:val="24"/>
          <w:szCs w:val="24"/>
        </w:rPr>
      </w:pPr>
      <w:bookmarkStart w:id="49" w:name="_Ref190963330"/>
      <w:bookmarkStart w:id="50" w:name="_Toc193793848"/>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1.5</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w:t>
      </w:r>
      <w:r w:rsidRPr="001A11F4">
        <w:rPr>
          <w:rFonts w:ascii="Times New Roman" w:eastAsia="Times New Roman" w:hAnsi="Times New Roman" w:cs="Times New Roman"/>
          <w:b/>
          <w:bCs/>
          <w:noProof/>
          <w:sz w:val="24"/>
          <w:szCs w:val="24"/>
        </w:rPr>
        <w:fldChar w:fldCharType="end"/>
      </w:r>
      <w:bookmarkEnd w:id="49"/>
      <w:r w:rsidRPr="001A11F4">
        <w:rPr>
          <w:rFonts w:ascii="Times New Roman" w:eastAsia="Times New Roman" w:hAnsi="Times New Roman" w:cs="Times New Roman"/>
          <w:sz w:val="24"/>
          <w:szCs w:val="24"/>
        </w:rPr>
        <w:t xml:space="preserve"> - Перечень потребителей первой категории надежности в системах теплоснабжения на территории муниципального образования Запорожское сельское поселение</w:t>
      </w:r>
      <w:bookmarkEnd w:id="50"/>
    </w:p>
    <w:tbl>
      <w:tblPr>
        <w:tblW w:w="5000" w:type="pct"/>
        <w:tblLook w:val="04A0" w:firstRow="1" w:lastRow="0" w:firstColumn="1" w:lastColumn="0" w:noHBand="0" w:noVBand="1"/>
      </w:tblPr>
      <w:tblGrid>
        <w:gridCol w:w="562"/>
        <w:gridCol w:w="4927"/>
        <w:gridCol w:w="4927"/>
      </w:tblGrid>
      <w:tr w:rsidR="001A11F4" w:rsidRPr="001A11F4" w:rsidTr="00BC3EC5">
        <w:trPr>
          <w:trHeight w:val="450"/>
        </w:trPr>
        <w:tc>
          <w:tcPr>
            <w:tcW w:w="2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r w:rsidRPr="001A11F4">
              <w:rPr>
                <w:rFonts w:ascii="Times New Roman" w:eastAsia="Times New Roman" w:hAnsi="Times New Roman" w:cs="Times New Roman"/>
                <w:b/>
                <w:bCs/>
                <w:sz w:val="18"/>
                <w:szCs w:val="18"/>
                <w:lang w:eastAsia="ru-RU"/>
              </w:rPr>
              <w:t>№ п/п</w:t>
            </w:r>
          </w:p>
        </w:tc>
        <w:tc>
          <w:tcPr>
            <w:tcW w:w="236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r w:rsidRPr="001A11F4">
              <w:rPr>
                <w:rFonts w:ascii="Times New Roman" w:eastAsia="Times New Roman" w:hAnsi="Times New Roman" w:cs="Times New Roman"/>
                <w:b/>
                <w:bCs/>
                <w:sz w:val="18"/>
                <w:szCs w:val="18"/>
                <w:lang w:eastAsia="ru-RU"/>
              </w:rPr>
              <w:t>Наименование, адрес потребителя (населенный пункт, улица, номер)</w:t>
            </w:r>
          </w:p>
        </w:tc>
        <w:tc>
          <w:tcPr>
            <w:tcW w:w="236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r w:rsidRPr="001A11F4">
              <w:rPr>
                <w:rFonts w:ascii="Times New Roman" w:eastAsia="Times New Roman" w:hAnsi="Times New Roman" w:cs="Times New Roman"/>
                <w:b/>
                <w:bCs/>
                <w:sz w:val="18"/>
                <w:szCs w:val="18"/>
                <w:lang w:eastAsia="ru-RU"/>
              </w:rPr>
              <w:t>Наименование источника тепловой энергии (ЦТП, НС) к которому подключен потребитель, эксплуатирующая организация</w:t>
            </w:r>
          </w:p>
        </w:tc>
      </w:tr>
      <w:tr w:rsidR="001A11F4" w:rsidRPr="001A11F4" w:rsidTr="00BC3EC5">
        <w:trPr>
          <w:trHeight w:val="450"/>
        </w:trPr>
        <w:tc>
          <w:tcPr>
            <w:tcW w:w="270"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2365"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2365"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r>
      <w:tr w:rsidR="001A11F4" w:rsidRPr="001A11F4" w:rsidTr="00BC3EC5">
        <w:trPr>
          <w:trHeight w:val="450"/>
        </w:trPr>
        <w:tc>
          <w:tcPr>
            <w:tcW w:w="270"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2365"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c>
          <w:tcPr>
            <w:tcW w:w="2365" w:type="pct"/>
            <w:vMerge/>
            <w:tcBorders>
              <w:top w:val="single" w:sz="4" w:space="0" w:color="auto"/>
              <w:left w:val="single" w:sz="4" w:space="0" w:color="auto"/>
              <w:bottom w:val="single" w:sz="4" w:space="0" w:color="auto"/>
              <w:right w:val="single" w:sz="4" w:space="0" w:color="auto"/>
            </w:tcBorders>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18"/>
                <w:szCs w:val="18"/>
                <w:lang w:eastAsia="ru-RU"/>
              </w:rPr>
            </w:pPr>
          </w:p>
        </w:tc>
      </w:tr>
      <w:tr w:rsidR="001A11F4" w:rsidRPr="001A11F4" w:rsidTr="00BC3EC5">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1</w:t>
            </w:r>
          </w:p>
        </w:tc>
        <w:tc>
          <w:tcPr>
            <w:tcW w:w="2365"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Фельдшерско-акушерский пункт, Ленинградская обл., п. Запорожское, ул. Советская, д. 16</w:t>
            </w:r>
          </w:p>
        </w:tc>
        <w:tc>
          <w:tcPr>
            <w:tcW w:w="2365" w:type="pct"/>
            <w:tcBorders>
              <w:top w:val="nil"/>
              <w:left w:val="nil"/>
              <w:bottom w:val="single" w:sz="4" w:space="0" w:color="auto"/>
              <w:right w:val="single" w:sz="4" w:space="0" w:color="auto"/>
            </w:tcBorders>
            <w:shd w:val="clear" w:color="auto" w:fill="auto"/>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2</w:t>
            </w:r>
          </w:p>
        </w:tc>
        <w:tc>
          <w:tcPr>
            <w:tcW w:w="2365"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Запорожская школа, Ленинградская обл., п. Запорожское, ул. Советская, д. 9</w:t>
            </w:r>
          </w:p>
        </w:tc>
        <w:tc>
          <w:tcPr>
            <w:tcW w:w="2365" w:type="pct"/>
            <w:tcBorders>
              <w:top w:val="nil"/>
              <w:left w:val="nil"/>
              <w:bottom w:val="single" w:sz="4" w:space="0" w:color="auto"/>
              <w:right w:val="single" w:sz="4" w:space="0" w:color="auto"/>
            </w:tcBorders>
            <w:shd w:val="clear" w:color="auto" w:fill="auto"/>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r w:rsidR="001A11F4" w:rsidRPr="001A11F4" w:rsidTr="00BC3EC5">
        <w:trPr>
          <w:trHeight w:val="20"/>
        </w:trPr>
        <w:tc>
          <w:tcPr>
            <w:tcW w:w="270" w:type="pct"/>
            <w:tcBorders>
              <w:top w:val="nil"/>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3</w:t>
            </w:r>
          </w:p>
        </w:tc>
        <w:tc>
          <w:tcPr>
            <w:tcW w:w="2365" w:type="pct"/>
            <w:tcBorders>
              <w:top w:val="nil"/>
              <w:left w:val="nil"/>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Детский сад №16, Ленинградская обл., ул. Советская, д. 7</w:t>
            </w:r>
          </w:p>
        </w:tc>
        <w:tc>
          <w:tcPr>
            <w:tcW w:w="2365" w:type="pct"/>
            <w:tcBorders>
              <w:top w:val="nil"/>
              <w:left w:val="nil"/>
              <w:bottom w:val="single" w:sz="4" w:space="0" w:color="auto"/>
              <w:right w:val="single" w:sz="4" w:space="0" w:color="auto"/>
            </w:tcBorders>
            <w:shd w:val="clear" w:color="auto" w:fill="auto"/>
            <w:hideMark/>
          </w:tcPr>
          <w:p w:rsidR="001A11F4" w:rsidRPr="001A11F4" w:rsidRDefault="001A11F4" w:rsidP="001A11F4">
            <w:pPr>
              <w:spacing w:after="0" w:line="240" w:lineRule="auto"/>
              <w:jc w:val="center"/>
              <w:rPr>
                <w:rFonts w:ascii="Times New Roman" w:eastAsia="Times New Roman" w:hAnsi="Times New Roman" w:cs="Times New Roman"/>
                <w:sz w:val="18"/>
                <w:szCs w:val="18"/>
                <w:lang w:eastAsia="ru-RU"/>
              </w:rPr>
            </w:pPr>
            <w:r w:rsidRPr="001A11F4">
              <w:rPr>
                <w:rFonts w:ascii="Times New Roman" w:eastAsia="Times New Roman" w:hAnsi="Times New Roman" w:cs="Times New Roman"/>
                <w:sz w:val="18"/>
                <w:szCs w:val="18"/>
                <w:lang w:eastAsia="ru-RU"/>
              </w:rPr>
              <w:t>Котельная БМК п. Запорожское, ООО «Энерго-Ресурс»</w:t>
            </w:r>
          </w:p>
        </w:tc>
      </w:tr>
    </w:tbl>
    <w:p w:rsidR="001A11F4" w:rsidRPr="001A11F4" w:rsidRDefault="001A11F4" w:rsidP="001A11F4">
      <w:pPr>
        <w:rPr>
          <w:rFonts w:ascii="Times New Roman" w:eastAsia="Times New Roman" w:hAnsi="Times New Roman" w:cs="Times New Roman"/>
          <w:sz w:val="24"/>
          <w:szCs w:val="24"/>
        </w:rPr>
      </w:pPr>
      <w:r w:rsidRPr="001A11F4">
        <w:rPr>
          <w:rFonts w:ascii="Times New Roman" w:eastAsia="Calibri" w:hAnsi="Times New Roman" w:cs="Times New Roman"/>
          <w:sz w:val="24"/>
          <w:szCs w:val="24"/>
        </w:rPr>
        <w:br w:type="page"/>
      </w:r>
    </w:p>
    <w:p w:rsidR="001A11F4" w:rsidRPr="001A11F4" w:rsidRDefault="001A11F4" w:rsidP="001A11F4">
      <w:pPr>
        <w:widowControl w:val="0"/>
        <w:numPr>
          <w:ilvl w:val="1"/>
          <w:numId w:val="34"/>
        </w:numPr>
        <w:tabs>
          <w:tab w:val="left" w:pos="567"/>
          <w:tab w:val="left" w:pos="993"/>
          <w:tab w:val="left" w:pos="4781"/>
        </w:tabs>
        <w:autoSpaceDE w:val="0"/>
        <w:autoSpaceDN w:val="0"/>
        <w:spacing w:after="0" w:line="240" w:lineRule="auto"/>
        <w:ind w:firstLine="567"/>
        <w:jc w:val="both"/>
        <w:outlineLvl w:val="0"/>
        <w:rPr>
          <w:rFonts w:ascii="Times New Roman" w:eastAsia="Times New Roman" w:hAnsi="Times New Roman" w:cs="Times New Roman"/>
          <w:b/>
          <w:bCs/>
          <w:sz w:val="24"/>
          <w:szCs w:val="24"/>
        </w:rPr>
      </w:pPr>
      <w:bookmarkStart w:id="51" w:name="_Toc193724732"/>
      <w:r w:rsidRPr="001A11F4">
        <w:rPr>
          <w:rFonts w:ascii="Times New Roman" w:eastAsia="Times New Roman" w:hAnsi="Times New Roman" w:cs="Times New Roman"/>
          <w:b/>
          <w:bCs/>
          <w:sz w:val="24"/>
          <w:szCs w:val="24"/>
        </w:rPr>
        <w:lastRenderedPageBreak/>
        <w:t xml:space="preserve">Сведения о местных (стационарных, мобильных) источниках тепловой энергии </w:t>
      </w:r>
      <w:r w:rsidRPr="001A11F4">
        <w:rPr>
          <w:rFonts w:ascii="Times New Roman" w:eastAsia="Times New Roman" w:hAnsi="Times New Roman" w:cs="Times New Roman"/>
          <w:b/>
          <w:bCs/>
          <w:sz w:val="24"/>
          <w:szCs w:val="24"/>
        </w:rPr>
        <w:br/>
        <w:t>на территории муниципального образования</w:t>
      </w:r>
      <w:bookmarkEnd w:id="51"/>
    </w:p>
    <w:p w:rsidR="001A11F4" w:rsidRPr="001A11F4" w:rsidRDefault="001A11F4" w:rsidP="001A11F4">
      <w:pPr>
        <w:numPr>
          <w:ilvl w:val="2"/>
          <w:numId w:val="34"/>
        </w:numPr>
        <w:tabs>
          <w:tab w:val="left" w:pos="709"/>
          <w:tab w:val="left" w:pos="851"/>
          <w:tab w:val="left" w:pos="1134"/>
          <w:tab w:val="left" w:pos="1276"/>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При наличии в зоне отключения теплоснабжения потребителей первой категории надежности для которых не допускается перерывов в подаче расчетного количества теплоты </w:t>
      </w:r>
      <w:r w:rsidRPr="001A11F4">
        <w:rPr>
          <w:rFonts w:ascii="Times New Roman" w:eastAsia="Calibri" w:hAnsi="Times New Roman" w:cs="Times New Roman"/>
          <w:sz w:val="24"/>
          <w:szCs w:val="24"/>
        </w:rPr>
        <w:br/>
        <w:t>и снижения температуры воздуха в помещениях, ниже предусмотренных ГОСТ 30494 «Здания жилые и общественные» и при отсутствии возможности резервирования теплоснабжения таких потребителей от нескольких независимых стационарных источников тепловой энергии или тепловых сетей, собственникам зданий (потребителям) на территории муниципального образования Запорожское сельское поселение предусмотрены местные резервные источники тепловой энергии (стационарные или мобильные).</w:t>
      </w:r>
    </w:p>
    <w:p w:rsidR="001A11F4" w:rsidRPr="001A11F4" w:rsidRDefault="001A11F4" w:rsidP="001A11F4">
      <w:pPr>
        <w:numPr>
          <w:ilvl w:val="2"/>
          <w:numId w:val="34"/>
        </w:numPr>
        <w:tabs>
          <w:tab w:val="left" w:pos="709"/>
          <w:tab w:val="left" w:pos="851"/>
          <w:tab w:val="left" w:pos="1134"/>
          <w:tab w:val="left" w:pos="1276"/>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В случае возникновения аварийной ситуации в теплоснабжении у потребителей первой категории местные резервные источники тепловой энергии подключаются к тепловой сети за 2-3 часа и начинают подавать тепло в здания. Для потребителей первой категории, подключенных к тепловой сети Котельной БМК и котельной ГЛОХ пос. Запорожское - резервные источники теплоснабжения отсутствуют.</w:t>
      </w:r>
    </w:p>
    <w:p w:rsidR="001A11F4" w:rsidRPr="001A11F4" w:rsidRDefault="001A11F4" w:rsidP="001A11F4">
      <w:pPr>
        <w:tabs>
          <w:tab w:val="left" w:pos="723"/>
          <w:tab w:val="left" w:pos="888"/>
        </w:tabs>
        <w:spacing w:after="0"/>
        <w:ind w:firstLine="317"/>
        <w:rPr>
          <w:rFonts w:ascii="Times New Roman" w:eastAsia="Calibri" w:hAnsi="Times New Roman" w:cs="Times New Roman"/>
        </w:rPr>
        <w:sectPr w:rsidR="001A11F4" w:rsidRPr="001A11F4" w:rsidSect="00805D3B">
          <w:pgSz w:w="11900" w:h="16840"/>
          <w:pgMar w:top="340" w:right="340" w:bottom="340" w:left="1134" w:header="340" w:footer="340" w:gutter="0"/>
          <w:pgBorders>
            <w:top w:val="single" w:sz="4" w:space="1" w:color="auto"/>
            <w:left w:val="single" w:sz="4" w:space="4" w:color="auto"/>
            <w:bottom w:val="single" w:sz="4" w:space="1" w:color="auto"/>
            <w:right w:val="single" w:sz="4" w:space="4" w:color="auto"/>
          </w:pgBorders>
          <w:cols w:space="720"/>
          <w:docGrid w:linePitch="299"/>
        </w:sectPr>
      </w:pPr>
    </w:p>
    <w:p w:rsidR="001A11F4" w:rsidRPr="001A11F4" w:rsidRDefault="001A11F4" w:rsidP="001A11F4">
      <w:pPr>
        <w:widowControl w:val="0"/>
        <w:tabs>
          <w:tab w:val="left" w:pos="0"/>
          <w:tab w:val="left" w:pos="1134"/>
          <w:tab w:val="left" w:pos="1843"/>
          <w:tab w:val="left" w:pos="2127"/>
          <w:tab w:val="left" w:pos="2552"/>
          <w:tab w:val="left" w:pos="4781"/>
        </w:tabs>
        <w:autoSpaceDE w:val="0"/>
        <w:autoSpaceDN w:val="0"/>
        <w:spacing w:after="0" w:line="276" w:lineRule="auto"/>
        <w:jc w:val="both"/>
        <w:outlineLvl w:val="0"/>
        <w:rPr>
          <w:rFonts w:ascii="Times New Roman" w:eastAsia="Times New Roman" w:hAnsi="Times New Roman" w:cs="Times New Roman"/>
          <w:b/>
          <w:bCs/>
          <w:sz w:val="24"/>
          <w:szCs w:val="24"/>
        </w:rPr>
      </w:pPr>
      <w:bookmarkStart w:id="52" w:name="_Toc193724733"/>
      <w:r w:rsidRPr="001A11F4">
        <w:rPr>
          <w:rFonts w:ascii="Times New Roman" w:eastAsia="Times New Roman" w:hAnsi="Times New Roman" w:cs="Times New Roman"/>
          <w:b/>
          <w:bCs/>
          <w:sz w:val="24"/>
          <w:szCs w:val="24"/>
        </w:rPr>
        <w:lastRenderedPageBreak/>
        <w:t xml:space="preserve">Раздел </w:t>
      </w:r>
      <w:hyperlink w:anchor="_Toc119080708" w:history="1">
        <w:r w:rsidRPr="001A11F4">
          <w:rPr>
            <w:rFonts w:ascii="Times New Roman" w:eastAsia="Times New Roman" w:hAnsi="Times New Roman" w:cs="Times New Roman"/>
            <w:b/>
            <w:bCs/>
            <w:sz w:val="24"/>
            <w:szCs w:val="24"/>
          </w:rPr>
          <w:t>2.</w:t>
        </w:r>
        <w:r w:rsidRPr="001A11F4">
          <w:rPr>
            <w:rFonts w:ascii="Times New Roman" w:eastAsia="Times New Roman" w:hAnsi="Times New Roman" w:cs="Times New Roman"/>
            <w:b/>
            <w:bCs/>
            <w:sz w:val="24"/>
            <w:szCs w:val="24"/>
          </w:rPr>
          <w:tab/>
        </w:r>
      </w:hyperlink>
      <w:r w:rsidRPr="001A11F4">
        <w:rPr>
          <w:rFonts w:ascii="Times New Roman" w:eastAsia="Times New Roman" w:hAnsi="Times New Roman" w:cs="Times New Roman"/>
          <w:b/>
          <w:bCs/>
          <w:sz w:val="24"/>
          <w:szCs w:val="24"/>
        </w:rPr>
        <w:t>Сценарии наиболее вероятных и наиболее опасных по последствиям аварий, а также источники (места) их возникновения</w:t>
      </w:r>
      <w:bookmarkEnd w:id="52"/>
      <w:r w:rsidRPr="001A11F4">
        <w:rPr>
          <w:rFonts w:ascii="Times New Roman" w:eastAsia="Times New Roman" w:hAnsi="Times New Roman" w:cs="Times New Roman"/>
          <w:b/>
          <w:bCs/>
          <w:sz w:val="24"/>
          <w:szCs w:val="24"/>
        </w:rPr>
        <w:t xml:space="preserve"> </w:t>
      </w:r>
    </w:p>
    <w:p w:rsidR="001A11F4" w:rsidRPr="001A11F4" w:rsidRDefault="001A11F4" w:rsidP="001A11F4">
      <w:pPr>
        <w:widowControl w:val="0"/>
        <w:numPr>
          <w:ilvl w:val="1"/>
          <w:numId w:val="12"/>
        </w:numPr>
        <w:tabs>
          <w:tab w:val="left" w:pos="567"/>
          <w:tab w:val="left" w:pos="709"/>
          <w:tab w:val="left" w:pos="993"/>
          <w:tab w:val="left" w:pos="4781"/>
        </w:tabs>
        <w:autoSpaceDE w:val="0"/>
        <w:autoSpaceDN w:val="0"/>
        <w:spacing w:before="61" w:after="0" w:line="276" w:lineRule="auto"/>
        <w:ind w:firstLine="567"/>
        <w:jc w:val="both"/>
        <w:outlineLvl w:val="0"/>
        <w:rPr>
          <w:rFonts w:ascii="Times New Roman" w:eastAsia="Times New Roman" w:hAnsi="Times New Roman" w:cs="Times New Roman"/>
          <w:b/>
          <w:bCs/>
          <w:sz w:val="24"/>
          <w:szCs w:val="24"/>
        </w:rPr>
      </w:pPr>
      <w:bookmarkStart w:id="53" w:name="_Toc193724734"/>
      <w:r w:rsidRPr="001A11F4">
        <w:rPr>
          <w:rFonts w:ascii="Times New Roman" w:eastAsia="Times New Roman" w:hAnsi="Times New Roman" w:cs="Times New Roman"/>
          <w:b/>
          <w:bCs/>
          <w:sz w:val="24"/>
          <w:szCs w:val="24"/>
        </w:rPr>
        <w:t>Определение, наиболее вероятные и наиболее опасные по последствиям аварии, источники (места) их возникновения</w:t>
      </w:r>
      <w:bookmarkEnd w:id="53"/>
      <w:r w:rsidRPr="001A11F4">
        <w:rPr>
          <w:rFonts w:ascii="Times New Roman" w:eastAsia="Times New Roman" w:hAnsi="Times New Roman" w:cs="Times New Roman"/>
          <w:b/>
          <w:bCs/>
          <w:sz w:val="24"/>
          <w:szCs w:val="24"/>
        </w:rPr>
        <w:t xml:space="preserve"> </w:t>
      </w:r>
    </w:p>
    <w:p w:rsidR="001A11F4" w:rsidRPr="001A11F4" w:rsidRDefault="001A11F4" w:rsidP="001A11F4">
      <w:pPr>
        <w:widowControl w:val="0"/>
        <w:numPr>
          <w:ilvl w:val="2"/>
          <w:numId w:val="11"/>
        </w:numPr>
        <w:tabs>
          <w:tab w:val="left" w:pos="993"/>
          <w:tab w:val="left" w:pos="1134"/>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Аварийная ситуация – технологическое нарушение, приведшее к разрушению или повреждению сооружений, или оборудования, полному или частичному ограничению режима потребления тепловой энергии.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2.1.2. Аварийные ситуации подразделяются на четыре группы в зависимости от последствий:</w:t>
      </w:r>
    </w:p>
    <w:p w:rsidR="001A11F4" w:rsidRPr="001A11F4" w:rsidRDefault="001A11F4" w:rsidP="001A11F4">
      <w:pPr>
        <w:spacing w:after="0" w:line="276" w:lineRule="auto"/>
        <w:ind w:firstLine="567"/>
        <w:contextualSpacing/>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на приводящие к прекращению теплоснабжения потребителей в отопительный период</w:t>
      </w:r>
      <w:r w:rsidRPr="001A11F4">
        <w:rPr>
          <w:rFonts w:ascii="Times New Roman" w:eastAsia="Times New Roman" w:hAnsi="Times New Roman" w:cs="Times New Roman"/>
          <w:sz w:val="24"/>
          <w:szCs w:val="24"/>
        </w:rPr>
        <w:t xml:space="preserve"> </w:t>
      </w:r>
      <w:r w:rsidRPr="001A11F4">
        <w:rPr>
          <w:rFonts w:ascii="Times New Roman" w:eastAsia="Times New Roman" w:hAnsi="Times New Roman" w:cs="Times New Roman"/>
          <w:sz w:val="24"/>
          <w:szCs w:val="24"/>
          <w:lang w:eastAsia="ru-RU"/>
        </w:rPr>
        <w:t>на срок более 24 часов;</w:t>
      </w:r>
    </w:p>
    <w:p w:rsidR="001A11F4" w:rsidRPr="001A11F4" w:rsidRDefault="001A11F4" w:rsidP="001A11F4">
      <w:pPr>
        <w:spacing w:after="0" w:line="276" w:lineRule="auto"/>
        <w:ind w:firstLine="567"/>
        <w:contextualSpacing/>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на приводящие к разрушению или повреждению оборудования объектов, которое привело к выходу из строя источников тепловой энергии или тепловых сетей</w:t>
      </w:r>
      <w:r w:rsidRPr="001A11F4">
        <w:rPr>
          <w:rFonts w:ascii="Times New Roman" w:eastAsia="Times New Roman" w:hAnsi="Times New Roman" w:cs="Times New Roman"/>
          <w:sz w:val="24"/>
          <w:szCs w:val="24"/>
        </w:rPr>
        <w:t xml:space="preserve"> </w:t>
      </w:r>
      <w:r w:rsidRPr="001A11F4">
        <w:rPr>
          <w:rFonts w:ascii="Times New Roman" w:eastAsia="Times New Roman" w:hAnsi="Times New Roman" w:cs="Times New Roman"/>
          <w:sz w:val="24"/>
          <w:szCs w:val="24"/>
          <w:lang w:eastAsia="ru-RU"/>
        </w:rPr>
        <w:t>на срок 3 суток и более;</w:t>
      </w:r>
    </w:p>
    <w:p w:rsidR="001A11F4" w:rsidRPr="001A11F4" w:rsidRDefault="001A11F4" w:rsidP="001A11F4">
      <w:pPr>
        <w:spacing w:after="0" w:line="276" w:lineRule="auto"/>
        <w:ind w:firstLine="567"/>
        <w:contextualSpacing/>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на приводящие к разрушению или повреждению сооружений, в которых находятся объекты, которое привело к прекращению теплоснабжения потребителей;</w:t>
      </w:r>
    </w:p>
    <w:p w:rsidR="001A11F4" w:rsidRPr="001A11F4" w:rsidRDefault="001A11F4" w:rsidP="001A11F4">
      <w:pPr>
        <w:spacing w:after="0" w:line="276" w:lineRule="auto"/>
        <w:ind w:firstLine="567"/>
        <w:contextualSpacing/>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на не повлекшие последствия, перечисленные выше, но вызвавшие перерыв теплоснабжения потребителей на срок более 6 часов или приведшие к снижению температуры теплоносителя в подающем трубопроводе тепловой сети в отопительный период на 30 процентов и более по сравнению с температурным графиком системы теплоснабжения.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2.1.3. Наиболее вероятными причинами возникновения аварийных ситуаций в работе систем теплоснабжения </w:t>
      </w:r>
      <w:r w:rsidRPr="001A11F4">
        <w:rPr>
          <w:rFonts w:ascii="Times New Roman" w:eastAsia="Calibri" w:hAnsi="Times New Roman" w:cs="Times New Roman"/>
          <w:sz w:val="24"/>
          <w:szCs w:val="24"/>
        </w:rPr>
        <w:t>муниципального образования</w:t>
      </w:r>
      <w:r w:rsidRPr="001A11F4">
        <w:rPr>
          <w:rFonts w:ascii="Times New Roman" w:eastAsia="Times New Roman" w:hAnsi="Times New Roman" w:cs="Times New Roman"/>
          <w:sz w:val="24"/>
          <w:szCs w:val="24"/>
        </w:rPr>
        <w:t xml:space="preserve"> Запорожское сельское поселение </w:t>
      </w:r>
      <w:r w:rsidRPr="001A11F4">
        <w:rPr>
          <w:rFonts w:ascii="Times New Roman" w:eastAsia="Times New Roman" w:hAnsi="Times New Roman" w:cs="Times New Roman"/>
          <w:sz w:val="24"/>
          <w:szCs w:val="24"/>
          <w:lang w:eastAsia="ru-RU"/>
        </w:rPr>
        <w:t>могут послужить:</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неблагоприятные погодно-климатические явления (ураганы, смерчи, бури, сильные ветры, сильные морозы, снегопады и метели, обледенение и гололед);</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человеческий фактор (неправильные действия персонала);</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прекращение подачи электрической энергии, холодной воды, топлива на источник тепловой энергии;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внеплановый (аварийный) останов (выход из строя) оборудования и участков тепловых сетей на объектах систем теплоснабжения.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2.1.4. Наиболее вероятными в </w:t>
      </w:r>
      <w:r w:rsidRPr="001A11F4">
        <w:rPr>
          <w:rFonts w:ascii="Times New Roman" w:eastAsia="Calibri" w:hAnsi="Times New Roman" w:cs="Times New Roman"/>
          <w:sz w:val="24"/>
          <w:szCs w:val="24"/>
        </w:rPr>
        <w:t xml:space="preserve">муниципальном образовании </w:t>
      </w:r>
      <w:r w:rsidRPr="001A11F4">
        <w:rPr>
          <w:rFonts w:ascii="Times New Roman" w:eastAsia="Times New Roman" w:hAnsi="Times New Roman" w:cs="Times New Roman"/>
          <w:sz w:val="24"/>
          <w:szCs w:val="24"/>
        </w:rPr>
        <w:t xml:space="preserve">Запорожское сельское поселение </w:t>
      </w:r>
      <w:r w:rsidRPr="001A11F4">
        <w:rPr>
          <w:rFonts w:ascii="Times New Roman" w:eastAsia="Times New Roman" w:hAnsi="Times New Roman" w:cs="Times New Roman"/>
          <w:sz w:val="24"/>
          <w:szCs w:val="24"/>
          <w:lang w:eastAsia="ru-RU"/>
        </w:rPr>
        <w:t>являются следующие сценарии</w:t>
      </w:r>
      <w:r w:rsidRPr="001A11F4">
        <w:rPr>
          <w:rFonts w:ascii="Times New Roman" w:eastAsia="Calibri" w:hAnsi="Times New Roman" w:cs="Times New Roman"/>
          <w:sz w:val="24"/>
          <w:szCs w:val="24"/>
        </w:rPr>
        <w:t xml:space="preserve"> </w:t>
      </w:r>
      <w:r w:rsidRPr="001A11F4">
        <w:rPr>
          <w:rFonts w:ascii="Times New Roman" w:eastAsia="Times New Roman" w:hAnsi="Times New Roman" w:cs="Times New Roman"/>
          <w:sz w:val="24"/>
          <w:szCs w:val="24"/>
          <w:lang w:eastAsia="ru-RU"/>
        </w:rPr>
        <w:t>аварийных ситуаций:</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а) </w:t>
      </w:r>
      <w:r w:rsidRPr="001A11F4">
        <w:rPr>
          <w:rFonts w:ascii="Times New Roman" w:eastAsia="Calibri" w:hAnsi="Times New Roman" w:cs="Times New Roman"/>
          <w:sz w:val="24"/>
          <w:szCs w:val="24"/>
          <w:lang w:eastAsia="ru-RU"/>
        </w:rPr>
        <w:t xml:space="preserve">нарушение гидравлического режима тепловой сети по причине аварийного прекращения подачи </w:t>
      </w:r>
      <w:r w:rsidRPr="001A11F4">
        <w:rPr>
          <w:rFonts w:ascii="Times New Roman" w:eastAsia="Times New Roman" w:hAnsi="Times New Roman" w:cs="Times New Roman"/>
          <w:sz w:val="24"/>
          <w:szCs w:val="24"/>
          <w:lang w:eastAsia="ru-RU"/>
        </w:rPr>
        <w:t>электрической энергии</w:t>
      </w:r>
      <w:r w:rsidRPr="001A11F4">
        <w:rPr>
          <w:rFonts w:ascii="Times New Roman" w:eastAsia="Calibri" w:hAnsi="Times New Roman" w:cs="Times New Roman"/>
          <w:sz w:val="24"/>
          <w:szCs w:val="24"/>
          <w:lang w:eastAsia="ru-RU"/>
        </w:rPr>
        <w:t xml:space="preserve"> на сетевые и подпиточные насосы источника тепловой энергии, подкачивающих насосов на </w:t>
      </w:r>
      <w:r w:rsidRPr="001A11F4">
        <w:rPr>
          <w:rFonts w:ascii="Times New Roman" w:eastAsia="Times New Roman" w:hAnsi="Times New Roman" w:cs="Times New Roman"/>
          <w:sz w:val="24"/>
          <w:szCs w:val="24"/>
          <w:lang w:eastAsia="ru-RU"/>
        </w:rPr>
        <w:t>ЦТП</w:t>
      </w:r>
      <w:r w:rsidRPr="001A11F4">
        <w:rPr>
          <w:rFonts w:ascii="Times New Roman" w:eastAsia="Calibri" w:hAnsi="Times New Roman" w:cs="Times New Roman"/>
          <w:sz w:val="24"/>
          <w:szCs w:val="24"/>
          <w:lang w:eastAsia="ru-RU"/>
        </w:rPr>
        <w:t xml:space="preserve"> и насосных станций,</w:t>
      </w:r>
      <w:r w:rsidRPr="001A11F4">
        <w:rPr>
          <w:rFonts w:ascii="Times New Roman" w:eastAsia="Times New Roman" w:hAnsi="Times New Roman" w:cs="Times New Roman"/>
          <w:sz w:val="24"/>
          <w:szCs w:val="24"/>
          <w:lang w:eastAsia="ru-RU"/>
        </w:rPr>
        <w:t xml:space="preserve"> по одному из питающих вводов</w:t>
      </w:r>
      <w:r w:rsidRPr="001A11F4">
        <w:rPr>
          <w:rFonts w:ascii="Times New Roman" w:eastAsia="Calibri" w:hAnsi="Times New Roman" w:cs="Times New Roman"/>
          <w:sz w:val="24"/>
          <w:szCs w:val="24"/>
          <w:lang w:eastAsia="ru-RU"/>
        </w:rPr>
        <w:t xml:space="preserve">; </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б) полное прекращение подачи холодной воды на источник тепловой энергии </w:t>
      </w:r>
      <w:r w:rsidRPr="001A11F4">
        <w:rPr>
          <w:rFonts w:ascii="Times New Roman" w:eastAsia="Calibri" w:hAnsi="Times New Roman" w:cs="Times New Roman"/>
          <w:sz w:val="24"/>
          <w:szCs w:val="24"/>
          <w:lang w:eastAsia="ru-RU"/>
        </w:rPr>
        <w:t>от системы водоснабжения</w:t>
      </w:r>
      <w:r w:rsidRPr="001A11F4">
        <w:rPr>
          <w:rFonts w:ascii="Times New Roman" w:eastAsia="Times New Roman" w:hAnsi="Times New Roman" w:cs="Times New Roman"/>
          <w:sz w:val="24"/>
          <w:szCs w:val="24"/>
          <w:lang w:eastAsia="ru-RU"/>
        </w:rPr>
        <w:t xml:space="preserve"> на срок менее 4 часов, при отсутствии на нем аккумулирующих резервуаров.</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в) </w:t>
      </w:r>
      <w:r w:rsidRPr="001A11F4">
        <w:rPr>
          <w:rFonts w:ascii="Times New Roman" w:eastAsia="Calibri" w:hAnsi="Times New Roman" w:cs="Times New Roman"/>
          <w:sz w:val="24"/>
          <w:szCs w:val="24"/>
          <w:lang w:eastAsia="ru-RU"/>
        </w:rPr>
        <w:t xml:space="preserve">возникновение недостатка тепловой мощности вследствие аварийной остановки или </w:t>
      </w:r>
      <w:r w:rsidRPr="001A11F4">
        <w:rPr>
          <w:rFonts w:ascii="Times New Roman" w:eastAsia="Times New Roman" w:hAnsi="Times New Roman" w:cs="Times New Roman"/>
          <w:sz w:val="24"/>
          <w:szCs w:val="24"/>
          <w:lang w:eastAsia="ru-RU"/>
        </w:rPr>
        <w:t>выхода из строя наибольшего по производительности котла на источнике тепловой энергии первой категории надежности,</w:t>
      </w:r>
      <w:r w:rsidRPr="001A11F4">
        <w:rPr>
          <w:rFonts w:ascii="Times New Roman" w:eastAsia="Calibri" w:hAnsi="Times New Roman" w:cs="Times New Roman"/>
          <w:sz w:val="24"/>
          <w:szCs w:val="24"/>
          <w:lang w:eastAsia="ru-RU"/>
        </w:rPr>
        <w:t xml:space="preserve"> требующего восстановления более 6 часов в отопительный период</w:t>
      </w:r>
      <w:r w:rsidRPr="001A11F4">
        <w:rPr>
          <w:rFonts w:ascii="Times New Roman" w:eastAsia="Times New Roman" w:hAnsi="Times New Roman" w:cs="Times New Roman"/>
          <w:sz w:val="24"/>
          <w:szCs w:val="24"/>
          <w:lang w:eastAsia="ru-RU"/>
        </w:rPr>
        <w:t>, при этом оставшиеся котлы не обеспечивают отпуск тепловой энергии потребителям первой категории в количестве, определяемом: минимально допустимыми нагрузками (независимо от температуры наружного воздуха); режимом температуры воздуха наиболее холодной пятидневки с обеспеченностью 0,92 на отопление и ГВС при отсутствии возможности отключения нагрузки ГВС;</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г) </w:t>
      </w:r>
      <w:r w:rsidRPr="001A11F4">
        <w:rPr>
          <w:rFonts w:ascii="Times New Roman" w:eastAsia="Calibri" w:hAnsi="Times New Roman" w:cs="Times New Roman"/>
          <w:sz w:val="24"/>
          <w:szCs w:val="24"/>
          <w:lang w:eastAsia="ru-RU"/>
        </w:rPr>
        <w:t xml:space="preserve">возникновение недостатка тепловой мощности вследствие аварийной остановки или </w:t>
      </w:r>
      <w:r w:rsidRPr="001A11F4">
        <w:rPr>
          <w:rFonts w:ascii="Times New Roman" w:eastAsia="Times New Roman" w:hAnsi="Times New Roman" w:cs="Times New Roman"/>
          <w:sz w:val="24"/>
          <w:szCs w:val="24"/>
          <w:lang w:eastAsia="ru-RU"/>
        </w:rPr>
        <w:t>выхода из строя наибольшего по производительности котла на источнике тепловой энергии независимо от категории надежности котельной,</w:t>
      </w:r>
      <w:r w:rsidRPr="001A11F4">
        <w:rPr>
          <w:rFonts w:ascii="Times New Roman" w:eastAsia="Calibri" w:hAnsi="Times New Roman" w:cs="Times New Roman"/>
          <w:sz w:val="24"/>
          <w:szCs w:val="24"/>
          <w:lang w:eastAsia="ru-RU"/>
        </w:rPr>
        <w:t xml:space="preserve"> требующего восстановления более 6 часов в отопительный период</w:t>
      </w:r>
      <w:r w:rsidRPr="001A11F4">
        <w:rPr>
          <w:rFonts w:ascii="Times New Roman" w:eastAsia="Times New Roman" w:hAnsi="Times New Roman" w:cs="Times New Roman"/>
          <w:sz w:val="24"/>
          <w:szCs w:val="24"/>
          <w:lang w:eastAsia="ru-RU"/>
        </w:rPr>
        <w:t>, при этом невозможно обеспечивать количество тепловой энергии, отпускаемой потребителям второй и третьей категорий надежности в размере, представленном в таблице</w:t>
      </w:r>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_Ref190963498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Calibri" w:hAnsi="Times New Roman" w:cs="Times New Roman"/>
          <w:bCs/>
          <w:sz w:val="24"/>
          <w:szCs w:val="24"/>
        </w:rPr>
        <w:t xml:space="preserve"> </w:t>
      </w:r>
      <w:r w:rsidRPr="001A11F4">
        <w:rPr>
          <w:rFonts w:ascii="Times New Roman" w:eastAsia="Calibri" w:hAnsi="Times New Roman" w:cs="Times New Roman"/>
          <w:bCs/>
          <w:noProof/>
          <w:sz w:val="24"/>
          <w:szCs w:val="24"/>
        </w:rPr>
        <w:t>2.1</w:t>
      </w:r>
      <w:r w:rsidRPr="001A11F4">
        <w:rPr>
          <w:rFonts w:ascii="Times New Roman" w:eastAsia="Calibri" w:hAnsi="Times New Roman" w:cs="Times New Roman"/>
          <w:bCs/>
          <w:sz w:val="24"/>
          <w:szCs w:val="24"/>
        </w:rPr>
        <w:t>.</w:t>
      </w:r>
      <w:r w:rsidRPr="001A11F4">
        <w:rPr>
          <w:rFonts w:ascii="Times New Roman" w:eastAsia="Calibri" w:hAnsi="Times New Roman" w:cs="Times New Roman"/>
          <w:bCs/>
          <w:noProof/>
          <w:sz w:val="24"/>
          <w:szCs w:val="24"/>
        </w:rPr>
        <w:t>1</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w:t>
      </w:r>
    </w:p>
    <w:p w:rsidR="001A11F4" w:rsidRPr="001A11F4" w:rsidRDefault="001A11F4" w:rsidP="001A11F4">
      <w:pP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br w:type="page"/>
      </w:r>
    </w:p>
    <w:p w:rsidR="001A11F4" w:rsidRPr="001A11F4" w:rsidRDefault="001A11F4" w:rsidP="001A11F4">
      <w:pPr>
        <w:keepNext/>
        <w:widowControl w:val="0"/>
        <w:autoSpaceDE w:val="0"/>
        <w:autoSpaceDN w:val="0"/>
        <w:spacing w:after="0" w:line="276" w:lineRule="auto"/>
        <w:ind w:firstLine="567"/>
        <w:jc w:val="both"/>
        <w:rPr>
          <w:rFonts w:ascii="Times New Roman" w:eastAsia="Times New Roman" w:hAnsi="Times New Roman" w:cs="Times New Roman"/>
          <w:sz w:val="24"/>
          <w:szCs w:val="24"/>
        </w:rPr>
      </w:pPr>
      <w:bookmarkStart w:id="54" w:name="_Ref190963498"/>
      <w:bookmarkStart w:id="55" w:name="_Toc193793849"/>
      <w:r w:rsidRPr="001A11F4">
        <w:rPr>
          <w:rFonts w:ascii="Times New Roman" w:eastAsia="Times New Roman" w:hAnsi="Times New Roman" w:cs="Times New Roman"/>
          <w:b/>
          <w:bCs/>
          <w:sz w:val="24"/>
          <w:szCs w:val="24"/>
        </w:rPr>
        <w:lastRenderedPageBreak/>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2.1</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w:t>
      </w:r>
      <w:r w:rsidRPr="001A11F4">
        <w:rPr>
          <w:rFonts w:ascii="Times New Roman" w:eastAsia="Times New Roman" w:hAnsi="Times New Roman" w:cs="Times New Roman"/>
          <w:b/>
          <w:bCs/>
          <w:noProof/>
          <w:sz w:val="24"/>
          <w:szCs w:val="24"/>
        </w:rPr>
        <w:fldChar w:fldCharType="end"/>
      </w:r>
      <w:bookmarkEnd w:id="54"/>
      <w:r w:rsidRPr="001A11F4">
        <w:rPr>
          <w:rFonts w:ascii="Times New Roman" w:eastAsia="Times New Roman" w:hAnsi="Times New Roman" w:cs="Times New Roman"/>
          <w:sz w:val="24"/>
          <w:szCs w:val="24"/>
        </w:rPr>
        <w:t xml:space="preserve"> – Размер подача теплоты на отопление и вентиляцию жилищно-коммунальным и промышленным потребителям второй и третьей категорий</w:t>
      </w:r>
      <w:bookmarkEnd w:id="55"/>
    </w:p>
    <w:tbl>
      <w:tblPr>
        <w:tblW w:w="5000" w:type="pct"/>
        <w:shd w:val="clear" w:color="auto" w:fill="FFFFFF"/>
        <w:tblCellMar>
          <w:left w:w="0" w:type="dxa"/>
          <w:right w:w="0" w:type="dxa"/>
        </w:tblCellMar>
        <w:tblLook w:val="04A0" w:firstRow="1" w:lastRow="0" w:firstColumn="1" w:lastColumn="0" w:noHBand="0" w:noVBand="1"/>
      </w:tblPr>
      <w:tblGrid>
        <w:gridCol w:w="4438"/>
        <w:gridCol w:w="1073"/>
        <w:gridCol w:w="1227"/>
        <w:gridCol w:w="1227"/>
        <w:gridCol w:w="1227"/>
        <w:gridCol w:w="1225"/>
      </w:tblGrid>
      <w:tr w:rsidR="001A11F4" w:rsidRPr="001A11F4" w:rsidTr="00BC3EC5">
        <w:tc>
          <w:tcPr>
            <w:tcW w:w="2130" w:type="pct"/>
            <w:vMerge w:val="restart"/>
            <w:tcBorders>
              <w:top w:val="single" w:sz="6" w:space="0" w:color="000000"/>
              <w:left w:val="single" w:sz="6" w:space="0" w:color="000000"/>
              <w:right w:val="single" w:sz="6" w:space="0" w:color="000000"/>
            </w:tcBorders>
            <w:shd w:val="clear" w:color="auto" w:fill="auto"/>
            <w:tcMar>
              <w:top w:w="0" w:type="dxa"/>
              <w:left w:w="74" w:type="dxa"/>
              <w:bottom w:w="0" w:type="dxa"/>
              <w:right w:w="74" w:type="dxa"/>
            </w:tcMar>
            <w:vAlign w:val="center"/>
          </w:tcPr>
          <w:p w:rsidR="001A11F4" w:rsidRPr="001A11F4" w:rsidRDefault="001A11F4" w:rsidP="001A11F4">
            <w:pPr>
              <w:spacing w:after="0" w:line="240" w:lineRule="auto"/>
              <w:jc w:val="center"/>
              <w:textAlignment w:val="baseline"/>
              <w:rPr>
                <w:rFonts w:ascii="Times New Roman" w:eastAsia="Times New Roman" w:hAnsi="Times New Roman" w:cs="Times New Roman"/>
                <w:b/>
                <w:sz w:val="24"/>
                <w:szCs w:val="24"/>
                <w:lang w:eastAsia="ru-RU"/>
              </w:rPr>
            </w:pPr>
            <w:r w:rsidRPr="001A11F4">
              <w:rPr>
                <w:rFonts w:ascii="Times New Roman" w:eastAsia="Times New Roman" w:hAnsi="Times New Roman" w:cs="Times New Roman"/>
                <w:b/>
                <w:sz w:val="24"/>
                <w:szCs w:val="24"/>
                <w:lang w:eastAsia="ru-RU"/>
              </w:rPr>
              <w:t>Наименование показателя</w:t>
            </w:r>
          </w:p>
        </w:tc>
        <w:tc>
          <w:tcPr>
            <w:tcW w:w="2870" w:type="pct"/>
            <w:gridSpan w:val="5"/>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vAlign w:val="center"/>
          </w:tcPr>
          <w:p w:rsidR="001A11F4" w:rsidRPr="001A11F4" w:rsidRDefault="001A11F4" w:rsidP="001A11F4">
            <w:pPr>
              <w:spacing w:after="0" w:line="240" w:lineRule="auto"/>
              <w:jc w:val="center"/>
              <w:textAlignment w:val="baseline"/>
              <w:rPr>
                <w:rFonts w:ascii="Times New Roman" w:eastAsia="Times New Roman" w:hAnsi="Times New Roman" w:cs="Times New Roman"/>
                <w:b/>
                <w:sz w:val="24"/>
                <w:szCs w:val="24"/>
                <w:lang w:eastAsia="ru-RU"/>
              </w:rPr>
            </w:pPr>
            <w:r w:rsidRPr="001A11F4">
              <w:rPr>
                <w:rFonts w:ascii="Times New Roman" w:eastAsia="Times New Roman" w:hAnsi="Times New Roman" w:cs="Times New Roman"/>
                <w:b/>
                <w:sz w:val="24"/>
                <w:szCs w:val="24"/>
                <w:lang w:eastAsia="ru-RU"/>
              </w:rPr>
              <w:t xml:space="preserve">Расчетная температура наружного воздуха на отопление, </w:t>
            </w:r>
            <w:r w:rsidRPr="001A11F4">
              <w:rPr>
                <w:rFonts w:ascii="Times New Roman" w:eastAsia="Times New Roman" w:hAnsi="Times New Roman" w:cs="Times New Roman"/>
                <w:b/>
                <w:sz w:val="24"/>
                <w:szCs w:val="24"/>
                <w:vertAlign w:val="superscript"/>
                <w:lang w:eastAsia="ru-RU"/>
              </w:rPr>
              <w:t>0</w:t>
            </w:r>
            <w:r w:rsidRPr="001A11F4">
              <w:rPr>
                <w:rFonts w:ascii="Times New Roman" w:eastAsia="Times New Roman" w:hAnsi="Times New Roman" w:cs="Times New Roman"/>
                <w:b/>
                <w:sz w:val="24"/>
                <w:szCs w:val="24"/>
                <w:lang w:eastAsia="ru-RU"/>
              </w:rPr>
              <w:t>С</w:t>
            </w:r>
          </w:p>
        </w:tc>
      </w:tr>
      <w:tr w:rsidR="001A11F4" w:rsidRPr="001A11F4" w:rsidTr="00BC3EC5">
        <w:trPr>
          <w:trHeight w:val="149"/>
        </w:trPr>
        <w:tc>
          <w:tcPr>
            <w:tcW w:w="2130" w:type="pct"/>
            <w:vMerge/>
            <w:tcBorders>
              <w:left w:val="single" w:sz="6" w:space="0" w:color="000000"/>
              <w:bottom w:val="single" w:sz="6" w:space="0" w:color="000000"/>
              <w:right w:val="single" w:sz="6" w:space="0" w:color="000000"/>
            </w:tcBorders>
            <w:shd w:val="clear" w:color="auto" w:fill="auto"/>
            <w:tcMar>
              <w:top w:w="0" w:type="dxa"/>
              <w:left w:w="74" w:type="dxa"/>
              <w:bottom w:w="0" w:type="dxa"/>
              <w:right w:w="74" w:type="dxa"/>
            </w:tcMar>
            <w:vAlign w:val="center"/>
          </w:tcPr>
          <w:p w:rsidR="001A11F4" w:rsidRPr="001A11F4" w:rsidRDefault="001A11F4" w:rsidP="001A11F4">
            <w:pPr>
              <w:spacing w:after="0" w:line="240" w:lineRule="auto"/>
              <w:jc w:val="center"/>
              <w:textAlignment w:val="baseline"/>
              <w:rPr>
                <w:rFonts w:ascii="Times New Roman" w:eastAsia="Times New Roman" w:hAnsi="Times New Roman" w:cs="Times New Roman"/>
                <w:sz w:val="24"/>
                <w:szCs w:val="24"/>
                <w:lang w:eastAsia="ru-RU"/>
              </w:rPr>
            </w:pPr>
          </w:p>
        </w:tc>
        <w:tc>
          <w:tcPr>
            <w:tcW w:w="515" w:type="pct"/>
            <w:tcBorders>
              <w:top w:val="single" w:sz="6" w:space="0" w:color="000000"/>
              <w:left w:val="single" w:sz="6" w:space="0" w:color="000000"/>
              <w:bottom w:val="single" w:sz="6" w:space="0" w:color="000000"/>
              <w:right w:val="single" w:sz="4" w:space="0" w:color="auto"/>
            </w:tcBorders>
            <w:shd w:val="clear" w:color="auto" w:fill="auto"/>
            <w:tcMar>
              <w:top w:w="0" w:type="dxa"/>
              <w:left w:w="74" w:type="dxa"/>
              <w:bottom w:w="0" w:type="dxa"/>
              <w:right w:w="74" w:type="dxa"/>
            </w:tcMar>
            <w:vAlign w:val="center"/>
          </w:tcPr>
          <w:p w:rsidR="001A11F4" w:rsidRPr="001A11F4" w:rsidRDefault="001A11F4" w:rsidP="001A11F4">
            <w:pPr>
              <w:spacing w:after="0" w:line="240" w:lineRule="auto"/>
              <w:jc w:val="center"/>
              <w:textAlignment w:val="baseline"/>
              <w:rPr>
                <w:rFonts w:ascii="Times New Roman" w:eastAsia="Times New Roman" w:hAnsi="Times New Roman" w:cs="Times New Roman"/>
                <w:b/>
                <w:sz w:val="24"/>
                <w:szCs w:val="24"/>
                <w:lang w:eastAsia="ru-RU"/>
              </w:rPr>
            </w:pPr>
            <w:r w:rsidRPr="001A11F4">
              <w:rPr>
                <w:rFonts w:ascii="Times New Roman" w:eastAsia="Times New Roman" w:hAnsi="Times New Roman" w:cs="Times New Roman"/>
                <w:b/>
                <w:sz w:val="24"/>
                <w:szCs w:val="24"/>
                <w:lang w:eastAsia="ru-RU"/>
              </w:rPr>
              <w:t>минус 10</w:t>
            </w:r>
          </w:p>
        </w:tc>
        <w:tc>
          <w:tcPr>
            <w:tcW w:w="589" w:type="pct"/>
            <w:tcBorders>
              <w:top w:val="single" w:sz="6" w:space="0" w:color="000000"/>
              <w:left w:val="single" w:sz="4" w:space="0" w:color="auto"/>
              <w:bottom w:val="single" w:sz="6" w:space="0" w:color="000000"/>
              <w:right w:val="single" w:sz="4" w:space="0" w:color="auto"/>
            </w:tcBorders>
            <w:shd w:val="clear" w:color="auto" w:fill="auto"/>
            <w:vAlign w:val="center"/>
          </w:tcPr>
          <w:p w:rsidR="001A11F4" w:rsidRPr="001A11F4" w:rsidRDefault="001A11F4" w:rsidP="001A11F4">
            <w:pPr>
              <w:spacing w:after="0" w:line="240" w:lineRule="auto"/>
              <w:jc w:val="center"/>
              <w:textAlignment w:val="baseline"/>
              <w:rPr>
                <w:rFonts w:ascii="Times New Roman" w:eastAsia="Times New Roman" w:hAnsi="Times New Roman" w:cs="Times New Roman"/>
                <w:b/>
                <w:sz w:val="24"/>
                <w:szCs w:val="24"/>
                <w:lang w:eastAsia="ru-RU"/>
              </w:rPr>
            </w:pPr>
            <w:r w:rsidRPr="001A11F4">
              <w:rPr>
                <w:rFonts w:ascii="Times New Roman" w:eastAsia="Times New Roman" w:hAnsi="Times New Roman" w:cs="Times New Roman"/>
                <w:b/>
                <w:sz w:val="24"/>
                <w:szCs w:val="24"/>
                <w:lang w:eastAsia="ru-RU"/>
              </w:rPr>
              <w:t>минус 20</w:t>
            </w:r>
          </w:p>
        </w:tc>
        <w:tc>
          <w:tcPr>
            <w:tcW w:w="589" w:type="pct"/>
            <w:tcBorders>
              <w:top w:val="single" w:sz="6" w:space="0" w:color="000000"/>
              <w:left w:val="single" w:sz="4" w:space="0" w:color="auto"/>
              <w:bottom w:val="single" w:sz="6" w:space="0" w:color="000000"/>
              <w:right w:val="single" w:sz="4" w:space="0" w:color="auto"/>
            </w:tcBorders>
            <w:shd w:val="clear" w:color="auto" w:fill="auto"/>
            <w:vAlign w:val="center"/>
          </w:tcPr>
          <w:p w:rsidR="001A11F4" w:rsidRPr="001A11F4" w:rsidRDefault="001A11F4" w:rsidP="001A11F4">
            <w:pPr>
              <w:spacing w:after="0" w:line="240" w:lineRule="auto"/>
              <w:jc w:val="center"/>
              <w:textAlignment w:val="baseline"/>
              <w:rPr>
                <w:rFonts w:ascii="Times New Roman" w:eastAsia="Times New Roman" w:hAnsi="Times New Roman" w:cs="Times New Roman"/>
                <w:b/>
                <w:sz w:val="24"/>
                <w:szCs w:val="24"/>
                <w:lang w:eastAsia="ru-RU"/>
              </w:rPr>
            </w:pPr>
            <w:r w:rsidRPr="001A11F4">
              <w:rPr>
                <w:rFonts w:ascii="Times New Roman" w:eastAsia="Times New Roman" w:hAnsi="Times New Roman" w:cs="Times New Roman"/>
                <w:b/>
                <w:sz w:val="24"/>
                <w:szCs w:val="24"/>
                <w:lang w:eastAsia="ru-RU"/>
              </w:rPr>
              <w:t>минус 30</w:t>
            </w:r>
          </w:p>
        </w:tc>
        <w:tc>
          <w:tcPr>
            <w:tcW w:w="589" w:type="pct"/>
            <w:tcBorders>
              <w:top w:val="single" w:sz="6" w:space="0" w:color="000000"/>
              <w:left w:val="single" w:sz="4" w:space="0" w:color="auto"/>
              <w:bottom w:val="single" w:sz="6" w:space="0" w:color="000000"/>
              <w:right w:val="single" w:sz="4" w:space="0" w:color="auto"/>
            </w:tcBorders>
            <w:shd w:val="clear" w:color="auto" w:fill="auto"/>
            <w:vAlign w:val="center"/>
          </w:tcPr>
          <w:p w:rsidR="001A11F4" w:rsidRPr="001A11F4" w:rsidRDefault="001A11F4" w:rsidP="001A11F4">
            <w:pPr>
              <w:spacing w:after="0" w:line="240" w:lineRule="auto"/>
              <w:jc w:val="center"/>
              <w:textAlignment w:val="baseline"/>
              <w:rPr>
                <w:rFonts w:ascii="Times New Roman" w:eastAsia="Times New Roman" w:hAnsi="Times New Roman" w:cs="Times New Roman"/>
                <w:b/>
                <w:sz w:val="24"/>
                <w:szCs w:val="24"/>
                <w:lang w:eastAsia="ru-RU"/>
              </w:rPr>
            </w:pPr>
            <w:r w:rsidRPr="001A11F4">
              <w:rPr>
                <w:rFonts w:ascii="Times New Roman" w:eastAsia="Times New Roman" w:hAnsi="Times New Roman" w:cs="Times New Roman"/>
                <w:b/>
                <w:sz w:val="24"/>
                <w:szCs w:val="24"/>
                <w:lang w:eastAsia="ru-RU"/>
              </w:rPr>
              <w:t>минус 40</w:t>
            </w:r>
          </w:p>
        </w:tc>
        <w:tc>
          <w:tcPr>
            <w:tcW w:w="589" w:type="pct"/>
            <w:tcBorders>
              <w:top w:val="single" w:sz="6" w:space="0" w:color="000000"/>
              <w:left w:val="single" w:sz="4" w:space="0" w:color="auto"/>
              <w:bottom w:val="single" w:sz="6" w:space="0" w:color="000000"/>
              <w:right w:val="single" w:sz="6" w:space="0" w:color="000000"/>
            </w:tcBorders>
            <w:shd w:val="clear" w:color="auto" w:fill="auto"/>
            <w:vAlign w:val="center"/>
          </w:tcPr>
          <w:p w:rsidR="001A11F4" w:rsidRPr="001A11F4" w:rsidRDefault="001A11F4" w:rsidP="001A11F4">
            <w:pPr>
              <w:spacing w:after="0" w:line="240" w:lineRule="auto"/>
              <w:jc w:val="center"/>
              <w:textAlignment w:val="baseline"/>
              <w:rPr>
                <w:rFonts w:ascii="Times New Roman" w:eastAsia="Times New Roman" w:hAnsi="Times New Roman" w:cs="Times New Roman"/>
                <w:b/>
                <w:sz w:val="24"/>
                <w:szCs w:val="24"/>
                <w:lang w:eastAsia="ru-RU"/>
              </w:rPr>
            </w:pPr>
            <w:r w:rsidRPr="001A11F4">
              <w:rPr>
                <w:rFonts w:ascii="Times New Roman" w:eastAsia="Times New Roman" w:hAnsi="Times New Roman" w:cs="Times New Roman"/>
                <w:b/>
                <w:sz w:val="24"/>
                <w:szCs w:val="24"/>
                <w:lang w:eastAsia="ru-RU"/>
              </w:rPr>
              <w:t>минус 50</w:t>
            </w:r>
          </w:p>
        </w:tc>
      </w:tr>
      <w:tr w:rsidR="001A11F4" w:rsidRPr="001A11F4" w:rsidTr="00BC3EC5">
        <w:trPr>
          <w:trHeight w:val="65"/>
        </w:trPr>
        <w:tc>
          <w:tcPr>
            <w:tcW w:w="2130" w:type="pct"/>
            <w:tcBorders>
              <w:top w:val="single" w:sz="6" w:space="0" w:color="000000"/>
              <w:left w:val="single" w:sz="6" w:space="0" w:color="000000"/>
              <w:bottom w:val="single" w:sz="6" w:space="0" w:color="000000"/>
              <w:right w:val="single" w:sz="6" w:space="0" w:color="000000"/>
            </w:tcBorders>
            <w:shd w:val="clear" w:color="auto" w:fill="auto"/>
            <w:tcMar>
              <w:top w:w="0" w:type="dxa"/>
              <w:left w:w="74" w:type="dxa"/>
              <w:bottom w:w="0" w:type="dxa"/>
              <w:right w:w="74" w:type="dxa"/>
            </w:tcMar>
            <w:vAlign w:val="center"/>
            <w:hideMark/>
          </w:tcPr>
          <w:p w:rsidR="001A11F4" w:rsidRPr="001A11F4" w:rsidRDefault="001A11F4" w:rsidP="001A11F4">
            <w:pPr>
              <w:spacing w:after="0" w:line="240" w:lineRule="auto"/>
              <w:jc w:val="center"/>
              <w:textAlignment w:val="baseline"/>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Допустимое снижение подачи теплоты, %, до</w:t>
            </w:r>
          </w:p>
        </w:tc>
        <w:tc>
          <w:tcPr>
            <w:tcW w:w="515" w:type="pct"/>
            <w:tcBorders>
              <w:top w:val="single" w:sz="6" w:space="0" w:color="000000"/>
              <w:left w:val="single" w:sz="6" w:space="0" w:color="000000"/>
              <w:bottom w:val="single" w:sz="6" w:space="0" w:color="000000"/>
              <w:right w:val="single" w:sz="4" w:space="0" w:color="auto"/>
            </w:tcBorders>
            <w:shd w:val="clear" w:color="auto" w:fill="auto"/>
            <w:tcMar>
              <w:top w:w="0" w:type="dxa"/>
              <w:left w:w="74" w:type="dxa"/>
              <w:bottom w:w="0" w:type="dxa"/>
              <w:right w:w="74" w:type="dxa"/>
            </w:tcMar>
            <w:vAlign w:val="center"/>
            <w:hideMark/>
          </w:tcPr>
          <w:p w:rsidR="001A11F4" w:rsidRPr="001A11F4" w:rsidRDefault="001A11F4" w:rsidP="001A11F4">
            <w:pPr>
              <w:spacing w:after="0" w:line="240" w:lineRule="auto"/>
              <w:jc w:val="center"/>
              <w:textAlignment w:val="baseline"/>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78</w:t>
            </w:r>
          </w:p>
        </w:tc>
        <w:tc>
          <w:tcPr>
            <w:tcW w:w="589" w:type="pct"/>
            <w:tcBorders>
              <w:top w:val="single" w:sz="6" w:space="0" w:color="000000"/>
              <w:left w:val="single" w:sz="4" w:space="0" w:color="auto"/>
              <w:bottom w:val="single" w:sz="6" w:space="0" w:color="000000"/>
              <w:right w:val="single" w:sz="4" w:space="0" w:color="auto"/>
            </w:tcBorders>
            <w:shd w:val="clear" w:color="auto" w:fill="auto"/>
            <w:tcMar>
              <w:top w:w="0" w:type="dxa"/>
              <w:left w:w="74" w:type="dxa"/>
              <w:bottom w:w="0" w:type="dxa"/>
              <w:right w:w="74" w:type="dxa"/>
            </w:tcMar>
            <w:vAlign w:val="center"/>
            <w:hideMark/>
          </w:tcPr>
          <w:p w:rsidR="001A11F4" w:rsidRPr="001A11F4" w:rsidRDefault="001A11F4" w:rsidP="001A11F4">
            <w:pPr>
              <w:spacing w:after="0" w:line="240" w:lineRule="auto"/>
              <w:jc w:val="center"/>
              <w:textAlignment w:val="baseline"/>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84</w:t>
            </w:r>
          </w:p>
        </w:tc>
        <w:tc>
          <w:tcPr>
            <w:tcW w:w="589" w:type="pct"/>
            <w:tcBorders>
              <w:top w:val="single" w:sz="6" w:space="0" w:color="000000"/>
              <w:left w:val="single" w:sz="4" w:space="0" w:color="auto"/>
              <w:bottom w:val="single" w:sz="6" w:space="0" w:color="000000"/>
              <w:right w:val="single" w:sz="4" w:space="0" w:color="auto"/>
            </w:tcBorders>
            <w:shd w:val="clear" w:color="auto" w:fill="auto"/>
            <w:tcMar>
              <w:top w:w="0" w:type="dxa"/>
              <w:left w:w="74" w:type="dxa"/>
              <w:bottom w:w="0" w:type="dxa"/>
              <w:right w:w="74" w:type="dxa"/>
            </w:tcMar>
            <w:vAlign w:val="center"/>
            <w:hideMark/>
          </w:tcPr>
          <w:p w:rsidR="001A11F4" w:rsidRPr="001A11F4" w:rsidRDefault="001A11F4" w:rsidP="001A11F4">
            <w:pPr>
              <w:spacing w:after="0" w:line="240" w:lineRule="auto"/>
              <w:jc w:val="center"/>
              <w:textAlignment w:val="baseline"/>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87</w:t>
            </w:r>
          </w:p>
        </w:tc>
        <w:tc>
          <w:tcPr>
            <w:tcW w:w="589" w:type="pct"/>
            <w:tcBorders>
              <w:top w:val="single" w:sz="6" w:space="0" w:color="000000"/>
              <w:left w:val="single" w:sz="4" w:space="0" w:color="auto"/>
              <w:bottom w:val="single" w:sz="6" w:space="0" w:color="000000"/>
              <w:right w:val="single" w:sz="4" w:space="0" w:color="auto"/>
            </w:tcBorders>
            <w:shd w:val="clear" w:color="auto" w:fill="auto"/>
            <w:tcMar>
              <w:top w:w="0" w:type="dxa"/>
              <w:left w:w="74" w:type="dxa"/>
              <w:bottom w:w="0" w:type="dxa"/>
              <w:right w:w="74" w:type="dxa"/>
            </w:tcMar>
            <w:vAlign w:val="center"/>
            <w:hideMark/>
          </w:tcPr>
          <w:p w:rsidR="001A11F4" w:rsidRPr="001A11F4" w:rsidRDefault="001A11F4" w:rsidP="001A11F4">
            <w:pPr>
              <w:spacing w:after="0" w:line="240" w:lineRule="auto"/>
              <w:jc w:val="center"/>
              <w:textAlignment w:val="baseline"/>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89</w:t>
            </w:r>
          </w:p>
        </w:tc>
        <w:tc>
          <w:tcPr>
            <w:tcW w:w="589" w:type="pct"/>
            <w:tcBorders>
              <w:top w:val="single" w:sz="6" w:space="0" w:color="000000"/>
              <w:left w:val="single" w:sz="4" w:space="0" w:color="auto"/>
              <w:bottom w:val="single" w:sz="6" w:space="0" w:color="000000"/>
              <w:right w:val="single" w:sz="6" w:space="0" w:color="000000"/>
            </w:tcBorders>
            <w:shd w:val="clear" w:color="auto" w:fill="auto"/>
            <w:tcMar>
              <w:top w:w="0" w:type="dxa"/>
              <w:left w:w="74" w:type="dxa"/>
              <w:bottom w:w="0" w:type="dxa"/>
              <w:right w:w="74" w:type="dxa"/>
            </w:tcMar>
            <w:vAlign w:val="center"/>
            <w:hideMark/>
          </w:tcPr>
          <w:p w:rsidR="001A11F4" w:rsidRPr="001A11F4" w:rsidRDefault="001A11F4" w:rsidP="001A11F4">
            <w:pPr>
              <w:spacing w:after="0" w:line="240" w:lineRule="auto"/>
              <w:jc w:val="center"/>
              <w:textAlignment w:val="baseline"/>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91</w:t>
            </w:r>
          </w:p>
        </w:tc>
      </w:tr>
    </w:tbl>
    <w:p w:rsidR="001A11F4" w:rsidRPr="001A11F4" w:rsidRDefault="001A11F4" w:rsidP="001A11F4">
      <w:pPr>
        <w:tabs>
          <w:tab w:val="left" w:pos="709"/>
          <w:tab w:val="left" w:pos="993"/>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 порыв (инциденты) на распределительных участках тепловых сетей, при наличии резервирования возможности резервирования от других источников или других участков тепловых сетей;</w:t>
      </w:r>
    </w:p>
    <w:p w:rsidR="001A11F4" w:rsidRPr="001A11F4" w:rsidRDefault="001A11F4" w:rsidP="001A11F4">
      <w:pPr>
        <w:tabs>
          <w:tab w:val="left" w:pos="993"/>
          <w:tab w:val="left" w:pos="1134"/>
        </w:tabs>
        <w:spacing w:after="0" w:line="276" w:lineRule="auto"/>
        <w:ind w:firstLine="567"/>
        <w:contextualSpacing/>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е) нарушение или угроза нарушения гидравлического режима тепловой сети по причине сокращения расхода подпиточной воды из-за неисправности оборудования в схеме подпитки или химводоочистки;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ж) порыв (инцидент) на магистральных участках тепловых сетей </w:t>
      </w:r>
      <w:r w:rsidRPr="001A11F4">
        <w:rPr>
          <w:rFonts w:ascii="Times New Roman" w:eastAsia="Calibri" w:hAnsi="Times New Roman" w:cs="Times New Roman"/>
          <w:sz w:val="24"/>
          <w:szCs w:val="24"/>
          <w:lang w:eastAsia="ru-RU"/>
        </w:rPr>
        <w:t xml:space="preserve">требующий полного или частичного отключения трубопроводов, по которым </w:t>
      </w:r>
      <w:r w:rsidRPr="001A11F4">
        <w:rPr>
          <w:rFonts w:ascii="Times New Roman" w:eastAsia="Times New Roman" w:hAnsi="Times New Roman" w:cs="Times New Roman"/>
          <w:sz w:val="24"/>
          <w:szCs w:val="24"/>
          <w:lang w:eastAsia="ru-RU"/>
        </w:rPr>
        <w:t>имеется возможность резервирования от других источников или других участков тепловых сетей</w:t>
      </w:r>
      <w:r w:rsidRPr="001A11F4">
        <w:rPr>
          <w:rFonts w:ascii="Times New Roman" w:eastAsia="Calibri" w:hAnsi="Times New Roman" w:cs="Times New Roman"/>
          <w:sz w:val="24"/>
          <w:szCs w:val="24"/>
          <w:lang w:eastAsia="ru-RU"/>
        </w:rPr>
        <w:t xml:space="preserve"> </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и) порыв (инцидент) на распределительных участках тепловых сетей </w:t>
      </w:r>
      <w:r w:rsidRPr="001A11F4">
        <w:rPr>
          <w:rFonts w:ascii="Times New Roman" w:eastAsia="Calibri" w:hAnsi="Times New Roman" w:cs="Times New Roman"/>
          <w:sz w:val="24"/>
          <w:szCs w:val="24"/>
          <w:lang w:eastAsia="ru-RU"/>
        </w:rPr>
        <w:t xml:space="preserve">требующий полного или частичного отключения трубопроводов, по которым </w:t>
      </w:r>
      <w:r w:rsidRPr="001A11F4">
        <w:rPr>
          <w:rFonts w:ascii="Times New Roman" w:eastAsia="Times New Roman" w:hAnsi="Times New Roman" w:cs="Times New Roman"/>
          <w:sz w:val="24"/>
          <w:szCs w:val="24"/>
          <w:lang w:eastAsia="ru-RU"/>
        </w:rPr>
        <w:t>имеется возможность резервирования от других источников или других участков тепловых сетей</w:t>
      </w:r>
      <w:r w:rsidRPr="001A11F4">
        <w:rPr>
          <w:rFonts w:ascii="Times New Roman" w:eastAsia="Calibri" w:hAnsi="Times New Roman" w:cs="Times New Roman"/>
          <w:sz w:val="24"/>
          <w:szCs w:val="24"/>
          <w:lang w:eastAsia="ru-RU"/>
        </w:rPr>
        <w:t xml:space="preserve"> </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2.1.5. Наиболее опасными в </w:t>
      </w:r>
      <w:r w:rsidRPr="001A11F4">
        <w:rPr>
          <w:rFonts w:ascii="Times New Roman" w:eastAsia="Calibri" w:hAnsi="Times New Roman" w:cs="Times New Roman"/>
          <w:sz w:val="24"/>
          <w:szCs w:val="24"/>
        </w:rPr>
        <w:t xml:space="preserve">муниципальном образовании </w:t>
      </w:r>
      <w:r w:rsidRPr="001A11F4">
        <w:rPr>
          <w:rFonts w:ascii="Times New Roman" w:eastAsia="Times New Roman" w:hAnsi="Times New Roman" w:cs="Times New Roman"/>
          <w:sz w:val="24"/>
          <w:szCs w:val="24"/>
        </w:rPr>
        <w:t xml:space="preserve">Запорожское сельское поселение </w:t>
      </w:r>
      <w:r w:rsidRPr="001A11F4">
        <w:rPr>
          <w:rFonts w:ascii="Times New Roman" w:eastAsia="Times New Roman" w:hAnsi="Times New Roman" w:cs="Times New Roman"/>
          <w:sz w:val="24"/>
          <w:szCs w:val="24"/>
          <w:lang w:eastAsia="ru-RU"/>
        </w:rPr>
        <w:t>по последствиям являются следующие сценарии</w:t>
      </w:r>
      <w:r w:rsidRPr="001A11F4">
        <w:rPr>
          <w:rFonts w:ascii="Times New Roman" w:eastAsia="Calibri" w:hAnsi="Times New Roman" w:cs="Times New Roman"/>
          <w:sz w:val="24"/>
          <w:szCs w:val="24"/>
        </w:rPr>
        <w:t xml:space="preserve"> </w:t>
      </w:r>
      <w:r w:rsidRPr="001A11F4">
        <w:rPr>
          <w:rFonts w:ascii="Times New Roman" w:eastAsia="Times New Roman" w:hAnsi="Times New Roman" w:cs="Times New Roman"/>
          <w:sz w:val="24"/>
          <w:szCs w:val="24"/>
          <w:lang w:eastAsia="ru-RU"/>
        </w:rPr>
        <w:t xml:space="preserve">аварийных ситуаций: </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а) </w:t>
      </w:r>
      <w:r w:rsidRPr="001A11F4">
        <w:rPr>
          <w:rFonts w:ascii="Times New Roman" w:eastAsia="Calibri" w:hAnsi="Times New Roman" w:cs="Times New Roman"/>
          <w:sz w:val="24"/>
          <w:szCs w:val="24"/>
          <w:lang w:eastAsia="ru-RU"/>
        </w:rPr>
        <w:t xml:space="preserve">нарушение гидравлического режима тепловой сети по причине аварийного </w:t>
      </w:r>
      <w:r w:rsidRPr="001A11F4">
        <w:rPr>
          <w:rFonts w:ascii="Times New Roman" w:eastAsia="Times New Roman" w:hAnsi="Times New Roman" w:cs="Times New Roman"/>
          <w:sz w:val="24"/>
          <w:szCs w:val="24"/>
          <w:lang w:eastAsia="ru-RU"/>
        </w:rPr>
        <w:t xml:space="preserve">полного </w:t>
      </w:r>
      <w:r w:rsidRPr="001A11F4">
        <w:rPr>
          <w:rFonts w:ascii="Times New Roman" w:eastAsia="Calibri" w:hAnsi="Times New Roman" w:cs="Times New Roman"/>
          <w:sz w:val="24"/>
          <w:szCs w:val="24"/>
          <w:lang w:eastAsia="ru-RU"/>
        </w:rPr>
        <w:t xml:space="preserve">прекращения подачи </w:t>
      </w:r>
      <w:r w:rsidRPr="001A11F4">
        <w:rPr>
          <w:rFonts w:ascii="Times New Roman" w:eastAsia="Times New Roman" w:hAnsi="Times New Roman" w:cs="Times New Roman"/>
          <w:sz w:val="24"/>
          <w:szCs w:val="24"/>
          <w:lang w:eastAsia="ru-RU"/>
        </w:rPr>
        <w:t>электрической энергии</w:t>
      </w:r>
      <w:r w:rsidRPr="001A11F4">
        <w:rPr>
          <w:rFonts w:ascii="Times New Roman" w:eastAsia="Calibri" w:hAnsi="Times New Roman" w:cs="Times New Roman"/>
          <w:sz w:val="24"/>
          <w:szCs w:val="24"/>
          <w:lang w:eastAsia="ru-RU"/>
        </w:rPr>
        <w:t xml:space="preserve"> на сетевые и подпиточные насосы источника тепловой энергии, подкачивающих насосов </w:t>
      </w:r>
      <w:r w:rsidRPr="001A11F4">
        <w:rPr>
          <w:rFonts w:ascii="Times New Roman" w:eastAsia="Times New Roman" w:hAnsi="Times New Roman" w:cs="Times New Roman"/>
          <w:sz w:val="24"/>
          <w:szCs w:val="24"/>
          <w:lang w:eastAsia="ru-RU"/>
        </w:rPr>
        <w:t>ЦТП</w:t>
      </w:r>
      <w:r w:rsidRPr="001A11F4">
        <w:rPr>
          <w:rFonts w:ascii="Times New Roman" w:eastAsia="Calibri" w:hAnsi="Times New Roman" w:cs="Times New Roman"/>
          <w:sz w:val="24"/>
          <w:szCs w:val="24"/>
          <w:lang w:eastAsia="ru-RU"/>
        </w:rPr>
        <w:t xml:space="preserve"> и насосных станций; </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б) </w:t>
      </w:r>
      <w:r w:rsidRPr="001A11F4">
        <w:rPr>
          <w:rFonts w:ascii="Times New Roman" w:eastAsia="Calibri" w:hAnsi="Times New Roman" w:cs="Times New Roman"/>
          <w:sz w:val="24"/>
          <w:szCs w:val="24"/>
          <w:lang w:eastAsia="ru-RU"/>
        </w:rPr>
        <w:t>возникновение недостатка/прекращения подачи топлива (природного газа)</w:t>
      </w:r>
      <w:r w:rsidRPr="001A11F4">
        <w:rPr>
          <w:rFonts w:ascii="Times New Roman" w:eastAsia="Times New Roman" w:hAnsi="Times New Roman" w:cs="Times New Roman"/>
          <w:sz w:val="24"/>
          <w:szCs w:val="24"/>
          <w:lang w:eastAsia="ru-RU"/>
        </w:rPr>
        <w:t xml:space="preserve"> на источник тепловой энергии, ЦТП, насосную станцию по одному из вводов;</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в) полное прекращение подачи холодной воды на источник тепловой энергии </w:t>
      </w:r>
      <w:r w:rsidRPr="001A11F4">
        <w:rPr>
          <w:rFonts w:ascii="Times New Roman" w:eastAsia="Calibri" w:hAnsi="Times New Roman" w:cs="Times New Roman"/>
          <w:sz w:val="24"/>
          <w:szCs w:val="24"/>
          <w:lang w:eastAsia="ru-RU"/>
        </w:rPr>
        <w:t>от системы водоснабжения</w:t>
      </w:r>
      <w:r w:rsidRPr="001A11F4">
        <w:rPr>
          <w:rFonts w:ascii="Times New Roman" w:eastAsia="Times New Roman" w:hAnsi="Times New Roman" w:cs="Times New Roman"/>
          <w:sz w:val="24"/>
          <w:szCs w:val="24"/>
          <w:lang w:eastAsia="ru-RU"/>
        </w:rPr>
        <w:t xml:space="preserve"> более 4 часов при отсутствии аккумулирующих резервуаров;</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г) одновременный выход из строя всех котлов источника тепловой энергии;</w:t>
      </w:r>
    </w:p>
    <w:p w:rsidR="001A11F4" w:rsidRPr="001A11F4" w:rsidRDefault="001A11F4" w:rsidP="001A11F4">
      <w:pPr>
        <w:tabs>
          <w:tab w:val="left" w:pos="993"/>
          <w:tab w:val="left" w:pos="1134"/>
        </w:tabs>
        <w:spacing w:after="0" w:line="276" w:lineRule="auto"/>
        <w:ind w:firstLine="567"/>
        <w:contextualSpacing/>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 нарушение или угроза нарушения гидравлического режима тепловой сети по причине сокращения расхода подпиточной воды из-за неисправности оборудования в схеме подпитки или химводоочистки;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е) одновременный выход из строя всех сетевых насосов на источнике тепловой энергии, ЦТП, насосной станции;</w:t>
      </w:r>
    </w:p>
    <w:p w:rsidR="001A11F4" w:rsidRPr="001A11F4" w:rsidRDefault="001A11F4" w:rsidP="001A11F4">
      <w:pPr>
        <w:tabs>
          <w:tab w:val="left" w:pos="709"/>
          <w:tab w:val="left" w:pos="993"/>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ж) порыв (инцидент) на магистральных, распределительных участках тепловых сетей </w:t>
      </w:r>
      <w:r w:rsidRPr="001A11F4">
        <w:rPr>
          <w:rFonts w:ascii="Times New Roman" w:eastAsia="Calibri" w:hAnsi="Times New Roman" w:cs="Times New Roman"/>
          <w:sz w:val="24"/>
          <w:szCs w:val="24"/>
          <w:lang w:eastAsia="ru-RU"/>
        </w:rPr>
        <w:t>требующий полного или частичного отключения трубопроводов, по которым</w:t>
      </w:r>
      <w:r w:rsidRPr="001A11F4">
        <w:rPr>
          <w:rFonts w:ascii="Times New Roman" w:eastAsia="Times New Roman" w:hAnsi="Times New Roman" w:cs="Times New Roman"/>
          <w:sz w:val="24"/>
          <w:szCs w:val="24"/>
          <w:lang w:eastAsia="ru-RU"/>
        </w:rPr>
        <w:t xml:space="preserve"> </w:t>
      </w:r>
      <w:r w:rsidRPr="001A11F4">
        <w:rPr>
          <w:rFonts w:ascii="Times New Roman" w:eastAsia="Calibri" w:hAnsi="Times New Roman" w:cs="Times New Roman"/>
          <w:sz w:val="24"/>
          <w:szCs w:val="24"/>
          <w:lang w:eastAsia="ru-RU"/>
        </w:rPr>
        <w:t>отсутствует резервирование</w:t>
      </w:r>
      <w:r w:rsidRPr="001A11F4">
        <w:rPr>
          <w:rFonts w:ascii="Times New Roman" w:eastAsia="Times New Roman" w:hAnsi="Times New Roman" w:cs="Times New Roman"/>
          <w:sz w:val="24"/>
          <w:szCs w:val="24"/>
          <w:lang w:eastAsia="ru-RU"/>
        </w:rPr>
        <w:t xml:space="preserve"> от других источников или других участков тепловых сетей;</w:t>
      </w:r>
    </w:p>
    <w:p w:rsidR="001A11F4" w:rsidRPr="001A11F4" w:rsidRDefault="001A11F4" w:rsidP="001A11F4">
      <w:pPr>
        <w:widowControl w:val="0"/>
        <w:tabs>
          <w:tab w:val="left" w:pos="709"/>
          <w:tab w:val="left" w:pos="993"/>
          <w:tab w:val="left" w:pos="1134"/>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2.1.6. Источниками (местами) возникновения аварийных ситуаций в системах теплоснабжения </w:t>
      </w:r>
      <w:r w:rsidRPr="001A11F4">
        <w:rPr>
          <w:rFonts w:ascii="Times New Roman" w:eastAsia="Times New Roman"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могут быть:</w:t>
      </w:r>
    </w:p>
    <w:p w:rsidR="001A11F4" w:rsidRPr="001A11F4" w:rsidRDefault="001A11F4" w:rsidP="001A11F4">
      <w:pPr>
        <w:widowControl w:val="0"/>
        <w:tabs>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системы по которым осуществляется поставка энергетических ресурсов и холодной воды на источники тепловой энергии и сооружения на тепловых сетях (ЦТП, подкачивающие насосные станции);</w:t>
      </w:r>
    </w:p>
    <w:p w:rsidR="001A11F4" w:rsidRPr="001A11F4" w:rsidRDefault="001A11F4" w:rsidP="001A11F4">
      <w:pPr>
        <w:widowControl w:val="0"/>
        <w:tabs>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источники тепловой энергии;</w:t>
      </w:r>
    </w:p>
    <w:p w:rsidR="001A11F4" w:rsidRPr="001A11F4" w:rsidRDefault="001A11F4" w:rsidP="001A11F4">
      <w:pPr>
        <w:widowControl w:val="0"/>
        <w:tabs>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тепловые сети и сооружения на них.</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Times New Roman" w:hAnsi="Times New Roman" w:cs="Times New Roman"/>
          <w:sz w:val="24"/>
          <w:szCs w:val="24"/>
          <w:lang w:eastAsia="ru-RU"/>
        </w:rPr>
        <w:t xml:space="preserve">Основные причины возникновения и описание аварийных ситуаций, возможных их масштабов и уровней реагирования, типовые действия персонала по ликвидации последствий аварийной ситуации в работе систем теплоснабжения </w:t>
      </w:r>
      <w:r w:rsidRPr="001A11F4">
        <w:rPr>
          <w:rFonts w:ascii="Times New Roman" w:eastAsia="Calibri" w:hAnsi="Times New Roman" w:cs="Times New Roman"/>
          <w:sz w:val="24"/>
          <w:szCs w:val="24"/>
        </w:rPr>
        <w:t xml:space="preserve">муниципального образования </w:t>
      </w:r>
      <w:r w:rsidRPr="001A11F4">
        <w:rPr>
          <w:rFonts w:ascii="Times New Roman" w:eastAsia="Times New Roman" w:hAnsi="Times New Roman" w:cs="Times New Roman"/>
          <w:sz w:val="24"/>
          <w:szCs w:val="24"/>
        </w:rPr>
        <w:t xml:space="preserve">Запорожское сельское поселение </w:t>
      </w:r>
      <w:r w:rsidRPr="001A11F4">
        <w:rPr>
          <w:rFonts w:ascii="Times New Roman" w:eastAsia="Times New Roman" w:hAnsi="Times New Roman" w:cs="Times New Roman"/>
          <w:sz w:val="24"/>
          <w:szCs w:val="24"/>
          <w:lang w:eastAsia="ru-RU"/>
        </w:rPr>
        <w:t>представлены в таблице</w:t>
      </w:r>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_Ref190963536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Calibri" w:hAnsi="Times New Roman" w:cs="Times New Roman"/>
          <w:bCs/>
          <w:sz w:val="24"/>
          <w:szCs w:val="24"/>
        </w:rPr>
        <w:t xml:space="preserve"> </w:t>
      </w:r>
      <w:r w:rsidRPr="001A11F4">
        <w:rPr>
          <w:rFonts w:ascii="Times New Roman" w:eastAsia="Calibri" w:hAnsi="Times New Roman" w:cs="Times New Roman"/>
          <w:bCs/>
          <w:noProof/>
          <w:sz w:val="24"/>
          <w:szCs w:val="24"/>
        </w:rPr>
        <w:t>2.1</w:t>
      </w:r>
      <w:r w:rsidRPr="001A11F4">
        <w:rPr>
          <w:rFonts w:ascii="Times New Roman" w:eastAsia="Calibri" w:hAnsi="Times New Roman" w:cs="Times New Roman"/>
          <w:bCs/>
          <w:sz w:val="24"/>
          <w:szCs w:val="24"/>
        </w:rPr>
        <w:t>.</w:t>
      </w:r>
      <w:r w:rsidRPr="001A11F4">
        <w:rPr>
          <w:rFonts w:ascii="Times New Roman" w:eastAsia="Calibri" w:hAnsi="Times New Roman" w:cs="Times New Roman"/>
          <w:bCs/>
          <w:noProof/>
          <w:sz w:val="24"/>
          <w:szCs w:val="24"/>
        </w:rPr>
        <w:t>2</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w:t>
      </w:r>
      <w:bookmarkStart w:id="56" w:name="_Toc426063755"/>
    </w:p>
    <w:p w:rsidR="001A11F4" w:rsidRPr="001A11F4" w:rsidRDefault="001A11F4" w:rsidP="001A11F4">
      <w:pPr>
        <w:spacing w:after="0" w:line="276" w:lineRule="auto"/>
        <w:ind w:firstLine="709"/>
        <w:jc w:val="both"/>
        <w:rPr>
          <w:rFonts w:ascii="Times New Roman" w:eastAsia="Times New Roman" w:hAnsi="Times New Roman" w:cs="Times New Roman"/>
          <w:sz w:val="24"/>
          <w:szCs w:val="24"/>
          <w:lang w:eastAsia="ru-RU"/>
        </w:rPr>
      </w:pPr>
    </w:p>
    <w:p w:rsidR="001A11F4" w:rsidRPr="001A11F4" w:rsidRDefault="001A11F4" w:rsidP="001A11F4">
      <w:pPr>
        <w:rPr>
          <w:rFonts w:ascii="Times New Roman" w:eastAsia="Calibri" w:hAnsi="Times New Roman" w:cs="Times New Roman"/>
          <w:sz w:val="24"/>
          <w:szCs w:val="24"/>
          <w:lang w:eastAsia="ru-RU"/>
        </w:rPr>
        <w:sectPr w:rsidR="001A11F4" w:rsidRPr="001A11F4" w:rsidSect="00805D3B">
          <w:pgSz w:w="11907" w:h="16840" w:code="9"/>
          <w:pgMar w:top="340" w:right="340" w:bottom="340" w:left="1134" w:header="340" w:footer="340" w:gutter="0"/>
          <w:pgBorders>
            <w:top w:val="single" w:sz="4" w:space="1" w:color="auto"/>
            <w:left w:val="single" w:sz="4" w:space="4" w:color="auto"/>
            <w:bottom w:val="single" w:sz="4" w:space="1" w:color="auto"/>
            <w:right w:val="single" w:sz="4" w:space="4" w:color="auto"/>
          </w:pgBorders>
          <w:cols w:space="720"/>
          <w:noEndnote/>
          <w:docGrid w:linePitch="299"/>
        </w:sectPr>
      </w:pPr>
    </w:p>
    <w:p w:rsidR="001A11F4" w:rsidRPr="001A11F4" w:rsidRDefault="001A11F4" w:rsidP="001A11F4">
      <w:pPr>
        <w:widowControl w:val="0"/>
        <w:autoSpaceDE w:val="0"/>
        <w:autoSpaceDN w:val="0"/>
        <w:spacing w:after="0" w:line="240" w:lineRule="auto"/>
        <w:ind w:right="-28" w:firstLine="567"/>
        <w:jc w:val="both"/>
        <w:rPr>
          <w:rFonts w:ascii="Times New Roman" w:eastAsia="Times New Roman" w:hAnsi="Times New Roman" w:cs="Times New Roman"/>
          <w:sz w:val="24"/>
          <w:szCs w:val="24"/>
        </w:rPr>
      </w:pPr>
      <w:bookmarkStart w:id="57" w:name="_Ref190963536"/>
      <w:bookmarkStart w:id="58" w:name="_Toc136270218"/>
      <w:bookmarkStart w:id="59" w:name="_Toc426063897"/>
      <w:bookmarkStart w:id="60" w:name="_Toc193793850"/>
      <w:r w:rsidRPr="001A11F4">
        <w:rPr>
          <w:rFonts w:ascii="Times New Roman" w:eastAsia="Times New Roman" w:hAnsi="Times New Roman" w:cs="Times New Roman"/>
          <w:b/>
          <w:bCs/>
          <w:sz w:val="24"/>
          <w:szCs w:val="24"/>
        </w:rPr>
        <w:lastRenderedPageBreak/>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2.1</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2</w:t>
      </w:r>
      <w:r w:rsidRPr="001A11F4">
        <w:rPr>
          <w:rFonts w:ascii="Times New Roman" w:eastAsia="Times New Roman" w:hAnsi="Times New Roman" w:cs="Times New Roman"/>
          <w:b/>
          <w:bCs/>
          <w:noProof/>
          <w:sz w:val="24"/>
          <w:szCs w:val="24"/>
        </w:rPr>
        <w:fldChar w:fldCharType="end"/>
      </w:r>
      <w:bookmarkEnd w:id="57"/>
      <w:r w:rsidRPr="001A11F4">
        <w:rPr>
          <w:rFonts w:ascii="Times New Roman" w:eastAsia="Times New Roman" w:hAnsi="Times New Roman" w:cs="Times New Roman"/>
          <w:sz w:val="24"/>
          <w:szCs w:val="24"/>
        </w:rPr>
        <w:t xml:space="preserve"> - Перечень возможных аварийных ситуаций, их описание, масштабы и уровень реагирования, типовые действия персонала</w:t>
      </w:r>
      <w:bookmarkEnd w:id="58"/>
      <w:r w:rsidRPr="001A11F4">
        <w:rPr>
          <w:rFonts w:ascii="Times New Roman" w:eastAsia="Times New Roman" w:hAnsi="Times New Roman" w:cs="Times New Roman"/>
          <w:sz w:val="24"/>
          <w:szCs w:val="24"/>
        </w:rPr>
        <w:t xml:space="preserve"> </w:t>
      </w:r>
      <w:bookmarkEnd w:id="59"/>
      <w:r w:rsidRPr="001A11F4">
        <w:rPr>
          <w:rFonts w:ascii="Times New Roman" w:eastAsia="Times New Roman" w:hAnsi="Times New Roman" w:cs="Times New Roman"/>
          <w:sz w:val="24"/>
          <w:szCs w:val="24"/>
        </w:rPr>
        <w:t>в работе систем теплоснабжения муниципального образования Запорожское сельское поселение</w:t>
      </w:r>
      <w:bookmarkEnd w:id="60"/>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39"/>
        <w:gridCol w:w="2840"/>
        <w:gridCol w:w="4264"/>
        <w:gridCol w:w="2670"/>
        <w:gridCol w:w="9614"/>
      </w:tblGrid>
      <w:tr w:rsidR="001A11F4" w:rsidRPr="001A11F4" w:rsidTr="00BC3EC5">
        <w:trPr>
          <w:cantSplit/>
          <w:trHeight w:val="578"/>
          <w:tblHeader/>
        </w:trPr>
        <w:tc>
          <w:tcPr>
            <w:tcW w:w="658"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Причина возникновения аварийной ситуации</w:t>
            </w:r>
          </w:p>
        </w:tc>
        <w:tc>
          <w:tcPr>
            <w:tcW w:w="636"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Описание аварийной ситуации</w:t>
            </w:r>
          </w:p>
        </w:tc>
        <w:tc>
          <w:tcPr>
            <w:tcW w:w="955"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Возможные масштабы аварийной ситуации и последствия</w:t>
            </w:r>
          </w:p>
        </w:tc>
        <w:tc>
          <w:tcPr>
            <w:tcW w:w="598"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Уровень реагирования (местный</w:t>
            </w:r>
            <w:r w:rsidRPr="001A11F4">
              <w:rPr>
                <w:rFonts w:ascii="Times New Roman" w:eastAsia="Times New Roman" w:hAnsi="Times New Roman" w:cs="Times New Roman"/>
                <w:lang w:eastAsia="ru-RU"/>
              </w:rPr>
              <w:footnoteReference w:id="1"/>
            </w:r>
            <w:r w:rsidRPr="001A11F4">
              <w:rPr>
                <w:rFonts w:ascii="Times New Roman" w:eastAsia="Times New Roman" w:hAnsi="Times New Roman" w:cs="Times New Roman"/>
                <w:b/>
                <w:bCs/>
                <w:lang w:eastAsia="ru-RU"/>
              </w:rPr>
              <w:t>, объектовый</w:t>
            </w:r>
            <w:r w:rsidRPr="001A11F4">
              <w:rPr>
                <w:rFonts w:ascii="Times New Roman" w:eastAsia="Times New Roman" w:hAnsi="Times New Roman" w:cs="Times New Roman"/>
                <w:lang w:eastAsia="ru-RU"/>
              </w:rPr>
              <w:footnoteReference w:id="2"/>
            </w:r>
            <w:r w:rsidRPr="001A11F4">
              <w:rPr>
                <w:rFonts w:ascii="Times New Roman" w:eastAsia="Times New Roman" w:hAnsi="Times New Roman" w:cs="Times New Roman"/>
                <w:b/>
                <w:bCs/>
                <w:lang w:eastAsia="ru-RU"/>
              </w:rPr>
              <w:t>)</w:t>
            </w:r>
          </w:p>
        </w:tc>
        <w:tc>
          <w:tcPr>
            <w:tcW w:w="2153"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 xml:space="preserve">Действия персонала организации, </w:t>
            </w:r>
            <w:r w:rsidRPr="001A11F4">
              <w:rPr>
                <w:rFonts w:ascii="Times New Roman" w:eastAsia="Calibri" w:hAnsi="Times New Roman" w:cs="Times New Roman"/>
                <w:b/>
              </w:rPr>
              <w:t>функционирующей в системах теплоснабжения</w:t>
            </w:r>
          </w:p>
        </w:tc>
      </w:tr>
      <w:tr w:rsidR="001A11F4" w:rsidRPr="001A11F4" w:rsidTr="00BC3EC5">
        <w:trPr>
          <w:cantSplit/>
          <w:trHeight w:val="227"/>
        </w:trPr>
        <w:tc>
          <w:tcPr>
            <w:tcW w:w="658"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Прекращение подачи электроэнергии на источник тепловой энергии, ЦТП, насосную станцию</w:t>
            </w:r>
          </w:p>
        </w:tc>
        <w:tc>
          <w:tcPr>
            <w:tcW w:w="636"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Остановка работы источника тепловой энергии, ЦТП, насосной станции</w:t>
            </w:r>
          </w:p>
        </w:tc>
        <w:tc>
          <w:tcPr>
            <w:tcW w:w="955"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Прекращение циркуляции в системе теплоснабжения потребителей, понижение температуры в зданиях и домах, возможное размораживание наружных тепловых сетей и внутренних отопительных систем</w:t>
            </w:r>
          </w:p>
        </w:tc>
        <w:tc>
          <w:tcPr>
            <w:tcW w:w="598"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Местный (муниципальный)</w:t>
            </w:r>
          </w:p>
        </w:tc>
        <w:tc>
          <w:tcPr>
            <w:tcW w:w="2153" w:type="pct"/>
            <w:shd w:val="clear" w:color="auto" w:fill="auto"/>
            <w:vAlign w:val="center"/>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1.Сообщить об ограничении (отсутствии) поставки электрической энергии в аварийно-диспетчерскую службу своей организации.</w:t>
            </w:r>
          </w:p>
        </w:tc>
      </w:tr>
      <w:tr w:rsidR="001A11F4" w:rsidRPr="001A11F4" w:rsidTr="00BC3EC5">
        <w:trPr>
          <w:cantSplit/>
          <w:trHeight w:val="227"/>
        </w:trPr>
        <w:tc>
          <w:tcPr>
            <w:tcW w:w="658"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2.Сообщить об отсутствии электрической энергии в аварийно-диспетчерскую службу электросетевой организации.</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 Перейти на резервную схему питания (второй ввод) или автономный источник электроснабжения (дизель-генератор)</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4. При длительном отсутствии электрической энергии организовать работы по предотвращению размораживания силами персонала своей организации и организаций, управляющих многоквартирными домами</w:t>
            </w:r>
          </w:p>
        </w:tc>
      </w:tr>
      <w:tr w:rsidR="001A11F4" w:rsidRPr="001A11F4" w:rsidTr="00BC3EC5">
        <w:trPr>
          <w:cantSplit/>
          <w:trHeight w:val="227"/>
        </w:trPr>
        <w:tc>
          <w:tcPr>
            <w:tcW w:w="658"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Прекращение подачи холодной воды на источник тепловой энергии, ЦТП</w:t>
            </w:r>
          </w:p>
        </w:tc>
        <w:tc>
          <w:tcPr>
            <w:tcW w:w="636"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Ограничение работы источника тепловой энергии</w:t>
            </w:r>
          </w:p>
        </w:tc>
        <w:tc>
          <w:tcPr>
            <w:tcW w:w="955"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Ограничение циркуляции теплоносителя в системе теплоснабжения потребителей, понижение температуры воздуха в зданиях</w:t>
            </w:r>
          </w:p>
        </w:tc>
        <w:tc>
          <w:tcPr>
            <w:tcW w:w="598"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Местный (муниципальный)</w:t>
            </w:r>
          </w:p>
        </w:tc>
        <w:tc>
          <w:tcPr>
            <w:tcW w:w="2153" w:type="pct"/>
            <w:shd w:val="clear" w:color="auto" w:fill="auto"/>
            <w:vAlign w:val="center"/>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1.Сообщить об ограничении (отсутствии) поставки воды в аварийно-диспетчерскую службу своей организации.</w:t>
            </w:r>
          </w:p>
        </w:tc>
      </w:tr>
      <w:tr w:rsidR="001A11F4" w:rsidRPr="001A11F4" w:rsidTr="00BC3EC5">
        <w:trPr>
          <w:cantSplit/>
          <w:trHeight w:val="227"/>
        </w:trPr>
        <w:tc>
          <w:tcPr>
            <w:tcW w:w="658"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2.Сообщить об отсутствии холодной воды в аварийно-диспетчерскую службу водоснабжающей организации.</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3.При длительном отсутствии подачи воды и открытой системе ГВС, отключить ГВС и организовать работы по предотвращению размораживания силами персонала своей организации и организаций, управляющих многоквартирными домами</w:t>
            </w:r>
          </w:p>
        </w:tc>
      </w:tr>
      <w:tr w:rsidR="001A11F4" w:rsidRPr="001A11F4" w:rsidTr="00BC3EC5">
        <w:trPr>
          <w:cantSplit/>
          <w:trHeight w:val="227"/>
        </w:trPr>
        <w:tc>
          <w:tcPr>
            <w:tcW w:w="658"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Прекращение подачи топлива на источник тепловой энергии</w:t>
            </w:r>
          </w:p>
        </w:tc>
        <w:tc>
          <w:tcPr>
            <w:tcW w:w="636"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Остановка нагрева воды на источнике тепловой энергии</w:t>
            </w:r>
          </w:p>
        </w:tc>
        <w:tc>
          <w:tcPr>
            <w:tcW w:w="955"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Снижение температуры теплоносителя поступающего в систему теплоснабжения потребителей, понижение температуры воздуха в зданиях</w:t>
            </w:r>
          </w:p>
        </w:tc>
        <w:tc>
          <w:tcPr>
            <w:tcW w:w="598"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Местный (муниципальный) (топливо – газ)</w:t>
            </w:r>
          </w:p>
        </w:tc>
        <w:tc>
          <w:tcPr>
            <w:tcW w:w="2153" w:type="pct"/>
            <w:shd w:val="clear" w:color="auto" w:fill="auto"/>
            <w:vAlign w:val="center"/>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1.Сообщить об ограничении (отсутствии) поставки топлива в аварийно-диспетчерскую службу своей организации.</w:t>
            </w:r>
          </w:p>
        </w:tc>
      </w:tr>
      <w:tr w:rsidR="001A11F4" w:rsidRPr="001A11F4" w:rsidTr="00BC3EC5">
        <w:trPr>
          <w:cantSplit/>
          <w:trHeight w:val="227"/>
        </w:trPr>
        <w:tc>
          <w:tcPr>
            <w:tcW w:w="658"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 xml:space="preserve">2.Сообщить о прекращении подачи топлива в аварийно-диспетчерскую службу газораспределительной организации. </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 Организовать переход на резервное топливо (при его наличии)</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4. При отсутствии резервного топлива и превышении допустимого времени устранения аварийных нарушений в подаче газа организовать слив теплоносителя для предотвращения размораживания систем теплопотребления и тепловой сети силами персонала своей организации и организаций, управляющих многоквартирными домами</w:t>
            </w:r>
          </w:p>
        </w:tc>
      </w:tr>
      <w:tr w:rsidR="001A11F4" w:rsidRPr="001A11F4" w:rsidTr="00BC3EC5">
        <w:trPr>
          <w:cantSplit/>
          <w:trHeight w:val="227"/>
        </w:trPr>
        <w:tc>
          <w:tcPr>
            <w:tcW w:w="658" w:type="pct"/>
            <w:vMerge/>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Объектовый (локальный) (топливо – мазут, уголь, древесные породы, дизельное топливо)</w:t>
            </w:r>
          </w:p>
        </w:tc>
        <w:tc>
          <w:tcPr>
            <w:tcW w:w="2153" w:type="pct"/>
            <w:shd w:val="clear" w:color="auto" w:fill="auto"/>
            <w:vAlign w:val="center"/>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1.Сообщить об ограничении (отсутствии) поставки топлива в аварийно-диспетчерскую службу своей организации.</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2. Сообщить об отсутствии подачи топлива руководителю организации</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 Организовать переход на резервное топливо при его наличии</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4. Организовать работы по восстановлению подачи топлива персоналом своей организации</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5. При длительном отсутствии подачи топлива организовать работы по предотвращению размораживания силами персонала своей организации и организаций, управляющих многоквартирными домами</w:t>
            </w:r>
          </w:p>
        </w:tc>
      </w:tr>
      <w:tr w:rsidR="001A11F4" w:rsidRPr="001A11F4" w:rsidTr="00BC3EC5">
        <w:trPr>
          <w:cantSplit/>
          <w:trHeight w:val="227"/>
        </w:trPr>
        <w:tc>
          <w:tcPr>
            <w:tcW w:w="658"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Взрыв газо-воздушной смеси на источнике тепловой энергии</w:t>
            </w:r>
          </w:p>
        </w:tc>
        <w:tc>
          <w:tcPr>
            <w:tcW w:w="636"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Остановка нагрева воды на источнике тепловой энергии</w:t>
            </w:r>
          </w:p>
        </w:tc>
        <w:tc>
          <w:tcPr>
            <w:tcW w:w="955"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Прекращение подачи теплоносителя в систему теплоснабжения потребителей, понижение температуры воздуха в зданиях</w:t>
            </w:r>
          </w:p>
        </w:tc>
        <w:tc>
          <w:tcPr>
            <w:tcW w:w="598"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Местный (муниципальный) (топливо – газ)</w:t>
            </w:r>
          </w:p>
        </w:tc>
        <w:tc>
          <w:tcPr>
            <w:tcW w:w="2153" w:type="pct"/>
            <w:shd w:val="clear" w:color="auto" w:fill="auto"/>
            <w:vAlign w:val="center"/>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1.Сообщить об ограничении (отсутствии) поставки топлива в аварийно-дежурную службу своей организации</w:t>
            </w:r>
          </w:p>
        </w:tc>
      </w:tr>
      <w:tr w:rsidR="001A11F4" w:rsidRPr="001A11F4" w:rsidTr="00BC3EC5">
        <w:trPr>
          <w:cantSplit/>
          <w:trHeight w:val="227"/>
        </w:trPr>
        <w:tc>
          <w:tcPr>
            <w:tcW w:w="658"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2.Сообщить о взрыве газо-воздушной смеси в аварийно-диспетчерскую службу газораспределительной организации</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 Действовать согласно Плануликвидации аварии в газовом хозяйстве</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 xml:space="preserve">4. Оказать помощь пострадавшим </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5. Произвести отключение электрооборудования с установкой запрещающих и предупреждающих плакатов</w:t>
            </w:r>
          </w:p>
        </w:tc>
      </w:tr>
      <w:tr w:rsidR="001A11F4" w:rsidRPr="001A11F4" w:rsidTr="00BC3EC5">
        <w:trPr>
          <w:cantSplit/>
          <w:trHeight w:val="164"/>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6. При превышении допустимого времени устранения аварийных нарушений в подаче газа организовать слив теплоносителя для предотвращения размораживания систем теплопотребления и тепловой сети силами персонала своей организации и организаций, управляющих многоквартирными домами</w:t>
            </w:r>
          </w:p>
        </w:tc>
      </w:tr>
      <w:tr w:rsidR="001A11F4" w:rsidRPr="001A11F4" w:rsidTr="00BC3EC5">
        <w:trPr>
          <w:cantSplit/>
          <w:trHeight w:val="227"/>
        </w:trPr>
        <w:tc>
          <w:tcPr>
            <w:tcW w:w="658"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Авария на газопроводе</w:t>
            </w:r>
          </w:p>
        </w:tc>
        <w:tc>
          <w:tcPr>
            <w:tcW w:w="636"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Остановка нагрева воды на источнике тепловой энергии</w:t>
            </w:r>
          </w:p>
        </w:tc>
        <w:tc>
          <w:tcPr>
            <w:tcW w:w="955"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Снижение температуры теплоносителя в системе теплоснабжения потребителей, понижение температуры воздуха в зданиях</w:t>
            </w:r>
          </w:p>
        </w:tc>
        <w:tc>
          <w:tcPr>
            <w:tcW w:w="598"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Местный (муниципальный)</w:t>
            </w:r>
          </w:p>
        </w:tc>
        <w:tc>
          <w:tcPr>
            <w:tcW w:w="2153" w:type="pct"/>
            <w:shd w:val="clear" w:color="auto" w:fill="auto"/>
            <w:vAlign w:val="center"/>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1.Сообщить о происшествии в аварийно-диспетчерскую службу своей организации</w:t>
            </w:r>
          </w:p>
        </w:tc>
      </w:tr>
      <w:tr w:rsidR="001A11F4" w:rsidRPr="001A11F4" w:rsidTr="00BC3EC5">
        <w:trPr>
          <w:cantSplit/>
          <w:trHeight w:val="227"/>
        </w:trPr>
        <w:tc>
          <w:tcPr>
            <w:tcW w:w="658"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2.Действовать согласно Плануликвидации аварии в газовом хозяйстве</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 Оказать помощь пострадавшим</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4. Произвести отключение электрооборудования с установкой запрещающих и предупреждающих плакатов</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5. При превышении допустимого времени устранения аварийных нарушений в подаче газа организовать слив теплоносителя для предотвращения размораживания систем теплопотребления и тепловой сети силами персонала своей организации и организаций, управляющих многоквартирными домами</w:t>
            </w:r>
          </w:p>
        </w:tc>
      </w:tr>
      <w:tr w:rsidR="001A11F4" w:rsidRPr="001A11F4" w:rsidTr="00BC3EC5">
        <w:trPr>
          <w:cantSplit/>
          <w:trHeight w:val="227"/>
        </w:trPr>
        <w:tc>
          <w:tcPr>
            <w:tcW w:w="658"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lastRenderedPageBreak/>
              <w:t>Выход из строя котла (котлов)</w:t>
            </w:r>
          </w:p>
        </w:tc>
        <w:tc>
          <w:tcPr>
            <w:tcW w:w="636"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Ограничение (остановка) работы источника тепловой энергии</w:t>
            </w:r>
          </w:p>
        </w:tc>
        <w:tc>
          <w:tcPr>
            <w:tcW w:w="955"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Ограничение (прекращение) подачи теплоносителя в систему отопления потребителей, понижение температуры воздуха в зданиях</w:t>
            </w:r>
          </w:p>
        </w:tc>
        <w:tc>
          <w:tcPr>
            <w:tcW w:w="598" w:type="pc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Объектовый (локальный)</w:t>
            </w: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 xml:space="preserve">Выполнить переключение на резервный котел. При невозможности переключения и снижении отпуска тепловой энергии организовать работы силами персонала своей организации. </w:t>
            </w:r>
          </w:p>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При длительном отсутствии работы котла организовать работы по предотвращению размораживания силами персонала своей организации и организаций, управляющих многоквартирными домами</w:t>
            </w:r>
          </w:p>
        </w:tc>
      </w:tr>
      <w:tr w:rsidR="001A11F4" w:rsidRPr="001A11F4" w:rsidTr="00BC3EC5">
        <w:trPr>
          <w:cantSplit/>
          <w:trHeight w:val="227"/>
        </w:trPr>
        <w:tc>
          <w:tcPr>
            <w:tcW w:w="658" w:type="pct"/>
            <w:vMerge w:val="restar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Выход из строя сетевого (сетевых) насоса</w:t>
            </w:r>
          </w:p>
        </w:tc>
        <w:tc>
          <w:tcPr>
            <w:tcW w:w="636" w:type="pct"/>
            <w:vMerge w:val="restar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Ограничение (остановка) работы источника тепловой энергии</w:t>
            </w:r>
          </w:p>
        </w:tc>
        <w:tc>
          <w:tcPr>
            <w:tcW w:w="955" w:type="pct"/>
            <w:vMerge w:val="restar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Прекращение циркуляции в системе теплоснабжения потребителей, понижение температуры воздуха в зданиях, возможное размораживание наружных тепловых сетей и внутренних отопительных систем</w:t>
            </w:r>
          </w:p>
        </w:tc>
        <w:tc>
          <w:tcPr>
            <w:tcW w:w="598" w:type="pct"/>
            <w:vMerge w:val="restar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Местный</w:t>
            </w: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1.Выполнить переключение на резервный насос. При невозможности переключения организовать работы силами персонала своей организации</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2. При превышении допустимого времени устранения аварийных нарушений в работе насоса организовать слив теплоносителя для предотвращения размораживания систем теплопотребления и тепловой сети силами персонала своей организации и организаций, управляющих многоквартирными домами</w:t>
            </w:r>
          </w:p>
        </w:tc>
      </w:tr>
      <w:tr w:rsidR="001A11F4" w:rsidRPr="001A11F4" w:rsidTr="00BC3EC5">
        <w:trPr>
          <w:cantSplit/>
          <w:trHeight w:val="227"/>
        </w:trPr>
        <w:tc>
          <w:tcPr>
            <w:tcW w:w="658" w:type="pct"/>
            <w:vMerge w:val="restart"/>
            <w:shd w:val="clear" w:color="000000" w:fill="FFFFFF"/>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Пожар в ЦТП или в непосредственной близости от объекта</w:t>
            </w:r>
          </w:p>
        </w:tc>
        <w:tc>
          <w:tcPr>
            <w:tcW w:w="636" w:type="pct"/>
            <w:vMerge w:val="restart"/>
            <w:shd w:val="clear" w:color="000000" w:fill="FFFFFF"/>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Блокирование работы объекта</w:t>
            </w:r>
          </w:p>
        </w:tc>
        <w:tc>
          <w:tcPr>
            <w:tcW w:w="955" w:type="pct"/>
            <w:vMerge w:val="restart"/>
            <w:shd w:val="clear" w:color="000000" w:fill="FFFFFF"/>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Прекращение циркуляции в системе теплоснабжения, понижение температуры в зданиях, возможное размораживание наружных тепловых сетей и внутренних отопительных систем</w:t>
            </w:r>
          </w:p>
        </w:tc>
        <w:tc>
          <w:tcPr>
            <w:tcW w:w="598" w:type="pct"/>
            <w:vMerge w:val="restart"/>
            <w:shd w:val="clear" w:color="000000" w:fill="FFFFFF"/>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Объектовый</w:t>
            </w:r>
          </w:p>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Местный</w:t>
            </w:r>
          </w:p>
        </w:tc>
        <w:tc>
          <w:tcPr>
            <w:tcW w:w="2153" w:type="pct"/>
            <w:shd w:val="clear" w:color="000000" w:fill="FFFFFF"/>
            <w:vAlign w:val="center"/>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 Сообщить о происшествии в пожарную службу</w:t>
            </w:r>
          </w:p>
        </w:tc>
      </w:tr>
      <w:tr w:rsidR="001A11F4" w:rsidRPr="001A11F4" w:rsidTr="00BC3EC5">
        <w:trPr>
          <w:cantSplit/>
          <w:trHeight w:val="227"/>
        </w:trPr>
        <w:tc>
          <w:tcPr>
            <w:tcW w:w="658" w:type="pct"/>
            <w:vMerge/>
            <w:shd w:val="clear" w:color="000000" w:fill="FFFFFF"/>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shd w:val="clear" w:color="000000" w:fill="FFFFFF"/>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shd w:val="clear" w:color="000000" w:fill="FFFFFF"/>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shd w:val="clear" w:color="000000" w:fill="FFFFFF"/>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000000" w:fill="FFFFFF"/>
            <w:vAlign w:val="center"/>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2. Сообщить о происшествии в аварийно-диспетчерскую службу своей организации.</w:t>
            </w:r>
          </w:p>
        </w:tc>
      </w:tr>
      <w:tr w:rsidR="001A11F4" w:rsidRPr="001A11F4" w:rsidTr="00BC3EC5">
        <w:trPr>
          <w:cantSplit/>
          <w:trHeight w:val="227"/>
        </w:trPr>
        <w:tc>
          <w:tcPr>
            <w:tcW w:w="658" w:type="pct"/>
            <w:vMerge/>
            <w:shd w:val="clear" w:color="000000" w:fill="FFFFFF"/>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shd w:val="clear" w:color="000000" w:fill="FFFFFF"/>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shd w:val="clear" w:color="000000" w:fill="FFFFFF"/>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shd w:val="clear" w:color="000000" w:fill="FFFFFF"/>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000000" w:fill="FFFFFF"/>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 xml:space="preserve">3.Принять меры по предотвращению пожара помещения </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000000" w:fill="FFFFFF"/>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 xml:space="preserve">4.Оказать помощь пострадавшим </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000000" w:fill="FFFFFF"/>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5.Организовать тушение пожара имеющимися средствами пожаротушения</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000000" w:fill="FFFFFF"/>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6. Произвести отключение электрооборудования с установкой запрещающих и предупреждающих плакатов</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000000" w:fill="FFFFFF"/>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7. Вызвать пожарную команду</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000000" w:fill="FFFFFF"/>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 xml:space="preserve">8. Сообщить о пожаре в аварийно-диспетчерскую службу своей организации </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000000" w:fill="FFFFFF"/>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9. При превышении допустимого времени устранения последствий возгорания организовать слив теплоносителя для предотвращения размораживания систем теплопотребления и тепловой сети силами персонала своей организации и организаций, управляющих многоквартирными домами</w:t>
            </w:r>
          </w:p>
        </w:tc>
      </w:tr>
      <w:tr w:rsidR="001A11F4" w:rsidRPr="001A11F4" w:rsidTr="00BC3EC5">
        <w:trPr>
          <w:cantSplit/>
          <w:trHeight w:val="227"/>
        </w:trPr>
        <w:tc>
          <w:tcPr>
            <w:tcW w:w="658"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Предельный износ элементов сетей, гидродинамические удары</w:t>
            </w:r>
          </w:p>
        </w:tc>
        <w:tc>
          <w:tcPr>
            <w:tcW w:w="636"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Порыв (инциденты) на тепловых сетях</w:t>
            </w:r>
          </w:p>
        </w:tc>
        <w:tc>
          <w:tcPr>
            <w:tcW w:w="955"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 xml:space="preserve">Прекращение циркуляции в </w:t>
            </w:r>
            <w:r w:rsidRPr="001A11F4">
              <w:rPr>
                <w:rFonts w:ascii="Times New Roman" w:eastAsia="Times New Roman" w:hAnsi="Times New Roman" w:cs="Times New Roman"/>
                <w:i/>
                <w:iCs/>
                <w:lang w:eastAsia="ru-RU"/>
              </w:rPr>
              <w:t>части системы</w:t>
            </w:r>
            <w:r w:rsidRPr="001A11F4">
              <w:rPr>
                <w:rFonts w:ascii="Times New Roman" w:eastAsia="Times New Roman" w:hAnsi="Times New Roman" w:cs="Times New Roman"/>
                <w:lang w:eastAsia="ru-RU"/>
              </w:rPr>
              <w:t>, системе теплоснабжения, понижение температуры в зданиях, возможное размораживание наружных тепловых сетей и внутренних отопительных систем</w:t>
            </w:r>
          </w:p>
        </w:tc>
        <w:tc>
          <w:tcPr>
            <w:tcW w:w="598" w:type="pct"/>
            <w:vMerge w:val="restart"/>
            <w:shd w:val="clear" w:color="auto" w:fill="auto"/>
            <w:vAlign w:val="center"/>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Объектовый (локальный)</w:t>
            </w:r>
          </w:p>
        </w:tc>
        <w:tc>
          <w:tcPr>
            <w:tcW w:w="2153" w:type="pct"/>
            <w:shd w:val="clear" w:color="auto" w:fill="auto"/>
            <w:vAlign w:val="center"/>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 Сообщить о происшествии в аварийно-диспетчерскую службу своей организации.</w:t>
            </w:r>
          </w:p>
        </w:tc>
      </w:tr>
      <w:tr w:rsidR="001A11F4" w:rsidRPr="001A11F4" w:rsidTr="00BC3EC5">
        <w:trPr>
          <w:cantSplit/>
          <w:trHeight w:val="227"/>
        </w:trPr>
        <w:tc>
          <w:tcPr>
            <w:tcW w:w="658"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2.Организовать переключение теплоснабжения поврежденного участка от другого участка тепловых сетей (через секционирующую арматуру)</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 Оптимальную схему теплоснабжения населенного пункта (части населенного пункта) определить с применением электронного моделирования</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4. При необходимости организовать устранение последствий аварийной ситуации силами персонала своей организации</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5. При превышении допустимого времени устранения аварийных нарушений в тепловой сети и длительном отсутствии циркуляции теплоносителя организовать слив теплоносителя для предотвращения размораживания систем теплопотребления и тепловой сети силами персонала своей организации и организаций, управляющих многоквартирными домами</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p>
        </w:tc>
        <w:tc>
          <w:tcPr>
            <w:tcW w:w="955" w:type="pct"/>
            <w:vMerge w:val="restar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Прекращение циркуляции в системе теплоснабжения, понижение температуры в зданиях, возможное размораживание наружных тепловых сетей и внутренних отопительных систем</w:t>
            </w:r>
          </w:p>
        </w:tc>
        <w:tc>
          <w:tcPr>
            <w:tcW w:w="598" w:type="pct"/>
            <w:vMerge w:val="restart"/>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Местный</w:t>
            </w: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 Организовать устранение аварии (инцидента) силами ремонтного персонала своей организации</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2. При возможности временной подачи теплоносителя, оптимальную схему теплоснабжения населенного пункта (части населенного пункта) определить с применением электронного моделирования</w:t>
            </w:r>
          </w:p>
        </w:tc>
      </w:tr>
      <w:tr w:rsidR="001A11F4" w:rsidRPr="001A11F4" w:rsidTr="00BC3EC5">
        <w:trPr>
          <w:cantSplit/>
          <w:trHeight w:val="227"/>
        </w:trPr>
        <w:tc>
          <w:tcPr>
            <w:tcW w:w="65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636"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955"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598" w:type="pct"/>
            <w:vMerge/>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2153" w:type="pct"/>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 При длительном отсутствии циркуляции организовать работы по предотвращению размораживания силами персонала своей организации и организаций, управляющих многоквартирными домами</w:t>
            </w:r>
          </w:p>
        </w:tc>
      </w:tr>
    </w:tbl>
    <w:p w:rsidR="001A11F4" w:rsidRPr="001A11F4" w:rsidRDefault="001A11F4" w:rsidP="001A11F4">
      <w:pPr>
        <w:spacing w:before="73"/>
        <w:ind w:right="3289" w:firstLine="567"/>
        <w:jc w:val="both"/>
        <w:rPr>
          <w:rFonts w:ascii="Times New Roman" w:eastAsia="Calibri" w:hAnsi="Times New Roman" w:cs="Times New Roman"/>
          <w:sz w:val="24"/>
          <w:szCs w:val="24"/>
        </w:rPr>
      </w:pPr>
    </w:p>
    <w:p w:rsidR="001A11F4" w:rsidRPr="001A11F4" w:rsidRDefault="001A11F4" w:rsidP="001A11F4">
      <w:pPr>
        <w:spacing w:after="0" w:line="276" w:lineRule="auto"/>
        <w:jc w:val="both"/>
        <w:rPr>
          <w:rFonts w:ascii="Times New Roman" w:eastAsia="Calibri" w:hAnsi="Times New Roman" w:cs="Times New Roman"/>
          <w:sz w:val="24"/>
          <w:szCs w:val="24"/>
        </w:rPr>
        <w:sectPr w:rsidR="001A11F4" w:rsidRPr="001A11F4" w:rsidSect="00805D3B">
          <w:pgSz w:w="23811" w:h="16838" w:orient="landscape" w:code="8"/>
          <w:pgMar w:top="340" w:right="340" w:bottom="340" w:left="1134" w:header="340" w:footer="340" w:gutter="0"/>
          <w:pgBorders>
            <w:top w:val="single" w:sz="4" w:space="1" w:color="auto"/>
            <w:left w:val="single" w:sz="4" w:space="4" w:color="auto"/>
            <w:bottom w:val="single" w:sz="4" w:space="1" w:color="auto"/>
            <w:right w:val="single" w:sz="4" w:space="4" w:color="auto"/>
          </w:pgBorders>
          <w:cols w:space="720"/>
          <w:docGrid w:linePitch="299"/>
        </w:sectPr>
      </w:pPr>
    </w:p>
    <w:p w:rsidR="001A11F4" w:rsidRPr="001A11F4" w:rsidRDefault="001A11F4" w:rsidP="001A11F4">
      <w:pPr>
        <w:widowControl w:val="0"/>
        <w:numPr>
          <w:ilvl w:val="1"/>
          <w:numId w:val="12"/>
        </w:numPr>
        <w:tabs>
          <w:tab w:val="left" w:pos="567"/>
          <w:tab w:val="left" w:pos="709"/>
          <w:tab w:val="left" w:pos="993"/>
          <w:tab w:val="left" w:pos="4781"/>
        </w:tabs>
        <w:autoSpaceDE w:val="0"/>
        <w:autoSpaceDN w:val="0"/>
        <w:spacing w:after="0" w:line="240" w:lineRule="auto"/>
        <w:ind w:firstLine="567"/>
        <w:jc w:val="both"/>
        <w:outlineLvl w:val="0"/>
        <w:rPr>
          <w:rFonts w:ascii="Times New Roman" w:eastAsia="Times New Roman" w:hAnsi="Times New Roman" w:cs="Times New Roman"/>
          <w:b/>
          <w:bCs/>
          <w:sz w:val="24"/>
          <w:szCs w:val="24"/>
        </w:rPr>
      </w:pPr>
      <w:bookmarkStart w:id="61" w:name="_Toc193724735"/>
      <w:bookmarkEnd w:id="56"/>
      <w:r w:rsidRPr="001A11F4">
        <w:rPr>
          <w:rFonts w:ascii="Times New Roman" w:eastAsia="Times New Roman" w:hAnsi="Times New Roman" w:cs="Times New Roman"/>
          <w:b/>
          <w:bCs/>
          <w:sz w:val="24"/>
          <w:szCs w:val="24"/>
        </w:rPr>
        <w:lastRenderedPageBreak/>
        <w:t>Значение времени готовности к проведению работ по устранению аварийных ситуаций</w:t>
      </w:r>
      <w:bookmarkEnd w:id="61"/>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2.2.1. Готовность теплоснабжающих организаций к проведению работ по устранению аварийных ситуаций в системах теплоснабжения базируется на показателях укомплектованности ремонтным и оперативно-ремонтным персоналом, оснащенности машинами, специальными механизмами и оборудованием, наличия основных материально-технических ресурсов, а также укомплектованности передвижными автономными источниками электропитания.</w:t>
      </w:r>
    </w:p>
    <w:p w:rsidR="001A11F4" w:rsidRPr="001A11F4" w:rsidRDefault="001A11F4" w:rsidP="001A11F4">
      <w:pPr>
        <w:spacing w:after="0" w:line="276" w:lineRule="auto"/>
        <w:ind w:firstLine="709"/>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2.2.2. Время сбора сил и средств аварийно-</w:t>
      </w:r>
      <w:r w:rsidRPr="001A11F4">
        <w:rPr>
          <w:rFonts w:ascii="Times New Roman" w:eastAsia="Calibri" w:hAnsi="Times New Roman" w:cs="Times New Roman"/>
          <w:sz w:val="24"/>
          <w:szCs w:val="24"/>
        </w:rPr>
        <w:t>ремонтной</w:t>
      </w:r>
      <w:r w:rsidRPr="001A11F4">
        <w:rPr>
          <w:rFonts w:ascii="Times New Roman" w:eastAsia="Times New Roman" w:hAnsi="Times New Roman" w:cs="Times New Roman"/>
          <w:sz w:val="24"/>
          <w:szCs w:val="24"/>
          <w:lang w:eastAsia="ru-RU"/>
        </w:rPr>
        <w:t xml:space="preserve"> бригады на месте возникновения </w:t>
      </w:r>
      <w:r w:rsidRPr="001A11F4">
        <w:rPr>
          <w:rFonts w:ascii="Times New Roman" w:eastAsia="Calibri" w:hAnsi="Times New Roman" w:cs="Times New Roman"/>
          <w:sz w:val="24"/>
          <w:szCs w:val="24"/>
        </w:rPr>
        <w:t>аварийной ситуации</w:t>
      </w:r>
      <w:r w:rsidRPr="001A11F4">
        <w:rPr>
          <w:rFonts w:ascii="Times New Roman" w:eastAsia="Times New Roman" w:hAnsi="Times New Roman" w:cs="Times New Roman"/>
          <w:sz w:val="24"/>
          <w:szCs w:val="24"/>
          <w:lang w:eastAsia="ru-RU"/>
        </w:rPr>
        <w:t xml:space="preserve"> не должно превышать 30 минут с момента </w:t>
      </w:r>
      <w:r w:rsidRPr="001A11F4">
        <w:rPr>
          <w:rFonts w:ascii="Times New Roman" w:eastAsia="Calibri" w:hAnsi="Times New Roman" w:cs="Times New Roman"/>
          <w:sz w:val="24"/>
          <w:szCs w:val="24"/>
        </w:rPr>
        <w:t xml:space="preserve">получения </w:t>
      </w:r>
      <w:r w:rsidRPr="001A11F4">
        <w:rPr>
          <w:rFonts w:ascii="Times New Roman" w:eastAsia="Times New Roman" w:hAnsi="Times New Roman" w:cs="Times New Roman"/>
          <w:sz w:val="24"/>
          <w:szCs w:val="24"/>
          <w:lang w:eastAsia="ru-RU"/>
        </w:rPr>
        <w:t>оповещения</w:t>
      </w:r>
      <w:r w:rsidRPr="001A11F4">
        <w:rPr>
          <w:rFonts w:ascii="Times New Roman" w:eastAsia="Calibri" w:hAnsi="Times New Roman" w:cs="Times New Roman"/>
          <w:sz w:val="24"/>
          <w:szCs w:val="24"/>
        </w:rPr>
        <w:t xml:space="preserve"> </w:t>
      </w:r>
      <w:r w:rsidRPr="001A11F4">
        <w:rPr>
          <w:rFonts w:ascii="Times New Roman" w:eastAsia="Calibri" w:hAnsi="Times New Roman" w:cs="Times New Roman"/>
          <w:sz w:val="24"/>
          <w:szCs w:val="24"/>
        </w:rPr>
        <w:br/>
      </w:r>
      <w:r w:rsidRPr="001A11F4">
        <w:rPr>
          <w:rFonts w:ascii="Times New Roman" w:eastAsia="Times New Roman" w:hAnsi="Times New Roman" w:cs="Times New Roman"/>
          <w:sz w:val="24"/>
          <w:szCs w:val="24"/>
          <w:lang w:eastAsia="ru-RU"/>
        </w:rPr>
        <w:t xml:space="preserve">об </w:t>
      </w:r>
      <w:r w:rsidRPr="001A11F4">
        <w:rPr>
          <w:rFonts w:ascii="Times New Roman" w:eastAsia="Calibri" w:hAnsi="Times New Roman" w:cs="Times New Roman"/>
          <w:sz w:val="24"/>
          <w:szCs w:val="24"/>
        </w:rPr>
        <w:t>происшествии от диспетчера или граждан (в последнем случае – с обязательным уведомлением диспетчера о приеме заявки)</w:t>
      </w:r>
      <w:r w:rsidRPr="001A11F4">
        <w:rPr>
          <w:rFonts w:ascii="Times New Roman" w:eastAsia="Times New Roman" w:hAnsi="Times New Roman" w:cs="Times New Roman"/>
          <w:sz w:val="24"/>
          <w:szCs w:val="24"/>
          <w:lang w:eastAsia="ru-RU"/>
        </w:rPr>
        <w:t>.</w:t>
      </w:r>
    </w:p>
    <w:p w:rsidR="001A11F4" w:rsidRPr="001A11F4" w:rsidRDefault="001A11F4" w:rsidP="001A11F4">
      <w:pPr>
        <w:spacing w:after="0" w:line="276" w:lineRule="auto"/>
        <w:ind w:firstLine="709"/>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2.2.3. В зависимости от вида и масштаба аварийной ситуации организацией, </w:t>
      </w:r>
      <w:r w:rsidRPr="001A11F4">
        <w:rPr>
          <w:rFonts w:ascii="Times New Roman" w:eastAsia="Calibri" w:hAnsi="Times New Roman" w:cs="Times New Roman"/>
          <w:sz w:val="24"/>
          <w:szCs w:val="24"/>
        </w:rPr>
        <w:t>функционирующей в системах теплоснабжения</w:t>
      </w:r>
      <w:r w:rsidRPr="001A11F4">
        <w:rPr>
          <w:rFonts w:ascii="Times New Roman" w:eastAsia="Calibri" w:hAnsi="Times New Roman" w:cs="Times New Roman"/>
          <w:sz w:val="24"/>
          <w:szCs w:val="24"/>
          <w:lang w:eastAsia="ru-RU"/>
        </w:rPr>
        <w:t xml:space="preserve"> </w:t>
      </w:r>
      <w:r w:rsidRPr="001A11F4">
        <w:rPr>
          <w:rFonts w:ascii="Times New Roman" w:eastAsia="Calibri" w:hAnsi="Times New Roman" w:cs="Times New Roman"/>
          <w:sz w:val="24"/>
          <w:szCs w:val="24"/>
        </w:rPr>
        <w:t xml:space="preserve">муниципального образования </w:t>
      </w:r>
      <w:r w:rsidRPr="001A11F4">
        <w:rPr>
          <w:rFonts w:ascii="Times New Roman" w:eastAsia="Times New Roman" w:hAnsi="Times New Roman" w:cs="Times New Roman"/>
          <w:sz w:val="24"/>
          <w:szCs w:val="24"/>
        </w:rPr>
        <w:t xml:space="preserve">Запорожское сельское поселение </w:t>
      </w:r>
      <w:r w:rsidRPr="001A11F4">
        <w:rPr>
          <w:rFonts w:ascii="Times New Roman" w:eastAsia="Times New Roman" w:hAnsi="Times New Roman" w:cs="Times New Roman"/>
          <w:sz w:val="24"/>
          <w:szCs w:val="24"/>
          <w:lang w:eastAsia="ru-RU"/>
        </w:rPr>
        <w:t xml:space="preserve">принимаются неотложные меры по проведению </w:t>
      </w:r>
      <w:r w:rsidRPr="001A11F4">
        <w:rPr>
          <w:rFonts w:ascii="Times New Roman" w:eastAsia="Calibri" w:hAnsi="Times New Roman" w:cs="Times New Roman"/>
          <w:sz w:val="24"/>
          <w:szCs w:val="24"/>
        </w:rPr>
        <w:t>локализации аварийной ситуации,</w:t>
      </w:r>
      <w:r w:rsidRPr="001A11F4">
        <w:rPr>
          <w:rFonts w:ascii="Times New Roman" w:eastAsia="Times New Roman" w:hAnsi="Times New Roman" w:cs="Times New Roman"/>
          <w:sz w:val="24"/>
          <w:szCs w:val="24"/>
          <w:lang w:eastAsia="ru-RU"/>
        </w:rPr>
        <w:t xml:space="preserve"> ремонтно-восстановительных и других работ, </w:t>
      </w:r>
      <w:r w:rsidRPr="001A11F4">
        <w:rPr>
          <w:rFonts w:ascii="Times New Roman" w:eastAsia="Calibri" w:hAnsi="Times New Roman" w:cs="Times New Roman"/>
          <w:sz w:val="24"/>
          <w:szCs w:val="24"/>
        </w:rPr>
        <w:t>исключающих повторение происшествия,</w:t>
      </w:r>
      <w:r w:rsidRPr="001A11F4">
        <w:rPr>
          <w:rFonts w:ascii="Times New Roman" w:eastAsia="Times New Roman" w:hAnsi="Times New Roman" w:cs="Times New Roman"/>
          <w:sz w:val="24"/>
          <w:szCs w:val="24"/>
          <w:lang w:eastAsia="ru-RU"/>
        </w:rPr>
        <w:t xml:space="preserve"> направленных на недопущение размораживания систем теплоснабжения и скорейшую подачу тепла в жилые дома и СЗО. </w:t>
      </w:r>
    </w:p>
    <w:p w:rsidR="001A11F4" w:rsidRPr="001A11F4" w:rsidRDefault="001A11F4" w:rsidP="001A11F4">
      <w:pPr>
        <w:spacing w:after="0" w:line="276" w:lineRule="auto"/>
        <w:ind w:firstLine="709"/>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2.2.4. Нормативное время готовности к работам по ликвидации последствий аварийной ситуации непосредственно на месте происшествия не должно превышать 60 минут.</w:t>
      </w:r>
    </w:p>
    <w:p w:rsidR="001A11F4" w:rsidRPr="001A11F4" w:rsidRDefault="001A11F4" w:rsidP="001A11F4">
      <w:pPr>
        <w:widowControl w:val="0"/>
        <w:numPr>
          <w:ilvl w:val="1"/>
          <w:numId w:val="12"/>
        </w:numPr>
        <w:tabs>
          <w:tab w:val="left" w:pos="567"/>
          <w:tab w:val="left" w:pos="709"/>
          <w:tab w:val="left" w:pos="993"/>
          <w:tab w:val="left" w:pos="4781"/>
        </w:tabs>
        <w:autoSpaceDE w:val="0"/>
        <w:autoSpaceDN w:val="0"/>
        <w:spacing w:after="0" w:line="276" w:lineRule="auto"/>
        <w:ind w:firstLine="567"/>
        <w:jc w:val="both"/>
        <w:outlineLvl w:val="0"/>
        <w:rPr>
          <w:rFonts w:ascii="Times New Roman" w:eastAsia="Times New Roman" w:hAnsi="Times New Roman" w:cs="Times New Roman"/>
          <w:b/>
          <w:bCs/>
          <w:sz w:val="24"/>
          <w:szCs w:val="24"/>
        </w:rPr>
      </w:pPr>
      <w:bookmarkStart w:id="62" w:name="_Toc193724736"/>
      <w:r w:rsidRPr="001A11F4">
        <w:rPr>
          <w:rFonts w:ascii="Times New Roman" w:eastAsia="Times New Roman" w:hAnsi="Times New Roman" w:cs="Times New Roman"/>
          <w:b/>
          <w:bCs/>
          <w:sz w:val="24"/>
          <w:szCs w:val="24"/>
        </w:rPr>
        <w:t>Значение времени для выполнения работ по устранению аварийных ситуаций</w:t>
      </w:r>
      <w:bookmarkEnd w:id="62"/>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2.3.1. Планирование ремонтно-восстановительных работ на объектах системы централизованного теплоснабжения в случае возникновения </w:t>
      </w:r>
      <w:r w:rsidRPr="001A11F4">
        <w:rPr>
          <w:rFonts w:ascii="Times New Roman" w:eastAsia="Times New Roman" w:hAnsi="Times New Roman" w:cs="Times New Roman"/>
          <w:sz w:val="24"/>
          <w:szCs w:val="24"/>
        </w:rPr>
        <w:t>аварийной ситуации</w:t>
      </w:r>
      <w:r w:rsidRPr="001A11F4">
        <w:rPr>
          <w:rFonts w:ascii="Times New Roman" w:eastAsia="Times New Roman" w:hAnsi="Times New Roman" w:cs="Times New Roman"/>
          <w:sz w:val="24"/>
          <w:szCs w:val="24"/>
          <w:lang w:eastAsia="ru-RU"/>
        </w:rPr>
        <w:t xml:space="preserve"> в </w:t>
      </w:r>
      <w:r w:rsidRPr="001A11F4">
        <w:rPr>
          <w:rFonts w:ascii="Times New Roman" w:eastAsia="Times New Roman" w:hAnsi="Times New Roman" w:cs="Times New Roman"/>
          <w:sz w:val="24"/>
          <w:szCs w:val="24"/>
        </w:rPr>
        <w:t xml:space="preserve">муниципальном образовании Запорожское сельское поселение </w:t>
      </w:r>
      <w:r w:rsidRPr="001A11F4">
        <w:rPr>
          <w:rFonts w:ascii="Times New Roman" w:eastAsia="Times New Roman" w:hAnsi="Times New Roman" w:cs="Times New Roman"/>
          <w:sz w:val="24"/>
          <w:szCs w:val="24"/>
          <w:lang w:eastAsia="ru-RU"/>
        </w:rPr>
        <w:t xml:space="preserve">осуществляется лицом, ответственным за локализацию и ликвидацию происшествия, совместно администрацией </w:t>
      </w:r>
      <w:r w:rsidRPr="001A11F4">
        <w:rPr>
          <w:rFonts w:ascii="Times New Roman" w:eastAsia="Times New Roman"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 xml:space="preserve">и задействованными оперативными службами.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2.3.2. Устранение последствий аварийных ситуаций на объектах централизованного теплоснабжения, повлекшее временное (в пределах нормативно допустимого времени) прекращение теплоснабжения или незначительные отклонение параметров теплоснабжения от нормативного значения, организуется силами и средствами эксплуатирующей организаций, </w:t>
      </w:r>
      <w:r w:rsidRPr="001A11F4">
        <w:rPr>
          <w:rFonts w:ascii="Times New Roman" w:eastAsia="Times New Roman" w:hAnsi="Times New Roman" w:cs="Times New Roman"/>
          <w:sz w:val="24"/>
          <w:szCs w:val="24"/>
        </w:rPr>
        <w:t>функционирующих в системах теплоснабжения</w:t>
      </w:r>
      <w:r w:rsidRPr="001A11F4">
        <w:rPr>
          <w:rFonts w:ascii="Times New Roman" w:eastAsia="Times New Roman" w:hAnsi="Times New Roman" w:cs="Times New Roman"/>
          <w:sz w:val="24"/>
          <w:szCs w:val="24"/>
          <w:lang w:eastAsia="ru-RU"/>
        </w:rPr>
        <w:t>, в соответствии с установленным внутри организации порядком. Оповещение других участников теплоснабжения (администрации, оперативных экстренных служб, других взаимосвязанных организаций, поставщиков энергоресурсов и потребителей тепла) о происшествии осуществляется в соответствии с регламентами (инструкциями) по взаимодействию аварийно-диспетчерских служб организаций или иными согласованными распорядительными документами.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2.3.3. В случае, если возникновение аварийных ситуаций на объектах централизованного теплоснабжения может повлиять на работоспособность иных смежных инженерных сетей и объектов, организации, </w:t>
      </w:r>
      <w:r w:rsidRPr="001A11F4">
        <w:rPr>
          <w:rFonts w:ascii="Times New Roman" w:eastAsia="Times New Roman" w:hAnsi="Times New Roman" w:cs="Times New Roman"/>
          <w:sz w:val="24"/>
          <w:szCs w:val="24"/>
        </w:rPr>
        <w:t>функционирующие в системах теплоснабжения</w:t>
      </w:r>
      <w:r w:rsidRPr="001A11F4">
        <w:rPr>
          <w:rFonts w:ascii="Times New Roman" w:eastAsia="Times New Roman" w:hAnsi="Times New Roman" w:cs="Times New Roman"/>
          <w:sz w:val="24"/>
          <w:szCs w:val="24"/>
          <w:lang w:eastAsia="ru-RU"/>
        </w:rPr>
        <w:t>, оповещают владельцев коммуникаций, смежных с поврежденной о происшествии через свои аварийно-диспетчерские службы.</w:t>
      </w:r>
    </w:p>
    <w:p w:rsidR="001A11F4" w:rsidRPr="001A11F4" w:rsidRDefault="001A11F4" w:rsidP="001A11F4">
      <w:pPr>
        <w:widowControl w:val="0"/>
        <w:tabs>
          <w:tab w:val="left" w:pos="9639"/>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2.3.4. Приложением №1 к «</w:t>
      </w:r>
      <w:hyperlink r:id="rId12" w:anchor="block_1000" w:history="1">
        <w:r w:rsidRPr="001A11F4">
          <w:rPr>
            <w:rFonts w:ascii="Times New Roman" w:eastAsia="Times New Roman" w:hAnsi="Times New Roman" w:cs="Times New Roman"/>
            <w:sz w:val="24"/>
            <w:szCs w:val="24"/>
            <w:lang w:eastAsia="ru-RU"/>
          </w:rPr>
          <w:t>Правилам</w:t>
        </w:r>
      </w:hyperlink>
      <w:r w:rsidRPr="001A11F4">
        <w:rPr>
          <w:rFonts w:ascii="Times New Roman" w:eastAsia="Times New Roman" w:hAnsi="Times New Roman" w:cs="Times New Roman"/>
          <w:sz w:val="24"/>
          <w:szCs w:val="24"/>
          <w:lang w:eastAsia="ru-RU"/>
        </w:rPr>
        <w:t xml:space="preserve"> предоставления коммунальных услуг собственникам и пользователям помещений в многоквартирных домах и жилых домов», утвержденными постановление Правительства Российской Федерации от 06.05.2011. № 354 «О предоставлении коммунальных услуг собственникам и пользователям помещений в многоквартирных домах и жилых домов» установлены следующие допустимые продолжительности перерывов предоставления коммунальной услуги:</w:t>
      </w:r>
    </w:p>
    <w:p w:rsidR="001A11F4" w:rsidRPr="001A11F4" w:rsidRDefault="001A11F4" w:rsidP="001A11F4">
      <w:pPr>
        <w:widowControl w:val="0"/>
        <w:tabs>
          <w:tab w:val="left" w:pos="9639"/>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отопление – не более 16 часов единовременно - при температуре воздуха в жилых помещениях от +12 °C; не более 8 часов единовременно - при температуре воздуха в жилых помещениях от +10 °C до +12 °C; не более 4 часов единовременно - при температуре воздуха в жилых помещениях от +8 °C до +10 °C;</w:t>
      </w:r>
    </w:p>
    <w:p w:rsidR="001A11F4" w:rsidRPr="001A11F4" w:rsidRDefault="001A11F4" w:rsidP="001A11F4">
      <w:pPr>
        <w:widowControl w:val="0"/>
        <w:tabs>
          <w:tab w:val="left" w:pos="9639"/>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lastRenderedPageBreak/>
        <w:t>- горячее водоснабжение - 4 часа единовременно, при аварии на тупиковой магистрали - 24 часа подряд.</w:t>
      </w:r>
    </w:p>
    <w:p w:rsidR="001A11F4" w:rsidRPr="001A11F4" w:rsidRDefault="001A11F4" w:rsidP="001A11F4">
      <w:pPr>
        <w:widowControl w:val="0"/>
        <w:tabs>
          <w:tab w:val="left" w:pos="9639"/>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2.3.5. Время на устранение повреждения на участке тепловой сети зависит от диаметра трубопровода и расстояния между секционирующими задвижками на тепловой сети.</w:t>
      </w:r>
    </w:p>
    <w:p w:rsidR="001A11F4" w:rsidRPr="001A11F4" w:rsidRDefault="001A11F4" w:rsidP="001A11F4">
      <w:pPr>
        <w:widowControl w:val="0"/>
        <w:tabs>
          <w:tab w:val="left" w:pos="9639"/>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Среднее время на проведение работ по восстановлению поврежденного участка тепловой сети в зависимости от диаметра трубопровода и расстояния между секционирующими задвижками на тепловой сети представлено в таблице</w:t>
      </w:r>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_Ref190963581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Times New Roman" w:hAnsi="Times New Roman" w:cs="Times New Roman"/>
          <w:bCs/>
          <w:sz w:val="24"/>
          <w:szCs w:val="24"/>
        </w:rPr>
        <w:t xml:space="preserve"> </w:t>
      </w:r>
      <w:r w:rsidRPr="001A11F4">
        <w:rPr>
          <w:rFonts w:ascii="Times New Roman" w:eastAsia="Times New Roman" w:hAnsi="Times New Roman" w:cs="Times New Roman"/>
          <w:bCs/>
          <w:noProof/>
          <w:sz w:val="24"/>
          <w:szCs w:val="24"/>
        </w:rPr>
        <w:t>2.3</w:t>
      </w:r>
      <w:r w:rsidRPr="001A11F4">
        <w:rPr>
          <w:rFonts w:ascii="Times New Roman" w:eastAsia="Times New Roman" w:hAnsi="Times New Roman" w:cs="Times New Roman"/>
          <w:bCs/>
          <w:sz w:val="24"/>
          <w:szCs w:val="24"/>
        </w:rPr>
        <w:t>.</w:t>
      </w:r>
      <w:r w:rsidRPr="001A11F4">
        <w:rPr>
          <w:rFonts w:ascii="Times New Roman" w:eastAsia="Times New Roman" w:hAnsi="Times New Roman" w:cs="Times New Roman"/>
          <w:bCs/>
          <w:noProof/>
          <w:sz w:val="24"/>
          <w:szCs w:val="24"/>
        </w:rPr>
        <w:t>1</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 xml:space="preserve">. </w:t>
      </w:r>
    </w:p>
    <w:p w:rsidR="001A11F4" w:rsidRPr="001A11F4" w:rsidRDefault="001A11F4" w:rsidP="001A11F4">
      <w:pPr>
        <w:widowControl w:val="0"/>
        <w:autoSpaceDE w:val="0"/>
        <w:autoSpaceDN w:val="0"/>
        <w:spacing w:after="0" w:line="240" w:lineRule="auto"/>
        <w:ind w:firstLine="567"/>
        <w:jc w:val="both"/>
        <w:rPr>
          <w:rFonts w:ascii="Times New Roman" w:eastAsia="Times New Roman" w:hAnsi="Times New Roman" w:cs="Times New Roman"/>
          <w:sz w:val="24"/>
          <w:szCs w:val="24"/>
          <w:lang w:eastAsia="ru-RU"/>
        </w:rPr>
      </w:pPr>
      <w:bookmarkStart w:id="63" w:name="_Ref190963581"/>
      <w:bookmarkStart w:id="64" w:name="_Toc193793851"/>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2.3</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w:t>
      </w:r>
      <w:r w:rsidRPr="001A11F4">
        <w:rPr>
          <w:rFonts w:ascii="Times New Roman" w:eastAsia="Times New Roman" w:hAnsi="Times New Roman" w:cs="Times New Roman"/>
          <w:b/>
          <w:bCs/>
          <w:noProof/>
          <w:sz w:val="24"/>
          <w:szCs w:val="24"/>
        </w:rPr>
        <w:fldChar w:fldCharType="end"/>
      </w:r>
      <w:bookmarkEnd w:id="63"/>
      <w:r w:rsidRPr="001A11F4">
        <w:rPr>
          <w:rFonts w:ascii="Times New Roman" w:eastAsia="Times New Roman" w:hAnsi="Times New Roman" w:cs="Times New Roman"/>
          <w:sz w:val="24"/>
          <w:szCs w:val="24"/>
        </w:rPr>
        <w:t xml:space="preserve"> - </w:t>
      </w:r>
      <w:r w:rsidRPr="001A11F4">
        <w:rPr>
          <w:rFonts w:ascii="Times New Roman" w:eastAsia="Times New Roman" w:hAnsi="Times New Roman" w:cs="Times New Roman"/>
          <w:sz w:val="24"/>
          <w:szCs w:val="24"/>
          <w:lang w:eastAsia="ru-RU"/>
        </w:rPr>
        <w:t>Среднее время на проведение работ по восстановлению поврежденного участка тепловой сети в зависимости от диаметра трубопровода и расстояния между секционирующими задвижками на тепловой сети.</w:t>
      </w:r>
      <w:bookmarkEnd w:id="6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18"/>
        <w:gridCol w:w="5121"/>
        <w:gridCol w:w="3177"/>
      </w:tblGrid>
      <w:tr w:rsidR="001A11F4" w:rsidRPr="001A11F4" w:rsidTr="00BC3EC5">
        <w:trPr>
          <w:trHeight w:val="183"/>
        </w:trPr>
        <w:tc>
          <w:tcPr>
            <w:tcW w:w="1016" w:type="pct"/>
            <w:vAlign w:val="center"/>
          </w:tcPr>
          <w:p w:rsidR="001A11F4" w:rsidRPr="001A11F4" w:rsidRDefault="001A11F4" w:rsidP="001A11F4">
            <w:pPr>
              <w:tabs>
                <w:tab w:val="left" w:pos="2589"/>
              </w:tabs>
              <w:spacing w:before="46"/>
              <w:ind w:left="38"/>
              <w:jc w:val="center"/>
              <w:rPr>
                <w:rFonts w:ascii="Times New Roman" w:eastAsia="Calibri" w:hAnsi="Times New Roman" w:cs="Times New Roman"/>
                <w:b/>
                <w:sz w:val="24"/>
                <w:szCs w:val="24"/>
              </w:rPr>
            </w:pPr>
            <w:r w:rsidRPr="001A11F4">
              <w:rPr>
                <w:rFonts w:ascii="Times New Roman" w:eastAsia="Calibri" w:hAnsi="Times New Roman" w:cs="Times New Roman"/>
                <w:b/>
                <w:sz w:val="24"/>
                <w:szCs w:val="24"/>
              </w:rPr>
              <w:t>Диаметр труб d, м</w:t>
            </w:r>
          </w:p>
        </w:tc>
        <w:tc>
          <w:tcPr>
            <w:tcW w:w="2458" w:type="pct"/>
            <w:vAlign w:val="center"/>
          </w:tcPr>
          <w:p w:rsidR="001A11F4" w:rsidRPr="001A11F4" w:rsidRDefault="001A11F4" w:rsidP="001A11F4">
            <w:pPr>
              <w:tabs>
                <w:tab w:val="left" w:pos="2589"/>
              </w:tabs>
              <w:spacing w:before="46"/>
              <w:ind w:left="38"/>
              <w:jc w:val="center"/>
              <w:rPr>
                <w:rFonts w:ascii="Times New Roman" w:eastAsia="Calibri" w:hAnsi="Times New Roman" w:cs="Times New Roman"/>
                <w:b/>
                <w:sz w:val="24"/>
                <w:szCs w:val="24"/>
              </w:rPr>
            </w:pPr>
            <w:r w:rsidRPr="001A11F4">
              <w:rPr>
                <w:rFonts w:ascii="Times New Roman" w:eastAsia="Calibri" w:hAnsi="Times New Roman" w:cs="Times New Roman"/>
                <w:b/>
                <w:sz w:val="24"/>
                <w:szCs w:val="24"/>
              </w:rPr>
              <w:t>Расстояние между секционирующими задвижками l, км</w:t>
            </w:r>
          </w:p>
        </w:tc>
        <w:tc>
          <w:tcPr>
            <w:tcW w:w="1525" w:type="pct"/>
            <w:vAlign w:val="center"/>
          </w:tcPr>
          <w:p w:rsidR="001A11F4" w:rsidRPr="001A11F4" w:rsidRDefault="001A11F4" w:rsidP="001A11F4">
            <w:pPr>
              <w:tabs>
                <w:tab w:val="left" w:pos="2589"/>
              </w:tabs>
              <w:spacing w:before="46"/>
              <w:ind w:left="38"/>
              <w:jc w:val="center"/>
              <w:rPr>
                <w:rFonts w:ascii="Times New Roman" w:eastAsia="Calibri" w:hAnsi="Times New Roman" w:cs="Times New Roman"/>
                <w:b/>
                <w:sz w:val="24"/>
                <w:szCs w:val="24"/>
              </w:rPr>
            </w:pPr>
            <w:r w:rsidRPr="001A11F4">
              <w:rPr>
                <w:rFonts w:ascii="Times New Roman" w:eastAsia="Calibri" w:hAnsi="Times New Roman" w:cs="Times New Roman"/>
                <w:b/>
                <w:sz w:val="24"/>
                <w:szCs w:val="24"/>
              </w:rPr>
              <w:t>Среднее время восстановления, ч</w:t>
            </w:r>
          </w:p>
        </w:tc>
      </w:tr>
      <w:tr w:rsidR="001A11F4" w:rsidRPr="001A11F4" w:rsidTr="00BC3EC5">
        <w:trPr>
          <w:trHeight w:val="70"/>
        </w:trPr>
        <w:tc>
          <w:tcPr>
            <w:tcW w:w="1016" w:type="pct"/>
            <w:vAlign w:val="center"/>
          </w:tcPr>
          <w:p w:rsidR="001A11F4" w:rsidRPr="001A11F4" w:rsidRDefault="001A11F4" w:rsidP="001A11F4">
            <w:pPr>
              <w:spacing w:before="52"/>
              <w:ind w:left="8" w:right="5"/>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0,1-0,2</w:t>
            </w:r>
          </w:p>
        </w:tc>
        <w:tc>
          <w:tcPr>
            <w:tcW w:w="2458" w:type="pct"/>
            <w:vAlign w:val="center"/>
          </w:tcPr>
          <w:p w:rsidR="001A11F4" w:rsidRPr="001A11F4" w:rsidRDefault="001A11F4" w:rsidP="001A11F4">
            <w:pPr>
              <w:spacing w:before="52"/>
              <w:ind w:left="7" w:right="2"/>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w:t>
            </w:r>
          </w:p>
        </w:tc>
        <w:tc>
          <w:tcPr>
            <w:tcW w:w="1525" w:type="pct"/>
            <w:vAlign w:val="center"/>
          </w:tcPr>
          <w:p w:rsidR="001A11F4" w:rsidRPr="001A11F4" w:rsidRDefault="001A11F4" w:rsidP="001A11F4">
            <w:pPr>
              <w:spacing w:before="52"/>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5</w:t>
            </w:r>
          </w:p>
        </w:tc>
      </w:tr>
      <w:tr w:rsidR="001A11F4" w:rsidRPr="001A11F4" w:rsidTr="00BC3EC5">
        <w:trPr>
          <w:trHeight w:val="70"/>
        </w:trPr>
        <w:tc>
          <w:tcPr>
            <w:tcW w:w="1016" w:type="pct"/>
            <w:vAlign w:val="center"/>
          </w:tcPr>
          <w:p w:rsidR="001A11F4" w:rsidRPr="001A11F4" w:rsidRDefault="001A11F4" w:rsidP="001A11F4">
            <w:pPr>
              <w:spacing w:before="52"/>
              <w:ind w:left="8" w:right="5"/>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0,4-0,5</w:t>
            </w:r>
          </w:p>
        </w:tc>
        <w:tc>
          <w:tcPr>
            <w:tcW w:w="2458" w:type="pct"/>
            <w:vAlign w:val="center"/>
          </w:tcPr>
          <w:p w:rsidR="001A11F4" w:rsidRPr="001A11F4" w:rsidRDefault="001A11F4" w:rsidP="001A11F4">
            <w:pPr>
              <w:spacing w:before="52"/>
              <w:ind w:left="7"/>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1,5</w:t>
            </w:r>
          </w:p>
        </w:tc>
        <w:tc>
          <w:tcPr>
            <w:tcW w:w="1525" w:type="pct"/>
            <w:vAlign w:val="center"/>
          </w:tcPr>
          <w:p w:rsidR="001A11F4" w:rsidRPr="001A11F4" w:rsidRDefault="001A11F4" w:rsidP="001A11F4">
            <w:pPr>
              <w:spacing w:before="52"/>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10-12</w:t>
            </w:r>
          </w:p>
        </w:tc>
      </w:tr>
      <w:tr w:rsidR="001A11F4" w:rsidRPr="001A11F4" w:rsidTr="00BC3EC5">
        <w:trPr>
          <w:trHeight w:val="70"/>
        </w:trPr>
        <w:tc>
          <w:tcPr>
            <w:tcW w:w="1016" w:type="pct"/>
            <w:vAlign w:val="center"/>
          </w:tcPr>
          <w:p w:rsidR="001A11F4" w:rsidRPr="001A11F4" w:rsidRDefault="001A11F4" w:rsidP="001A11F4">
            <w:pPr>
              <w:spacing w:before="52"/>
              <w:ind w:left="8" w:right="3"/>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0,6</w:t>
            </w:r>
          </w:p>
        </w:tc>
        <w:tc>
          <w:tcPr>
            <w:tcW w:w="2458" w:type="pct"/>
            <w:vAlign w:val="center"/>
          </w:tcPr>
          <w:p w:rsidR="001A11F4" w:rsidRPr="001A11F4" w:rsidRDefault="001A11F4" w:rsidP="001A11F4">
            <w:pPr>
              <w:spacing w:before="52"/>
              <w:ind w:left="7" w:right="2"/>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2-3</w:t>
            </w:r>
          </w:p>
        </w:tc>
        <w:tc>
          <w:tcPr>
            <w:tcW w:w="1525" w:type="pct"/>
            <w:vAlign w:val="center"/>
          </w:tcPr>
          <w:p w:rsidR="001A11F4" w:rsidRPr="001A11F4" w:rsidRDefault="001A11F4" w:rsidP="001A11F4">
            <w:pPr>
              <w:spacing w:before="52"/>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17-22</w:t>
            </w:r>
          </w:p>
        </w:tc>
      </w:tr>
      <w:tr w:rsidR="001A11F4" w:rsidRPr="001A11F4" w:rsidTr="00BC3EC5">
        <w:trPr>
          <w:trHeight w:val="70"/>
        </w:trPr>
        <w:tc>
          <w:tcPr>
            <w:tcW w:w="1016" w:type="pct"/>
            <w:vAlign w:val="center"/>
          </w:tcPr>
          <w:p w:rsidR="001A11F4" w:rsidRPr="001A11F4" w:rsidRDefault="001A11F4" w:rsidP="001A11F4">
            <w:pPr>
              <w:spacing w:before="52"/>
              <w:ind w:left="8"/>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1</w:t>
            </w:r>
          </w:p>
        </w:tc>
        <w:tc>
          <w:tcPr>
            <w:tcW w:w="2458" w:type="pct"/>
            <w:vAlign w:val="center"/>
          </w:tcPr>
          <w:p w:rsidR="001A11F4" w:rsidRPr="001A11F4" w:rsidRDefault="001A11F4" w:rsidP="001A11F4">
            <w:pPr>
              <w:spacing w:before="52"/>
              <w:ind w:left="7" w:right="2"/>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2-3</w:t>
            </w:r>
          </w:p>
        </w:tc>
        <w:tc>
          <w:tcPr>
            <w:tcW w:w="1525" w:type="pct"/>
            <w:vAlign w:val="center"/>
          </w:tcPr>
          <w:p w:rsidR="001A11F4" w:rsidRPr="001A11F4" w:rsidRDefault="001A11F4" w:rsidP="001A11F4">
            <w:pPr>
              <w:spacing w:before="52"/>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27-36</w:t>
            </w:r>
          </w:p>
        </w:tc>
      </w:tr>
      <w:tr w:rsidR="001A11F4" w:rsidRPr="001A11F4" w:rsidTr="00BC3EC5">
        <w:trPr>
          <w:trHeight w:val="70"/>
        </w:trPr>
        <w:tc>
          <w:tcPr>
            <w:tcW w:w="1016" w:type="pct"/>
            <w:vAlign w:val="center"/>
          </w:tcPr>
          <w:p w:rsidR="001A11F4" w:rsidRPr="001A11F4" w:rsidRDefault="001A11F4" w:rsidP="001A11F4">
            <w:pPr>
              <w:spacing w:before="52"/>
              <w:ind w:left="8" w:right="3"/>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1,4</w:t>
            </w:r>
          </w:p>
        </w:tc>
        <w:tc>
          <w:tcPr>
            <w:tcW w:w="2458" w:type="pct"/>
            <w:vAlign w:val="center"/>
          </w:tcPr>
          <w:p w:rsidR="001A11F4" w:rsidRPr="001A11F4" w:rsidRDefault="001A11F4" w:rsidP="001A11F4">
            <w:pPr>
              <w:spacing w:before="52"/>
              <w:ind w:left="7" w:right="2"/>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2-3</w:t>
            </w:r>
          </w:p>
        </w:tc>
        <w:tc>
          <w:tcPr>
            <w:tcW w:w="1525" w:type="pct"/>
            <w:vAlign w:val="center"/>
          </w:tcPr>
          <w:p w:rsidR="001A11F4" w:rsidRPr="001A11F4" w:rsidRDefault="001A11F4" w:rsidP="001A11F4">
            <w:pPr>
              <w:spacing w:before="52"/>
              <w:jc w:val="center"/>
              <w:rPr>
                <w:rFonts w:ascii="Times New Roman" w:eastAsia="Calibri" w:hAnsi="Times New Roman" w:cs="Times New Roman"/>
                <w:sz w:val="24"/>
                <w:szCs w:val="24"/>
              </w:rPr>
            </w:pPr>
            <w:r w:rsidRPr="001A11F4">
              <w:rPr>
                <w:rFonts w:ascii="Times New Roman" w:eastAsia="Calibri" w:hAnsi="Times New Roman" w:cs="Times New Roman"/>
                <w:sz w:val="24"/>
                <w:szCs w:val="24"/>
              </w:rPr>
              <w:t>38-51</w:t>
            </w:r>
          </w:p>
        </w:tc>
      </w:tr>
    </w:tbl>
    <w:p w:rsidR="001A11F4" w:rsidRPr="001A11F4" w:rsidRDefault="001A11F4" w:rsidP="001A11F4">
      <w:pPr>
        <w:widowControl w:val="0"/>
        <w:tabs>
          <w:tab w:val="left" w:pos="9639"/>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2.3.6. </w:t>
      </w:r>
      <w:bookmarkStart w:id="65" w:name="_Hlk117868676"/>
      <w:r w:rsidRPr="001A11F4">
        <w:rPr>
          <w:rFonts w:ascii="Times New Roman" w:eastAsia="Times New Roman" w:hAnsi="Times New Roman" w:cs="Times New Roman"/>
          <w:sz w:val="24"/>
          <w:szCs w:val="24"/>
          <w:lang w:eastAsia="ru-RU"/>
        </w:rPr>
        <w:t xml:space="preserve">Значение нормативного времени на устранения аварийной ситуации устанавливается в зависимости от температуры наружного воздуха и температуры в жилых помещениях. </w:t>
      </w:r>
    </w:p>
    <w:p w:rsidR="001A11F4" w:rsidRPr="001A11F4" w:rsidRDefault="001A11F4" w:rsidP="001A11F4">
      <w:pPr>
        <w:widowControl w:val="0"/>
        <w:tabs>
          <w:tab w:val="left" w:pos="9639"/>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Значение нормативного времени на устранения аварийной ситуации устанавливается в зависимости от температуры наружного воздуха и температуры в жилых помещениях представлено в таблице</w:t>
      </w:r>
      <w:bookmarkEnd w:id="65"/>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_Ref190963612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Times New Roman" w:hAnsi="Times New Roman" w:cs="Times New Roman"/>
          <w:b/>
          <w:bCs/>
          <w:vanish/>
          <w:sz w:val="24"/>
          <w:szCs w:val="24"/>
        </w:rPr>
        <w:t xml:space="preserve"> </w:t>
      </w:r>
      <w:r w:rsidRPr="001A11F4">
        <w:rPr>
          <w:rFonts w:ascii="Times New Roman" w:eastAsia="Times New Roman" w:hAnsi="Times New Roman" w:cs="Times New Roman"/>
          <w:bCs/>
          <w:noProof/>
          <w:sz w:val="24"/>
          <w:szCs w:val="24"/>
        </w:rPr>
        <w:t>2.3</w:t>
      </w:r>
      <w:r w:rsidRPr="001A11F4">
        <w:rPr>
          <w:rFonts w:ascii="Times New Roman" w:eastAsia="Times New Roman" w:hAnsi="Times New Roman" w:cs="Times New Roman"/>
          <w:bCs/>
          <w:sz w:val="24"/>
          <w:szCs w:val="24"/>
        </w:rPr>
        <w:t>.</w:t>
      </w:r>
      <w:r w:rsidRPr="001A11F4">
        <w:rPr>
          <w:rFonts w:ascii="Times New Roman" w:eastAsia="Times New Roman" w:hAnsi="Times New Roman" w:cs="Times New Roman"/>
          <w:bCs/>
          <w:noProof/>
          <w:sz w:val="24"/>
          <w:szCs w:val="24"/>
        </w:rPr>
        <w:t>2</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w:t>
      </w:r>
    </w:p>
    <w:p w:rsidR="001A11F4" w:rsidRPr="001A11F4" w:rsidRDefault="001A11F4" w:rsidP="001A11F4">
      <w:pPr>
        <w:widowControl w:val="0"/>
        <w:autoSpaceDE w:val="0"/>
        <w:autoSpaceDN w:val="0"/>
        <w:spacing w:after="0" w:line="23" w:lineRule="atLeast"/>
        <w:ind w:firstLine="567"/>
        <w:jc w:val="both"/>
        <w:rPr>
          <w:rFonts w:ascii="Times New Roman" w:eastAsia="Times New Roman" w:hAnsi="Times New Roman" w:cs="Times New Roman"/>
          <w:sz w:val="24"/>
          <w:szCs w:val="24"/>
          <w:lang w:eastAsia="ru-RU"/>
        </w:rPr>
      </w:pPr>
      <w:bookmarkStart w:id="66" w:name="_Ref190963612"/>
      <w:bookmarkStart w:id="67" w:name="_Toc119080739"/>
      <w:bookmarkStart w:id="68" w:name="_Toc136270220"/>
      <w:bookmarkStart w:id="69" w:name="_Toc193793852"/>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2.3</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2</w:t>
      </w:r>
      <w:r w:rsidRPr="001A11F4">
        <w:rPr>
          <w:rFonts w:ascii="Times New Roman" w:eastAsia="Times New Roman" w:hAnsi="Times New Roman" w:cs="Times New Roman"/>
          <w:b/>
          <w:bCs/>
          <w:noProof/>
          <w:sz w:val="24"/>
          <w:szCs w:val="24"/>
        </w:rPr>
        <w:fldChar w:fldCharType="end"/>
      </w:r>
      <w:bookmarkEnd w:id="66"/>
      <w:r w:rsidRPr="001A11F4">
        <w:rPr>
          <w:rFonts w:ascii="Times New Roman" w:eastAsia="Times New Roman" w:hAnsi="Times New Roman" w:cs="Times New Roman"/>
          <w:sz w:val="24"/>
          <w:szCs w:val="24"/>
        </w:rPr>
        <w:t xml:space="preserve"> - </w:t>
      </w:r>
      <w:bookmarkEnd w:id="67"/>
      <w:bookmarkEnd w:id="68"/>
      <w:r w:rsidRPr="001A11F4">
        <w:rPr>
          <w:rFonts w:ascii="Times New Roman" w:eastAsia="Times New Roman" w:hAnsi="Times New Roman" w:cs="Times New Roman"/>
          <w:sz w:val="24"/>
          <w:szCs w:val="24"/>
          <w:lang w:eastAsia="ru-RU"/>
        </w:rPr>
        <w:t>Значение нормативного времени на устранения аварийной ситуации устанавливается в зависимости от температуры наружного воздуха и температуры в жилых помещениях</w:t>
      </w:r>
      <w:bookmarkEnd w:id="69"/>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598"/>
        <w:gridCol w:w="2719"/>
        <w:gridCol w:w="1604"/>
        <w:gridCol w:w="1429"/>
        <w:gridCol w:w="1354"/>
        <w:gridCol w:w="1354"/>
        <w:gridCol w:w="1358"/>
      </w:tblGrid>
      <w:tr w:rsidR="001A11F4" w:rsidRPr="001A11F4" w:rsidTr="00BC3EC5">
        <w:trPr>
          <w:cantSplit/>
          <w:trHeight w:val="278"/>
        </w:trPr>
        <w:tc>
          <w:tcPr>
            <w:tcW w:w="287" w:type="pct"/>
            <w:vMerge w:val="restart"/>
            <w:tcMar>
              <w:top w:w="0" w:type="dxa"/>
              <w:left w:w="108" w:type="dxa"/>
              <w:bottom w:w="0" w:type="dxa"/>
              <w:right w:w="108" w:type="dxa"/>
            </w:tcMar>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 п/п</w:t>
            </w:r>
          </w:p>
        </w:tc>
        <w:tc>
          <w:tcPr>
            <w:tcW w:w="1305" w:type="pct"/>
            <w:vMerge w:val="restart"/>
            <w:tcMar>
              <w:top w:w="0" w:type="dxa"/>
              <w:left w:w="108" w:type="dxa"/>
              <w:bottom w:w="0" w:type="dxa"/>
              <w:right w:w="108" w:type="dxa"/>
            </w:tcMar>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Вид аварийной ситуации</w:t>
            </w:r>
          </w:p>
        </w:tc>
        <w:tc>
          <w:tcPr>
            <w:tcW w:w="770" w:type="pct"/>
            <w:vMerge w:val="restart"/>
            <w:tcMar>
              <w:top w:w="0" w:type="dxa"/>
              <w:left w:w="108" w:type="dxa"/>
              <w:bottom w:w="0" w:type="dxa"/>
              <w:right w:w="108" w:type="dxa"/>
            </w:tcMar>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Время на устранение, час.</w:t>
            </w:r>
          </w:p>
        </w:tc>
        <w:tc>
          <w:tcPr>
            <w:tcW w:w="2638" w:type="pct"/>
            <w:gridSpan w:val="4"/>
            <w:tcMar>
              <w:top w:w="0" w:type="dxa"/>
              <w:left w:w="108" w:type="dxa"/>
              <w:bottom w:w="0" w:type="dxa"/>
              <w:right w:w="108" w:type="dxa"/>
            </w:tcMar>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 xml:space="preserve">Ожидаемая температура в жилых помещениях при температуре наружного воздуха, </w:t>
            </w:r>
            <w:r w:rsidRPr="001A11F4">
              <w:rPr>
                <w:rFonts w:ascii="Times New Roman" w:eastAsia="Times New Roman" w:hAnsi="Times New Roman" w:cs="Times New Roman"/>
                <w:b/>
                <w:bCs/>
                <w:sz w:val="24"/>
                <w:szCs w:val="24"/>
                <w:vertAlign w:val="superscript"/>
                <w:lang w:eastAsia="ru-RU"/>
              </w:rPr>
              <w:t>0</w:t>
            </w:r>
            <w:r w:rsidRPr="001A11F4">
              <w:rPr>
                <w:rFonts w:ascii="Times New Roman" w:eastAsia="Times New Roman" w:hAnsi="Times New Roman" w:cs="Times New Roman"/>
                <w:b/>
                <w:bCs/>
                <w:sz w:val="24"/>
                <w:szCs w:val="24"/>
                <w:lang w:eastAsia="ru-RU"/>
              </w:rPr>
              <w:t>С</w:t>
            </w:r>
          </w:p>
        </w:tc>
      </w:tr>
      <w:tr w:rsidR="001A11F4" w:rsidRPr="001A11F4" w:rsidTr="00BC3EC5">
        <w:trPr>
          <w:cantSplit/>
          <w:trHeight w:val="70"/>
        </w:trPr>
        <w:tc>
          <w:tcPr>
            <w:tcW w:w="287"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p>
        </w:tc>
        <w:tc>
          <w:tcPr>
            <w:tcW w:w="1305"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p>
        </w:tc>
        <w:tc>
          <w:tcPr>
            <w:tcW w:w="770" w:type="pct"/>
            <w:vMerge/>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p>
        </w:tc>
        <w:tc>
          <w:tcPr>
            <w:tcW w:w="686" w:type="pct"/>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0</w:t>
            </w:r>
          </w:p>
        </w:tc>
        <w:tc>
          <w:tcPr>
            <w:tcW w:w="65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-10</w:t>
            </w:r>
          </w:p>
        </w:tc>
        <w:tc>
          <w:tcPr>
            <w:tcW w:w="65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-20</w:t>
            </w:r>
          </w:p>
        </w:tc>
        <w:tc>
          <w:tcPr>
            <w:tcW w:w="652" w:type="pct"/>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более -20</w:t>
            </w:r>
          </w:p>
        </w:tc>
      </w:tr>
      <w:tr w:rsidR="001A11F4" w:rsidRPr="001A11F4" w:rsidTr="00BC3EC5">
        <w:trPr>
          <w:trHeight w:val="163"/>
        </w:trPr>
        <w:tc>
          <w:tcPr>
            <w:tcW w:w="287" w:type="pct"/>
            <w:tcMar>
              <w:top w:w="0" w:type="dxa"/>
              <w:left w:w="108" w:type="dxa"/>
              <w:bottom w:w="0" w:type="dxa"/>
              <w:right w:w="108" w:type="dxa"/>
            </w:tcMar>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w:t>
            </w:r>
          </w:p>
        </w:tc>
        <w:tc>
          <w:tcPr>
            <w:tcW w:w="1305"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Отключение отопления</w:t>
            </w:r>
          </w:p>
        </w:tc>
        <w:tc>
          <w:tcPr>
            <w:tcW w:w="77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2</w:t>
            </w:r>
          </w:p>
        </w:tc>
        <w:tc>
          <w:tcPr>
            <w:tcW w:w="686"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18</w:t>
            </w:r>
          </w:p>
        </w:tc>
        <w:tc>
          <w:tcPr>
            <w:tcW w:w="65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18</w:t>
            </w:r>
          </w:p>
        </w:tc>
        <w:tc>
          <w:tcPr>
            <w:tcW w:w="65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15</w:t>
            </w:r>
          </w:p>
        </w:tc>
        <w:tc>
          <w:tcPr>
            <w:tcW w:w="652"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15</w:t>
            </w:r>
          </w:p>
        </w:tc>
      </w:tr>
      <w:tr w:rsidR="001A11F4" w:rsidRPr="001A11F4" w:rsidTr="00BC3EC5">
        <w:tc>
          <w:tcPr>
            <w:tcW w:w="287" w:type="pct"/>
            <w:tcMar>
              <w:top w:w="0" w:type="dxa"/>
              <w:left w:w="108" w:type="dxa"/>
              <w:bottom w:w="0" w:type="dxa"/>
              <w:right w:w="108" w:type="dxa"/>
            </w:tcMar>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2</w:t>
            </w:r>
          </w:p>
        </w:tc>
        <w:tc>
          <w:tcPr>
            <w:tcW w:w="1305"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Отключение отопления</w:t>
            </w:r>
          </w:p>
        </w:tc>
        <w:tc>
          <w:tcPr>
            <w:tcW w:w="77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4</w:t>
            </w:r>
          </w:p>
        </w:tc>
        <w:tc>
          <w:tcPr>
            <w:tcW w:w="686"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18</w:t>
            </w:r>
          </w:p>
        </w:tc>
        <w:tc>
          <w:tcPr>
            <w:tcW w:w="65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15</w:t>
            </w:r>
          </w:p>
        </w:tc>
        <w:tc>
          <w:tcPr>
            <w:tcW w:w="65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15</w:t>
            </w:r>
          </w:p>
        </w:tc>
        <w:tc>
          <w:tcPr>
            <w:tcW w:w="652"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15</w:t>
            </w:r>
          </w:p>
        </w:tc>
      </w:tr>
      <w:tr w:rsidR="001A11F4" w:rsidRPr="001A11F4" w:rsidTr="00BC3EC5">
        <w:tc>
          <w:tcPr>
            <w:tcW w:w="287" w:type="pct"/>
            <w:tcMar>
              <w:top w:w="0" w:type="dxa"/>
              <w:left w:w="108" w:type="dxa"/>
              <w:bottom w:w="0" w:type="dxa"/>
              <w:right w:w="108" w:type="dxa"/>
            </w:tcMar>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3</w:t>
            </w:r>
          </w:p>
        </w:tc>
        <w:tc>
          <w:tcPr>
            <w:tcW w:w="1305"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Отключение отопления</w:t>
            </w:r>
          </w:p>
        </w:tc>
        <w:tc>
          <w:tcPr>
            <w:tcW w:w="77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6</w:t>
            </w:r>
          </w:p>
        </w:tc>
        <w:tc>
          <w:tcPr>
            <w:tcW w:w="686"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15</w:t>
            </w:r>
          </w:p>
        </w:tc>
        <w:tc>
          <w:tcPr>
            <w:tcW w:w="65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15</w:t>
            </w:r>
          </w:p>
        </w:tc>
        <w:tc>
          <w:tcPr>
            <w:tcW w:w="65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15</w:t>
            </w:r>
          </w:p>
        </w:tc>
        <w:tc>
          <w:tcPr>
            <w:tcW w:w="652"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10</w:t>
            </w:r>
          </w:p>
        </w:tc>
      </w:tr>
      <w:tr w:rsidR="001A11F4" w:rsidRPr="001A11F4" w:rsidTr="00BC3EC5">
        <w:tc>
          <w:tcPr>
            <w:tcW w:w="287" w:type="pct"/>
            <w:tcMar>
              <w:top w:w="0" w:type="dxa"/>
              <w:left w:w="108" w:type="dxa"/>
              <w:bottom w:w="0" w:type="dxa"/>
              <w:right w:w="108" w:type="dxa"/>
            </w:tcMar>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4</w:t>
            </w:r>
          </w:p>
        </w:tc>
        <w:tc>
          <w:tcPr>
            <w:tcW w:w="1305"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Отключение отопления</w:t>
            </w:r>
          </w:p>
        </w:tc>
        <w:tc>
          <w:tcPr>
            <w:tcW w:w="77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8</w:t>
            </w:r>
          </w:p>
        </w:tc>
        <w:tc>
          <w:tcPr>
            <w:tcW w:w="686"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15</w:t>
            </w:r>
          </w:p>
        </w:tc>
        <w:tc>
          <w:tcPr>
            <w:tcW w:w="65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15</w:t>
            </w:r>
          </w:p>
        </w:tc>
        <w:tc>
          <w:tcPr>
            <w:tcW w:w="650"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10</w:t>
            </w:r>
          </w:p>
        </w:tc>
        <w:tc>
          <w:tcPr>
            <w:tcW w:w="652" w:type="pct"/>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10</w:t>
            </w:r>
          </w:p>
        </w:tc>
      </w:tr>
    </w:tbl>
    <w:p w:rsidR="001A11F4" w:rsidRPr="001A11F4" w:rsidRDefault="001A11F4" w:rsidP="001A11F4">
      <w:pPr>
        <w:widowControl w:val="0"/>
        <w:autoSpaceDE w:val="0"/>
        <w:autoSpaceDN w:val="0"/>
        <w:spacing w:after="0" w:line="276" w:lineRule="auto"/>
        <w:ind w:firstLine="567"/>
        <w:jc w:val="both"/>
        <w:rPr>
          <w:rFonts w:ascii="Times New Roman" w:eastAsia="Calibri" w:hAnsi="Times New Roman" w:cs="Times New Roman"/>
          <w:b/>
          <w:sz w:val="26"/>
          <w:szCs w:val="26"/>
        </w:rPr>
      </w:pPr>
      <w:r w:rsidRPr="001A11F4">
        <w:rPr>
          <w:rFonts w:ascii="Times New Roman" w:eastAsia="Times New Roman" w:hAnsi="Times New Roman" w:cs="Times New Roman"/>
          <w:sz w:val="24"/>
          <w:szCs w:val="24"/>
          <w:lang w:eastAsia="ru-RU"/>
        </w:rPr>
        <w:t>2.3.7. Действия персонала при ликвидации аварийных ситуаций не должны противоречить требованиям правил технической эксплуатации и техники безопасности систем теплоснабжения, производственных инструкций.</w:t>
      </w:r>
    </w:p>
    <w:p w:rsidR="001A11F4" w:rsidRPr="001A11F4" w:rsidRDefault="001A11F4" w:rsidP="001A11F4">
      <w:pPr>
        <w:widowControl w:val="0"/>
        <w:numPr>
          <w:ilvl w:val="1"/>
          <w:numId w:val="7"/>
        </w:numPr>
        <w:tabs>
          <w:tab w:val="left" w:pos="567"/>
          <w:tab w:val="left" w:pos="851"/>
          <w:tab w:val="left" w:pos="1134"/>
          <w:tab w:val="left" w:pos="1276"/>
          <w:tab w:val="left" w:pos="4781"/>
        </w:tabs>
        <w:autoSpaceDE w:val="0"/>
        <w:autoSpaceDN w:val="0"/>
        <w:spacing w:before="61" w:after="0" w:line="240" w:lineRule="auto"/>
        <w:ind w:firstLine="567"/>
        <w:jc w:val="both"/>
        <w:outlineLvl w:val="0"/>
        <w:rPr>
          <w:rFonts w:ascii="Times New Roman" w:eastAsia="Times New Roman" w:hAnsi="Times New Roman" w:cs="Times New Roman"/>
          <w:b/>
          <w:bCs/>
          <w:sz w:val="24"/>
          <w:szCs w:val="24"/>
        </w:rPr>
        <w:sectPr w:rsidR="001A11F4" w:rsidRPr="001A11F4" w:rsidSect="00805D3B">
          <w:pgSz w:w="11900" w:h="16840"/>
          <w:pgMar w:top="340" w:right="340" w:bottom="340" w:left="1134" w:header="340" w:footer="340" w:gutter="0"/>
          <w:pgBorders>
            <w:top w:val="single" w:sz="4" w:space="1" w:color="auto"/>
            <w:left w:val="single" w:sz="4" w:space="4" w:color="auto"/>
            <w:bottom w:val="single" w:sz="4" w:space="1" w:color="auto"/>
            <w:right w:val="single" w:sz="4" w:space="4" w:color="auto"/>
          </w:pgBorders>
          <w:cols w:space="720"/>
          <w:docGrid w:linePitch="299"/>
        </w:sectPr>
      </w:pPr>
    </w:p>
    <w:p w:rsidR="001A11F4" w:rsidRPr="001A11F4" w:rsidRDefault="001A11F4" w:rsidP="001A11F4">
      <w:pPr>
        <w:widowControl w:val="0"/>
        <w:tabs>
          <w:tab w:val="left" w:pos="0"/>
          <w:tab w:val="left" w:pos="1134"/>
          <w:tab w:val="left" w:pos="1843"/>
          <w:tab w:val="left" w:pos="2127"/>
          <w:tab w:val="left" w:pos="2552"/>
          <w:tab w:val="left" w:pos="4781"/>
        </w:tabs>
        <w:autoSpaceDE w:val="0"/>
        <w:autoSpaceDN w:val="0"/>
        <w:spacing w:after="0" w:line="276" w:lineRule="auto"/>
        <w:jc w:val="both"/>
        <w:outlineLvl w:val="0"/>
        <w:rPr>
          <w:rFonts w:ascii="Times New Roman" w:eastAsia="Times New Roman" w:hAnsi="Times New Roman" w:cs="Times New Roman"/>
          <w:b/>
          <w:bCs/>
          <w:sz w:val="24"/>
          <w:szCs w:val="24"/>
        </w:rPr>
      </w:pPr>
      <w:bookmarkStart w:id="70" w:name="_Toc193724737"/>
      <w:r w:rsidRPr="001A11F4">
        <w:rPr>
          <w:rFonts w:ascii="Times New Roman" w:eastAsia="Times New Roman" w:hAnsi="Times New Roman" w:cs="Times New Roman"/>
          <w:b/>
          <w:bCs/>
          <w:sz w:val="24"/>
          <w:szCs w:val="24"/>
        </w:rPr>
        <w:lastRenderedPageBreak/>
        <w:t>Раздел 3. Количество сил и средств, используемых для локализации и ликвидации последствий аварий на объекте теплоснабжения</w:t>
      </w:r>
      <w:bookmarkEnd w:id="70"/>
    </w:p>
    <w:p w:rsidR="001A11F4" w:rsidRPr="001A11F4" w:rsidRDefault="001A11F4" w:rsidP="001A11F4">
      <w:pPr>
        <w:widowControl w:val="0"/>
        <w:numPr>
          <w:ilvl w:val="1"/>
          <w:numId w:val="14"/>
        </w:numPr>
        <w:tabs>
          <w:tab w:val="left" w:pos="567"/>
          <w:tab w:val="left" w:pos="709"/>
          <w:tab w:val="left" w:pos="851"/>
          <w:tab w:val="left" w:pos="993"/>
          <w:tab w:val="left" w:pos="4781"/>
        </w:tabs>
        <w:autoSpaceDE w:val="0"/>
        <w:autoSpaceDN w:val="0"/>
        <w:spacing w:after="0" w:line="276" w:lineRule="auto"/>
        <w:ind w:firstLine="567"/>
        <w:jc w:val="both"/>
        <w:outlineLvl w:val="0"/>
        <w:rPr>
          <w:rFonts w:ascii="Times New Roman" w:eastAsia="Times New Roman" w:hAnsi="Times New Roman" w:cs="Times New Roman"/>
          <w:b/>
          <w:bCs/>
          <w:sz w:val="24"/>
          <w:szCs w:val="24"/>
        </w:rPr>
      </w:pPr>
      <w:bookmarkStart w:id="71" w:name="_Toc193724738"/>
      <w:r w:rsidRPr="001A11F4">
        <w:rPr>
          <w:rFonts w:ascii="Times New Roman" w:eastAsia="Times New Roman" w:hAnsi="Times New Roman" w:cs="Times New Roman"/>
          <w:b/>
          <w:bCs/>
          <w:sz w:val="24"/>
          <w:szCs w:val="24"/>
        </w:rPr>
        <w:t>Сведения о количестве сил и средств, используемых для локализации и ликвидации последствий аварий на объекте теплоснабжения по оперативным службам</w:t>
      </w:r>
      <w:bookmarkEnd w:id="71"/>
    </w:p>
    <w:p w:rsidR="001A11F4" w:rsidRPr="001A11F4" w:rsidRDefault="001A11F4" w:rsidP="001A11F4">
      <w:pPr>
        <w:widowControl w:val="0"/>
        <w:numPr>
          <w:ilvl w:val="2"/>
          <w:numId w:val="14"/>
        </w:numPr>
        <w:tabs>
          <w:tab w:val="left" w:pos="709"/>
          <w:tab w:val="left" w:pos="1134"/>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Для локализации и ликвидации последствий аварийных ситуаций на объектах теплоснабжения </w:t>
      </w:r>
      <w:r w:rsidRPr="001A11F4">
        <w:rPr>
          <w:rFonts w:ascii="Times New Roman" w:eastAsia="Times New Roman"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требуется привлечение сил и средств, достаточных для решения поставленных задач в нормативные сроки.</w:t>
      </w:r>
    </w:p>
    <w:p w:rsidR="001A11F4" w:rsidRPr="001A11F4" w:rsidRDefault="001A11F4" w:rsidP="001A11F4">
      <w:pPr>
        <w:widowControl w:val="0"/>
        <w:tabs>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3.1.2. Для решения задач по локализации и ликвидации последствий аварийных ситуаций на объектах теплоснабжения привлекаются оперативные подразделения организаций (учреждений) </w:t>
      </w:r>
      <w:r w:rsidRPr="001A11F4">
        <w:rPr>
          <w:rFonts w:ascii="Times New Roman" w:eastAsia="Times New Roman" w:hAnsi="Times New Roman" w:cs="Times New Roman"/>
          <w:sz w:val="24"/>
          <w:szCs w:val="24"/>
        </w:rPr>
        <w:t>связанных с функционированием систем теплоснабжения</w:t>
      </w:r>
      <w:r w:rsidRPr="001A11F4">
        <w:rPr>
          <w:rFonts w:ascii="Times New Roman" w:eastAsia="Calibri" w:hAnsi="Times New Roman" w:cs="Times New Roman"/>
          <w:sz w:val="24"/>
          <w:szCs w:val="24"/>
        </w:rPr>
        <w:t xml:space="preserve"> м</w:t>
      </w:r>
      <w:r w:rsidRPr="001A11F4">
        <w:rPr>
          <w:rFonts w:ascii="Times New Roman" w:eastAsia="Calibri" w:hAnsi="Times New Roman" w:cs="Times New Roman"/>
          <w:bCs/>
          <w:sz w:val="24"/>
          <w:szCs w:val="24"/>
        </w:rPr>
        <w:t>униципального образования</w:t>
      </w:r>
      <w:r w:rsidRPr="001A11F4">
        <w:rPr>
          <w:rFonts w:ascii="Times New Roman" w:eastAsia="Times New Roman" w:hAnsi="Times New Roman" w:cs="Times New Roman"/>
          <w:sz w:val="24"/>
          <w:szCs w:val="24"/>
        </w:rPr>
        <w:t xml:space="preserve"> Запорожское сельское поселение</w:t>
      </w:r>
      <w:r w:rsidRPr="001A11F4">
        <w:rPr>
          <w:rFonts w:ascii="Times New Roman" w:eastAsia="Times New Roman" w:hAnsi="Times New Roman" w:cs="Times New Roman"/>
          <w:sz w:val="24"/>
          <w:szCs w:val="24"/>
          <w:lang w:eastAsia="ru-RU"/>
        </w:rPr>
        <w:t>.</w:t>
      </w:r>
    </w:p>
    <w:p w:rsidR="001A11F4" w:rsidRPr="001A11F4" w:rsidRDefault="001A11F4" w:rsidP="001A11F4">
      <w:pPr>
        <w:widowControl w:val="0"/>
        <w:tabs>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Сведения о количестве сил и средств, </w:t>
      </w:r>
      <w:r w:rsidRPr="001A11F4">
        <w:rPr>
          <w:rFonts w:ascii="Times New Roman" w:eastAsia="Times New Roman" w:hAnsi="Times New Roman" w:cs="Times New Roman"/>
          <w:sz w:val="24"/>
          <w:szCs w:val="24"/>
        </w:rPr>
        <w:t>необходимых при</w:t>
      </w:r>
      <w:r w:rsidRPr="001A11F4">
        <w:rPr>
          <w:rFonts w:ascii="Times New Roman" w:eastAsia="Times New Roman" w:hAnsi="Times New Roman" w:cs="Times New Roman"/>
          <w:sz w:val="24"/>
          <w:szCs w:val="24"/>
          <w:lang w:eastAsia="ru-RU"/>
        </w:rPr>
        <w:t xml:space="preserve"> ликвидации последствий аварийных ситуаций, по оперативным подразделениям организаций (учреждений) </w:t>
      </w:r>
      <w:r w:rsidRPr="001A11F4">
        <w:rPr>
          <w:rFonts w:ascii="Times New Roman" w:eastAsia="Times New Roman" w:hAnsi="Times New Roman" w:cs="Times New Roman"/>
          <w:sz w:val="24"/>
          <w:szCs w:val="24"/>
        </w:rPr>
        <w:t>связанных с функционированием систем теплоснабжения</w:t>
      </w:r>
      <w:r w:rsidRPr="001A11F4">
        <w:rPr>
          <w:rFonts w:ascii="Times New Roman" w:eastAsia="Calibri" w:hAnsi="Times New Roman" w:cs="Times New Roman"/>
          <w:sz w:val="24"/>
          <w:szCs w:val="24"/>
        </w:rPr>
        <w:t xml:space="preserve"> м</w:t>
      </w:r>
      <w:r w:rsidRPr="001A11F4">
        <w:rPr>
          <w:rFonts w:ascii="Times New Roman" w:eastAsia="Calibri" w:hAnsi="Times New Roman" w:cs="Times New Roman"/>
          <w:bCs/>
          <w:sz w:val="24"/>
          <w:szCs w:val="24"/>
        </w:rPr>
        <w:t xml:space="preserve">униципального образования </w:t>
      </w:r>
      <w:r w:rsidRPr="001A11F4">
        <w:rPr>
          <w:rFonts w:ascii="Times New Roman" w:eastAsia="Times New Roman" w:hAnsi="Times New Roman" w:cs="Times New Roman"/>
          <w:sz w:val="24"/>
          <w:szCs w:val="24"/>
        </w:rPr>
        <w:t xml:space="preserve">Запорожское сельское поселение, </w:t>
      </w:r>
      <w:r w:rsidRPr="001A11F4">
        <w:rPr>
          <w:rFonts w:ascii="Times New Roman" w:eastAsia="Times New Roman" w:hAnsi="Times New Roman" w:cs="Times New Roman"/>
          <w:sz w:val="24"/>
          <w:szCs w:val="24"/>
          <w:lang w:eastAsia="ru-RU"/>
        </w:rPr>
        <w:t>представлены в таблице</w:t>
      </w:r>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_Ref190963645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Times New Roman" w:hAnsi="Times New Roman" w:cs="Times New Roman"/>
          <w:bCs/>
          <w:vanish/>
          <w:sz w:val="24"/>
          <w:szCs w:val="24"/>
        </w:rPr>
        <w:t xml:space="preserve"> </w:t>
      </w:r>
      <w:r w:rsidRPr="001A11F4">
        <w:rPr>
          <w:rFonts w:ascii="Times New Roman" w:eastAsia="Times New Roman" w:hAnsi="Times New Roman" w:cs="Times New Roman"/>
          <w:bCs/>
          <w:noProof/>
          <w:sz w:val="24"/>
          <w:szCs w:val="24"/>
        </w:rPr>
        <w:t>3.1</w:t>
      </w:r>
      <w:r w:rsidRPr="001A11F4">
        <w:rPr>
          <w:rFonts w:ascii="Times New Roman" w:eastAsia="Times New Roman" w:hAnsi="Times New Roman" w:cs="Times New Roman"/>
          <w:bCs/>
          <w:sz w:val="24"/>
          <w:szCs w:val="24"/>
        </w:rPr>
        <w:t>.</w:t>
      </w:r>
      <w:r w:rsidRPr="001A11F4">
        <w:rPr>
          <w:rFonts w:ascii="Times New Roman" w:eastAsia="Times New Roman" w:hAnsi="Times New Roman" w:cs="Times New Roman"/>
          <w:bCs/>
          <w:noProof/>
          <w:sz w:val="24"/>
          <w:szCs w:val="24"/>
        </w:rPr>
        <w:t>1</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w:t>
      </w:r>
    </w:p>
    <w:p w:rsidR="001A11F4" w:rsidRPr="001A11F4" w:rsidRDefault="001A11F4" w:rsidP="001A11F4">
      <w:pPr>
        <w:widowControl w:val="0"/>
        <w:tabs>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bookmarkStart w:id="72" w:name="_Ref190963645"/>
      <w:bookmarkStart w:id="73" w:name="_Toc193793853"/>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3.1</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w:t>
      </w:r>
      <w:r w:rsidRPr="001A11F4">
        <w:rPr>
          <w:rFonts w:ascii="Times New Roman" w:eastAsia="Times New Roman" w:hAnsi="Times New Roman" w:cs="Times New Roman"/>
          <w:b/>
          <w:bCs/>
          <w:noProof/>
          <w:sz w:val="24"/>
          <w:szCs w:val="24"/>
        </w:rPr>
        <w:fldChar w:fldCharType="end"/>
      </w:r>
      <w:bookmarkEnd w:id="72"/>
      <w:r w:rsidRPr="001A11F4">
        <w:rPr>
          <w:rFonts w:ascii="Times New Roman" w:eastAsia="Times New Roman" w:hAnsi="Times New Roman" w:cs="Times New Roman"/>
          <w:sz w:val="24"/>
          <w:szCs w:val="24"/>
        </w:rPr>
        <w:t xml:space="preserve"> - </w:t>
      </w:r>
      <w:r w:rsidRPr="001A11F4">
        <w:rPr>
          <w:rFonts w:ascii="Times New Roman" w:eastAsia="Times New Roman" w:hAnsi="Times New Roman" w:cs="Times New Roman"/>
          <w:sz w:val="24"/>
          <w:szCs w:val="24"/>
          <w:lang w:eastAsia="ru-RU"/>
        </w:rPr>
        <w:t xml:space="preserve">Сведения о количестве сил и средств, </w:t>
      </w:r>
      <w:r w:rsidRPr="001A11F4">
        <w:rPr>
          <w:rFonts w:ascii="Times New Roman" w:eastAsia="Times New Roman" w:hAnsi="Times New Roman" w:cs="Times New Roman"/>
          <w:sz w:val="24"/>
          <w:szCs w:val="24"/>
        </w:rPr>
        <w:t>необходимых при</w:t>
      </w:r>
      <w:r w:rsidRPr="001A11F4">
        <w:rPr>
          <w:rFonts w:ascii="Times New Roman" w:eastAsia="Times New Roman" w:hAnsi="Times New Roman" w:cs="Times New Roman"/>
          <w:sz w:val="24"/>
          <w:szCs w:val="24"/>
          <w:lang w:eastAsia="ru-RU"/>
        </w:rPr>
        <w:t xml:space="preserve"> ликвидации последствий аварийных ситуаций, по оперативным подразделениям организаций (учреждений) </w:t>
      </w:r>
      <w:r w:rsidRPr="001A11F4">
        <w:rPr>
          <w:rFonts w:ascii="Times New Roman" w:eastAsia="Times New Roman" w:hAnsi="Times New Roman" w:cs="Times New Roman"/>
          <w:sz w:val="24"/>
          <w:szCs w:val="24"/>
        </w:rPr>
        <w:t>связанных с функционированием систем теплоснабжения</w:t>
      </w:r>
      <w:r w:rsidRPr="001A11F4">
        <w:rPr>
          <w:rFonts w:ascii="Times New Roman" w:eastAsia="Calibri" w:hAnsi="Times New Roman" w:cs="Times New Roman"/>
          <w:sz w:val="24"/>
          <w:szCs w:val="24"/>
        </w:rPr>
        <w:t xml:space="preserve"> м</w:t>
      </w:r>
      <w:r w:rsidRPr="001A11F4">
        <w:rPr>
          <w:rFonts w:ascii="Times New Roman" w:eastAsia="Calibri" w:hAnsi="Times New Roman" w:cs="Times New Roman"/>
          <w:bCs/>
          <w:sz w:val="24"/>
          <w:szCs w:val="24"/>
        </w:rPr>
        <w:t xml:space="preserve">униципального образования </w:t>
      </w:r>
      <w:r w:rsidRPr="001A11F4">
        <w:rPr>
          <w:rFonts w:ascii="Times New Roman" w:eastAsia="Times New Roman" w:hAnsi="Times New Roman" w:cs="Times New Roman"/>
          <w:sz w:val="24"/>
          <w:szCs w:val="24"/>
        </w:rPr>
        <w:t>Запорожское сельское поселение</w:t>
      </w:r>
      <w:bookmarkEnd w:id="73"/>
    </w:p>
    <w:tbl>
      <w:tblPr>
        <w:tblW w:w="0" w:type="auto"/>
        <w:tblLook w:val="04A0" w:firstRow="1" w:lastRow="0" w:firstColumn="1" w:lastColumn="0" w:noHBand="0" w:noVBand="1"/>
      </w:tblPr>
      <w:tblGrid>
        <w:gridCol w:w="2902"/>
        <w:gridCol w:w="2382"/>
        <w:gridCol w:w="2432"/>
        <w:gridCol w:w="2690"/>
      </w:tblGrid>
      <w:tr w:rsidR="001A11F4" w:rsidRPr="001A11F4" w:rsidTr="00BC3EC5">
        <w:trPr>
          <w:trHeight w:val="20"/>
          <w:tblHeader/>
        </w:trPr>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Наименование организации (учреждения), адрес места расположения</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Функциональная группа</w:t>
            </w:r>
          </w:p>
        </w:tc>
        <w:tc>
          <w:tcPr>
            <w:tcW w:w="0" w:type="auto"/>
            <w:gridSpan w:val="2"/>
            <w:tcBorders>
              <w:top w:val="single" w:sz="8" w:space="0" w:color="auto"/>
              <w:left w:val="nil"/>
              <w:bottom w:val="single" w:sz="8" w:space="0" w:color="auto"/>
              <w:right w:val="single" w:sz="8" w:space="0" w:color="000000"/>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Выделяемые</w:t>
            </w:r>
          </w:p>
        </w:tc>
      </w:tr>
      <w:tr w:rsidR="001A11F4" w:rsidRPr="001A11F4" w:rsidTr="00BC3EC5">
        <w:trPr>
          <w:trHeight w:val="20"/>
          <w:tblHeader/>
        </w:trPr>
        <w:tc>
          <w:tcPr>
            <w:tcW w:w="0" w:type="auto"/>
            <w:vMerge/>
            <w:tcBorders>
              <w:top w:val="single" w:sz="8" w:space="0" w:color="auto"/>
              <w:left w:val="single" w:sz="8" w:space="0" w:color="auto"/>
              <w:bottom w:val="single" w:sz="4" w:space="0" w:color="auto"/>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sz w:val="24"/>
                <w:szCs w:val="24"/>
                <w:lang w:eastAsia="ru-RU"/>
              </w:rPr>
            </w:pPr>
          </w:p>
        </w:tc>
        <w:tc>
          <w:tcPr>
            <w:tcW w:w="0" w:type="auto"/>
            <w:vMerge/>
            <w:tcBorders>
              <w:top w:val="single" w:sz="8" w:space="0" w:color="auto"/>
              <w:left w:val="single" w:sz="8" w:space="0" w:color="auto"/>
              <w:bottom w:val="single" w:sz="4" w:space="0" w:color="auto"/>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sz w:val="24"/>
                <w:szCs w:val="24"/>
                <w:lang w:eastAsia="ru-RU"/>
              </w:rPr>
            </w:pPr>
          </w:p>
        </w:tc>
        <w:tc>
          <w:tcPr>
            <w:tcW w:w="0" w:type="auto"/>
            <w:tcBorders>
              <w:top w:val="nil"/>
              <w:left w:val="nil"/>
              <w:bottom w:val="single" w:sz="4"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силы</w:t>
            </w:r>
          </w:p>
        </w:tc>
        <w:tc>
          <w:tcPr>
            <w:tcW w:w="0" w:type="auto"/>
            <w:tcBorders>
              <w:top w:val="nil"/>
              <w:left w:val="nil"/>
              <w:bottom w:val="single" w:sz="4"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sz w:val="24"/>
                <w:szCs w:val="24"/>
                <w:lang w:eastAsia="ru-RU"/>
              </w:rPr>
            </w:pPr>
            <w:r w:rsidRPr="001A11F4">
              <w:rPr>
                <w:rFonts w:ascii="Times New Roman" w:eastAsia="Times New Roman" w:hAnsi="Times New Roman" w:cs="Times New Roman"/>
                <w:b/>
                <w:bCs/>
                <w:sz w:val="24"/>
                <w:szCs w:val="24"/>
                <w:lang w:eastAsia="ru-RU"/>
              </w:rPr>
              <w:t>средства</w:t>
            </w:r>
          </w:p>
        </w:tc>
      </w:tr>
      <w:tr w:rsidR="001A11F4" w:rsidRPr="001A11F4" w:rsidTr="00BC3EC5">
        <w:trPr>
          <w:trHeight w:val="20"/>
        </w:trPr>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Единая дежурная диспетчерская служба </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диспетчерская служба (круглосуточно)</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операторы</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оргтехника с программным обеспечением, средства связи на рабочем месте</w:t>
            </w:r>
          </w:p>
        </w:tc>
      </w:tr>
      <w:tr w:rsidR="001A11F4" w:rsidRPr="001A11F4" w:rsidTr="00BC3EC5">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Пожарная часть № 143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дежурный караул (круглосуточно)</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оперативный дежурный</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оргтехника, средства связи на рабочем месте</w:t>
            </w:r>
          </w:p>
        </w:tc>
      </w:tr>
      <w:tr w:rsidR="001A11F4" w:rsidRPr="001A11F4" w:rsidTr="00BC3EC5">
        <w:trPr>
          <w:trHeight w:val="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состав в соответствии с табелем боевого расчета отделения караула на пожарном автомобиле</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противопожарная техника</w:t>
            </w:r>
          </w:p>
        </w:tc>
      </w:tr>
      <w:tr w:rsidR="001A11F4" w:rsidRPr="001A11F4" w:rsidTr="00BC3EC5">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121 отделение полиции Приозерского района Ленинградской области</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дежурная часть ОП (круглосуточно)</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оперативный дежурный по УМВД</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оргтехника, средства связи на рабочем месте</w:t>
            </w:r>
          </w:p>
        </w:tc>
      </w:tr>
      <w:tr w:rsidR="001A11F4" w:rsidRPr="001A11F4" w:rsidTr="00BC3EC5">
        <w:trPr>
          <w:trHeight w:val="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состав в соответствии с утверждёнными в установленном порядке типовыми штатными расписаниями дежурных частей</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дежурный автомобиль</w:t>
            </w:r>
          </w:p>
        </w:tc>
      </w:tr>
      <w:tr w:rsidR="001A11F4" w:rsidRPr="001A11F4" w:rsidTr="00BC3EC5">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Сосновская участковая больница ГБУЗ ЛО «Приозерской МБ»</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территориальная дежурная служба</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фельдшер по приему вызовов скорой медицинской помощи</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оргтехника, средства связи на рабочем месте</w:t>
            </w:r>
          </w:p>
        </w:tc>
      </w:tr>
      <w:tr w:rsidR="001A11F4" w:rsidRPr="001A11F4" w:rsidTr="00BC3EC5">
        <w:trPr>
          <w:trHeight w:val="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выездная бригада скорой медицинской помощи</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специализированная машина скорой помощи</w:t>
            </w:r>
          </w:p>
        </w:tc>
      </w:tr>
      <w:tr w:rsidR="001A11F4" w:rsidRPr="001A11F4" w:rsidTr="00BC3EC5">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lastRenderedPageBreak/>
              <w:t>Сосновское РЭС ПАО «Россети Ленэнерго» адрес: Ленинградская область, Приозерский район, п. Сосново, ул. Механизаторов, 15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дежурная служба РЭС территориального филиала (круглосуточно)</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оперативный дежурный</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оргтехника, средства связи на рабочем месте</w:t>
            </w:r>
          </w:p>
        </w:tc>
      </w:tr>
      <w:tr w:rsidR="001A11F4" w:rsidRPr="001A11F4" w:rsidTr="00BC3EC5">
        <w:trPr>
          <w:trHeight w:val="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выездная аварийно-ремонтная бригада</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специализированный автомобиль</w:t>
            </w:r>
          </w:p>
        </w:tc>
      </w:tr>
      <w:tr w:rsidR="001A11F4" w:rsidRPr="001A11F4" w:rsidTr="00BC3EC5">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ГУП ЛО "Леноблводоканал", Ленинградская область, Приозерский район, г. Приозерск, ул. Гагарина, д.1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дежурная служба организации (круглосуточно)</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оперативный дежурный</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оргтехника, средства связи на рабочем месте</w:t>
            </w:r>
          </w:p>
        </w:tc>
      </w:tr>
      <w:tr w:rsidR="001A11F4" w:rsidRPr="001A11F4" w:rsidTr="00BC3EC5">
        <w:trPr>
          <w:trHeight w:val="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выездная аварийно-ремонтная бригада</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специализированный автомобиль</w:t>
            </w:r>
          </w:p>
        </w:tc>
      </w:tr>
      <w:tr w:rsidR="001A11F4" w:rsidRPr="001A11F4" w:rsidTr="00BC3EC5">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Отдел вневедомственной охраны по Приозерскому району Ленинградской области - филиал ФГКУ "УВО ВНГ  России по г.СПб и ЛО"</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территориальная дежурная часть (круглосуточно)</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оперативный дежурный</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оргтехника, средства связи на рабочем месте</w:t>
            </w:r>
          </w:p>
        </w:tc>
      </w:tr>
      <w:tr w:rsidR="001A11F4" w:rsidRPr="001A11F4" w:rsidTr="00BC3EC5">
        <w:trPr>
          <w:trHeight w:val="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состав в соответствии с утверждёнными в установленном порядке типовыми штатными расписаниями дежурных частей</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дежурный автомобиль</w:t>
            </w:r>
          </w:p>
        </w:tc>
      </w:tr>
      <w:tr w:rsidR="001A11F4" w:rsidRPr="001A11F4" w:rsidTr="00BC3EC5">
        <w:trPr>
          <w:trHeight w:val="2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ООО "Управляющая Компания "ДОМ", Ленинградская область, Приозерский район, п. Запорожское, ул. Советская, 24</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аварийно-диспетчерская служба</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операторы</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оргтехника, средства связи на рабочем месте</w:t>
            </w:r>
          </w:p>
        </w:tc>
      </w:tr>
      <w:tr w:rsidR="001A11F4" w:rsidRPr="001A11F4" w:rsidTr="00BC3EC5">
        <w:trPr>
          <w:trHeight w:val="45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(круглосуточно)</w:t>
            </w: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r>
      <w:tr w:rsidR="001A11F4" w:rsidRPr="001A11F4" w:rsidTr="00BC3EC5">
        <w:trPr>
          <w:trHeight w:val="20"/>
        </w:trPr>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sz w:val="24"/>
                <w:szCs w:val="24"/>
                <w:lang w:eastAsia="ru-RU"/>
              </w:rPr>
            </w:pP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аварийно-ремонтная бригада</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w:t>
            </w:r>
          </w:p>
        </w:tc>
      </w:tr>
    </w:tbl>
    <w:p w:rsidR="001A11F4" w:rsidRPr="001A11F4" w:rsidRDefault="001A11F4" w:rsidP="001A11F4">
      <w:pPr>
        <w:rPr>
          <w:rFonts w:ascii="Times New Roman" w:eastAsia="Times New Roman" w:hAnsi="Times New Roman" w:cs="Times New Roman"/>
          <w:sz w:val="24"/>
          <w:szCs w:val="24"/>
          <w:lang w:eastAsia="ru-RU"/>
        </w:rPr>
      </w:pPr>
      <w:r w:rsidRPr="001A11F4">
        <w:rPr>
          <w:rFonts w:ascii="Times New Roman" w:eastAsia="Calibri" w:hAnsi="Times New Roman" w:cs="Times New Roman"/>
          <w:sz w:val="24"/>
          <w:szCs w:val="24"/>
          <w:lang w:eastAsia="ru-RU"/>
        </w:rPr>
        <w:br w:type="page"/>
      </w:r>
    </w:p>
    <w:p w:rsidR="001A11F4" w:rsidRPr="001A11F4" w:rsidRDefault="001A11F4" w:rsidP="001A11F4">
      <w:pPr>
        <w:widowControl w:val="0"/>
        <w:numPr>
          <w:ilvl w:val="1"/>
          <w:numId w:val="14"/>
        </w:numPr>
        <w:tabs>
          <w:tab w:val="left" w:pos="567"/>
          <w:tab w:val="left" w:pos="709"/>
          <w:tab w:val="left" w:pos="851"/>
          <w:tab w:val="left" w:pos="993"/>
          <w:tab w:val="left" w:pos="4781"/>
        </w:tabs>
        <w:autoSpaceDE w:val="0"/>
        <w:autoSpaceDN w:val="0"/>
        <w:spacing w:after="0" w:line="276" w:lineRule="auto"/>
        <w:ind w:firstLine="567"/>
        <w:jc w:val="both"/>
        <w:outlineLvl w:val="0"/>
        <w:rPr>
          <w:rFonts w:ascii="Times New Roman" w:eastAsia="Times New Roman" w:hAnsi="Times New Roman" w:cs="Times New Roman"/>
          <w:b/>
          <w:bCs/>
          <w:sz w:val="24"/>
          <w:szCs w:val="24"/>
        </w:rPr>
      </w:pPr>
      <w:bookmarkStart w:id="74" w:name="_Toc193724739"/>
      <w:r w:rsidRPr="001A11F4">
        <w:rPr>
          <w:rFonts w:ascii="Times New Roman" w:eastAsia="Times New Roman" w:hAnsi="Times New Roman" w:cs="Times New Roman"/>
          <w:b/>
          <w:bCs/>
          <w:sz w:val="24"/>
          <w:szCs w:val="24"/>
        </w:rPr>
        <w:lastRenderedPageBreak/>
        <w:t>Сведения о количестве сил и средств, используемых для локализации и ликвидации последствий аварий на объекте теплоснабжения</w:t>
      </w:r>
      <w:r w:rsidRPr="001A11F4">
        <w:rPr>
          <w:rFonts w:ascii="Times New Roman" w:eastAsia="Times New Roman" w:hAnsi="Times New Roman" w:cs="Times New Roman"/>
          <w:b/>
          <w:bCs/>
          <w:sz w:val="24"/>
          <w:szCs w:val="24"/>
          <w:lang w:eastAsia="ru-RU"/>
        </w:rPr>
        <w:t xml:space="preserve"> организаций, </w:t>
      </w:r>
      <w:r w:rsidRPr="001A11F4">
        <w:rPr>
          <w:rFonts w:ascii="Times New Roman" w:eastAsia="Times New Roman" w:hAnsi="Times New Roman" w:cs="Times New Roman"/>
          <w:b/>
          <w:bCs/>
          <w:sz w:val="24"/>
          <w:szCs w:val="24"/>
        </w:rPr>
        <w:t>функционирующих в системах теплоснабжения</w:t>
      </w:r>
      <w:bookmarkEnd w:id="74"/>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3.2.1. К ремонтным работам посменно, а при необходимости в круглосуточном режиме, привлекаются аварийно–ремонтные бригады, специальная техника и оборудование, используются материалы организаций, </w:t>
      </w:r>
      <w:r w:rsidRPr="001A11F4">
        <w:rPr>
          <w:rFonts w:ascii="Times New Roman" w:eastAsia="Calibri" w:hAnsi="Times New Roman" w:cs="Times New Roman"/>
          <w:sz w:val="24"/>
          <w:szCs w:val="24"/>
        </w:rPr>
        <w:t>функционирующих в системах теплоснабжения</w:t>
      </w:r>
      <w:r w:rsidRPr="001A11F4">
        <w:rPr>
          <w:rFonts w:ascii="Times New Roman" w:eastAsia="Times New Roman" w:hAnsi="Times New Roman" w:cs="Times New Roman"/>
          <w:sz w:val="24"/>
          <w:szCs w:val="24"/>
          <w:lang w:eastAsia="ru-RU"/>
        </w:rPr>
        <w:t xml:space="preserve"> </w:t>
      </w:r>
      <w:r w:rsidRPr="001A11F4">
        <w:rPr>
          <w:rFonts w:ascii="Times New Roman" w:eastAsia="Calibri"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в ведении которых находится система централизованного теплоснабжения и специальная техника и оборудование привлеченных организаций.</w:t>
      </w:r>
    </w:p>
    <w:p w:rsidR="001A11F4" w:rsidRPr="001A11F4" w:rsidRDefault="001A11F4" w:rsidP="001A11F4">
      <w:pPr>
        <w:spacing w:line="276" w:lineRule="auto"/>
        <w:ind w:firstLine="567"/>
        <w:jc w:val="both"/>
        <w:rPr>
          <w:rFonts w:ascii="Times New Roman" w:eastAsia="Calibri" w:hAnsi="Times New Roman" w:cs="Times New Roman"/>
          <w:sz w:val="24"/>
          <w:szCs w:val="24"/>
        </w:rPr>
      </w:pPr>
      <w:bookmarkStart w:id="75" w:name="_Hlk98433078"/>
      <w:r w:rsidRPr="001A11F4">
        <w:rPr>
          <w:rFonts w:ascii="Times New Roman" w:eastAsia="Calibri" w:hAnsi="Times New Roman" w:cs="Times New Roman"/>
          <w:sz w:val="24"/>
          <w:szCs w:val="24"/>
        </w:rPr>
        <w:t xml:space="preserve">3.2.2. Количество сил и средств, необходимых для ликвидации аварийной ситуации должно определяться ежегодно и утверждаться нормативным документом </w:t>
      </w:r>
      <w:r w:rsidRPr="001A11F4">
        <w:rPr>
          <w:rFonts w:ascii="Times New Roman" w:eastAsia="Calibri" w:hAnsi="Times New Roman" w:cs="Times New Roman"/>
          <w:sz w:val="24"/>
          <w:szCs w:val="24"/>
          <w:lang w:eastAsia="ru-RU"/>
        </w:rPr>
        <w:t xml:space="preserve">организаций, которые могут быть </w:t>
      </w:r>
      <w:r w:rsidRPr="001A11F4">
        <w:rPr>
          <w:rFonts w:ascii="Times New Roman" w:eastAsia="Calibri" w:hAnsi="Times New Roman" w:cs="Times New Roman"/>
          <w:sz w:val="24"/>
          <w:szCs w:val="24"/>
        </w:rPr>
        <w:t>привлечены к указанным работам.</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3.2.3. Количество сил и средств, необходимых для выполнения работ по ликвидации последствий аварийных ситуаций в системе теплоснабжения </w:t>
      </w:r>
      <w:r w:rsidRPr="001A11F4">
        <w:rPr>
          <w:rFonts w:ascii="Times New Roman" w:eastAsia="Calibri" w:hAnsi="Times New Roman" w:cs="Times New Roman"/>
          <w:sz w:val="24"/>
          <w:szCs w:val="24"/>
        </w:rPr>
        <w:t>м</w:t>
      </w:r>
      <w:r w:rsidRPr="001A11F4">
        <w:rPr>
          <w:rFonts w:ascii="Times New Roman" w:eastAsia="Calibri" w:hAnsi="Times New Roman" w:cs="Times New Roman"/>
          <w:bCs/>
          <w:sz w:val="24"/>
          <w:szCs w:val="24"/>
        </w:rPr>
        <w:t xml:space="preserve">униципального образования </w:t>
      </w:r>
      <w:r w:rsidRPr="001A11F4">
        <w:rPr>
          <w:rFonts w:ascii="Times New Roman" w:eastAsia="Calibri" w:hAnsi="Times New Roman" w:cs="Times New Roman"/>
          <w:sz w:val="24"/>
          <w:szCs w:val="24"/>
        </w:rPr>
        <w:t xml:space="preserve">Запорожское сельское поселение для организаций, функционирующих в системах теплоснабжения, </w:t>
      </w:r>
      <w:r w:rsidRPr="001A11F4">
        <w:rPr>
          <w:rFonts w:ascii="Times New Roman" w:eastAsia="Times New Roman" w:hAnsi="Times New Roman" w:cs="Times New Roman"/>
          <w:sz w:val="24"/>
          <w:szCs w:val="24"/>
          <w:lang w:eastAsia="ru-RU"/>
        </w:rPr>
        <w:t>утверждаются ежегодно главным инженером организации.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3.2.3.1. Количество сил и средств для выполнения работ по ликвидации последствий аварийных ситуаций</w:t>
      </w:r>
      <w:bookmarkEnd w:id="75"/>
      <w:r w:rsidRPr="001A11F4">
        <w:rPr>
          <w:rFonts w:ascii="Times New Roman" w:eastAsia="Times New Roman" w:hAnsi="Times New Roman" w:cs="Times New Roman"/>
          <w:sz w:val="24"/>
          <w:szCs w:val="24"/>
          <w:lang w:eastAsia="ru-RU"/>
        </w:rPr>
        <w:t xml:space="preserve"> в системе теплоснабжения </w:t>
      </w:r>
      <w:r w:rsidRPr="001A11F4">
        <w:rPr>
          <w:rFonts w:ascii="Times New Roman" w:eastAsia="Calibri" w:hAnsi="Times New Roman" w:cs="Times New Roman"/>
          <w:sz w:val="24"/>
          <w:szCs w:val="24"/>
        </w:rPr>
        <w:t>м</w:t>
      </w:r>
      <w:r w:rsidRPr="001A11F4">
        <w:rPr>
          <w:rFonts w:ascii="Times New Roman" w:eastAsia="Calibri" w:hAnsi="Times New Roman" w:cs="Times New Roman"/>
          <w:bCs/>
          <w:sz w:val="24"/>
          <w:szCs w:val="24"/>
        </w:rPr>
        <w:t xml:space="preserve">униципального образования </w:t>
      </w:r>
      <w:r w:rsidRPr="001A11F4">
        <w:rPr>
          <w:rFonts w:ascii="Times New Roman" w:eastAsia="Calibri" w:hAnsi="Times New Roman" w:cs="Times New Roman"/>
          <w:sz w:val="24"/>
          <w:szCs w:val="24"/>
        </w:rPr>
        <w:t xml:space="preserve">Запорожское сельское поселение </w:t>
      </w:r>
      <w:r w:rsidRPr="001A11F4">
        <w:rPr>
          <w:rFonts w:ascii="Times New Roman" w:eastAsia="Times New Roman" w:hAnsi="Times New Roman" w:cs="Times New Roman"/>
          <w:sz w:val="24"/>
          <w:szCs w:val="24"/>
          <w:lang w:eastAsia="ru-RU"/>
        </w:rPr>
        <w:t>представлено в таблице</w:t>
      </w:r>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_Ref190963685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Calibri" w:hAnsi="Times New Roman" w:cs="Times New Roman"/>
          <w:bCs/>
          <w:vanish/>
          <w:sz w:val="24"/>
          <w:szCs w:val="24"/>
        </w:rPr>
        <w:t xml:space="preserve"> </w:t>
      </w:r>
      <w:r w:rsidRPr="001A11F4">
        <w:rPr>
          <w:rFonts w:ascii="Times New Roman" w:eastAsia="Calibri" w:hAnsi="Times New Roman" w:cs="Times New Roman"/>
          <w:bCs/>
          <w:noProof/>
          <w:sz w:val="24"/>
          <w:szCs w:val="24"/>
        </w:rPr>
        <w:t>3.2</w:t>
      </w:r>
      <w:r w:rsidRPr="001A11F4">
        <w:rPr>
          <w:rFonts w:ascii="Times New Roman" w:eastAsia="Calibri" w:hAnsi="Times New Roman" w:cs="Times New Roman"/>
          <w:bCs/>
          <w:sz w:val="24"/>
          <w:szCs w:val="24"/>
        </w:rPr>
        <w:t>.</w:t>
      </w:r>
      <w:r w:rsidRPr="001A11F4">
        <w:rPr>
          <w:rFonts w:ascii="Times New Roman" w:eastAsia="Calibri" w:hAnsi="Times New Roman" w:cs="Times New Roman"/>
          <w:bCs/>
          <w:noProof/>
          <w:sz w:val="24"/>
          <w:szCs w:val="24"/>
        </w:rPr>
        <w:t>1</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w:t>
      </w:r>
    </w:p>
    <w:p w:rsidR="001A11F4" w:rsidRPr="001A11F4" w:rsidRDefault="001A11F4" w:rsidP="001A11F4">
      <w:pPr>
        <w:spacing w:after="0" w:line="240" w:lineRule="auto"/>
        <w:ind w:firstLine="567"/>
        <w:jc w:val="both"/>
        <w:rPr>
          <w:rFonts w:ascii="Times New Roman" w:eastAsia="Times New Roman" w:hAnsi="Times New Roman" w:cs="Times New Roman"/>
          <w:sz w:val="24"/>
          <w:szCs w:val="24"/>
          <w:lang w:eastAsia="ru-RU"/>
        </w:rPr>
      </w:pPr>
      <w:bookmarkStart w:id="76" w:name="_Ref190963685"/>
      <w:bookmarkStart w:id="77" w:name="_Toc193793854"/>
      <w:r w:rsidRPr="001A11F4">
        <w:rPr>
          <w:rFonts w:ascii="Times New Roman" w:eastAsia="Calibri" w:hAnsi="Times New Roman" w:cs="Times New Roman"/>
          <w:b/>
          <w:bCs/>
          <w:sz w:val="24"/>
          <w:szCs w:val="24"/>
        </w:rPr>
        <w:t xml:space="preserve">Таблица </w:t>
      </w:r>
      <w:r w:rsidRPr="001A11F4">
        <w:rPr>
          <w:rFonts w:ascii="Times New Roman" w:eastAsia="Calibri" w:hAnsi="Times New Roman" w:cs="Times New Roman"/>
          <w:b/>
          <w:bCs/>
          <w:noProof/>
          <w:sz w:val="24"/>
          <w:szCs w:val="24"/>
        </w:rPr>
        <w:fldChar w:fldCharType="begin"/>
      </w:r>
      <w:r w:rsidRPr="001A11F4">
        <w:rPr>
          <w:rFonts w:ascii="Times New Roman" w:eastAsia="Calibri" w:hAnsi="Times New Roman" w:cs="Times New Roman"/>
          <w:b/>
          <w:bCs/>
          <w:noProof/>
          <w:sz w:val="24"/>
          <w:szCs w:val="24"/>
        </w:rPr>
        <w:instrText xml:space="preserve"> STYLEREF 1 \s </w:instrText>
      </w:r>
      <w:r w:rsidRPr="001A11F4">
        <w:rPr>
          <w:rFonts w:ascii="Times New Roman" w:eastAsia="Calibri" w:hAnsi="Times New Roman" w:cs="Times New Roman"/>
          <w:b/>
          <w:bCs/>
          <w:noProof/>
          <w:sz w:val="24"/>
          <w:szCs w:val="24"/>
        </w:rPr>
        <w:fldChar w:fldCharType="separate"/>
      </w:r>
      <w:r w:rsidRPr="001A11F4">
        <w:rPr>
          <w:rFonts w:ascii="Times New Roman" w:eastAsia="Calibri" w:hAnsi="Times New Roman" w:cs="Times New Roman"/>
          <w:b/>
          <w:bCs/>
          <w:noProof/>
          <w:sz w:val="24"/>
          <w:szCs w:val="24"/>
        </w:rPr>
        <w:t>3.2</w:t>
      </w:r>
      <w:r w:rsidRPr="001A11F4">
        <w:rPr>
          <w:rFonts w:ascii="Times New Roman" w:eastAsia="Calibri" w:hAnsi="Times New Roman" w:cs="Times New Roman"/>
          <w:b/>
          <w:bCs/>
          <w:noProof/>
          <w:sz w:val="24"/>
          <w:szCs w:val="24"/>
        </w:rPr>
        <w:fldChar w:fldCharType="end"/>
      </w:r>
      <w:r w:rsidRPr="001A11F4">
        <w:rPr>
          <w:rFonts w:ascii="Times New Roman" w:eastAsia="Calibri" w:hAnsi="Times New Roman" w:cs="Times New Roman"/>
          <w:b/>
          <w:bCs/>
          <w:sz w:val="24"/>
          <w:szCs w:val="24"/>
        </w:rPr>
        <w:t>.</w:t>
      </w:r>
      <w:r w:rsidRPr="001A11F4">
        <w:rPr>
          <w:rFonts w:ascii="Times New Roman" w:eastAsia="Calibri" w:hAnsi="Times New Roman" w:cs="Times New Roman"/>
          <w:b/>
          <w:bCs/>
          <w:noProof/>
          <w:sz w:val="24"/>
          <w:szCs w:val="24"/>
        </w:rPr>
        <w:fldChar w:fldCharType="begin"/>
      </w:r>
      <w:r w:rsidRPr="001A11F4">
        <w:rPr>
          <w:rFonts w:ascii="Times New Roman" w:eastAsia="Calibri" w:hAnsi="Times New Roman" w:cs="Times New Roman"/>
          <w:b/>
          <w:bCs/>
          <w:noProof/>
          <w:sz w:val="24"/>
          <w:szCs w:val="24"/>
        </w:rPr>
        <w:instrText xml:space="preserve"> SEQ Таблица \* ARABIC \s 1 </w:instrText>
      </w:r>
      <w:r w:rsidRPr="001A11F4">
        <w:rPr>
          <w:rFonts w:ascii="Times New Roman" w:eastAsia="Calibri" w:hAnsi="Times New Roman" w:cs="Times New Roman"/>
          <w:b/>
          <w:bCs/>
          <w:noProof/>
          <w:sz w:val="24"/>
          <w:szCs w:val="24"/>
        </w:rPr>
        <w:fldChar w:fldCharType="separate"/>
      </w:r>
      <w:r w:rsidRPr="001A11F4">
        <w:rPr>
          <w:rFonts w:ascii="Times New Roman" w:eastAsia="Calibri" w:hAnsi="Times New Roman" w:cs="Times New Roman"/>
          <w:b/>
          <w:bCs/>
          <w:noProof/>
          <w:sz w:val="24"/>
          <w:szCs w:val="24"/>
        </w:rPr>
        <w:t>1</w:t>
      </w:r>
      <w:r w:rsidRPr="001A11F4">
        <w:rPr>
          <w:rFonts w:ascii="Times New Roman" w:eastAsia="Calibri" w:hAnsi="Times New Roman" w:cs="Times New Roman"/>
          <w:b/>
          <w:bCs/>
          <w:noProof/>
          <w:sz w:val="24"/>
          <w:szCs w:val="24"/>
        </w:rPr>
        <w:fldChar w:fldCharType="end"/>
      </w:r>
      <w:bookmarkEnd w:id="76"/>
      <w:r w:rsidRPr="001A11F4">
        <w:rPr>
          <w:rFonts w:ascii="Times New Roman" w:eastAsia="Calibri" w:hAnsi="Times New Roman" w:cs="Times New Roman"/>
          <w:sz w:val="24"/>
          <w:szCs w:val="24"/>
        </w:rPr>
        <w:t xml:space="preserve"> - </w:t>
      </w:r>
      <w:r w:rsidRPr="001A11F4">
        <w:rPr>
          <w:rFonts w:ascii="Times New Roman" w:eastAsia="Times New Roman" w:hAnsi="Times New Roman" w:cs="Times New Roman"/>
          <w:sz w:val="24"/>
          <w:szCs w:val="24"/>
          <w:lang w:eastAsia="ru-RU"/>
        </w:rPr>
        <w:t xml:space="preserve">Количество сил и средств в ООО «Энерго-Ресурс» для выполнения работ </w:t>
      </w:r>
      <w:r w:rsidRPr="001A11F4">
        <w:rPr>
          <w:rFonts w:ascii="Times New Roman" w:eastAsia="Times New Roman" w:hAnsi="Times New Roman" w:cs="Times New Roman"/>
          <w:sz w:val="24"/>
          <w:szCs w:val="24"/>
          <w:lang w:eastAsia="ru-RU"/>
        </w:rPr>
        <w:br/>
        <w:t>по ликвидации последствий аварийных ситуаций</w:t>
      </w:r>
      <w:bookmarkEnd w:id="7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81"/>
        <w:gridCol w:w="2410"/>
        <w:gridCol w:w="1983"/>
        <w:gridCol w:w="2342"/>
      </w:tblGrid>
      <w:tr w:rsidR="001A11F4" w:rsidRPr="001A11F4" w:rsidTr="00BC3EC5">
        <w:trPr>
          <w:trHeight w:val="240"/>
          <w:tblHeader/>
        </w:trPr>
        <w:tc>
          <w:tcPr>
            <w:tcW w:w="1767" w:type="pct"/>
            <w:vMerge w:val="restart"/>
            <w:vAlign w:val="center"/>
          </w:tcPr>
          <w:p w:rsidR="001A11F4" w:rsidRPr="001A11F4" w:rsidRDefault="001A11F4" w:rsidP="001A11F4">
            <w:pPr>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Наименование организации (учреждения), адрес места расположения</w:t>
            </w:r>
          </w:p>
        </w:tc>
        <w:tc>
          <w:tcPr>
            <w:tcW w:w="1157" w:type="pct"/>
            <w:vMerge w:val="restart"/>
            <w:vAlign w:val="center"/>
          </w:tcPr>
          <w:p w:rsidR="001A11F4" w:rsidRPr="001A11F4" w:rsidRDefault="001A11F4" w:rsidP="001A11F4">
            <w:pPr>
              <w:tabs>
                <w:tab w:val="left" w:pos="723"/>
                <w:tab w:val="left" w:pos="888"/>
              </w:tabs>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Функциональная группа</w:t>
            </w:r>
          </w:p>
        </w:tc>
        <w:tc>
          <w:tcPr>
            <w:tcW w:w="2076" w:type="pct"/>
            <w:gridSpan w:val="2"/>
            <w:vAlign w:val="center"/>
          </w:tcPr>
          <w:p w:rsidR="001A11F4" w:rsidRPr="001A11F4" w:rsidRDefault="001A11F4" w:rsidP="001A11F4">
            <w:pPr>
              <w:tabs>
                <w:tab w:val="left" w:pos="723"/>
                <w:tab w:val="left" w:pos="888"/>
              </w:tabs>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Выделяемые</w:t>
            </w:r>
          </w:p>
        </w:tc>
      </w:tr>
      <w:tr w:rsidR="001A11F4" w:rsidRPr="001A11F4" w:rsidTr="00BC3EC5">
        <w:trPr>
          <w:trHeight w:val="240"/>
          <w:tblHeader/>
        </w:trPr>
        <w:tc>
          <w:tcPr>
            <w:tcW w:w="1767" w:type="pct"/>
            <w:vMerge/>
            <w:vAlign w:val="center"/>
          </w:tcPr>
          <w:p w:rsidR="001A11F4" w:rsidRPr="001A11F4" w:rsidRDefault="001A11F4" w:rsidP="001A11F4">
            <w:pPr>
              <w:spacing w:after="0" w:line="276" w:lineRule="auto"/>
              <w:jc w:val="center"/>
              <w:rPr>
                <w:rFonts w:ascii="Times New Roman" w:eastAsia="Calibri" w:hAnsi="Times New Roman" w:cs="Times New Roman"/>
                <w:b/>
              </w:rPr>
            </w:pPr>
          </w:p>
        </w:tc>
        <w:tc>
          <w:tcPr>
            <w:tcW w:w="1157" w:type="pct"/>
            <w:vMerge/>
            <w:vAlign w:val="center"/>
          </w:tcPr>
          <w:p w:rsidR="001A11F4" w:rsidRPr="001A11F4" w:rsidRDefault="001A11F4" w:rsidP="001A11F4">
            <w:pPr>
              <w:tabs>
                <w:tab w:val="left" w:pos="723"/>
                <w:tab w:val="left" w:pos="888"/>
              </w:tabs>
              <w:spacing w:after="0" w:line="276" w:lineRule="auto"/>
              <w:jc w:val="center"/>
              <w:rPr>
                <w:rFonts w:ascii="Times New Roman" w:eastAsia="Calibri" w:hAnsi="Times New Roman" w:cs="Times New Roman"/>
                <w:b/>
              </w:rPr>
            </w:pPr>
          </w:p>
        </w:tc>
        <w:tc>
          <w:tcPr>
            <w:tcW w:w="952" w:type="pct"/>
            <w:vAlign w:val="center"/>
          </w:tcPr>
          <w:p w:rsidR="001A11F4" w:rsidRPr="001A11F4" w:rsidRDefault="001A11F4" w:rsidP="001A11F4">
            <w:pPr>
              <w:tabs>
                <w:tab w:val="left" w:pos="723"/>
                <w:tab w:val="left" w:pos="888"/>
              </w:tabs>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силы</w:t>
            </w:r>
          </w:p>
        </w:tc>
        <w:tc>
          <w:tcPr>
            <w:tcW w:w="1124" w:type="pct"/>
            <w:vAlign w:val="center"/>
          </w:tcPr>
          <w:p w:rsidR="001A11F4" w:rsidRPr="001A11F4" w:rsidRDefault="001A11F4" w:rsidP="001A11F4">
            <w:pPr>
              <w:tabs>
                <w:tab w:val="left" w:pos="723"/>
                <w:tab w:val="left" w:pos="888"/>
              </w:tabs>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средства</w:t>
            </w:r>
          </w:p>
        </w:tc>
      </w:tr>
      <w:tr w:rsidR="001A11F4" w:rsidRPr="001A11F4" w:rsidTr="00BC3EC5">
        <w:tc>
          <w:tcPr>
            <w:tcW w:w="1767" w:type="pct"/>
            <w:vMerge w:val="restart"/>
            <w:vAlign w:val="center"/>
          </w:tcPr>
          <w:p w:rsidR="001A11F4" w:rsidRPr="001A11F4" w:rsidRDefault="001A11F4" w:rsidP="001A11F4">
            <w:pPr>
              <w:tabs>
                <w:tab w:val="left" w:pos="723"/>
                <w:tab w:val="left" w:pos="888"/>
              </w:tabs>
              <w:spacing w:after="0" w:line="276" w:lineRule="auto"/>
              <w:jc w:val="center"/>
              <w:rPr>
                <w:rFonts w:ascii="Times New Roman" w:eastAsia="Calibri" w:hAnsi="Times New Roman" w:cs="Times New Roman"/>
              </w:rPr>
            </w:pPr>
            <w:r w:rsidRPr="001A11F4">
              <w:rPr>
                <w:rFonts w:ascii="Times New Roman" w:eastAsia="Calibri" w:hAnsi="Times New Roman" w:cs="Times New Roman"/>
              </w:rPr>
              <w:t>ООО «Энерго-Ресурс»</w:t>
            </w:r>
          </w:p>
          <w:p w:rsidR="001A11F4" w:rsidRPr="001A11F4" w:rsidRDefault="001A11F4" w:rsidP="001A11F4">
            <w:pPr>
              <w:tabs>
                <w:tab w:val="left" w:pos="723"/>
                <w:tab w:val="left" w:pos="888"/>
              </w:tabs>
              <w:spacing w:after="0" w:line="276" w:lineRule="auto"/>
              <w:jc w:val="center"/>
              <w:rPr>
                <w:rFonts w:ascii="Times New Roman" w:eastAsia="Calibri" w:hAnsi="Times New Roman" w:cs="Times New Roman"/>
              </w:rPr>
            </w:pPr>
            <w:r w:rsidRPr="001A11F4">
              <w:rPr>
                <w:rFonts w:ascii="Times New Roman" w:eastAsia="Times New Roman" w:hAnsi="Times New Roman" w:cs="Times New Roman"/>
                <w:sz w:val="24"/>
                <w:szCs w:val="24"/>
                <w:lang w:eastAsia="ru-RU"/>
              </w:rPr>
              <w:t>Ленинградская область, г. Приозерск, ул. Песочная, 24</w:t>
            </w:r>
          </w:p>
        </w:tc>
        <w:tc>
          <w:tcPr>
            <w:tcW w:w="1157" w:type="pct"/>
            <w:vAlign w:val="center"/>
          </w:tcPr>
          <w:p w:rsidR="001A11F4" w:rsidRPr="001A11F4" w:rsidRDefault="001A11F4" w:rsidP="001A11F4">
            <w:pPr>
              <w:tabs>
                <w:tab w:val="left" w:pos="723"/>
                <w:tab w:val="left" w:pos="888"/>
              </w:tabs>
              <w:spacing w:after="0" w:line="276" w:lineRule="auto"/>
              <w:jc w:val="center"/>
              <w:rPr>
                <w:rFonts w:ascii="Times New Roman" w:eastAsia="Calibri" w:hAnsi="Times New Roman" w:cs="Times New Roman"/>
              </w:rPr>
            </w:pPr>
            <w:r w:rsidRPr="001A11F4">
              <w:rPr>
                <w:rFonts w:ascii="Times New Roman" w:eastAsia="Calibri" w:hAnsi="Times New Roman" w:cs="Times New Roman"/>
              </w:rPr>
              <w:t>диспетчерская служба (круглосуточно)</w:t>
            </w:r>
          </w:p>
        </w:tc>
        <w:tc>
          <w:tcPr>
            <w:tcW w:w="952" w:type="pct"/>
          </w:tcPr>
          <w:p w:rsidR="001A11F4" w:rsidRPr="001A11F4" w:rsidRDefault="001A11F4" w:rsidP="001A11F4">
            <w:pPr>
              <w:tabs>
                <w:tab w:val="left" w:pos="723"/>
                <w:tab w:val="left" w:pos="888"/>
              </w:tabs>
              <w:spacing w:after="0" w:line="276" w:lineRule="auto"/>
              <w:jc w:val="center"/>
              <w:rPr>
                <w:rFonts w:ascii="Times New Roman" w:eastAsia="Calibri" w:hAnsi="Times New Roman" w:cs="Times New Roman"/>
              </w:rPr>
            </w:pPr>
            <w:r w:rsidRPr="001A11F4">
              <w:rPr>
                <w:rFonts w:ascii="Times New Roman" w:eastAsia="Calibri" w:hAnsi="Times New Roman" w:cs="Times New Roman"/>
              </w:rPr>
              <w:t>дежурный диспетчер - 1 чел.</w:t>
            </w:r>
          </w:p>
        </w:tc>
        <w:tc>
          <w:tcPr>
            <w:tcW w:w="1124" w:type="pct"/>
            <w:vAlign w:val="center"/>
          </w:tcPr>
          <w:p w:rsidR="001A11F4" w:rsidRPr="001A11F4" w:rsidRDefault="001A11F4" w:rsidP="001A11F4">
            <w:pPr>
              <w:tabs>
                <w:tab w:val="left" w:pos="723"/>
                <w:tab w:val="left" w:pos="888"/>
              </w:tabs>
              <w:spacing w:after="0" w:line="276" w:lineRule="auto"/>
              <w:jc w:val="center"/>
              <w:rPr>
                <w:rFonts w:ascii="Times New Roman" w:eastAsia="Calibri" w:hAnsi="Times New Roman" w:cs="Times New Roman"/>
              </w:rPr>
            </w:pPr>
            <w:r w:rsidRPr="001A11F4">
              <w:rPr>
                <w:rFonts w:ascii="Times New Roman" w:eastAsia="Calibri" w:hAnsi="Times New Roman" w:cs="Times New Roman"/>
              </w:rPr>
              <w:t>средства связи на рабочем месте</w:t>
            </w:r>
          </w:p>
        </w:tc>
      </w:tr>
      <w:tr w:rsidR="001A11F4" w:rsidRPr="001A11F4" w:rsidTr="00BC3EC5">
        <w:tc>
          <w:tcPr>
            <w:tcW w:w="1767" w:type="pct"/>
            <w:vMerge/>
          </w:tcPr>
          <w:p w:rsidR="001A11F4" w:rsidRPr="001A11F4" w:rsidRDefault="001A11F4" w:rsidP="001A11F4">
            <w:pPr>
              <w:tabs>
                <w:tab w:val="left" w:pos="723"/>
                <w:tab w:val="left" w:pos="888"/>
              </w:tabs>
              <w:spacing w:after="0" w:line="276" w:lineRule="auto"/>
              <w:rPr>
                <w:rFonts w:ascii="Times New Roman" w:eastAsia="Calibri" w:hAnsi="Times New Roman" w:cs="Times New Roman"/>
              </w:rPr>
            </w:pPr>
          </w:p>
        </w:tc>
        <w:tc>
          <w:tcPr>
            <w:tcW w:w="1157" w:type="pct"/>
            <w:vAlign w:val="center"/>
          </w:tcPr>
          <w:p w:rsidR="001A11F4" w:rsidRPr="001A11F4" w:rsidRDefault="001A11F4" w:rsidP="001A11F4">
            <w:pPr>
              <w:tabs>
                <w:tab w:val="left" w:pos="723"/>
                <w:tab w:val="left" w:pos="888"/>
              </w:tabs>
              <w:spacing w:after="0" w:line="276" w:lineRule="auto"/>
              <w:jc w:val="center"/>
              <w:rPr>
                <w:rFonts w:ascii="Times New Roman" w:eastAsia="Calibri" w:hAnsi="Times New Roman" w:cs="Times New Roman"/>
              </w:rPr>
            </w:pPr>
            <w:r w:rsidRPr="001A11F4">
              <w:rPr>
                <w:rFonts w:ascii="Times New Roman" w:eastAsia="Calibri" w:hAnsi="Times New Roman" w:cs="Times New Roman"/>
              </w:rPr>
              <w:t>аварийно-ремонтная бригада (круглосуточно)</w:t>
            </w:r>
          </w:p>
        </w:tc>
        <w:tc>
          <w:tcPr>
            <w:tcW w:w="952" w:type="pct"/>
          </w:tcPr>
          <w:p w:rsidR="001A11F4" w:rsidRPr="001A11F4" w:rsidRDefault="001A11F4" w:rsidP="001A11F4">
            <w:pPr>
              <w:tabs>
                <w:tab w:val="left" w:pos="723"/>
                <w:tab w:val="left" w:pos="888"/>
              </w:tabs>
              <w:spacing w:after="0" w:line="276" w:lineRule="auto"/>
              <w:ind w:right="-83"/>
              <w:jc w:val="center"/>
              <w:rPr>
                <w:rFonts w:ascii="Times New Roman" w:eastAsia="Calibri" w:hAnsi="Times New Roman" w:cs="Times New Roman"/>
              </w:rPr>
            </w:pPr>
            <w:r w:rsidRPr="001A11F4">
              <w:rPr>
                <w:rFonts w:ascii="Times New Roman" w:eastAsia="Calibri" w:hAnsi="Times New Roman" w:cs="Times New Roman"/>
              </w:rPr>
              <w:t xml:space="preserve">состав: аварийная бригада в составе: </w:t>
            </w:r>
          </w:p>
          <w:p w:rsidR="001A11F4" w:rsidRPr="001A11F4" w:rsidRDefault="001A11F4" w:rsidP="001A11F4">
            <w:pPr>
              <w:tabs>
                <w:tab w:val="left" w:pos="723"/>
                <w:tab w:val="left" w:pos="888"/>
              </w:tabs>
              <w:spacing w:after="0" w:line="276" w:lineRule="auto"/>
              <w:ind w:right="-83"/>
              <w:jc w:val="center"/>
              <w:rPr>
                <w:rFonts w:ascii="Times New Roman" w:eastAsia="Calibri" w:hAnsi="Times New Roman" w:cs="Times New Roman"/>
              </w:rPr>
            </w:pPr>
            <w:r w:rsidRPr="001A11F4">
              <w:rPr>
                <w:rFonts w:ascii="Times New Roman" w:eastAsia="Calibri" w:hAnsi="Times New Roman" w:cs="Times New Roman"/>
              </w:rPr>
              <w:t>мастер – 1 чел., сварщика – 2 чел., слесаря – 4 чел., электрик – 1 чел., водитель – 1 чел., разнорабочий – 1 чел.</w:t>
            </w:r>
          </w:p>
        </w:tc>
        <w:tc>
          <w:tcPr>
            <w:tcW w:w="1124" w:type="pct"/>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Кран–манипулятор - 1 шт, экскаватор-погрузчик - 1 шт, экскаватор на колесном ходу - 1шт, авторазвозка на базе ГАЗ-Соболь 4 - 4, бензиновые генераторы - 2 шт 6,5 кВт и 8,5кВт</w:t>
            </w:r>
          </w:p>
        </w:tc>
      </w:tr>
      <w:tr w:rsidR="001A11F4" w:rsidRPr="001A11F4" w:rsidTr="00BC3EC5">
        <w:tc>
          <w:tcPr>
            <w:tcW w:w="1767" w:type="pct"/>
            <w:vMerge/>
          </w:tcPr>
          <w:p w:rsidR="001A11F4" w:rsidRPr="001A11F4" w:rsidRDefault="001A11F4" w:rsidP="001A11F4">
            <w:pPr>
              <w:tabs>
                <w:tab w:val="left" w:pos="723"/>
                <w:tab w:val="left" w:pos="888"/>
              </w:tabs>
              <w:spacing w:after="0" w:line="276" w:lineRule="auto"/>
              <w:rPr>
                <w:rFonts w:ascii="Times New Roman" w:eastAsia="Calibri" w:hAnsi="Times New Roman" w:cs="Times New Roman"/>
              </w:rPr>
            </w:pPr>
          </w:p>
        </w:tc>
        <w:tc>
          <w:tcPr>
            <w:tcW w:w="1157" w:type="pct"/>
            <w:vAlign w:val="center"/>
          </w:tcPr>
          <w:p w:rsidR="001A11F4" w:rsidRPr="001A11F4" w:rsidRDefault="001A11F4" w:rsidP="001A11F4">
            <w:pPr>
              <w:tabs>
                <w:tab w:val="left" w:pos="723"/>
                <w:tab w:val="left" w:pos="888"/>
              </w:tabs>
              <w:spacing w:after="0" w:line="276" w:lineRule="auto"/>
              <w:jc w:val="center"/>
              <w:rPr>
                <w:rFonts w:ascii="Times New Roman" w:eastAsia="Calibri" w:hAnsi="Times New Roman" w:cs="Times New Roman"/>
              </w:rPr>
            </w:pPr>
            <w:r w:rsidRPr="001A11F4">
              <w:rPr>
                <w:rFonts w:ascii="Times New Roman" w:eastAsia="Calibri" w:hAnsi="Times New Roman" w:cs="Times New Roman"/>
              </w:rPr>
              <w:t>Оперативный персонал на котельных (круглосуточно)</w:t>
            </w:r>
          </w:p>
        </w:tc>
        <w:tc>
          <w:tcPr>
            <w:tcW w:w="952" w:type="pct"/>
            <w:vAlign w:val="center"/>
          </w:tcPr>
          <w:p w:rsidR="001A11F4" w:rsidRPr="001A11F4" w:rsidRDefault="001A11F4" w:rsidP="001A11F4">
            <w:pPr>
              <w:tabs>
                <w:tab w:val="left" w:pos="723"/>
                <w:tab w:val="left" w:pos="888"/>
              </w:tabs>
              <w:spacing w:after="0" w:line="276" w:lineRule="auto"/>
              <w:jc w:val="center"/>
              <w:rPr>
                <w:rFonts w:ascii="Times New Roman" w:eastAsia="Calibri" w:hAnsi="Times New Roman" w:cs="Times New Roman"/>
              </w:rPr>
            </w:pPr>
            <w:r w:rsidRPr="001A11F4">
              <w:rPr>
                <w:rFonts w:ascii="Times New Roman" w:eastAsia="Calibri" w:hAnsi="Times New Roman" w:cs="Times New Roman"/>
              </w:rPr>
              <w:t>состав: оператор котельной - 1 ед.; оператор ХВО – 1 ед.</w:t>
            </w:r>
          </w:p>
        </w:tc>
        <w:tc>
          <w:tcPr>
            <w:tcW w:w="1124" w:type="pct"/>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средства связи на рабочем месте</w:t>
            </w:r>
          </w:p>
        </w:tc>
      </w:tr>
    </w:tbl>
    <w:p w:rsidR="001A11F4" w:rsidRPr="001A11F4" w:rsidRDefault="001A11F4" w:rsidP="001A11F4">
      <w:pPr>
        <w:tabs>
          <w:tab w:val="left" w:pos="993"/>
          <w:tab w:val="left" w:pos="1134"/>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3.2.4.</w:t>
      </w:r>
      <w:r w:rsidRPr="001A11F4">
        <w:rPr>
          <w:rFonts w:ascii="Times New Roman" w:eastAsia="Times New Roman" w:hAnsi="Times New Roman" w:cs="Times New Roman"/>
          <w:sz w:val="24"/>
          <w:szCs w:val="24"/>
          <w:lang w:eastAsia="ru-RU"/>
        </w:rPr>
        <w:tab/>
        <w:t xml:space="preserve"> Для локализации и ликвидации аварийных ситуаций каждые организация и учреждения, </w:t>
      </w:r>
      <w:r w:rsidRPr="001A11F4">
        <w:rPr>
          <w:rFonts w:ascii="Times New Roman" w:eastAsia="Calibri" w:hAnsi="Times New Roman" w:cs="Times New Roman"/>
          <w:sz w:val="24"/>
          <w:szCs w:val="24"/>
        </w:rPr>
        <w:t>связанные с функционированием систем м</w:t>
      </w:r>
      <w:r w:rsidRPr="001A11F4">
        <w:rPr>
          <w:rFonts w:ascii="Times New Roman" w:eastAsia="Calibri" w:hAnsi="Times New Roman" w:cs="Times New Roman"/>
          <w:bCs/>
          <w:sz w:val="24"/>
          <w:szCs w:val="24"/>
        </w:rPr>
        <w:t xml:space="preserve">униципального образования </w:t>
      </w:r>
      <w:r w:rsidRPr="001A11F4">
        <w:rPr>
          <w:rFonts w:ascii="Times New Roman" w:eastAsia="Calibri" w:hAnsi="Times New Roman" w:cs="Times New Roman"/>
          <w:sz w:val="24"/>
          <w:szCs w:val="24"/>
        </w:rPr>
        <w:t xml:space="preserve">Запорожское сельское поселение, </w:t>
      </w:r>
      <w:r w:rsidRPr="001A11F4">
        <w:rPr>
          <w:rFonts w:ascii="Times New Roman" w:eastAsia="Times New Roman" w:hAnsi="Times New Roman" w:cs="Times New Roman"/>
          <w:sz w:val="24"/>
          <w:szCs w:val="24"/>
          <w:lang w:eastAsia="ru-RU"/>
        </w:rPr>
        <w:t xml:space="preserve">должна располагать необходимыми инструментами и материалами. Объем аварийного запаса устанавливается в соответствии с действующими нормативами, место хранения определяется главным инженером организации. </w:t>
      </w:r>
    </w:p>
    <w:p w:rsidR="001A11F4" w:rsidRPr="001A11F4" w:rsidRDefault="001A11F4" w:rsidP="001A11F4">
      <w:pPr>
        <w:tabs>
          <w:tab w:val="left" w:pos="993"/>
          <w:tab w:val="left" w:pos="1134"/>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3.2.5. Перечень материальных ресурсов, которые необходимо зарезервировать (неснижаемый запас) для локализации и ликвидации последствий аварийных ситуаций в системах теплоснабжения организациям, </w:t>
      </w:r>
      <w:r w:rsidRPr="001A11F4">
        <w:rPr>
          <w:rFonts w:ascii="Times New Roman" w:eastAsia="Calibri" w:hAnsi="Times New Roman" w:cs="Times New Roman"/>
          <w:sz w:val="24"/>
          <w:szCs w:val="24"/>
        </w:rPr>
        <w:t>связанным с функционированием систем м</w:t>
      </w:r>
      <w:r w:rsidRPr="001A11F4">
        <w:rPr>
          <w:rFonts w:ascii="Times New Roman" w:eastAsia="Calibri" w:hAnsi="Times New Roman" w:cs="Times New Roman"/>
          <w:bCs/>
          <w:sz w:val="24"/>
          <w:szCs w:val="24"/>
        </w:rPr>
        <w:t xml:space="preserve">униципального образования </w:t>
      </w:r>
      <w:r w:rsidRPr="001A11F4">
        <w:rPr>
          <w:rFonts w:ascii="Times New Roman" w:eastAsia="Calibri" w:hAnsi="Times New Roman" w:cs="Times New Roman"/>
          <w:sz w:val="24"/>
          <w:szCs w:val="24"/>
        </w:rPr>
        <w:t xml:space="preserve">Запорожское сельское поселение </w:t>
      </w:r>
      <w:r w:rsidRPr="001A11F4">
        <w:rPr>
          <w:rFonts w:ascii="Times New Roman" w:eastAsia="Times New Roman" w:hAnsi="Times New Roman" w:cs="Times New Roman"/>
          <w:sz w:val="24"/>
          <w:szCs w:val="24"/>
          <w:lang w:eastAsia="ru-RU"/>
        </w:rPr>
        <w:t>определяется ежегодно и утверждаются нормативным правовым актом и должны обеспечивать проведение аварийно-восстановительных работ в нормативные сроки.</w:t>
      </w:r>
    </w:p>
    <w:p w:rsidR="001A11F4" w:rsidRPr="001A11F4" w:rsidRDefault="001A11F4" w:rsidP="001A11F4">
      <w:pPr>
        <w:widowControl w:val="0"/>
        <w:tabs>
          <w:tab w:val="left" w:pos="0"/>
          <w:tab w:val="left" w:pos="1134"/>
          <w:tab w:val="left" w:pos="1843"/>
          <w:tab w:val="left" w:pos="2127"/>
          <w:tab w:val="left" w:pos="2552"/>
          <w:tab w:val="left" w:pos="4781"/>
        </w:tabs>
        <w:autoSpaceDE w:val="0"/>
        <w:autoSpaceDN w:val="0"/>
        <w:spacing w:after="0" w:line="240" w:lineRule="auto"/>
        <w:ind w:right="141"/>
        <w:jc w:val="both"/>
        <w:outlineLvl w:val="0"/>
        <w:rPr>
          <w:rFonts w:ascii="Times New Roman" w:eastAsia="Times New Roman" w:hAnsi="Times New Roman" w:cs="Times New Roman"/>
          <w:b/>
          <w:bCs/>
          <w:sz w:val="24"/>
          <w:szCs w:val="24"/>
        </w:rPr>
        <w:sectPr w:rsidR="001A11F4" w:rsidRPr="001A11F4" w:rsidSect="00805D3B">
          <w:pgSz w:w="11900" w:h="16840"/>
          <w:pgMar w:top="340" w:right="340" w:bottom="340" w:left="1134" w:header="340" w:footer="340" w:gutter="0"/>
          <w:pgBorders>
            <w:top w:val="single" w:sz="4" w:space="1" w:color="auto"/>
            <w:left w:val="single" w:sz="4" w:space="4" w:color="auto"/>
            <w:bottom w:val="single" w:sz="4" w:space="1" w:color="auto"/>
            <w:right w:val="single" w:sz="4" w:space="4" w:color="auto"/>
          </w:pgBorders>
          <w:cols w:space="720"/>
          <w:docGrid w:linePitch="299"/>
        </w:sectPr>
      </w:pPr>
    </w:p>
    <w:p w:rsidR="001A11F4" w:rsidRPr="001A11F4" w:rsidRDefault="001A11F4" w:rsidP="001A11F4">
      <w:pPr>
        <w:widowControl w:val="0"/>
        <w:tabs>
          <w:tab w:val="left" w:pos="0"/>
          <w:tab w:val="left" w:pos="1134"/>
          <w:tab w:val="left" w:pos="1843"/>
          <w:tab w:val="left" w:pos="2127"/>
          <w:tab w:val="left" w:pos="2552"/>
          <w:tab w:val="left" w:pos="4781"/>
        </w:tabs>
        <w:autoSpaceDE w:val="0"/>
        <w:autoSpaceDN w:val="0"/>
        <w:spacing w:after="0" w:line="276" w:lineRule="auto"/>
        <w:jc w:val="both"/>
        <w:outlineLvl w:val="0"/>
        <w:rPr>
          <w:rFonts w:ascii="Times New Roman" w:eastAsia="Times New Roman" w:hAnsi="Times New Roman" w:cs="Times New Roman"/>
          <w:b/>
          <w:bCs/>
          <w:sz w:val="24"/>
          <w:szCs w:val="24"/>
        </w:rPr>
      </w:pPr>
      <w:bookmarkStart w:id="78" w:name="_Toc193724740"/>
      <w:r w:rsidRPr="001A11F4">
        <w:rPr>
          <w:rFonts w:ascii="Times New Roman" w:eastAsia="Times New Roman" w:hAnsi="Times New Roman" w:cs="Times New Roman"/>
          <w:b/>
          <w:bCs/>
          <w:sz w:val="24"/>
          <w:szCs w:val="24"/>
        </w:rPr>
        <w:lastRenderedPageBreak/>
        <w:t xml:space="preserve">Раздел 4. Порядок и процедура организации взаимодействия сил и средств, а также организаций, функционирующих в системах теплоснабжения, на основании заключенных соглашений об управлении системами теплоснабжения соответствии с требованиями </w:t>
      </w:r>
      <w:r w:rsidRPr="001A11F4">
        <w:rPr>
          <w:rFonts w:ascii="Times New Roman" w:eastAsia="Times New Roman" w:hAnsi="Times New Roman" w:cs="Times New Roman"/>
          <w:b/>
          <w:bCs/>
          <w:sz w:val="24"/>
          <w:szCs w:val="24"/>
        </w:rPr>
        <w:br/>
        <w:t>части 5 статьи 18 Федерального закона о теплоснабжении</w:t>
      </w:r>
      <w:bookmarkEnd w:id="78"/>
    </w:p>
    <w:p w:rsidR="001A11F4" w:rsidRPr="001A11F4" w:rsidRDefault="001A11F4" w:rsidP="001A11F4">
      <w:pPr>
        <w:widowControl w:val="0"/>
        <w:numPr>
          <w:ilvl w:val="1"/>
          <w:numId w:val="10"/>
        </w:numPr>
        <w:tabs>
          <w:tab w:val="left" w:pos="567"/>
          <w:tab w:val="left" w:pos="709"/>
          <w:tab w:val="left" w:pos="851"/>
          <w:tab w:val="left" w:pos="993"/>
          <w:tab w:val="left" w:pos="4781"/>
        </w:tabs>
        <w:autoSpaceDE w:val="0"/>
        <w:autoSpaceDN w:val="0"/>
        <w:spacing w:after="0" w:line="276" w:lineRule="auto"/>
        <w:ind w:firstLine="567"/>
        <w:jc w:val="both"/>
        <w:outlineLvl w:val="0"/>
        <w:rPr>
          <w:rFonts w:ascii="Times New Roman" w:eastAsia="Times New Roman" w:hAnsi="Times New Roman" w:cs="Times New Roman"/>
          <w:b/>
          <w:bCs/>
          <w:sz w:val="24"/>
          <w:szCs w:val="24"/>
        </w:rPr>
      </w:pPr>
      <w:bookmarkStart w:id="79" w:name="_Toc193724741"/>
      <w:r w:rsidRPr="001A11F4">
        <w:rPr>
          <w:rFonts w:ascii="Times New Roman" w:eastAsia="Times New Roman" w:hAnsi="Times New Roman" w:cs="Times New Roman"/>
          <w:b/>
          <w:bCs/>
          <w:sz w:val="24"/>
          <w:szCs w:val="24"/>
        </w:rPr>
        <w:t>Порядок и процедура организации взаимодействия сил и средств, а также организаций, функционирующих в системах теплоснабжения, на основании заключенных соглашений об управлении системами теплоснабжения</w:t>
      </w:r>
      <w:bookmarkEnd w:id="79"/>
    </w:p>
    <w:p w:rsidR="001A11F4" w:rsidRPr="001A11F4" w:rsidRDefault="001A11F4" w:rsidP="001A11F4">
      <w:pPr>
        <w:widowControl w:val="0"/>
        <w:numPr>
          <w:ilvl w:val="2"/>
          <w:numId w:val="10"/>
        </w:numPr>
        <w:tabs>
          <w:tab w:val="left" w:pos="567"/>
          <w:tab w:val="left" w:pos="1134"/>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Calibri" w:hAnsi="Times New Roman" w:cs="Times New Roman"/>
          <w:sz w:val="24"/>
          <w:szCs w:val="24"/>
        </w:rPr>
        <w:t>В системах теплоснабжения м</w:t>
      </w:r>
      <w:r w:rsidRPr="001A11F4">
        <w:rPr>
          <w:rFonts w:ascii="Times New Roman" w:eastAsia="Calibri" w:hAnsi="Times New Roman" w:cs="Times New Roman"/>
          <w:bCs/>
          <w:sz w:val="24"/>
          <w:szCs w:val="24"/>
        </w:rPr>
        <w:t xml:space="preserve">униципального образования </w:t>
      </w:r>
      <w:r w:rsidRPr="001A11F4">
        <w:rPr>
          <w:rFonts w:ascii="Times New Roman" w:eastAsia="Calibri" w:hAnsi="Times New Roman" w:cs="Times New Roman"/>
          <w:bCs/>
          <w:sz w:val="24"/>
          <w:szCs w:val="24"/>
        </w:rPr>
        <w:br/>
      </w:r>
      <w:r w:rsidRPr="001A11F4">
        <w:rPr>
          <w:rFonts w:ascii="Times New Roman" w:eastAsia="Times New Roman" w:hAnsi="Times New Roman" w:cs="Times New Roman"/>
          <w:sz w:val="24"/>
          <w:szCs w:val="24"/>
        </w:rPr>
        <w:t>Запорожское сельское поселение</w:t>
      </w:r>
      <w:r w:rsidRPr="001A11F4">
        <w:rPr>
          <w:rFonts w:ascii="Times New Roman" w:eastAsia="Calibri" w:hAnsi="Times New Roman" w:cs="Times New Roman"/>
          <w:sz w:val="24"/>
          <w:szCs w:val="24"/>
        </w:rPr>
        <w:t>, деятельность осуществляют одна теплоснабжающая и (или) теплосетевая организаций</w:t>
      </w:r>
      <w:r w:rsidRPr="001A11F4">
        <w:rPr>
          <w:rFonts w:ascii="Times New Roman" w:eastAsia="Times New Roman" w:hAnsi="Times New Roman" w:cs="Times New Roman"/>
          <w:sz w:val="24"/>
          <w:szCs w:val="24"/>
        </w:rPr>
        <w:t>.</w:t>
      </w:r>
    </w:p>
    <w:p w:rsidR="001A11F4" w:rsidRPr="001A11F4" w:rsidRDefault="001A11F4" w:rsidP="001A11F4">
      <w:pPr>
        <w:widowControl w:val="0"/>
        <w:numPr>
          <w:ilvl w:val="2"/>
          <w:numId w:val="10"/>
        </w:numPr>
        <w:tabs>
          <w:tab w:val="left" w:pos="567"/>
          <w:tab w:val="left" w:pos="1134"/>
        </w:tabs>
        <w:autoSpaceDE w:val="0"/>
        <w:autoSpaceDN w:val="0"/>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В соответствии с требованиями ч.5 ст. 18 Федерального закона от 27.07.2010 </w:t>
      </w:r>
      <w:r w:rsidRPr="001A11F4">
        <w:rPr>
          <w:rFonts w:ascii="Times New Roman" w:eastAsia="Calibri" w:hAnsi="Times New Roman" w:cs="Times New Roman"/>
          <w:sz w:val="24"/>
          <w:szCs w:val="24"/>
        </w:rPr>
        <w:br/>
        <w:t xml:space="preserve">№ 190-ФЗ «О теплоснабжении» теплоснабжающие организации и теплосетевые организации, осуществляющие свою деятельность в одной системе теплоснабжения, ежегодно до начала отопительного периода обязаны заключать между собой соглашение об управлении системой теплоснабжения в соответствии с </w:t>
      </w:r>
      <w:hyperlink r:id="rId13" w:anchor="dst100357" w:history="1">
        <w:r w:rsidRPr="001A11F4">
          <w:rPr>
            <w:rFonts w:ascii="Times New Roman" w:eastAsia="Calibri" w:hAnsi="Times New Roman" w:cs="Times New Roman"/>
            <w:sz w:val="24"/>
            <w:szCs w:val="24"/>
          </w:rPr>
          <w:t>правилами</w:t>
        </w:r>
      </w:hyperlink>
      <w:r w:rsidRPr="001A11F4">
        <w:rPr>
          <w:rFonts w:ascii="Times New Roman" w:eastAsia="Calibri" w:hAnsi="Times New Roman" w:cs="Times New Roman"/>
          <w:sz w:val="24"/>
          <w:szCs w:val="24"/>
        </w:rPr>
        <w:t xml:space="preserve"> организации теплоснабжения, утвержденными Правительством Российской Федерации.</w:t>
      </w:r>
    </w:p>
    <w:p w:rsidR="001A11F4" w:rsidRPr="001A11F4" w:rsidRDefault="001A11F4" w:rsidP="001A11F4">
      <w:pPr>
        <w:numPr>
          <w:ilvl w:val="2"/>
          <w:numId w:val="10"/>
        </w:numPr>
        <w:tabs>
          <w:tab w:val="left" w:pos="567"/>
          <w:tab w:val="left" w:pos="1134"/>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В соответствии с требованиями статьи IX </w:t>
      </w:r>
      <w:r w:rsidRPr="001A11F4">
        <w:rPr>
          <w:rFonts w:ascii="Times New Roman" w:eastAsia="Times New Roman" w:hAnsi="Times New Roman" w:cs="Times New Roman"/>
          <w:sz w:val="24"/>
          <w:szCs w:val="24"/>
        </w:rPr>
        <w:t xml:space="preserve">постановления Правительства Российской Федерации от 08.08.2012 № 808 «Об организации теплоснабжения в Российской Федерации и о внесении изменений в некоторые акты Правительства Российской Федерации» между </w:t>
      </w:r>
      <w:r w:rsidRPr="001A11F4">
        <w:rPr>
          <w:rFonts w:ascii="Times New Roman" w:eastAsia="Calibri" w:hAnsi="Times New Roman" w:cs="Times New Roman"/>
          <w:sz w:val="24"/>
          <w:szCs w:val="24"/>
        </w:rPr>
        <w:t>единой теплоснабжающей организацией (разработчик соглашения) и теплоснабжающими и теплосетевыми организациями</w:t>
      </w:r>
      <w:r w:rsidRPr="001A11F4">
        <w:rPr>
          <w:rFonts w:ascii="Times New Roman" w:eastAsia="Times New Roman" w:hAnsi="Times New Roman" w:cs="Times New Roman"/>
          <w:sz w:val="24"/>
          <w:szCs w:val="24"/>
        </w:rPr>
        <w:t xml:space="preserve"> </w:t>
      </w:r>
      <w:r w:rsidRPr="001A11F4">
        <w:rPr>
          <w:rFonts w:ascii="Times New Roman" w:eastAsia="Calibri" w:hAnsi="Times New Roman" w:cs="Times New Roman"/>
          <w:sz w:val="24"/>
          <w:szCs w:val="24"/>
        </w:rPr>
        <w:t>(стороны соглашения) осуществляющими деятельность в одной системе теплоснабжения не позднее 1 июня каждого года</w:t>
      </w:r>
      <w:r w:rsidRPr="001A11F4">
        <w:rPr>
          <w:rFonts w:ascii="Times New Roman" w:eastAsia="Times New Roman" w:hAnsi="Times New Roman" w:cs="Times New Roman"/>
          <w:sz w:val="24"/>
          <w:szCs w:val="24"/>
        </w:rPr>
        <w:t xml:space="preserve"> должны быть заключены </w:t>
      </w:r>
      <w:r w:rsidRPr="001A11F4">
        <w:rPr>
          <w:rFonts w:ascii="Times New Roman" w:eastAsia="Calibri" w:hAnsi="Times New Roman" w:cs="Times New Roman"/>
          <w:sz w:val="24"/>
          <w:szCs w:val="24"/>
        </w:rPr>
        <w:t>Соглашения об управлении системой теплоснабжения.</w:t>
      </w:r>
    </w:p>
    <w:p w:rsidR="001A11F4" w:rsidRPr="001A11F4" w:rsidRDefault="001A11F4" w:rsidP="001A11F4">
      <w:pPr>
        <w:numPr>
          <w:ilvl w:val="2"/>
          <w:numId w:val="10"/>
        </w:numPr>
        <w:tabs>
          <w:tab w:val="left" w:pos="567"/>
          <w:tab w:val="left" w:pos="1134"/>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Порядок и процедура </w:t>
      </w:r>
      <w:r w:rsidRPr="001A11F4">
        <w:rPr>
          <w:rFonts w:ascii="Times New Roman" w:eastAsia="Calibri" w:hAnsi="Times New Roman" w:cs="Times New Roman"/>
          <w:bCs/>
          <w:sz w:val="24"/>
          <w:szCs w:val="24"/>
        </w:rPr>
        <w:t xml:space="preserve">организации взаимодействия сил и средств, </w:t>
      </w:r>
      <w:r w:rsidRPr="001A11F4">
        <w:rPr>
          <w:rFonts w:ascii="Times New Roman" w:eastAsia="Calibri" w:hAnsi="Times New Roman" w:cs="Times New Roman"/>
          <w:sz w:val="24"/>
          <w:szCs w:val="24"/>
        </w:rPr>
        <w:t>а также организаций, функционирующих в совместно эксплуатируемых системах теплоснабжения м</w:t>
      </w:r>
      <w:r w:rsidRPr="001A11F4">
        <w:rPr>
          <w:rFonts w:ascii="Times New Roman" w:eastAsia="Calibri" w:hAnsi="Times New Roman" w:cs="Times New Roman"/>
          <w:bCs/>
          <w:sz w:val="24"/>
          <w:szCs w:val="24"/>
        </w:rPr>
        <w:t xml:space="preserve">униципального образования </w:t>
      </w:r>
      <w:r w:rsidRPr="001A11F4">
        <w:rPr>
          <w:rFonts w:ascii="Times New Roman" w:eastAsia="Calibri" w:hAnsi="Times New Roman" w:cs="Times New Roman"/>
          <w:sz w:val="24"/>
          <w:szCs w:val="24"/>
        </w:rPr>
        <w:t>Запорожское сельское поселение, осуществляется на основании соглашений об управлении системами теплоснабжения.</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Обязательными условиями указанного соглашения являются:</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1) определение соподчиненности диспетчерских служб теплоснабжающих организаций и теплосетевых организаций, порядок их взаимодействия;</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2) порядок организации наладки тепловых сетей и регулирования работы системы теплоснабжения;</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3) порядок обеспечения доступа сторон соглашения или, по взаимной договоренности сторон соглашения, другой организации к тепловым сетям для осуществления наладки тепловых сетей и регулирования работы системы теплоснабжения;</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4) порядок взаимодействия теплоснабжающих организаций и теплосетевых организаций в чрезвычайных ситуациях и аварийных ситуациях.</w:t>
      </w:r>
    </w:p>
    <w:p w:rsidR="001A11F4" w:rsidRPr="001A11F4" w:rsidRDefault="001A11F4" w:rsidP="001A11F4">
      <w:pPr>
        <w:tabs>
          <w:tab w:val="left" w:pos="851"/>
          <w:tab w:val="left" w:pos="888"/>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Организации, функционирующие в системах теплоснабжения м</w:t>
      </w:r>
      <w:r w:rsidRPr="001A11F4">
        <w:rPr>
          <w:rFonts w:ascii="Times New Roman" w:eastAsia="Calibri" w:hAnsi="Times New Roman" w:cs="Times New Roman"/>
          <w:bCs/>
          <w:sz w:val="24"/>
          <w:szCs w:val="24"/>
        </w:rPr>
        <w:t xml:space="preserve">униципального образования </w:t>
      </w:r>
      <w:r w:rsidRPr="001A11F4">
        <w:rPr>
          <w:rFonts w:ascii="Times New Roman" w:eastAsia="Calibri" w:hAnsi="Times New Roman" w:cs="Times New Roman"/>
          <w:sz w:val="24"/>
          <w:szCs w:val="24"/>
        </w:rPr>
        <w:t>Запорожское сельское поселение в рамках соглашения об управлении системой теплоснабжения координируют решения, осуществляют взаимодействия сил и средств, при локализации и ликвидации аварийных ситуаций.</w:t>
      </w:r>
    </w:p>
    <w:p w:rsidR="001A11F4" w:rsidRPr="001A11F4" w:rsidRDefault="001A11F4" w:rsidP="001A11F4">
      <w:pPr>
        <w:tabs>
          <w:tab w:val="left" w:pos="851"/>
          <w:tab w:val="left" w:pos="888"/>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4.1.5. Ответственность организаций-сторон соглашения об управлении системой теплоснабжения определяется балансовой принадлежностью тепловых сетей и фиксируется в акте </w:t>
      </w:r>
      <w:r w:rsidRPr="001A11F4">
        <w:rPr>
          <w:rFonts w:ascii="Times New Roman" w:eastAsia="Calibri" w:hAnsi="Times New Roman" w:cs="Times New Roman"/>
          <w:sz w:val="24"/>
          <w:szCs w:val="24"/>
        </w:rPr>
        <w:lastRenderedPageBreak/>
        <w:t>разграничения балансовой принадлежности и эксплуатационной ответственности сторон, прилагаемом к соглашению об управлении системой теплоснабжения.</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4.1.6. В случае, если теплоснабжающие и теплосетевые организации не заключили соглашение об управлении системой теплоснабжения, порядок управления системой теплоснабжения определяется соглашением, заключенным на предыдущий отопительный период, а если такое соглашение не заключалось ранее, указанный порядок устанавливается администрацией Запорожского сельского поселения Приозерского муниципального района Ленинградской области.</w:t>
      </w:r>
    </w:p>
    <w:p w:rsidR="001A11F4" w:rsidRPr="001A11F4" w:rsidRDefault="001A11F4" w:rsidP="001A11F4">
      <w:pPr>
        <w:widowControl w:val="0"/>
        <w:numPr>
          <w:ilvl w:val="1"/>
          <w:numId w:val="10"/>
        </w:numPr>
        <w:tabs>
          <w:tab w:val="left" w:pos="567"/>
          <w:tab w:val="left" w:pos="709"/>
          <w:tab w:val="left" w:pos="851"/>
          <w:tab w:val="left" w:pos="993"/>
          <w:tab w:val="left" w:pos="4781"/>
        </w:tabs>
        <w:autoSpaceDE w:val="0"/>
        <w:autoSpaceDN w:val="0"/>
        <w:spacing w:after="0" w:line="276" w:lineRule="auto"/>
        <w:ind w:firstLine="567"/>
        <w:jc w:val="both"/>
        <w:outlineLvl w:val="0"/>
        <w:rPr>
          <w:rFonts w:ascii="Times New Roman" w:eastAsia="Times New Roman" w:hAnsi="Times New Roman" w:cs="Times New Roman"/>
          <w:b/>
          <w:bCs/>
          <w:sz w:val="24"/>
          <w:szCs w:val="24"/>
        </w:rPr>
      </w:pPr>
      <w:bookmarkStart w:id="80" w:name="_Toc193724742"/>
      <w:r w:rsidRPr="001A11F4">
        <w:rPr>
          <w:rFonts w:ascii="Times New Roman" w:eastAsia="Times New Roman" w:hAnsi="Times New Roman" w:cs="Times New Roman"/>
          <w:b/>
          <w:bCs/>
          <w:sz w:val="24"/>
          <w:szCs w:val="24"/>
        </w:rPr>
        <w:t>Сведения о системах теплоснабжения, деятельность в которых осуществляется несколькими теплоснабжающих и (или) теплосетевых организаций</w:t>
      </w:r>
      <w:bookmarkEnd w:id="80"/>
    </w:p>
    <w:p w:rsidR="001A11F4" w:rsidRPr="001A11F4" w:rsidRDefault="001A11F4" w:rsidP="001A11F4">
      <w:pPr>
        <w:widowControl w:val="0"/>
        <w:numPr>
          <w:ilvl w:val="2"/>
          <w:numId w:val="10"/>
        </w:numPr>
        <w:tabs>
          <w:tab w:val="left" w:pos="567"/>
          <w:tab w:val="left" w:pos="1134"/>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Calibri" w:hAnsi="Times New Roman" w:cs="Times New Roman"/>
          <w:sz w:val="24"/>
          <w:szCs w:val="24"/>
        </w:rPr>
        <w:t>В отдельных системах теплоснабжения м</w:t>
      </w:r>
      <w:r w:rsidRPr="001A11F4">
        <w:rPr>
          <w:rFonts w:ascii="Times New Roman" w:eastAsia="Calibri" w:hAnsi="Times New Roman" w:cs="Times New Roman"/>
          <w:bCs/>
          <w:sz w:val="24"/>
          <w:szCs w:val="24"/>
        </w:rPr>
        <w:t xml:space="preserve">униципального образования </w:t>
      </w:r>
      <w:r w:rsidRPr="001A11F4">
        <w:rPr>
          <w:rFonts w:ascii="Times New Roman" w:eastAsia="Times New Roman" w:hAnsi="Times New Roman" w:cs="Times New Roman"/>
          <w:sz w:val="24"/>
          <w:szCs w:val="24"/>
        </w:rPr>
        <w:t>Запорожское сельское поселение</w:t>
      </w:r>
      <w:r w:rsidRPr="001A11F4">
        <w:rPr>
          <w:rFonts w:ascii="Times New Roman" w:eastAsia="Calibri" w:hAnsi="Times New Roman" w:cs="Times New Roman"/>
          <w:sz w:val="24"/>
          <w:szCs w:val="24"/>
        </w:rPr>
        <w:t xml:space="preserve">, деятельность по эксплуатации объектов и управление потоками тепловой энергии, теплоносителя осуществляют несколько </w:t>
      </w:r>
      <w:r w:rsidRPr="001A11F4">
        <w:rPr>
          <w:rFonts w:ascii="Times New Roman" w:eastAsia="Times New Roman" w:hAnsi="Times New Roman" w:cs="Times New Roman"/>
          <w:sz w:val="24"/>
          <w:szCs w:val="24"/>
        </w:rPr>
        <w:t>организаций.</w:t>
      </w:r>
    </w:p>
    <w:p w:rsidR="001A11F4" w:rsidRPr="001A11F4" w:rsidRDefault="001A11F4" w:rsidP="001A11F4">
      <w:pPr>
        <w:tabs>
          <w:tab w:val="left" w:pos="851"/>
          <w:tab w:val="left" w:pos="888"/>
        </w:tabs>
        <w:spacing w:after="0"/>
        <w:ind w:right="142" w:firstLine="567"/>
        <w:rPr>
          <w:rFonts w:ascii="Times New Roman" w:eastAsia="Calibri" w:hAnsi="Times New Roman" w:cs="Times New Roman"/>
          <w:b/>
        </w:rPr>
      </w:pPr>
    </w:p>
    <w:p w:rsidR="001A11F4" w:rsidRPr="001A11F4" w:rsidRDefault="001A11F4" w:rsidP="001A11F4">
      <w:pPr>
        <w:widowControl w:val="0"/>
        <w:tabs>
          <w:tab w:val="left" w:pos="0"/>
          <w:tab w:val="left" w:pos="1134"/>
          <w:tab w:val="left" w:pos="1843"/>
          <w:tab w:val="left" w:pos="2127"/>
          <w:tab w:val="left" w:pos="2552"/>
          <w:tab w:val="left" w:pos="4781"/>
        </w:tabs>
        <w:autoSpaceDE w:val="0"/>
        <w:autoSpaceDN w:val="0"/>
        <w:spacing w:after="0" w:line="240" w:lineRule="auto"/>
        <w:ind w:right="-284"/>
        <w:jc w:val="both"/>
        <w:outlineLvl w:val="0"/>
        <w:rPr>
          <w:rFonts w:ascii="Times New Roman" w:eastAsia="Times New Roman" w:hAnsi="Times New Roman" w:cs="Times New Roman"/>
          <w:b/>
          <w:bCs/>
          <w:sz w:val="24"/>
          <w:szCs w:val="24"/>
        </w:rPr>
        <w:sectPr w:rsidR="001A11F4" w:rsidRPr="001A11F4" w:rsidSect="00805D3B">
          <w:pgSz w:w="11900" w:h="16840"/>
          <w:pgMar w:top="340" w:right="340" w:bottom="340" w:left="1134" w:header="340" w:footer="340" w:gutter="0"/>
          <w:pgBorders>
            <w:top w:val="single" w:sz="4" w:space="1" w:color="auto"/>
            <w:left w:val="single" w:sz="4" w:space="4" w:color="auto"/>
            <w:bottom w:val="single" w:sz="4" w:space="1" w:color="auto"/>
            <w:right w:val="single" w:sz="4" w:space="4" w:color="auto"/>
          </w:pgBorders>
          <w:cols w:space="720"/>
          <w:docGrid w:linePitch="299"/>
        </w:sectPr>
      </w:pPr>
    </w:p>
    <w:p w:rsidR="001A11F4" w:rsidRPr="001A11F4" w:rsidRDefault="001A11F4" w:rsidP="001A11F4">
      <w:pPr>
        <w:widowControl w:val="0"/>
        <w:tabs>
          <w:tab w:val="left" w:pos="0"/>
          <w:tab w:val="left" w:pos="1134"/>
          <w:tab w:val="left" w:pos="1843"/>
          <w:tab w:val="left" w:pos="2127"/>
          <w:tab w:val="left" w:pos="2552"/>
          <w:tab w:val="left" w:pos="4781"/>
        </w:tabs>
        <w:autoSpaceDE w:val="0"/>
        <w:autoSpaceDN w:val="0"/>
        <w:spacing w:after="0" w:line="276" w:lineRule="auto"/>
        <w:jc w:val="both"/>
        <w:outlineLvl w:val="0"/>
        <w:rPr>
          <w:rFonts w:ascii="Times New Roman" w:eastAsia="Times New Roman" w:hAnsi="Times New Roman" w:cs="Times New Roman"/>
          <w:b/>
          <w:bCs/>
          <w:sz w:val="24"/>
          <w:szCs w:val="24"/>
        </w:rPr>
      </w:pPr>
      <w:bookmarkStart w:id="81" w:name="_Toc193724743"/>
      <w:r w:rsidRPr="001A11F4">
        <w:rPr>
          <w:rFonts w:ascii="Times New Roman" w:eastAsia="Times New Roman" w:hAnsi="Times New Roman" w:cs="Times New Roman"/>
          <w:b/>
          <w:bCs/>
          <w:sz w:val="24"/>
          <w:szCs w:val="24"/>
        </w:rPr>
        <w:lastRenderedPageBreak/>
        <w:t>Раздел 5. Состав и дислокация сил и средств.</w:t>
      </w:r>
      <w:bookmarkEnd w:id="81"/>
    </w:p>
    <w:p w:rsidR="001A11F4" w:rsidRPr="001A11F4" w:rsidRDefault="001A11F4" w:rsidP="001A11F4">
      <w:pPr>
        <w:widowControl w:val="0"/>
        <w:numPr>
          <w:ilvl w:val="1"/>
          <w:numId w:val="17"/>
        </w:numPr>
        <w:tabs>
          <w:tab w:val="left" w:pos="567"/>
          <w:tab w:val="left" w:pos="709"/>
          <w:tab w:val="left" w:pos="851"/>
          <w:tab w:val="left" w:pos="993"/>
          <w:tab w:val="left" w:pos="4781"/>
        </w:tabs>
        <w:autoSpaceDE w:val="0"/>
        <w:autoSpaceDN w:val="0"/>
        <w:spacing w:before="61" w:after="0" w:line="276" w:lineRule="auto"/>
        <w:ind w:firstLine="567"/>
        <w:jc w:val="both"/>
        <w:outlineLvl w:val="0"/>
        <w:rPr>
          <w:rFonts w:ascii="Times New Roman" w:eastAsia="Times New Roman" w:hAnsi="Times New Roman" w:cs="Times New Roman"/>
          <w:b/>
          <w:bCs/>
          <w:sz w:val="24"/>
          <w:szCs w:val="24"/>
        </w:rPr>
      </w:pPr>
      <w:bookmarkStart w:id="82" w:name="_Toc193724744"/>
      <w:r w:rsidRPr="001A11F4">
        <w:rPr>
          <w:rFonts w:ascii="Times New Roman" w:eastAsia="Times New Roman" w:hAnsi="Times New Roman" w:cs="Times New Roman"/>
          <w:b/>
          <w:bCs/>
          <w:sz w:val="24"/>
          <w:szCs w:val="24"/>
        </w:rPr>
        <w:t>Состав сил и средств для локализации и ликвидации аварийных ситуаций</w:t>
      </w:r>
      <w:bookmarkEnd w:id="82"/>
    </w:p>
    <w:p w:rsidR="001A11F4" w:rsidRPr="001A11F4" w:rsidRDefault="001A11F4" w:rsidP="001A11F4">
      <w:pPr>
        <w:widowControl w:val="0"/>
        <w:numPr>
          <w:ilvl w:val="2"/>
          <w:numId w:val="17"/>
        </w:numPr>
        <w:tabs>
          <w:tab w:val="left" w:pos="851"/>
          <w:tab w:val="left" w:pos="1134"/>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Состав сил в учреждениях и организациях связанных с функционированием систем теплоснабжения </w:t>
      </w:r>
      <w:r w:rsidRPr="001A11F4">
        <w:rPr>
          <w:rFonts w:ascii="Times New Roman" w:eastAsia="Times New Roman" w:hAnsi="Times New Roman" w:cs="Times New Roman"/>
          <w:sz w:val="24"/>
          <w:szCs w:val="24"/>
        </w:rPr>
        <w:t>муниципального образования Запорожское сельское поселение,</w:t>
      </w:r>
      <w:r w:rsidRPr="001A11F4">
        <w:rPr>
          <w:rFonts w:ascii="Times New Roman" w:eastAsia="Times New Roman" w:hAnsi="Times New Roman" w:cs="Times New Roman"/>
          <w:i/>
          <w:sz w:val="24"/>
          <w:szCs w:val="24"/>
        </w:rPr>
        <w:t xml:space="preserve"> </w:t>
      </w:r>
      <w:r w:rsidRPr="001A11F4">
        <w:rPr>
          <w:rFonts w:ascii="Times New Roman" w:eastAsia="Times New Roman" w:hAnsi="Times New Roman" w:cs="Times New Roman"/>
          <w:sz w:val="24"/>
          <w:szCs w:val="24"/>
          <w:lang w:eastAsia="ru-RU"/>
        </w:rPr>
        <w:t xml:space="preserve">привлекаемых в рамках своих полномочий для локализации и ликвидации аварийных ситуаций в системах централизованного теплоснабжения: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а) в администрации </w:t>
      </w:r>
      <w:r w:rsidRPr="001A11F4">
        <w:rPr>
          <w:rFonts w:ascii="Times New Roman" w:eastAsia="Times New Roman" w:hAnsi="Times New Roman" w:cs="Times New Roman"/>
          <w:sz w:val="24"/>
          <w:szCs w:val="24"/>
        </w:rPr>
        <w:t>Запорожского сельского поселения Приозерского муниципального района Ленинградской области</w:t>
      </w:r>
      <w:r w:rsidRPr="001A11F4">
        <w:rPr>
          <w:rFonts w:ascii="Times New Roman" w:eastAsia="Times New Roman" w:hAnsi="Times New Roman" w:cs="Times New Roman"/>
          <w:sz w:val="24"/>
          <w:szCs w:val="24"/>
          <w:lang w:eastAsia="ru-RU"/>
        </w:rPr>
        <w:t>:</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lang w:eastAsia="ru-RU"/>
        </w:rPr>
        <w:t xml:space="preserve">- заместитель Главы администрации Запорожского сельского поселения Приозерского муниципального района Ленинградской области </w:t>
      </w:r>
      <w:r w:rsidRPr="001A11F4">
        <w:rPr>
          <w:rFonts w:ascii="Times New Roman" w:eastAsia="Times New Roman" w:hAnsi="Times New Roman" w:cs="Times New Roman"/>
          <w:sz w:val="24"/>
          <w:szCs w:val="24"/>
        </w:rPr>
        <w:t>ответственный за организацию эксплуатации объектов жилищно-коммунального хозяйства;</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начальник и специалисты подразделения администрации </w:t>
      </w:r>
      <w:r w:rsidRPr="001A11F4">
        <w:rPr>
          <w:rFonts w:ascii="Times New Roman" w:eastAsia="Times New Roman" w:hAnsi="Times New Roman" w:cs="Times New Roman"/>
          <w:sz w:val="24"/>
          <w:szCs w:val="24"/>
        </w:rPr>
        <w:t>Запорожского сельского поселения Приозерского муниципального района Ленинградской области,</w:t>
      </w:r>
      <w:r w:rsidRPr="001A11F4">
        <w:rPr>
          <w:rFonts w:ascii="Times New Roman" w:eastAsia="Times New Roman" w:hAnsi="Times New Roman" w:cs="Times New Roman"/>
          <w:sz w:val="24"/>
          <w:szCs w:val="24"/>
          <w:lang w:eastAsia="ru-RU"/>
        </w:rPr>
        <w:t xml:space="preserve"> курирующие жилищно-коммунальное хозяйство;</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операторы </w:t>
      </w:r>
      <w:r w:rsidRPr="001A11F4">
        <w:rPr>
          <w:rFonts w:ascii="Times New Roman" w:eastAsia="Times New Roman" w:hAnsi="Times New Roman" w:cs="Times New Roman"/>
          <w:sz w:val="24"/>
          <w:szCs w:val="24"/>
        </w:rPr>
        <w:t xml:space="preserve">Единой дежурной диспетчерской службы (далее – </w:t>
      </w:r>
      <w:r w:rsidRPr="001A11F4">
        <w:rPr>
          <w:rFonts w:ascii="Times New Roman" w:eastAsia="Times New Roman" w:hAnsi="Times New Roman" w:cs="Times New Roman"/>
          <w:sz w:val="24"/>
          <w:szCs w:val="24"/>
          <w:lang w:eastAsia="ru-RU"/>
        </w:rPr>
        <w:t>ЕДДС), находящиеся на смене.</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i/>
          <w:sz w:val="24"/>
          <w:szCs w:val="24"/>
        </w:rPr>
      </w:pPr>
      <w:r w:rsidRPr="001A11F4">
        <w:rPr>
          <w:rFonts w:ascii="Times New Roman" w:eastAsia="Times New Roman" w:hAnsi="Times New Roman" w:cs="Times New Roman"/>
          <w:sz w:val="24"/>
          <w:szCs w:val="24"/>
          <w:lang w:eastAsia="ru-RU"/>
        </w:rPr>
        <w:t xml:space="preserve">б) в организациях, </w:t>
      </w:r>
      <w:r w:rsidRPr="001A11F4">
        <w:rPr>
          <w:rFonts w:ascii="Times New Roman" w:eastAsia="Times New Roman" w:hAnsi="Times New Roman" w:cs="Times New Roman"/>
          <w:sz w:val="24"/>
          <w:szCs w:val="24"/>
        </w:rPr>
        <w:t>функционирующих в системах теплоснабжения</w:t>
      </w:r>
      <w:r w:rsidRPr="001A11F4">
        <w:rPr>
          <w:rFonts w:ascii="Times New Roman" w:eastAsia="Times New Roman" w:hAnsi="Times New Roman" w:cs="Times New Roman"/>
          <w:sz w:val="24"/>
          <w:szCs w:val="24"/>
          <w:lang w:eastAsia="ru-RU"/>
        </w:rPr>
        <w:t xml:space="preserve"> </w:t>
      </w:r>
      <w:r w:rsidRPr="001A11F4">
        <w:rPr>
          <w:rFonts w:ascii="Times New Roman" w:eastAsia="Times New Roman" w:hAnsi="Times New Roman" w:cs="Times New Roman"/>
          <w:sz w:val="24"/>
          <w:szCs w:val="24"/>
        </w:rPr>
        <w:t>муниципального образования Запорожское сельское поселение:</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главный инженер;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i/>
          <w:sz w:val="24"/>
          <w:szCs w:val="24"/>
        </w:rPr>
        <w:t xml:space="preserve">- </w:t>
      </w:r>
      <w:r w:rsidRPr="001A11F4">
        <w:rPr>
          <w:rFonts w:ascii="Times New Roman" w:eastAsia="Times New Roman" w:hAnsi="Times New Roman" w:cs="Times New Roman"/>
          <w:sz w:val="24"/>
          <w:szCs w:val="24"/>
          <w:lang w:eastAsia="ru-RU"/>
        </w:rPr>
        <w:t>диспетчер аварийно-диспетчерской службы;</w:t>
      </w:r>
      <w:r w:rsidRPr="001A11F4">
        <w:rPr>
          <w:rFonts w:ascii="Times New Roman" w:eastAsia="Times New Roman" w:hAnsi="Times New Roman" w:cs="Times New Roman"/>
          <w:i/>
          <w:sz w:val="24"/>
          <w:szCs w:val="24"/>
        </w:rPr>
        <w:t xml:space="preserve">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персонал производственно-технической службы;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инженерно-технические работники и операторы (машинисты) дежурной смены котельных;</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члены аварийно-ремонтных бригад.</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в) в оперативных службах обеспечивающих </w:t>
      </w:r>
      <w:r w:rsidRPr="001A11F4">
        <w:rPr>
          <w:rFonts w:ascii="Times New Roman" w:eastAsia="Times New Roman" w:hAnsi="Times New Roman" w:cs="Times New Roman"/>
          <w:sz w:val="24"/>
          <w:szCs w:val="24"/>
        </w:rPr>
        <w:t>функционирование систем теплоснабжения</w:t>
      </w:r>
      <w:r w:rsidRPr="001A11F4">
        <w:rPr>
          <w:rFonts w:ascii="Times New Roman" w:eastAsia="Times New Roman" w:hAnsi="Times New Roman" w:cs="Times New Roman"/>
          <w:sz w:val="24"/>
          <w:szCs w:val="24"/>
          <w:lang w:eastAsia="ru-RU"/>
        </w:rPr>
        <w:t xml:space="preserve"> </w:t>
      </w:r>
      <w:r w:rsidRPr="001A11F4">
        <w:rPr>
          <w:rFonts w:ascii="Times New Roman" w:eastAsia="Times New Roman" w:hAnsi="Times New Roman" w:cs="Times New Roman"/>
          <w:sz w:val="24"/>
          <w:szCs w:val="24"/>
        </w:rPr>
        <w:t>муниципального образования Запорожское сельское поселение только при</w:t>
      </w:r>
      <w:r w:rsidRPr="001A11F4">
        <w:rPr>
          <w:rFonts w:ascii="Times New Roman" w:eastAsia="Times New Roman" w:hAnsi="Times New Roman" w:cs="Times New Roman"/>
          <w:sz w:val="24"/>
          <w:szCs w:val="24"/>
          <w:lang w:eastAsia="ru-RU"/>
        </w:rPr>
        <w:t xml:space="preserve"> локализации и ликвидации аварийных ситуаций:</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lang w:eastAsia="ru-RU"/>
        </w:rPr>
        <w:t xml:space="preserve">- </w:t>
      </w:r>
      <w:r w:rsidRPr="001A11F4">
        <w:rPr>
          <w:rFonts w:ascii="Times New Roman" w:eastAsia="Times New Roman" w:hAnsi="Times New Roman" w:cs="Times New Roman"/>
          <w:sz w:val="24"/>
          <w:szCs w:val="24"/>
        </w:rPr>
        <w:t xml:space="preserve">оперативный дежурный персонал;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выездные бригады, выездная аварийно-ремонтные бригады в соответствии с утверждёнными в установленном порядке типовыми штатными расписаниями.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rPr>
        <w:t>г)</w:t>
      </w:r>
      <w:r w:rsidRPr="001A11F4">
        <w:rPr>
          <w:rFonts w:ascii="Times New Roman" w:eastAsia="Times New Roman" w:hAnsi="Times New Roman" w:cs="Times New Roman"/>
          <w:sz w:val="24"/>
          <w:szCs w:val="24"/>
          <w:lang w:eastAsia="ru-RU"/>
        </w:rPr>
        <w:t xml:space="preserve"> в экстренных оперативных службах обеспечивающих </w:t>
      </w:r>
      <w:r w:rsidRPr="001A11F4">
        <w:rPr>
          <w:rFonts w:ascii="Times New Roman" w:eastAsia="Times New Roman" w:hAnsi="Times New Roman" w:cs="Times New Roman"/>
          <w:sz w:val="24"/>
          <w:szCs w:val="24"/>
        </w:rPr>
        <w:t>функционирование систем теплоснабжения</w:t>
      </w:r>
      <w:r w:rsidRPr="001A11F4">
        <w:rPr>
          <w:rFonts w:ascii="Times New Roman" w:eastAsia="Times New Roman" w:hAnsi="Times New Roman" w:cs="Times New Roman"/>
          <w:sz w:val="24"/>
          <w:szCs w:val="24"/>
          <w:lang w:eastAsia="ru-RU"/>
        </w:rPr>
        <w:t xml:space="preserve"> </w:t>
      </w:r>
      <w:r w:rsidRPr="001A11F4">
        <w:rPr>
          <w:rFonts w:ascii="Times New Roman" w:eastAsia="Times New Roman" w:hAnsi="Times New Roman" w:cs="Times New Roman"/>
          <w:sz w:val="24"/>
          <w:szCs w:val="24"/>
        </w:rPr>
        <w:t>муниципального образования Запорожское сельское поселение только при</w:t>
      </w:r>
      <w:r w:rsidRPr="001A11F4">
        <w:rPr>
          <w:rFonts w:ascii="Times New Roman" w:eastAsia="Times New Roman" w:hAnsi="Times New Roman" w:cs="Times New Roman"/>
          <w:sz w:val="24"/>
          <w:szCs w:val="24"/>
          <w:lang w:eastAsia="ru-RU"/>
        </w:rPr>
        <w:t xml:space="preserve"> локализации и ликвидации аварийных ситуаций:</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lang w:eastAsia="ru-RU"/>
        </w:rPr>
        <w:t xml:space="preserve">- </w:t>
      </w:r>
      <w:r w:rsidRPr="001A11F4">
        <w:rPr>
          <w:rFonts w:ascii="Times New Roman" w:eastAsia="Times New Roman" w:hAnsi="Times New Roman" w:cs="Times New Roman"/>
          <w:sz w:val="24"/>
          <w:szCs w:val="24"/>
        </w:rPr>
        <w:t xml:space="preserve">оперативный дежурный персонал;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выездная аварийно-ремонтные бригады в соответствии с утверждёнными в установленном порядке штатными расписаниями.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д) в организациях, управляющих многоквартирными домами: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персонал аварийно-диспетчерской службы.</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rPr>
        <w:t xml:space="preserve">5.1.2. Состав средств </w:t>
      </w:r>
      <w:r w:rsidRPr="001A11F4">
        <w:rPr>
          <w:rFonts w:ascii="Times New Roman" w:eastAsia="Calibri" w:hAnsi="Times New Roman" w:cs="Times New Roman"/>
          <w:sz w:val="24"/>
          <w:szCs w:val="24"/>
          <w:lang w:eastAsia="ru-RU"/>
        </w:rPr>
        <w:t xml:space="preserve">в учреждениях и организациях связанных с функционированием систем теплоснабжения </w:t>
      </w:r>
      <w:r w:rsidRPr="001A11F4">
        <w:rPr>
          <w:rFonts w:ascii="Times New Roman" w:eastAsia="Calibri" w:hAnsi="Times New Roman" w:cs="Times New Roman"/>
          <w:sz w:val="24"/>
          <w:szCs w:val="24"/>
        </w:rPr>
        <w:t xml:space="preserve">муниципального образования Запорожское сельское поселение </w:t>
      </w:r>
      <w:r w:rsidRPr="001A11F4">
        <w:rPr>
          <w:rFonts w:ascii="Times New Roman" w:eastAsia="Calibri" w:hAnsi="Times New Roman" w:cs="Times New Roman"/>
          <w:sz w:val="24"/>
          <w:szCs w:val="24"/>
          <w:lang w:eastAsia="ru-RU"/>
        </w:rPr>
        <w:t xml:space="preserve">требуемых </w:t>
      </w:r>
      <w:r w:rsidRPr="001A11F4">
        <w:rPr>
          <w:rFonts w:ascii="Times New Roman" w:eastAsia="Calibri" w:hAnsi="Times New Roman" w:cs="Times New Roman"/>
          <w:sz w:val="24"/>
          <w:szCs w:val="24"/>
        </w:rPr>
        <w:t>при</w:t>
      </w:r>
      <w:r w:rsidRPr="001A11F4">
        <w:rPr>
          <w:rFonts w:ascii="Times New Roman" w:eastAsia="Calibri" w:hAnsi="Times New Roman" w:cs="Times New Roman"/>
          <w:sz w:val="24"/>
          <w:szCs w:val="24"/>
          <w:lang w:eastAsia="ru-RU"/>
        </w:rPr>
        <w:t xml:space="preserve"> выполнении ими своих функций</w:t>
      </w:r>
      <w:r w:rsidRPr="001A11F4">
        <w:rPr>
          <w:rFonts w:ascii="Times New Roman" w:eastAsia="Calibri" w:hAnsi="Times New Roman" w:cs="Times New Roman"/>
          <w:sz w:val="24"/>
          <w:szCs w:val="24"/>
        </w:rPr>
        <w:t xml:space="preserve"> для </w:t>
      </w:r>
      <w:r w:rsidRPr="001A11F4">
        <w:rPr>
          <w:rFonts w:ascii="Times New Roman" w:eastAsia="Calibri" w:hAnsi="Times New Roman" w:cs="Times New Roman"/>
          <w:sz w:val="24"/>
          <w:szCs w:val="24"/>
          <w:lang w:eastAsia="ru-RU"/>
        </w:rPr>
        <w:t xml:space="preserve">локализации и </w:t>
      </w:r>
      <w:r w:rsidRPr="001A11F4">
        <w:rPr>
          <w:rFonts w:ascii="Times New Roman" w:eastAsia="Calibri" w:hAnsi="Times New Roman" w:cs="Times New Roman"/>
          <w:sz w:val="24"/>
          <w:szCs w:val="24"/>
        </w:rPr>
        <w:t xml:space="preserve">ликвидации аварийной ситуации </w:t>
      </w:r>
      <w:r w:rsidRPr="001A11F4">
        <w:rPr>
          <w:rFonts w:ascii="Times New Roman" w:eastAsia="Calibri" w:hAnsi="Times New Roman" w:cs="Times New Roman"/>
          <w:sz w:val="24"/>
          <w:szCs w:val="24"/>
          <w:lang w:eastAsia="ru-RU"/>
        </w:rPr>
        <w:t>в системах централизованного теплоснабжения:</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 оргтехника и средства связи;</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 программное обеспечение;</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 легковой, в том числе дежурный и грузовой автомобильный транспорт;</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 специализированные автомобили – ремонтные, медицинские, противопожарные;</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 грузоподъемная и землеройная техника;</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 сварочное оборудование;</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lastRenderedPageBreak/>
        <w:t xml:space="preserve">Состав средств ежегодно определяется и утверждается нормативным документом </w:t>
      </w:r>
      <w:r w:rsidRPr="001A11F4">
        <w:rPr>
          <w:rFonts w:ascii="Times New Roman" w:eastAsia="Calibri" w:hAnsi="Times New Roman" w:cs="Times New Roman"/>
          <w:sz w:val="24"/>
          <w:szCs w:val="24"/>
          <w:lang w:eastAsia="ru-RU"/>
        </w:rPr>
        <w:t xml:space="preserve">организаций (учреждений), которые могут быть </w:t>
      </w:r>
      <w:r w:rsidRPr="001A11F4">
        <w:rPr>
          <w:rFonts w:ascii="Times New Roman" w:eastAsia="Calibri" w:hAnsi="Times New Roman" w:cs="Times New Roman"/>
          <w:sz w:val="24"/>
          <w:szCs w:val="24"/>
        </w:rPr>
        <w:t xml:space="preserve">привлечены </w:t>
      </w:r>
      <w:r w:rsidRPr="001A11F4">
        <w:rPr>
          <w:rFonts w:ascii="Times New Roman" w:eastAsia="Calibri" w:hAnsi="Times New Roman" w:cs="Times New Roman"/>
          <w:sz w:val="24"/>
          <w:szCs w:val="24"/>
          <w:lang w:eastAsia="ru-RU"/>
        </w:rPr>
        <w:t>для локализации и ликвидации аварийных ситуаций в системах централизованного теплоснабжения</w:t>
      </w:r>
      <w:r w:rsidRPr="001A11F4">
        <w:rPr>
          <w:rFonts w:ascii="Times New Roman" w:eastAsia="Calibri" w:hAnsi="Times New Roman" w:cs="Times New Roman"/>
          <w:sz w:val="24"/>
          <w:szCs w:val="24"/>
        </w:rPr>
        <w:t>.</w:t>
      </w:r>
    </w:p>
    <w:p w:rsidR="001A11F4" w:rsidRPr="001A11F4" w:rsidRDefault="001A11F4" w:rsidP="001A11F4">
      <w:pPr>
        <w:widowControl w:val="0"/>
        <w:numPr>
          <w:ilvl w:val="2"/>
          <w:numId w:val="18"/>
        </w:numPr>
        <w:tabs>
          <w:tab w:val="left" w:pos="851"/>
          <w:tab w:val="left" w:pos="1134"/>
        </w:tabs>
        <w:autoSpaceDE w:val="0"/>
        <w:autoSpaceDN w:val="0"/>
        <w:spacing w:after="0" w:line="276" w:lineRule="auto"/>
        <w:ind w:firstLine="566"/>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Количественный состав сил для локализации и ликвидации аварийных ситуаций в системах теплоснабжения муниципального образования </w:t>
      </w:r>
      <w:r w:rsidRPr="001A11F4">
        <w:rPr>
          <w:rFonts w:ascii="Times New Roman" w:eastAsia="Times New Roman" w:hAnsi="Times New Roman" w:cs="Times New Roman"/>
          <w:sz w:val="24"/>
          <w:szCs w:val="24"/>
        </w:rPr>
        <w:t xml:space="preserve">Запорожское сельское поселение </w:t>
      </w:r>
      <w:r w:rsidRPr="001A11F4">
        <w:rPr>
          <w:rFonts w:ascii="Times New Roman" w:eastAsia="Times New Roman" w:hAnsi="Times New Roman" w:cs="Times New Roman"/>
          <w:sz w:val="24"/>
          <w:szCs w:val="24"/>
          <w:lang w:eastAsia="ru-RU"/>
        </w:rPr>
        <w:t>определенный организациями (учреждениями) на 2025 г. представлен в разделе 5 настоящего ПЛАС.</w:t>
      </w:r>
    </w:p>
    <w:p w:rsidR="001A11F4" w:rsidRPr="001A11F4" w:rsidRDefault="001A11F4" w:rsidP="001A11F4">
      <w:pPr>
        <w:widowControl w:val="0"/>
        <w:numPr>
          <w:ilvl w:val="1"/>
          <w:numId w:val="18"/>
        </w:numPr>
        <w:tabs>
          <w:tab w:val="left" w:pos="567"/>
          <w:tab w:val="left" w:pos="709"/>
          <w:tab w:val="left" w:pos="851"/>
          <w:tab w:val="left" w:pos="993"/>
          <w:tab w:val="left" w:pos="4781"/>
        </w:tabs>
        <w:autoSpaceDE w:val="0"/>
        <w:autoSpaceDN w:val="0"/>
        <w:spacing w:after="0" w:line="276" w:lineRule="auto"/>
        <w:ind w:firstLine="567"/>
        <w:jc w:val="both"/>
        <w:outlineLvl w:val="0"/>
        <w:rPr>
          <w:rFonts w:ascii="Times New Roman" w:eastAsia="Times New Roman" w:hAnsi="Times New Roman" w:cs="Times New Roman"/>
          <w:b/>
          <w:bCs/>
          <w:sz w:val="24"/>
          <w:szCs w:val="24"/>
        </w:rPr>
      </w:pPr>
      <w:bookmarkStart w:id="83" w:name="_Toc193724745"/>
      <w:r w:rsidRPr="001A11F4">
        <w:rPr>
          <w:rFonts w:ascii="Times New Roman" w:eastAsia="Times New Roman" w:hAnsi="Times New Roman" w:cs="Times New Roman"/>
          <w:b/>
          <w:bCs/>
          <w:sz w:val="24"/>
          <w:szCs w:val="24"/>
        </w:rPr>
        <w:t>Дислокация сил и средств при локализации и ликвидации аварийных ситуаций</w:t>
      </w:r>
      <w:bookmarkEnd w:id="83"/>
    </w:p>
    <w:p w:rsidR="001A11F4" w:rsidRPr="001A11F4" w:rsidRDefault="001A11F4" w:rsidP="001A11F4">
      <w:pPr>
        <w:widowControl w:val="0"/>
        <w:numPr>
          <w:ilvl w:val="2"/>
          <w:numId w:val="19"/>
        </w:numPr>
        <w:tabs>
          <w:tab w:val="left" w:pos="1134"/>
        </w:tabs>
        <w:autoSpaceDE w:val="0"/>
        <w:autoSpaceDN w:val="0"/>
        <w:spacing w:after="0" w:line="276" w:lineRule="auto"/>
        <w:ind w:firstLine="566"/>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Дислокация (размещение) сил в режиме повседневной эксплуатации систем централизованного теплоснабжения в </w:t>
      </w:r>
      <w:r w:rsidRPr="001A11F4">
        <w:rPr>
          <w:rFonts w:ascii="Times New Roman" w:eastAsia="Times New Roman" w:hAnsi="Times New Roman" w:cs="Times New Roman"/>
          <w:sz w:val="24"/>
          <w:szCs w:val="24"/>
        </w:rPr>
        <w:t xml:space="preserve">муниципальном образовании Запорожское сельское поселение </w:t>
      </w:r>
      <w:r w:rsidRPr="001A11F4">
        <w:rPr>
          <w:rFonts w:ascii="Times New Roman" w:eastAsia="Times New Roman" w:hAnsi="Times New Roman" w:cs="Times New Roman"/>
          <w:sz w:val="24"/>
          <w:szCs w:val="24"/>
          <w:lang w:eastAsia="ru-RU"/>
        </w:rPr>
        <w:t>осуществляется на стационарных пунктах (местах), по месту нахождения ответственных лиц и персонала. Пункты (рабочие места) оснащены средствами связи, необходимыми техническими средствами и документацией.</w:t>
      </w:r>
    </w:p>
    <w:p w:rsidR="001A11F4" w:rsidRPr="001A11F4" w:rsidRDefault="001A11F4" w:rsidP="001A11F4">
      <w:pPr>
        <w:widowControl w:val="0"/>
        <w:numPr>
          <w:ilvl w:val="2"/>
          <w:numId w:val="19"/>
        </w:numPr>
        <w:tabs>
          <w:tab w:val="left" w:pos="1134"/>
        </w:tabs>
        <w:autoSpaceDE w:val="0"/>
        <w:autoSpaceDN w:val="0"/>
        <w:spacing w:after="0" w:line="276" w:lineRule="auto"/>
        <w:ind w:firstLine="567"/>
        <w:jc w:val="both"/>
        <w:rPr>
          <w:rFonts w:ascii="Times New Roman" w:eastAsia="Calibri" w:hAnsi="Times New Roman" w:cs="Times New Roman"/>
          <w:sz w:val="24"/>
          <w:szCs w:val="24"/>
        </w:rPr>
      </w:pPr>
      <w:r w:rsidRPr="001A11F4">
        <w:rPr>
          <w:rFonts w:ascii="Times New Roman" w:eastAsia="Times New Roman" w:hAnsi="Times New Roman" w:cs="Times New Roman"/>
          <w:sz w:val="24"/>
          <w:szCs w:val="24"/>
          <w:lang w:eastAsia="ru-RU"/>
        </w:rPr>
        <w:t>При возникновении аварийных ситуаций дислокация средств может измениться в зависимости от функционального назначения сил, к которым они приписаны:</w:t>
      </w:r>
    </w:p>
    <w:p w:rsidR="001A11F4" w:rsidRPr="001A11F4" w:rsidRDefault="001A11F4" w:rsidP="001A11F4">
      <w:pPr>
        <w:widowControl w:val="0"/>
        <w:tabs>
          <w:tab w:val="left" w:pos="1134"/>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а) остаются на пунктах управления: средства оперативного персонала (ЕДДС, дежурного персонала экстренных оперативных служб); </w:t>
      </w:r>
    </w:p>
    <w:p w:rsidR="001A11F4" w:rsidRPr="001A11F4" w:rsidRDefault="001A11F4" w:rsidP="001A11F4">
      <w:pPr>
        <w:widowControl w:val="0"/>
        <w:tabs>
          <w:tab w:val="left" w:pos="1134"/>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lang w:eastAsia="ru-RU"/>
        </w:rPr>
        <w:t xml:space="preserve"> б) перемещаются в центр событий для использования при </w:t>
      </w:r>
      <w:r w:rsidRPr="001A11F4">
        <w:rPr>
          <w:rFonts w:ascii="Times New Roman" w:eastAsia="Times New Roman" w:hAnsi="Times New Roman" w:cs="Times New Roman"/>
          <w:sz w:val="24"/>
          <w:szCs w:val="24"/>
        </w:rPr>
        <w:t>локализации и ликвидации происшествия: средства аварийно-ремонтных бригад (</w:t>
      </w:r>
      <w:r w:rsidRPr="001A11F4">
        <w:rPr>
          <w:rFonts w:ascii="Times New Roman" w:eastAsia="Times New Roman" w:hAnsi="Times New Roman" w:cs="Times New Roman"/>
          <w:sz w:val="24"/>
          <w:szCs w:val="24"/>
          <w:lang w:eastAsia="ru-RU"/>
        </w:rPr>
        <w:t xml:space="preserve">организаций, </w:t>
      </w:r>
      <w:r w:rsidRPr="001A11F4">
        <w:rPr>
          <w:rFonts w:ascii="Times New Roman" w:eastAsia="Times New Roman" w:hAnsi="Times New Roman" w:cs="Times New Roman"/>
          <w:sz w:val="24"/>
          <w:szCs w:val="24"/>
        </w:rPr>
        <w:t>функционирующих в системах теплоснабжения,</w:t>
      </w:r>
      <w:r w:rsidRPr="001A11F4">
        <w:rPr>
          <w:rFonts w:ascii="Times New Roman" w:eastAsia="Times New Roman" w:hAnsi="Times New Roman" w:cs="Times New Roman"/>
          <w:sz w:val="24"/>
          <w:szCs w:val="24"/>
          <w:lang w:eastAsia="ru-RU"/>
        </w:rPr>
        <w:t xml:space="preserve"> </w:t>
      </w:r>
      <w:r w:rsidRPr="001A11F4">
        <w:rPr>
          <w:rFonts w:ascii="Times New Roman" w:eastAsia="Times New Roman" w:hAnsi="Times New Roman" w:cs="Times New Roman"/>
          <w:bCs/>
          <w:sz w:val="24"/>
          <w:szCs w:val="24"/>
        </w:rPr>
        <w:t xml:space="preserve">противопожарной и спасательной службы МЧС России, </w:t>
      </w:r>
      <w:r w:rsidRPr="001A11F4">
        <w:rPr>
          <w:rFonts w:ascii="Times New Roman" w:eastAsia="Times New Roman" w:hAnsi="Times New Roman" w:cs="Times New Roman"/>
          <w:sz w:val="24"/>
          <w:szCs w:val="24"/>
          <w:shd w:val="clear" w:color="auto" w:fill="FFFFFF"/>
        </w:rPr>
        <w:t>органов Министерства внутренних дел Российской Федерации,</w:t>
      </w:r>
      <w:r w:rsidRPr="001A11F4">
        <w:rPr>
          <w:rFonts w:ascii="Times New Roman" w:eastAsia="Times New Roman" w:hAnsi="Times New Roman" w:cs="Times New Roman"/>
          <w:bCs/>
          <w:sz w:val="24"/>
          <w:szCs w:val="24"/>
        </w:rPr>
        <w:t xml:space="preserve"> службы Скорой медицинской помощи, аварийной газовой службы, органов Росгвардии, привлекаемых организаций).</w:t>
      </w:r>
    </w:p>
    <w:p w:rsidR="001A11F4" w:rsidRPr="001A11F4" w:rsidRDefault="001A11F4" w:rsidP="001A11F4">
      <w:pPr>
        <w:widowControl w:val="0"/>
        <w:numPr>
          <w:ilvl w:val="2"/>
          <w:numId w:val="19"/>
        </w:numPr>
        <w:tabs>
          <w:tab w:val="left" w:pos="1134"/>
        </w:tabs>
        <w:autoSpaceDE w:val="0"/>
        <w:autoSpaceDN w:val="0"/>
        <w:spacing w:after="0" w:line="276" w:lineRule="auto"/>
        <w:ind w:firstLine="566"/>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Дислокация аварийно-спасательных формирований должна осуществляться таким образом, чтобы обеспечивалась возможность прибытия к любому объекту в своей зоне ответственности за время, не превышающее нормативное, с момента поступления дежурному персоналу сигнала о возникновения аварийной ситуации.</w:t>
      </w:r>
    </w:p>
    <w:p w:rsidR="001A11F4" w:rsidRPr="001A11F4" w:rsidRDefault="001A11F4" w:rsidP="001A11F4">
      <w:pPr>
        <w:widowControl w:val="0"/>
        <w:tabs>
          <w:tab w:val="left" w:pos="1134"/>
        </w:tabs>
        <w:autoSpaceDE w:val="0"/>
        <w:autoSpaceDN w:val="0"/>
        <w:spacing w:after="0" w:line="276" w:lineRule="auto"/>
        <w:ind w:firstLine="566"/>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Нормативное время прибытия организаций, </w:t>
      </w:r>
      <w:r w:rsidRPr="001A11F4">
        <w:rPr>
          <w:rFonts w:ascii="Times New Roman" w:eastAsia="Times New Roman" w:hAnsi="Times New Roman" w:cs="Times New Roman"/>
          <w:sz w:val="24"/>
          <w:szCs w:val="24"/>
        </w:rPr>
        <w:t>функционирующих в системах теплоснабжения</w:t>
      </w:r>
      <w:r w:rsidRPr="001A11F4">
        <w:rPr>
          <w:rFonts w:ascii="Times New Roman" w:eastAsia="Times New Roman" w:hAnsi="Times New Roman" w:cs="Times New Roman"/>
          <w:sz w:val="24"/>
          <w:szCs w:val="24"/>
          <w:lang w:eastAsia="ru-RU"/>
        </w:rPr>
        <w:t xml:space="preserve"> и экстренных оперативных служб на место происшествия, представлено в </w:t>
      </w:r>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_Ref190963866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Times New Roman" w:hAnsi="Times New Roman" w:cs="Times New Roman"/>
          <w:bCs/>
          <w:vanish/>
          <w:sz w:val="24"/>
          <w:szCs w:val="24"/>
        </w:rPr>
        <w:t>Таблица</w:t>
      </w:r>
      <w:r w:rsidRPr="001A11F4">
        <w:rPr>
          <w:rFonts w:ascii="Times New Roman" w:eastAsia="Times New Roman" w:hAnsi="Times New Roman" w:cs="Times New Roman"/>
          <w:bCs/>
          <w:sz w:val="24"/>
          <w:szCs w:val="24"/>
        </w:rPr>
        <w:t xml:space="preserve"> </w:t>
      </w:r>
      <w:r w:rsidRPr="001A11F4">
        <w:rPr>
          <w:rFonts w:ascii="Times New Roman" w:eastAsia="Times New Roman" w:hAnsi="Times New Roman" w:cs="Times New Roman"/>
          <w:bCs/>
          <w:noProof/>
          <w:sz w:val="24"/>
          <w:szCs w:val="24"/>
        </w:rPr>
        <w:t>5.2</w:t>
      </w:r>
      <w:r w:rsidRPr="001A11F4">
        <w:rPr>
          <w:rFonts w:ascii="Times New Roman" w:eastAsia="Times New Roman" w:hAnsi="Times New Roman" w:cs="Times New Roman"/>
          <w:bCs/>
          <w:sz w:val="24"/>
          <w:szCs w:val="24"/>
        </w:rPr>
        <w:t>.</w:t>
      </w:r>
      <w:r w:rsidRPr="001A11F4">
        <w:rPr>
          <w:rFonts w:ascii="Times New Roman" w:eastAsia="Times New Roman" w:hAnsi="Times New Roman" w:cs="Times New Roman"/>
          <w:bCs/>
          <w:noProof/>
          <w:sz w:val="24"/>
          <w:szCs w:val="24"/>
        </w:rPr>
        <w:t>1</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 xml:space="preserve">. </w:t>
      </w:r>
    </w:p>
    <w:p w:rsidR="001A11F4" w:rsidRPr="001A11F4" w:rsidRDefault="001A11F4" w:rsidP="001A11F4">
      <w:pPr>
        <w:widowControl w:val="0"/>
        <w:tabs>
          <w:tab w:val="left" w:pos="993"/>
          <w:tab w:val="left" w:pos="1134"/>
        </w:tabs>
        <w:autoSpaceDE w:val="0"/>
        <w:autoSpaceDN w:val="0"/>
        <w:spacing w:after="0" w:line="276" w:lineRule="auto"/>
        <w:ind w:firstLine="540"/>
        <w:jc w:val="both"/>
        <w:rPr>
          <w:rFonts w:ascii="Times New Roman" w:eastAsia="Times New Roman" w:hAnsi="Times New Roman" w:cs="Times New Roman"/>
          <w:sz w:val="24"/>
          <w:szCs w:val="24"/>
          <w:lang w:eastAsia="ru-RU"/>
        </w:rPr>
      </w:pPr>
      <w:bookmarkStart w:id="84" w:name="_Ref190963866"/>
      <w:bookmarkStart w:id="85" w:name="_Toc193793855"/>
      <w:r w:rsidRPr="001A11F4">
        <w:rPr>
          <w:rFonts w:ascii="Times New Roman" w:eastAsia="Times New Roman" w:hAnsi="Times New Roman" w:cs="Times New Roman"/>
          <w:b/>
          <w:bCs/>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5.2</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w:t>
      </w:r>
      <w:r w:rsidRPr="001A11F4">
        <w:rPr>
          <w:rFonts w:ascii="Times New Roman" w:eastAsia="Times New Roman" w:hAnsi="Times New Roman" w:cs="Times New Roman"/>
          <w:b/>
          <w:bCs/>
          <w:noProof/>
          <w:sz w:val="24"/>
          <w:szCs w:val="24"/>
        </w:rPr>
        <w:fldChar w:fldCharType="end"/>
      </w:r>
      <w:bookmarkEnd w:id="84"/>
      <w:r w:rsidRPr="001A11F4">
        <w:rPr>
          <w:rFonts w:ascii="Times New Roman" w:eastAsia="Times New Roman" w:hAnsi="Times New Roman" w:cs="Times New Roman"/>
          <w:sz w:val="24"/>
          <w:szCs w:val="24"/>
        </w:rPr>
        <w:t xml:space="preserve"> - </w:t>
      </w:r>
      <w:r w:rsidRPr="001A11F4">
        <w:rPr>
          <w:rFonts w:ascii="Times New Roman" w:eastAsia="Times New Roman" w:hAnsi="Times New Roman" w:cs="Times New Roman"/>
          <w:sz w:val="24"/>
          <w:szCs w:val="24"/>
          <w:lang w:eastAsia="ru-RU"/>
        </w:rPr>
        <w:t xml:space="preserve">Нормативное время прибытия организаций, </w:t>
      </w:r>
      <w:r w:rsidRPr="001A11F4">
        <w:rPr>
          <w:rFonts w:ascii="Times New Roman" w:eastAsia="Times New Roman" w:hAnsi="Times New Roman" w:cs="Times New Roman"/>
          <w:sz w:val="24"/>
          <w:szCs w:val="24"/>
        </w:rPr>
        <w:t>функционирующих в системах теплоснабжения</w:t>
      </w:r>
      <w:r w:rsidRPr="001A11F4">
        <w:rPr>
          <w:rFonts w:ascii="Times New Roman" w:eastAsia="Times New Roman" w:hAnsi="Times New Roman" w:cs="Times New Roman"/>
          <w:sz w:val="24"/>
          <w:szCs w:val="24"/>
          <w:lang w:eastAsia="ru-RU"/>
        </w:rPr>
        <w:t xml:space="preserve"> и экстренных оперативных служб на место происшествия</w:t>
      </w:r>
      <w:bookmarkEnd w:id="85"/>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3"/>
        <w:gridCol w:w="5743"/>
      </w:tblGrid>
      <w:tr w:rsidR="001A11F4" w:rsidRPr="001A11F4" w:rsidTr="00BC3EC5">
        <w:trPr>
          <w:trHeight w:val="450"/>
          <w:tblHeader/>
        </w:trPr>
        <w:tc>
          <w:tcPr>
            <w:tcW w:w="2243" w:type="pct"/>
            <w:vMerge w:val="restart"/>
            <w:shd w:val="clear" w:color="auto" w:fill="auto"/>
            <w:vAlign w:val="center"/>
          </w:tcPr>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Наименование организации (учреждения), адрес места расположения</w:t>
            </w:r>
          </w:p>
        </w:tc>
        <w:tc>
          <w:tcPr>
            <w:tcW w:w="2757" w:type="pct"/>
            <w:vMerge w:val="restart"/>
            <w:shd w:val="clear" w:color="auto" w:fill="auto"/>
            <w:vAlign w:val="center"/>
          </w:tcPr>
          <w:p w:rsidR="001A11F4" w:rsidRPr="001A11F4" w:rsidRDefault="001A11F4" w:rsidP="001A11F4">
            <w:pPr>
              <w:tabs>
                <w:tab w:val="left" w:pos="723"/>
                <w:tab w:val="left" w:pos="888"/>
              </w:tabs>
              <w:spacing w:after="0"/>
              <w:jc w:val="center"/>
              <w:rPr>
                <w:rFonts w:ascii="Times New Roman" w:eastAsia="Calibri" w:hAnsi="Times New Roman" w:cs="Times New Roman"/>
                <w:b/>
              </w:rPr>
            </w:pPr>
            <w:r w:rsidRPr="001A11F4">
              <w:rPr>
                <w:rFonts w:ascii="Times New Roman" w:eastAsia="Calibri" w:hAnsi="Times New Roman" w:cs="Times New Roman"/>
                <w:b/>
              </w:rPr>
              <w:t xml:space="preserve">Время прибытия на место происшествия с момента поступления вызова </w:t>
            </w:r>
          </w:p>
        </w:tc>
      </w:tr>
      <w:tr w:rsidR="001A11F4" w:rsidRPr="001A11F4" w:rsidTr="00BC3EC5">
        <w:trPr>
          <w:trHeight w:val="476"/>
          <w:tblHeader/>
        </w:trPr>
        <w:tc>
          <w:tcPr>
            <w:tcW w:w="2243" w:type="pct"/>
            <w:vMerge/>
            <w:shd w:val="clear" w:color="auto" w:fill="auto"/>
            <w:vAlign w:val="center"/>
          </w:tcPr>
          <w:p w:rsidR="001A11F4" w:rsidRPr="001A11F4" w:rsidRDefault="001A11F4" w:rsidP="001A11F4">
            <w:pPr>
              <w:spacing w:after="0"/>
              <w:jc w:val="center"/>
              <w:rPr>
                <w:rFonts w:ascii="Times New Roman" w:eastAsia="Calibri" w:hAnsi="Times New Roman" w:cs="Times New Roman"/>
                <w:b/>
              </w:rPr>
            </w:pPr>
          </w:p>
        </w:tc>
        <w:tc>
          <w:tcPr>
            <w:tcW w:w="2757" w:type="pct"/>
            <w:vMerge/>
            <w:shd w:val="clear" w:color="auto" w:fill="auto"/>
            <w:vAlign w:val="center"/>
          </w:tcPr>
          <w:p w:rsidR="001A11F4" w:rsidRPr="001A11F4" w:rsidRDefault="001A11F4" w:rsidP="001A11F4">
            <w:pPr>
              <w:tabs>
                <w:tab w:val="left" w:pos="723"/>
                <w:tab w:val="left" w:pos="888"/>
              </w:tabs>
              <w:spacing w:after="0"/>
              <w:jc w:val="center"/>
              <w:rPr>
                <w:rFonts w:ascii="Times New Roman" w:eastAsia="Calibri" w:hAnsi="Times New Roman" w:cs="Times New Roman"/>
                <w:b/>
              </w:rPr>
            </w:pPr>
          </w:p>
        </w:tc>
      </w:tr>
      <w:tr w:rsidR="001A11F4" w:rsidRPr="001A11F4" w:rsidTr="00BC3EC5">
        <w:tc>
          <w:tcPr>
            <w:tcW w:w="2243" w:type="pct"/>
            <w:shd w:val="clear" w:color="auto" w:fill="auto"/>
            <w:vAlign w:val="center"/>
          </w:tcPr>
          <w:p w:rsidR="001A11F4" w:rsidRPr="001A11F4" w:rsidRDefault="001A11F4" w:rsidP="001A11F4">
            <w:pPr>
              <w:tabs>
                <w:tab w:val="left" w:pos="723"/>
                <w:tab w:val="left" w:pos="888"/>
              </w:tabs>
              <w:spacing w:after="0"/>
              <w:rPr>
                <w:rFonts w:ascii="Times New Roman" w:eastAsia="Calibri" w:hAnsi="Times New Roman" w:cs="Times New Roman"/>
              </w:rPr>
            </w:pPr>
            <w:r w:rsidRPr="001A11F4">
              <w:rPr>
                <w:rFonts w:ascii="Times New Roman" w:eastAsia="Calibri" w:hAnsi="Times New Roman" w:cs="Times New Roman"/>
              </w:rPr>
              <w:t>Организации, функционирующие в системах теплоснабжения муниципального образования Запорожское сельское поселение</w:t>
            </w:r>
          </w:p>
        </w:tc>
        <w:tc>
          <w:tcPr>
            <w:tcW w:w="2757" w:type="pct"/>
            <w:shd w:val="clear" w:color="auto" w:fill="auto"/>
            <w:vAlign w:val="center"/>
          </w:tcPr>
          <w:p w:rsidR="001A11F4" w:rsidRPr="001A11F4" w:rsidRDefault="001A11F4" w:rsidP="001A11F4">
            <w:pPr>
              <w:tabs>
                <w:tab w:val="left" w:pos="723"/>
                <w:tab w:val="left" w:pos="888"/>
              </w:tabs>
              <w:spacing w:after="0"/>
              <w:ind w:right="-108"/>
              <w:jc w:val="center"/>
              <w:rPr>
                <w:rFonts w:ascii="Times New Roman" w:eastAsia="Calibri" w:hAnsi="Times New Roman" w:cs="Times New Roman"/>
              </w:rPr>
            </w:pPr>
            <w:r w:rsidRPr="001A11F4">
              <w:rPr>
                <w:rFonts w:ascii="Times New Roman" w:eastAsia="Calibri" w:hAnsi="Times New Roman" w:cs="Times New Roman"/>
              </w:rPr>
              <w:t>немедленно, Ч+0ч.30мин.</w:t>
            </w:r>
          </w:p>
        </w:tc>
      </w:tr>
      <w:tr w:rsidR="001A11F4" w:rsidRPr="001A11F4" w:rsidTr="00BC3EC5">
        <w:tc>
          <w:tcPr>
            <w:tcW w:w="2243" w:type="pct"/>
            <w:shd w:val="clear" w:color="auto" w:fill="auto"/>
            <w:vAlign w:val="center"/>
          </w:tcPr>
          <w:p w:rsidR="001A11F4" w:rsidRPr="001A11F4" w:rsidRDefault="001A11F4" w:rsidP="001A11F4">
            <w:pPr>
              <w:tabs>
                <w:tab w:val="left" w:pos="723"/>
                <w:tab w:val="left" w:pos="888"/>
              </w:tabs>
              <w:spacing w:after="0"/>
              <w:rPr>
                <w:rFonts w:ascii="Times New Roman" w:eastAsia="Calibri" w:hAnsi="Times New Roman" w:cs="Times New Roman"/>
              </w:rPr>
            </w:pPr>
            <w:r w:rsidRPr="001A11F4">
              <w:rPr>
                <w:rFonts w:ascii="Times New Roman" w:eastAsia="Calibri" w:hAnsi="Times New Roman" w:cs="Times New Roman"/>
                <w:bCs/>
              </w:rPr>
              <w:t xml:space="preserve">Противопожарная и спасательная служба МЧС России на территории муниципального образования </w:t>
            </w:r>
            <w:r w:rsidRPr="001A11F4">
              <w:rPr>
                <w:rFonts w:ascii="Times New Roman" w:eastAsia="Calibri" w:hAnsi="Times New Roman" w:cs="Times New Roman"/>
              </w:rPr>
              <w:t>Запорожское сельское поселение</w:t>
            </w:r>
          </w:p>
        </w:tc>
        <w:tc>
          <w:tcPr>
            <w:tcW w:w="2757" w:type="pct"/>
            <w:shd w:val="clear" w:color="auto" w:fill="auto"/>
            <w:vAlign w:val="center"/>
          </w:tcPr>
          <w:p w:rsidR="001A11F4" w:rsidRPr="001A11F4" w:rsidRDefault="001A11F4" w:rsidP="001A11F4">
            <w:pPr>
              <w:tabs>
                <w:tab w:val="left" w:pos="723"/>
                <w:tab w:val="left" w:pos="888"/>
              </w:tabs>
              <w:spacing w:after="0"/>
              <w:ind w:right="-108"/>
              <w:jc w:val="center"/>
              <w:rPr>
                <w:rFonts w:ascii="Times New Roman" w:eastAsia="Calibri" w:hAnsi="Times New Roman" w:cs="Times New Roman"/>
              </w:rPr>
            </w:pPr>
            <w:r w:rsidRPr="001A11F4">
              <w:rPr>
                <w:rFonts w:ascii="Times New Roman" w:eastAsia="Calibri" w:hAnsi="Times New Roman" w:cs="Times New Roman"/>
              </w:rPr>
              <w:t>Ч+0ч.10 мин. в городской местности;</w:t>
            </w:r>
          </w:p>
          <w:p w:rsidR="001A11F4" w:rsidRPr="001A11F4" w:rsidRDefault="001A11F4" w:rsidP="001A11F4">
            <w:pPr>
              <w:tabs>
                <w:tab w:val="left" w:pos="723"/>
                <w:tab w:val="left" w:pos="888"/>
              </w:tabs>
              <w:spacing w:after="0"/>
              <w:ind w:right="-108"/>
              <w:jc w:val="center"/>
              <w:rPr>
                <w:rFonts w:ascii="Times New Roman" w:eastAsia="Calibri" w:hAnsi="Times New Roman" w:cs="Times New Roman"/>
              </w:rPr>
            </w:pPr>
            <w:r w:rsidRPr="001A11F4">
              <w:rPr>
                <w:rFonts w:ascii="Times New Roman" w:eastAsia="Calibri" w:hAnsi="Times New Roman" w:cs="Times New Roman"/>
              </w:rPr>
              <w:t>Ч+0ч.20 мин. в сельской местности</w:t>
            </w:r>
          </w:p>
          <w:p w:rsidR="001A11F4" w:rsidRPr="001A11F4" w:rsidRDefault="001A11F4" w:rsidP="001A11F4">
            <w:pPr>
              <w:tabs>
                <w:tab w:val="left" w:pos="723"/>
                <w:tab w:val="left" w:pos="888"/>
              </w:tabs>
              <w:spacing w:after="0"/>
              <w:ind w:right="-108"/>
              <w:jc w:val="center"/>
              <w:rPr>
                <w:rFonts w:ascii="Times New Roman" w:eastAsia="Calibri" w:hAnsi="Times New Roman" w:cs="Times New Roman"/>
              </w:rPr>
            </w:pPr>
            <w:r w:rsidRPr="001A11F4">
              <w:rPr>
                <w:rFonts w:ascii="Times New Roman" w:eastAsia="Calibri" w:hAnsi="Times New Roman" w:cs="Times New Roman"/>
                <w:i/>
              </w:rPr>
              <w:t>(п.1 ст. 76 Федерального закона от 22.07.2008 №112-ФЗ «Технический регламент о требованиях пожарной безопасности»)</w:t>
            </w:r>
          </w:p>
        </w:tc>
      </w:tr>
      <w:tr w:rsidR="001A11F4" w:rsidRPr="001A11F4" w:rsidTr="00BC3EC5">
        <w:tc>
          <w:tcPr>
            <w:tcW w:w="2243" w:type="pct"/>
            <w:shd w:val="clear" w:color="auto" w:fill="auto"/>
          </w:tcPr>
          <w:p w:rsidR="001A11F4" w:rsidRPr="001A11F4" w:rsidRDefault="001A11F4" w:rsidP="001A11F4">
            <w:pPr>
              <w:tabs>
                <w:tab w:val="left" w:pos="723"/>
                <w:tab w:val="left" w:pos="888"/>
              </w:tabs>
              <w:spacing w:after="0"/>
              <w:rPr>
                <w:rFonts w:ascii="Times New Roman" w:eastAsia="Calibri" w:hAnsi="Times New Roman" w:cs="Times New Roman"/>
                <w:bCs/>
              </w:rPr>
            </w:pPr>
            <w:r w:rsidRPr="001A11F4">
              <w:rPr>
                <w:rFonts w:ascii="Times New Roman" w:eastAsia="Calibri" w:hAnsi="Times New Roman" w:cs="Times New Roman"/>
                <w:shd w:val="clear" w:color="auto" w:fill="FFFFFF"/>
              </w:rPr>
              <w:t>Орган Министерства внутренних дел Российской Федерации</w:t>
            </w:r>
            <w:r w:rsidRPr="001A11F4">
              <w:rPr>
                <w:rFonts w:ascii="Times New Roman" w:eastAsia="Calibri" w:hAnsi="Times New Roman" w:cs="Times New Roman"/>
                <w:bCs/>
              </w:rPr>
              <w:t xml:space="preserve"> на территории </w:t>
            </w:r>
            <w:r w:rsidRPr="001A11F4">
              <w:rPr>
                <w:rFonts w:ascii="Times New Roman" w:eastAsia="Calibri" w:hAnsi="Times New Roman" w:cs="Times New Roman"/>
                <w:bCs/>
              </w:rPr>
              <w:lastRenderedPageBreak/>
              <w:t xml:space="preserve">муниципального образования </w:t>
            </w:r>
            <w:r w:rsidRPr="001A11F4">
              <w:rPr>
                <w:rFonts w:ascii="Times New Roman" w:eastAsia="Calibri" w:hAnsi="Times New Roman" w:cs="Times New Roman"/>
              </w:rPr>
              <w:t>Запорожское сельское поселение</w:t>
            </w:r>
          </w:p>
        </w:tc>
        <w:tc>
          <w:tcPr>
            <w:tcW w:w="2757" w:type="pct"/>
            <w:shd w:val="clear" w:color="auto" w:fill="auto"/>
            <w:vAlign w:val="center"/>
          </w:tcPr>
          <w:p w:rsidR="001A11F4" w:rsidRPr="001A11F4" w:rsidRDefault="001A11F4" w:rsidP="001A11F4">
            <w:pPr>
              <w:tabs>
                <w:tab w:val="left" w:pos="723"/>
                <w:tab w:val="left" w:pos="888"/>
              </w:tabs>
              <w:spacing w:after="0"/>
              <w:ind w:right="-108"/>
              <w:jc w:val="center"/>
              <w:rPr>
                <w:rFonts w:ascii="Times New Roman" w:eastAsia="Calibri" w:hAnsi="Times New Roman" w:cs="Times New Roman"/>
              </w:rPr>
            </w:pPr>
            <w:r w:rsidRPr="001A11F4">
              <w:rPr>
                <w:rFonts w:ascii="Times New Roman" w:eastAsia="Calibri" w:hAnsi="Times New Roman" w:cs="Times New Roman"/>
              </w:rPr>
              <w:lastRenderedPageBreak/>
              <w:t xml:space="preserve">незамедлительно (протяженность маршрута патрулирования должна обеспечивать прибытие наряда к месту происшествия (как правило, не более чем в течение </w:t>
            </w:r>
            <w:r w:rsidRPr="001A11F4">
              <w:rPr>
                <w:rFonts w:ascii="Times New Roman" w:eastAsia="Calibri" w:hAnsi="Times New Roman" w:cs="Times New Roman"/>
              </w:rPr>
              <w:lastRenderedPageBreak/>
              <w:t>5-7 минут) и не может превышать 6 км для патрулей на автомобиле, 4 км для патрулей на мотоцикле, 1,5 км для пеших патрулей)</w:t>
            </w:r>
          </w:p>
          <w:p w:rsidR="001A11F4" w:rsidRPr="001A11F4" w:rsidRDefault="001A11F4" w:rsidP="001A11F4">
            <w:pPr>
              <w:tabs>
                <w:tab w:val="left" w:pos="723"/>
                <w:tab w:val="left" w:pos="888"/>
              </w:tabs>
              <w:spacing w:after="0"/>
              <w:ind w:right="-108"/>
              <w:jc w:val="center"/>
              <w:rPr>
                <w:rFonts w:ascii="Times New Roman" w:eastAsia="Calibri" w:hAnsi="Times New Roman" w:cs="Times New Roman"/>
              </w:rPr>
            </w:pPr>
            <w:r w:rsidRPr="001A11F4">
              <w:rPr>
                <w:rFonts w:ascii="Times New Roman" w:eastAsia="Calibri" w:hAnsi="Times New Roman" w:cs="Times New Roman"/>
                <w:i/>
              </w:rPr>
              <w:t>(п.1 ст. 12 Федерального закона от 07.02.2011 №3-ФЗ «О полиции»)</w:t>
            </w:r>
          </w:p>
        </w:tc>
      </w:tr>
      <w:tr w:rsidR="001A11F4" w:rsidRPr="001A11F4" w:rsidTr="00BC3EC5">
        <w:tc>
          <w:tcPr>
            <w:tcW w:w="2243" w:type="pct"/>
            <w:shd w:val="clear" w:color="auto" w:fill="auto"/>
            <w:vAlign w:val="center"/>
          </w:tcPr>
          <w:p w:rsidR="001A11F4" w:rsidRPr="001A11F4" w:rsidRDefault="001A11F4" w:rsidP="001A11F4">
            <w:pPr>
              <w:tabs>
                <w:tab w:val="left" w:pos="723"/>
                <w:tab w:val="left" w:pos="888"/>
              </w:tabs>
              <w:spacing w:after="0"/>
              <w:rPr>
                <w:rFonts w:ascii="Times New Roman" w:eastAsia="Calibri" w:hAnsi="Times New Roman" w:cs="Times New Roman"/>
              </w:rPr>
            </w:pPr>
            <w:r w:rsidRPr="001A11F4">
              <w:rPr>
                <w:rFonts w:ascii="Times New Roman" w:eastAsia="Calibri" w:hAnsi="Times New Roman" w:cs="Times New Roman"/>
                <w:bCs/>
              </w:rPr>
              <w:lastRenderedPageBreak/>
              <w:t xml:space="preserve">Служба Скорой медицинской помощи на территории муниципального образования </w:t>
            </w:r>
            <w:r w:rsidRPr="001A11F4">
              <w:rPr>
                <w:rFonts w:ascii="Times New Roman" w:eastAsia="Calibri" w:hAnsi="Times New Roman" w:cs="Times New Roman"/>
              </w:rPr>
              <w:t>Запорожское сельское поселение</w:t>
            </w:r>
          </w:p>
        </w:tc>
        <w:tc>
          <w:tcPr>
            <w:tcW w:w="2757" w:type="pct"/>
            <w:shd w:val="clear" w:color="auto" w:fill="auto"/>
            <w:vAlign w:val="center"/>
          </w:tcPr>
          <w:p w:rsidR="001A11F4" w:rsidRPr="001A11F4" w:rsidRDefault="001A11F4" w:rsidP="001A11F4">
            <w:pPr>
              <w:tabs>
                <w:tab w:val="left" w:pos="723"/>
                <w:tab w:val="left" w:pos="888"/>
              </w:tabs>
              <w:spacing w:after="0"/>
              <w:jc w:val="center"/>
              <w:rPr>
                <w:rFonts w:ascii="Times New Roman" w:eastAsia="Calibri" w:hAnsi="Times New Roman" w:cs="Times New Roman"/>
              </w:rPr>
            </w:pPr>
            <w:r w:rsidRPr="001A11F4">
              <w:rPr>
                <w:rFonts w:ascii="Times New Roman" w:eastAsia="Calibri" w:hAnsi="Times New Roman" w:cs="Times New Roman"/>
              </w:rPr>
              <w:t>Ч+0ч.20 мин. для оказания скорой медицинской помощи в экстренной форме;</w:t>
            </w:r>
          </w:p>
          <w:p w:rsidR="001A11F4" w:rsidRPr="001A11F4" w:rsidRDefault="001A11F4" w:rsidP="001A11F4">
            <w:pPr>
              <w:tabs>
                <w:tab w:val="left" w:pos="723"/>
                <w:tab w:val="left" w:pos="888"/>
              </w:tabs>
              <w:spacing w:after="0"/>
              <w:jc w:val="center"/>
              <w:rPr>
                <w:rFonts w:ascii="Times New Roman" w:eastAsia="Calibri" w:hAnsi="Times New Roman" w:cs="Times New Roman"/>
              </w:rPr>
            </w:pPr>
            <w:r w:rsidRPr="001A11F4">
              <w:rPr>
                <w:rFonts w:ascii="Times New Roman" w:eastAsia="Calibri" w:hAnsi="Times New Roman" w:cs="Times New Roman"/>
              </w:rPr>
              <w:t>Ч+2ч.00 мин. для оказания скорой медицинской помощи в неотложной форме</w:t>
            </w:r>
          </w:p>
          <w:p w:rsidR="001A11F4" w:rsidRPr="001A11F4" w:rsidRDefault="001A11F4" w:rsidP="001A11F4">
            <w:pPr>
              <w:tabs>
                <w:tab w:val="left" w:pos="723"/>
                <w:tab w:val="left" w:pos="888"/>
              </w:tabs>
              <w:spacing w:after="0"/>
              <w:ind w:right="-108"/>
              <w:jc w:val="center"/>
              <w:rPr>
                <w:rFonts w:ascii="Times New Roman" w:eastAsia="Calibri" w:hAnsi="Times New Roman" w:cs="Times New Roman"/>
                <w:i/>
              </w:rPr>
            </w:pPr>
            <w:r w:rsidRPr="001A11F4">
              <w:rPr>
                <w:rFonts w:ascii="Times New Roman" w:eastAsia="Calibri" w:hAnsi="Times New Roman" w:cs="Times New Roman"/>
                <w:i/>
              </w:rPr>
              <w:t>(п.6 прил. №2 Приказа Министерства здравоохранения РФ от 20.06.2013 №338н «Об утверждении Порядка оказания скорой, в том числе скорой специализированной, медицинской помощи»)</w:t>
            </w:r>
          </w:p>
        </w:tc>
      </w:tr>
      <w:tr w:rsidR="001A11F4" w:rsidRPr="001A11F4" w:rsidTr="00BC3EC5">
        <w:tc>
          <w:tcPr>
            <w:tcW w:w="2243" w:type="pct"/>
            <w:shd w:val="clear" w:color="auto" w:fill="auto"/>
            <w:vAlign w:val="center"/>
          </w:tcPr>
          <w:p w:rsidR="001A11F4" w:rsidRPr="001A11F4" w:rsidRDefault="001A11F4" w:rsidP="001A11F4">
            <w:pPr>
              <w:tabs>
                <w:tab w:val="left" w:pos="723"/>
                <w:tab w:val="left" w:pos="888"/>
              </w:tabs>
              <w:spacing w:after="0"/>
              <w:rPr>
                <w:rFonts w:ascii="Times New Roman" w:eastAsia="Calibri" w:hAnsi="Times New Roman" w:cs="Times New Roman"/>
              </w:rPr>
            </w:pPr>
            <w:r w:rsidRPr="001A11F4">
              <w:rPr>
                <w:rFonts w:ascii="Times New Roman" w:eastAsia="Calibri" w:hAnsi="Times New Roman" w:cs="Times New Roman"/>
                <w:bCs/>
              </w:rPr>
              <w:t xml:space="preserve">Аварийная газовая служба на территории муниципального образования </w:t>
            </w:r>
            <w:r w:rsidRPr="001A11F4">
              <w:rPr>
                <w:rFonts w:ascii="Times New Roman" w:eastAsia="Calibri" w:hAnsi="Times New Roman" w:cs="Times New Roman"/>
              </w:rPr>
              <w:t>Запорожское сельское поселение</w:t>
            </w:r>
          </w:p>
        </w:tc>
        <w:tc>
          <w:tcPr>
            <w:tcW w:w="2757" w:type="pct"/>
            <w:shd w:val="clear" w:color="auto" w:fill="auto"/>
            <w:vAlign w:val="center"/>
          </w:tcPr>
          <w:p w:rsidR="001A11F4" w:rsidRPr="001A11F4" w:rsidRDefault="001A11F4" w:rsidP="001A11F4">
            <w:pPr>
              <w:tabs>
                <w:tab w:val="left" w:pos="723"/>
                <w:tab w:val="left" w:pos="888"/>
              </w:tabs>
              <w:spacing w:after="0"/>
              <w:jc w:val="center"/>
              <w:rPr>
                <w:rFonts w:ascii="Times New Roman" w:eastAsia="Calibri" w:hAnsi="Times New Roman" w:cs="Times New Roman"/>
              </w:rPr>
            </w:pPr>
            <w:r w:rsidRPr="001A11F4">
              <w:rPr>
                <w:rFonts w:ascii="Times New Roman" w:eastAsia="Calibri" w:hAnsi="Times New Roman" w:cs="Times New Roman"/>
              </w:rPr>
              <w:t>Ч+0ч.40 мин.</w:t>
            </w:r>
          </w:p>
          <w:p w:rsidR="001A11F4" w:rsidRPr="001A11F4" w:rsidRDefault="001A11F4" w:rsidP="001A11F4">
            <w:pPr>
              <w:tabs>
                <w:tab w:val="left" w:pos="723"/>
                <w:tab w:val="left" w:pos="888"/>
              </w:tabs>
              <w:spacing w:after="0"/>
              <w:ind w:right="-108"/>
              <w:jc w:val="center"/>
              <w:rPr>
                <w:rFonts w:ascii="Times New Roman" w:eastAsia="Calibri" w:hAnsi="Times New Roman" w:cs="Times New Roman"/>
              </w:rPr>
            </w:pPr>
            <w:r w:rsidRPr="001A11F4">
              <w:rPr>
                <w:rFonts w:ascii="Times New Roman" w:eastAsia="Calibri" w:hAnsi="Times New Roman" w:cs="Times New Roman"/>
                <w:i/>
              </w:rPr>
              <w:t>(п.11.2 Постановления Госгортехнадзора РФ от 18.03.2003 №9 «Об утверждении правил безопасности систем газораспределения и газопотребления»)</w:t>
            </w:r>
          </w:p>
        </w:tc>
      </w:tr>
      <w:tr w:rsidR="001A11F4" w:rsidRPr="001A11F4" w:rsidTr="00BC3EC5">
        <w:tc>
          <w:tcPr>
            <w:tcW w:w="2243" w:type="pct"/>
            <w:shd w:val="clear" w:color="auto" w:fill="auto"/>
            <w:vAlign w:val="center"/>
          </w:tcPr>
          <w:p w:rsidR="001A11F4" w:rsidRPr="001A11F4" w:rsidRDefault="001A11F4" w:rsidP="001A11F4">
            <w:pPr>
              <w:tabs>
                <w:tab w:val="left" w:pos="723"/>
                <w:tab w:val="left" w:pos="888"/>
              </w:tabs>
              <w:spacing w:after="0"/>
              <w:rPr>
                <w:rFonts w:ascii="Times New Roman" w:eastAsia="Calibri" w:hAnsi="Times New Roman" w:cs="Times New Roman"/>
                <w:bCs/>
              </w:rPr>
            </w:pPr>
            <w:r w:rsidRPr="001A11F4">
              <w:rPr>
                <w:rFonts w:ascii="Times New Roman" w:eastAsia="Calibri" w:hAnsi="Times New Roman" w:cs="Times New Roman"/>
              </w:rPr>
              <w:t xml:space="preserve">Аварийная служба электросетевой компании </w:t>
            </w:r>
            <w:r w:rsidRPr="001A11F4">
              <w:rPr>
                <w:rFonts w:ascii="Times New Roman" w:eastAsia="Calibri" w:hAnsi="Times New Roman" w:cs="Times New Roman"/>
                <w:bCs/>
              </w:rPr>
              <w:t xml:space="preserve">на территории муниципального образования </w:t>
            </w:r>
            <w:r w:rsidRPr="001A11F4">
              <w:rPr>
                <w:rFonts w:ascii="Times New Roman" w:eastAsia="Calibri" w:hAnsi="Times New Roman" w:cs="Times New Roman"/>
              </w:rPr>
              <w:t>Запорожское сельское поселение</w:t>
            </w:r>
          </w:p>
        </w:tc>
        <w:tc>
          <w:tcPr>
            <w:tcW w:w="2757" w:type="pct"/>
            <w:shd w:val="clear" w:color="auto" w:fill="auto"/>
            <w:vAlign w:val="center"/>
          </w:tcPr>
          <w:p w:rsidR="001A11F4" w:rsidRPr="001A11F4" w:rsidRDefault="001A11F4" w:rsidP="001A11F4">
            <w:pPr>
              <w:tabs>
                <w:tab w:val="left" w:pos="723"/>
                <w:tab w:val="left" w:pos="888"/>
              </w:tabs>
              <w:spacing w:after="0"/>
              <w:jc w:val="center"/>
              <w:rPr>
                <w:rFonts w:ascii="Times New Roman" w:eastAsia="Calibri" w:hAnsi="Times New Roman" w:cs="Times New Roman"/>
              </w:rPr>
            </w:pPr>
            <w:r w:rsidRPr="001A11F4">
              <w:rPr>
                <w:rFonts w:ascii="Times New Roman" w:eastAsia="Calibri" w:hAnsi="Times New Roman" w:cs="Times New Roman"/>
              </w:rPr>
              <w:t>немедленно, Ч+1ч.30мин. (</w:t>
            </w:r>
            <w:r w:rsidRPr="001A11F4">
              <w:rPr>
                <w:rFonts w:ascii="Times New Roman" w:eastAsia="Calibri" w:hAnsi="Times New Roman" w:cs="Times New Roman"/>
                <w:i/>
              </w:rPr>
              <w:t>не определен</w:t>
            </w:r>
            <w:r w:rsidRPr="001A11F4">
              <w:rPr>
                <w:rFonts w:ascii="Times New Roman" w:eastAsia="Calibri" w:hAnsi="Times New Roman" w:cs="Times New Roman"/>
              </w:rPr>
              <w:t>)</w:t>
            </w:r>
          </w:p>
        </w:tc>
      </w:tr>
      <w:tr w:rsidR="001A11F4" w:rsidRPr="001A11F4" w:rsidTr="00BC3EC5">
        <w:tc>
          <w:tcPr>
            <w:tcW w:w="2243" w:type="pct"/>
            <w:shd w:val="clear" w:color="auto" w:fill="auto"/>
            <w:vAlign w:val="center"/>
          </w:tcPr>
          <w:p w:rsidR="001A11F4" w:rsidRPr="001A11F4" w:rsidRDefault="001A11F4" w:rsidP="001A11F4">
            <w:pPr>
              <w:tabs>
                <w:tab w:val="left" w:pos="723"/>
                <w:tab w:val="left" w:pos="888"/>
              </w:tabs>
              <w:spacing w:after="0"/>
              <w:rPr>
                <w:rFonts w:ascii="Times New Roman" w:eastAsia="Calibri" w:hAnsi="Times New Roman" w:cs="Times New Roman"/>
              </w:rPr>
            </w:pPr>
            <w:r w:rsidRPr="001A11F4">
              <w:rPr>
                <w:rFonts w:ascii="Times New Roman" w:eastAsia="Calibri" w:hAnsi="Times New Roman" w:cs="Times New Roman"/>
              </w:rPr>
              <w:t xml:space="preserve">Аварийная служба организации водопроводно-канализационного хозяйства </w:t>
            </w:r>
            <w:r w:rsidRPr="001A11F4">
              <w:rPr>
                <w:rFonts w:ascii="Times New Roman" w:eastAsia="Calibri" w:hAnsi="Times New Roman" w:cs="Times New Roman"/>
                <w:bCs/>
              </w:rPr>
              <w:t xml:space="preserve">на территории муниципального образования </w:t>
            </w:r>
            <w:r w:rsidRPr="001A11F4">
              <w:rPr>
                <w:rFonts w:ascii="Times New Roman" w:eastAsia="Calibri" w:hAnsi="Times New Roman" w:cs="Times New Roman"/>
              </w:rPr>
              <w:t>Запорожское сельское поселение</w:t>
            </w:r>
          </w:p>
        </w:tc>
        <w:tc>
          <w:tcPr>
            <w:tcW w:w="2757" w:type="pct"/>
            <w:shd w:val="clear" w:color="auto" w:fill="auto"/>
            <w:vAlign w:val="center"/>
          </w:tcPr>
          <w:p w:rsidR="001A11F4" w:rsidRPr="001A11F4" w:rsidRDefault="001A11F4" w:rsidP="001A11F4">
            <w:pPr>
              <w:tabs>
                <w:tab w:val="left" w:pos="723"/>
                <w:tab w:val="left" w:pos="888"/>
              </w:tabs>
              <w:spacing w:after="0"/>
              <w:jc w:val="center"/>
              <w:rPr>
                <w:rFonts w:ascii="Times New Roman" w:eastAsia="Calibri" w:hAnsi="Times New Roman" w:cs="Times New Roman"/>
              </w:rPr>
            </w:pPr>
            <w:r w:rsidRPr="001A11F4">
              <w:rPr>
                <w:rFonts w:ascii="Times New Roman" w:eastAsia="Calibri" w:hAnsi="Times New Roman" w:cs="Times New Roman"/>
              </w:rPr>
              <w:t>немедленно, Ч+1ч.30мин. (</w:t>
            </w:r>
            <w:r w:rsidRPr="001A11F4">
              <w:rPr>
                <w:rFonts w:ascii="Times New Roman" w:eastAsia="Calibri" w:hAnsi="Times New Roman" w:cs="Times New Roman"/>
                <w:i/>
              </w:rPr>
              <w:t>не определен</w:t>
            </w:r>
            <w:r w:rsidRPr="001A11F4">
              <w:rPr>
                <w:rFonts w:ascii="Times New Roman" w:eastAsia="Calibri" w:hAnsi="Times New Roman" w:cs="Times New Roman"/>
              </w:rPr>
              <w:t>)</w:t>
            </w:r>
          </w:p>
        </w:tc>
      </w:tr>
    </w:tbl>
    <w:p w:rsidR="001A11F4" w:rsidRPr="001A11F4" w:rsidRDefault="001A11F4" w:rsidP="001A11F4">
      <w:pPr>
        <w:widowControl w:val="0"/>
        <w:numPr>
          <w:ilvl w:val="2"/>
          <w:numId w:val="19"/>
        </w:numPr>
        <w:tabs>
          <w:tab w:val="left" w:pos="567"/>
          <w:tab w:val="left" w:pos="1134"/>
        </w:tabs>
        <w:autoSpaceDE w:val="0"/>
        <w:autoSpaceDN w:val="0"/>
        <w:spacing w:after="0" w:line="276" w:lineRule="auto"/>
        <w:ind w:firstLine="566"/>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При необходимости, по решению ответственного руководителя работ, для локализации и ликвидации аварийной ситуации в условиях критически низких температур окружающего воздуха могут быть привлечены дополнительные силы и средства.</w:t>
      </w:r>
    </w:p>
    <w:p w:rsidR="001A11F4" w:rsidRPr="001A11F4" w:rsidRDefault="001A11F4" w:rsidP="001A11F4">
      <w:pPr>
        <w:widowControl w:val="0"/>
        <w:numPr>
          <w:ilvl w:val="2"/>
          <w:numId w:val="19"/>
        </w:numPr>
        <w:tabs>
          <w:tab w:val="left" w:pos="851"/>
          <w:tab w:val="left" w:pos="1134"/>
        </w:tabs>
        <w:autoSpaceDE w:val="0"/>
        <w:autoSpaceDN w:val="0"/>
        <w:spacing w:after="0" w:line="276" w:lineRule="auto"/>
        <w:ind w:firstLine="566"/>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Количественный состав средств для локализации и ликвидации аварийных ситуаций в системах теплоснабжения муниципального образования </w:t>
      </w:r>
      <w:r w:rsidRPr="001A11F4">
        <w:rPr>
          <w:rFonts w:ascii="Times New Roman" w:eastAsia="Times New Roman" w:hAnsi="Times New Roman" w:cs="Times New Roman"/>
          <w:sz w:val="24"/>
          <w:szCs w:val="24"/>
        </w:rPr>
        <w:t xml:space="preserve">Запорожское сельское поселение </w:t>
      </w:r>
      <w:r w:rsidRPr="001A11F4">
        <w:rPr>
          <w:rFonts w:ascii="Times New Roman" w:eastAsia="Times New Roman" w:hAnsi="Times New Roman" w:cs="Times New Roman"/>
          <w:sz w:val="24"/>
          <w:szCs w:val="24"/>
          <w:lang w:eastAsia="ru-RU"/>
        </w:rPr>
        <w:t>определенный организациями (учреждениями) на 2025 г. представлен в разделе 3 настоящего ПЛАС.</w:t>
      </w:r>
    </w:p>
    <w:p w:rsidR="001A11F4" w:rsidRPr="001A11F4" w:rsidRDefault="001A11F4" w:rsidP="001A11F4">
      <w:pPr>
        <w:widowControl w:val="0"/>
        <w:numPr>
          <w:ilvl w:val="1"/>
          <w:numId w:val="19"/>
        </w:numPr>
        <w:tabs>
          <w:tab w:val="left" w:pos="567"/>
          <w:tab w:val="left" w:pos="709"/>
          <w:tab w:val="left" w:pos="851"/>
          <w:tab w:val="left" w:pos="993"/>
          <w:tab w:val="left" w:pos="4781"/>
        </w:tabs>
        <w:autoSpaceDE w:val="0"/>
        <w:autoSpaceDN w:val="0"/>
        <w:spacing w:after="0" w:line="276" w:lineRule="auto"/>
        <w:ind w:left="539" w:hanging="539"/>
        <w:jc w:val="both"/>
        <w:outlineLvl w:val="0"/>
        <w:rPr>
          <w:rFonts w:ascii="Times New Roman" w:eastAsia="Times New Roman" w:hAnsi="Times New Roman" w:cs="Times New Roman"/>
          <w:b/>
          <w:bCs/>
          <w:sz w:val="24"/>
          <w:szCs w:val="24"/>
        </w:rPr>
      </w:pPr>
      <w:bookmarkStart w:id="86" w:name="_Toc193724746"/>
      <w:r w:rsidRPr="001A11F4">
        <w:rPr>
          <w:rFonts w:ascii="Times New Roman" w:eastAsia="Times New Roman" w:hAnsi="Times New Roman" w:cs="Times New Roman"/>
          <w:b/>
          <w:bCs/>
          <w:sz w:val="24"/>
          <w:szCs w:val="24"/>
        </w:rPr>
        <w:t>Действия ответственных лиц при ликвидации аварийных ситуаций</w:t>
      </w:r>
      <w:bookmarkEnd w:id="86"/>
    </w:p>
    <w:p w:rsidR="001A11F4" w:rsidRPr="001A11F4" w:rsidRDefault="001A11F4" w:rsidP="001A11F4">
      <w:pPr>
        <w:widowControl w:val="0"/>
        <w:numPr>
          <w:ilvl w:val="2"/>
          <w:numId w:val="19"/>
        </w:numPr>
        <w:tabs>
          <w:tab w:val="left" w:pos="1134"/>
        </w:tabs>
        <w:autoSpaceDE w:val="0"/>
        <w:autoSpaceDN w:val="0"/>
        <w:spacing w:after="0" w:line="276" w:lineRule="auto"/>
        <w:ind w:firstLine="566"/>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Обеспечение правильности ликвидации последствий аварийных ситуаций </w:t>
      </w:r>
      <w:r w:rsidRPr="001A11F4">
        <w:rPr>
          <w:rFonts w:ascii="Times New Roman" w:eastAsia="Times New Roman" w:hAnsi="Times New Roman" w:cs="Times New Roman"/>
          <w:sz w:val="24"/>
          <w:szCs w:val="24"/>
          <w:lang w:eastAsia="ru-RU"/>
        </w:rPr>
        <w:br/>
        <w:t xml:space="preserve">в системах теплоснабжения муниципального образования </w:t>
      </w:r>
      <w:r w:rsidRPr="001A11F4">
        <w:rPr>
          <w:rFonts w:ascii="Times New Roman" w:eastAsia="Times New Roman" w:hAnsi="Times New Roman" w:cs="Times New Roman"/>
          <w:sz w:val="24"/>
          <w:szCs w:val="24"/>
        </w:rPr>
        <w:t xml:space="preserve">Запорожское сельское поселение </w:t>
      </w:r>
      <w:r w:rsidRPr="001A11F4">
        <w:rPr>
          <w:rFonts w:ascii="Times New Roman" w:eastAsia="Times New Roman" w:hAnsi="Times New Roman" w:cs="Times New Roman"/>
          <w:sz w:val="24"/>
          <w:szCs w:val="24"/>
          <w:lang w:eastAsia="ru-RU"/>
        </w:rPr>
        <w:t>и минимизации ущерба от их возникновения зависит от действий ответственных лиц.</w:t>
      </w:r>
    </w:p>
    <w:p w:rsidR="001A11F4" w:rsidRPr="001A11F4" w:rsidRDefault="001A11F4" w:rsidP="001A11F4">
      <w:pPr>
        <w:widowControl w:val="0"/>
        <w:tabs>
          <w:tab w:val="left" w:pos="851"/>
          <w:tab w:val="left" w:pos="1134"/>
        </w:tabs>
        <w:autoSpaceDE w:val="0"/>
        <w:autoSpaceDN w:val="0"/>
        <w:spacing w:after="0" w:line="276" w:lineRule="auto"/>
        <w:ind w:firstLine="566"/>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Ответственные лица должны действовать согласованно, четко, спокойно, в рамках своих полномочий определенных должностными и иными действующими инструкциями, </w:t>
      </w:r>
      <w:r w:rsidRPr="001A11F4">
        <w:rPr>
          <w:rFonts w:ascii="Times New Roman" w:eastAsia="Times New Roman" w:hAnsi="Times New Roman" w:cs="Times New Roman"/>
          <w:sz w:val="24"/>
          <w:szCs w:val="24"/>
          <w:lang w:eastAsia="ru-RU"/>
        </w:rPr>
        <w:br/>
        <w:t xml:space="preserve">со знанием ситуации в системе теплоснабжения, оборудования, настоящим Планом действий и в соответствии складывающейся обстановкой - для недопущения негативного развития происшествия. </w:t>
      </w:r>
    </w:p>
    <w:p w:rsidR="001A11F4" w:rsidRPr="001A11F4" w:rsidRDefault="001A11F4" w:rsidP="001A11F4">
      <w:pPr>
        <w:spacing w:after="0" w:line="276" w:lineRule="auto"/>
        <w:ind w:firstLine="566"/>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Все ответственные лица, указанные в ПЛАС, обязаны четко знать и строго выполнять установленный порядок своих действий.</w:t>
      </w:r>
    </w:p>
    <w:p w:rsidR="001A11F4" w:rsidRPr="001A11F4" w:rsidRDefault="001A11F4" w:rsidP="001A11F4">
      <w:pPr>
        <w:widowControl w:val="0"/>
        <w:tabs>
          <w:tab w:val="left" w:pos="709"/>
          <w:tab w:val="left" w:pos="851"/>
        </w:tabs>
        <w:autoSpaceDE w:val="0"/>
        <w:autoSpaceDN w:val="0"/>
        <w:spacing w:after="0" w:line="276" w:lineRule="auto"/>
        <w:ind w:firstLine="566"/>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rPr>
        <w:t>Форма Блок-схемы действий ответственных лиц муниципального образования Запорожское сельское поселение по локализации и ликвидации аварийной ситуации</w:t>
      </w:r>
      <w:r w:rsidRPr="001A11F4">
        <w:rPr>
          <w:rFonts w:ascii="Times New Roman" w:eastAsia="Times New Roman" w:hAnsi="Times New Roman" w:cs="Times New Roman"/>
          <w:sz w:val="24"/>
          <w:szCs w:val="24"/>
          <w:lang w:eastAsia="ru-RU"/>
        </w:rPr>
        <w:t xml:space="preserve"> в системе теплоснабжения приведена на рисунке</w:t>
      </w:r>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_Ref190964476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Times New Roman" w:hAnsi="Times New Roman" w:cs="Times New Roman"/>
          <w:b/>
          <w:bCs/>
          <w:vanish/>
          <w:sz w:val="24"/>
          <w:szCs w:val="24"/>
        </w:rPr>
        <w:t xml:space="preserve"> </w:t>
      </w:r>
      <w:r w:rsidRPr="001A11F4">
        <w:rPr>
          <w:rFonts w:ascii="Times New Roman" w:eastAsia="Times New Roman" w:hAnsi="Times New Roman" w:cs="Times New Roman"/>
          <w:bCs/>
          <w:noProof/>
          <w:sz w:val="24"/>
          <w:szCs w:val="24"/>
        </w:rPr>
        <w:t>5.3</w:t>
      </w:r>
      <w:r w:rsidRPr="001A11F4">
        <w:rPr>
          <w:rFonts w:ascii="Times New Roman" w:eastAsia="Times New Roman" w:hAnsi="Times New Roman" w:cs="Times New Roman"/>
          <w:bCs/>
          <w:sz w:val="24"/>
          <w:szCs w:val="24"/>
        </w:rPr>
        <w:t>.</w:t>
      </w:r>
      <w:r w:rsidRPr="001A11F4">
        <w:rPr>
          <w:rFonts w:ascii="Times New Roman" w:eastAsia="Times New Roman" w:hAnsi="Times New Roman" w:cs="Times New Roman"/>
          <w:bCs/>
          <w:noProof/>
          <w:sz w:val="24"/>
          <w:szCs w:val="24"/>
        </w:rPr>
        <w:t>1</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5.3.2. Обязанности оператора единой дежурной диспетчерской службы (ЕДДС).</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Оператор ЕДДС</w:t>
      </w:r>
      <w:r w:rsidRPr="001A11F4">
        <w:rPr>
          <w:rFonts w:ascii="Times New Roman" w:eastAsia="Times New Roman" w:hAnsi="Times New Roman" w:cs="Times New Roman"/>
          <w:sz w:val="24"/>
          <w:szCs w:val="24"/>
        </w:rPr>
        <w:t xml:space="preserve"> </w:t>
      </w:r>
      <w:r w:rsidRPr="001A11F4">
        <w:rPr>
          <w:rFonts w:ascii="Times New Roman" w:eastAsia="Times New Roman" w:hAnsi="Times New Roman" w:cs="Times New Roman"/>
          <w:sz w:val="24"/>
          <w:szCs w:val="24"/>
          <w:lang w:eastAsia="ru-RU"/>
        </w:rPr>
        <w:t xml:space="preserve">действует в </w:t>
      </w:r>
      <w:r w:rsidRPr="001A11F4">
        <w:rPr>
          <w:rFonts w:ascii="Times New Roman" w:eastAsia="Times New Roman" w:hAnsi="Times New Roman" w:cs="Times New Roman"/>
          <w:sz w:val="24"/>
          <w:szCs w:val="24"/>
        </w:rPr>
        <w:t xml:space="preserve">круглосуточном режиме </w:t>
      </w:r>
      <w:r w:rsidRPr="001A11F4">
        <w:rPr>
          <w:rFonts w:ascii="Times New Roman" w:eastAsia="Times New Roman" w:hAnsi="Times New Roman" w:cs="Times New Roman"/>
          <w:sz w:val="24"/>
          <w:szCs w:val="24"/>
          <w:lang w:eastAsia="ru-RU"/>
        </w:rPr>
        <w:t>следующим образом:</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lang w:eastAsia="ru-RU"/>
        </w:rPr>
        <w:t xml:space="preserve">а) прием вызовов (сообщений) о ЧС (происшествиях); оповещение и информирование руководства ГО, муниципального звена  территориальной подсистемы РСЧС, органов управления, </w:t>
      </w:r>
      <w:r w:rsidRPr="001A11F4">
        <w:rPr>
          <w:rFonts w:ascii="Times New Roman" w:eastAsia="Times New Roman" w:hAnsi="Times New Roman" w:cs="Times New Roman"/>
          <w:sz w:val="24"/>
          <w:szCs w:val="24"/>
          <w:lang w:eastAsia="ru-RU"/>
        </w:rPr>
        <w:lastRenderedPageBreak/>
        <w:t>сил и средств на территории муниципального образования, предназначенных и выделяемых (привлекаемых) для предупреждения и ликвидации ЧС (происшествий), сил и средств ГО на территории муниципального образования, населения и ДДС экстренных оперативных служб и организаций (объектов) о ЧС (происшествиях), предпринятых мерах и мероприятиях, проводимых в районе ЧС (происшествия) через местную (действующую на территории муниципального образования) систему оповещения, оповещение населения по сигналам ГО;</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б) организация взаимодействия в установленном порядке в целях оперативного реагирования на ЧС (происшествия) с органами управления РСЧС, администрацией муниципального образования, органами местного самоуправления и ДДС экстренных оперативных служб и организаций (объектов) муниципального образования;</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w:t>
      </w:r>
      <w:r w:rsidRPr="001A11F4">
        <w:rPr>
          <w:rFonts w:ascii="Times New Roman" w:eastAsia="Times New Roman" w:hAnsi="Times New Roman" w:cs="Times New Roman"/>
          <w:sz w:val="26"/>
          <w:szCs w:val="26"/>
        </w:rPr>
        <w:t xml:space="preserve"> </w:t>
      </w:r>
      <w:r w:rsidRPr="001A11F4">
        <w:rPr>
          <w:rFonts w:ascii="Times New Roman" w:eastAsia="Times New Roman" w:hAnsi="Times New Roman" w:cs="Times New Roman"/>
          <w:sz w:val="24"/>
          <w:szCs w:val="24"/>
          <w:lang w:eastAsia="ru-RU"/>
        </w:rPr>
        <w:t>информирование ДДС экстренных оперативных служб и организаций (объектов), сил РСЧС, привлекаемых к ликвидации ЧС (происшествия), об обстановке, принятых и рекомендуемых мерах;</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г)</w:t>
      </w:r>
      <w:r w:rsidRPr="001A11F4">
        <w:rPr>
          <w:rFonts w:ascii="Times New Roman" w:eastAsia="Times New Roman" w:hAnsi="Times New Roman" w:cs="Times New Roman"/>
          <w:sz w:val="26"/>
          <w:szCs w:val="26"/>
        </w:rPr>
        <w:t xml:space="preserve"> </w:t>
      </w:r>
      <w:r w:rsidRPr="001A11F4">
        <w:rPr>
          <w:rFonts w:ascii="Times New Roman" w:eastAsia="Times New Roman" w:hAnsi="Times New Roman" w:cs="Times New Roman"/>
          <w:sz w:val="24"/>
          <w:szCs w:val="24"/>
          <w:lang w:eastAsia="ru-RU"/>
        </w:rPr>
        <w:t>регистрация и документирование всех входящих и исходящих сообщений, вызовов от населения, обобщение информации о произошедших ЧС (происшествиях) (за сутки дежурства), ходе работ по их ликвидации и представление соответствующих донесений (докладов) по подчиненности, формирование статистических отчетов по поступившим вызовам;</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w:t>
      </w:r>
      <w:r w:rsidRPr="001A11F4">
        <w:rPr>
          <w:rFonts w:ascii="Times New Roman" w:eastAsia="Times New Roman" w:hAnsi="Times New Roman" w:cs="Times New Roman"/>
          <w:sz w:val="26"/>
          <w:szCs w:val="26"/>
        </w:rPr>
        <w:t xml:space="preserve"> </w:t>
      </w:r>
      <w:r w:rsidRPr="001A11F4">
        <w:rPr>
          <w:rFonts w:ascii="Times New Roman" w:eastAsia="Times New Roman" w:hAnsi="Times New Roman" w:cs="Times New Roman"/>
          <w:sz w:val="24"/>
          <w:szCs w:val="24"/>
          <w:lang w:eastAsia="ru-RU"/>
        </w:rPr>
        <w:t>оповещение и информирование ЕДДС муниципальных образований в соответствии с ситуацией по планам взаимодействия при ликвидации ЧС на других объектах и территориях;</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lang w:eastAsia="ru-RU"/>
        </w:rPr>
        <w:t>е)</w:t>
      </w:r>
      <w:r w:rsidRPr="001A11F4">
        <w:rPr>
          <w:rFonts w:ascii="Times New Roman" w:eastAsia="Times New Roman" w:hAnsi="Times New Roman" w:cs="Times New Roman"/>
          <w:sz w:val="26"/>
          <w:szCs w:val="26"/>
        </w:rPr>
        <w:t xml:space="preserve"> </w:t>
      </w:r>
      <w:r w:rsidRPr="001A11F4">
        <w:rPr>
          <w:rFonts w:ascii="Times New Roman" w:eastAsia="Times New Roman" w:hAnsi="Times New Roman" w:cs="Times New Roman"/>
          <w:sz w:val="24"/>
          <w:szCs w:val="24"/>
          <w:lang w:eastAsia="ru-RU"/>
        </w:rPr>
        <w:t>организация  реагирования  на  вызовы  (сообщения  о  происшествиях), поступающих через единый номер «112» и контроля результатов реагирования; оперативное управление силами и средствами РСЧС, расположенными на территории муниципального образования, постановка и доведение до них задач по  локализации  и  ликвидации  последствий  пожаров,  аварий,  стихийных бедствий и других ЧС (происшествий), принятие необходимых экстренных мер и   решений (в пределах установленных вышестоящими органами полномочий).</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5.3.3. Обязанности ответственного лица, в случае длительного срока ликвидации аварийной ситуации в системе централизованного теплоснабжения в зимний период (в условиях критически низких температур окружающего воздуха), угрозе для жизни и комфортного проживания людей.</w:t>
      </w:r>
    </w:p>
    <w:p w:rsidR="001A11F4" w:rsidRPr="001A11F4" w:rsidRDefault="001A11F4" w:rsidP="001A11F4">
      <w:pPr>
        <w:widowControl w:val="0"/>
        <w:autoSpaceDE w:val="0"/>
        <w:autoSpaceDN w:val="0"/>
        <w:adjustRightInd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 случае длительного срока ликвидации аварийной ситуации в системе централизованного теплоснабжения в зимний период (в условиях критически низких температур окружающего воздуха), угрозе для жизни и комфортного проживания людей руководство аварийно-ремонтными работами возлагается как правило на заместителя Главы администрации Запорожского сельского поселения Приозерского муниципального района Ленинградской области ответственного за организацию эксплуатации объектов жилищно-коммунального хозяйства (здесь – ответственный руководитель работ) который координирует свои действия с комиссией по предупреждению и ликвидации чрезвычайных ситуаций и обеспечению пожарной безопасности муниципального образования Запорожское сельское поселение</w:t>
      </w:r>
      <w:r w:rsidRPr="001A11F4">
        <w:rPr>
          <w:rFonts w:ascii="Times New Roman" w:eastAsia="Times New Roman" w:hAnsi="Times New Roman" w:cs="Times New Roman"/>
          <w:i/>
          <w:sz w:val="24"/>
          <w:szCs w:val="24"/>
          <w:lang w:eastAsia="ru-RU"/>
        </w:rPr>
        <w:t xml:space="preserve"> </w:t>
      </w:r>
      <w:r w:rsidRPr="001A11F4">
        <w:rPr>
          <w:rFonts w:ascii="Times New Roman" w:eastAsia="Times New Roman" w:hAnsi="Times New Roman" w:cs="Times New Roman"/>
          <w:sz w:val="24"/>
          <w:szCs w:val="24"/>
          <w:lang w:eastAsia="ru-RU"/>
        </w:rPr>
        <w:t>в соответствии с настоящим Планом действий.</w:t>
      </w:r>
    </w:p>
    <w:p w:rsidR="001A11F4" w:rsidRPr="001A11F4" w:rsidRDefault="001A11F4" w:rsidP="001A11F4">
      <w:pPr>
        <w:widowControl w:val="0"/>
        <w:tabs>
          <w:tab w:val="left" w:pos="709"/>
          <w:tab w:val="left" w:pos="851"/>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Ответственный руководитель работ действует следующим образом:</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а) ознакомившись с обстановкой, немедленно приступает к выполнению мероприятий, предусмотренных оперативной частью Плана действий и руководит работами по спасению людей и ликвидации аварии;</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б) организует командный пункт, сообщает о месте его расположения всем исполнителям и постоянно находится на нем.</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ПРИМЕЧАНИЕ: в период ликвидации аварии на командном пункте могут находиться только лица, непосредственно участвующие в ликвидации аварии;</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 проверяет, вызваны ли необходимые для ликвидации последствий аварийной ситуации инженерные службы и должностные лица;</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г) контролирует выполнение мероприятий, предусмотренных оперативной частью Плана действий, и своих распоряжений и заданий;</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 контролирует состояние отключенных от теплоснабжения зданий;</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е) дает соответствующие распоряжения представителям взаимосвязанных с теплоснабжением, </w:t>
      </w:r>
      <w:r w:rsidRPr="001A11F4">
        <w:rPr>
          <w:rFonts w:ascii="Times New Roman" w:eastAsia="Times New Roman" w:hAnsi="Times New Roman" w:cs="Times New Roman"/>
          <w:sz w:val="24"/>
          <w:szCs w:val="24"/>
          <w:lang w:eastAsia="ru-RU"/>
        </w:rPr>
        <w:lastRenderedPageBreak/>
        <w:t>по коммуникациям инженерным службам;</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ж) дает указание об удалении людей из всех опасных и угрожаемых жизни людей мест и о выставлении постов на подступах к аварийному участку;</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и) докладывает (вышестоящим руководителям и органам) об обстановке и при необходимости просит вызвать на помощь дополнительные технические средства и ремонтные бригады.</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5.3.4. Обязанности заместителя Главы </w:t>
      </w:r>
      <w:r w:rsidRPr="001A11F4">
        <w:rPr>
          <w:rFonts w:ascii="Times New Roman" w:eastAsia="Times New Roman" w:hAnsi="Times New Roman" w:cs="Times New Roman"/>
          <w:sz w:val="24"/>
          <w:szCs w:val="24"/>
        </w:rPr>
        <w:t>администрации Запорожского сельского поселения Приозерского муниципального района Ленинградской области, ответственного за организацию эксплуатации объектов жилищно-коммунального хозяйства,</w:t>
      </w:r>
      <w:r w:rsidRPr="001A11F4">
        <w:rPr>
          <w:rFonts w:ascii="Times New Roman" w:eastAsia="Times New Roman" w:hAnsi="Times New Roman" w:cs="Times New Roman"/>
          <w:sz w:val="24"/>
          <w:szCs w:val="24"/>
          <w:lang w:eastAsia="ru-RU"/>
        </w:rPr>
        <w:t xml:space="preserve"> начальника и специалистов подразделения администрации </w:t>
      </w:r>
      <w:r w:rsidRPr="001A11F4">
        <w:rPr>
          <w:rFonts w:ascii="Times New Roman" w:eastAsia="Times New Roman" w:hAnsi="Times New Roman" w:cs="Times New Roman"/>
          <w:sz w:val="24"/>
          <w:szCs w:val="24"/>
        </w:rPr>
        <w:t>Запорожского сельского поселения Приозерского муниципального района Ленинградской области</w:t>
      </w:r>
      <w:r w:rsidRPr="001A11F4">
        <w:rPr>
          <w:rFonts w:ascii="Times New Roman" w:eastAsia="Times New Roman" w:hAnsi="Times New Roman" w:cs="Times New Roman"/>
          <w:sz w:val="24"/>
          <w:szCs w:val="24"/>
          <w:lang w:eastAsia="ru-RU"/>
        </w:rPr>
        <w:t>, курирующих жилищно-коммунальное хозяйство (здесь – специалисты администрации муниципального образования).</w:t>
      </w:r>
    </w:p>
    <w:p w:rsidR="001A11F4" w:rsidRPr="001A11F4" w:rsidRDefault="001A11F4" w:rsidP="001A11F4">
      <w:pPr>
        <w:widowControl w:val="0"/>
        <w:tabs>
          <w:tab w:val="left" w:pos="709"/>
          <w:tab w:val="left" w:pos="851"/>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Специалисты администрации муниципального образования действуют следующим образом:</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а) пригласить через диспетчерские службы соответствующих представителей организаций и ведомств, имеющих коммуникации, сооружения в месте аварии, согласовать с ними проведение земляных работ для ликвидации аварии;</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б) организовать выполнение работ на подземных коммуникациях и обеспечивать безопасные условия производства работ;</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 информировать по завершении аварийно-восстановительных работ (или какого-либо этапа) соответствующие диспетчерские службы для восстановления рабочей схемы, заданных параметров теплоснабжения и подключения потребителей в соответствии с программой пуска.</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5.3.5. Обязанности главного инженера организации, </w:t>
      </w:r>
      <w:r w:rsidRPr="001A11F4">
        <w:rPr>
          <w:rFonts w:ascii="Times New Roman" w:eastAsia="Times New Roman" w:hAnsi="Times New Roman" w:cs="Times New Roman"/>
          <w:sz w:val="24"/>
          <w:szCs w:val="24"/>
        </w:rPr>
        <w:t>функционирующей в системах теплоснабжения</w:t>
      </w:r>
      <w:r w:rsidRPr="001A11F4">
        <w:rPr>
          <w:rFonts w:ascii="Times New Roman" w:eastAsia="Times New Roman" w:hAnsi="Times New Roman" w:cs="Times New Roman"/>
          <w:sz w:val="24"/>
          <w:szCs w:val="24"/>
          <w:lang w:eastAsia="ru-RU"/>
        </w:rPr>
        <w:t xml:space="preserve"> </w:t>
      </w:r>
      <w:r w:rsidRPr="001A11F4">
        <w:rPr>
          <w:rFonts w:ascii="Times New Roman" w:eastAsia="Times New Roman" w:hAnsi="Times New Roman" w:cs="Times New Roman"/>
          <w:sz w:val="24"/>
          <w:szCs w:val="24"/>
        </w:rPr>
        <w:t>муниципального образования Запорожское сельское поселение</w:t>
      </w:r>
      <w:r w:rsidRPr="001A11F4">
        <w:rPr>
          <w:rFonts w:ascii="Times New Roman" w:eastAsia="Times New Roman" w:hAnsi="Times New Roman" w:cs="Times New Roman"/>
          <w:sz w:val="24"/>
          <w:szCs w:val="24"/>
        </w:rPr>
        <w:br/>
      </w:r>
      <w:r w:rsidRPr="001A11F4">
        <w:rPr>
          <w:rFonts w:ascii="Times New Roman" w:eastAsia="Times New Roman" w:hAnsi="Times New Roman" w:cs="Times New Roman"/>
          <w:i/>
          <w:sz w:val="24"/>
          <w:szCs w:val="24"/>
        </w:rPr>
        <w:t xml:space="preserve"> </w:t>
      </w:r>
      <w:r w:rsidRPr="001A11F4">
        <w:rPr>
          <w:rFonts w:ascii="Times New Roman" w:eastAsia="Times New Roman" w:hAnsi="Times New Roman" w:cs="Times New Roman"/>
          <w:sz w:val="24"/>
          <w:szCs w:val="24"/>
        </w:rPr>
        <w:t>(здесь – Главный инженер)</w:t>
      </w:r>
      <w:r w:rsidRPr="001A11F4">
        <w:rPr>
          <w:rFonts w:ascii="Times New Roman" w:eastAsia="Times New Roman" w:hAnsi="Times New Roman" w:cs="Times New Roman"/>
          <w:sz w:val="24"/>
          <w:szCs w:val="24"/>
          <w:lang w:eastAsia="ru-RU"/>
        </w:rPr>
        <w:t>.</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Главный инженер организации действует следующим образом:</w:t>
      </w:r>
    </w:p>
    <w:p w:rsidR="001A11F4" w:rsidRPr="001A11F4" w:rsidRDefault="001A11F4" w:rsidP="001A11F4">
      <w:pPr>
        <w:widowControl w:val="0"/>
        <w:tabs>
          <w:tab w:val="left" w:pos="567"/>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а) руководит спасательными работами в соответствии с заданиями ответственного руководителя работ по ликвидации последствий аварийной ситуации и оперативным планом;</w:t>
      </w:r>
    </w:p>
    <w:p w:rsidR="001A11F4" w:rsidRPr="001A11F4" w:rsidRDefault="001A11F4" w:rsidP="001A11F4">
      <w:pPr>
        <w:widowControl w:val="0"/>
        <w:tabs>
          <w:tab w:val="left" w:pos="567"/>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б) организует в случае необходимости своевременный вызов резервной ремонтной бригады на место аварии;</w:t>
      </w:r>
    </w:p>
    <w:p w:rsidR="001A11F4" w:rsidRPr="001A11F4" w:rsidRDefault="001A11F4" w:rsidP="001A11F4">
      <w:pPr>
        <w:widowControl w:val="0"/>
        <w:tabs>
          <w:tab w:val="left" w:pos="567"/>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 обеспечивает из своего запаса инструментами и материалами, необходимыми для выполнения ремонтных работ, всех лиц, выделенных ответственным руководителем работ в помощь организации;</w:t>
      </w:r>
    </w:p>
    <w:p w:rsidR="001A11F4" w:rsidRPr="001A11F4" w:rsidRDefault="001A11F4" w:rsidP="001A11F4">
      <w:pPr>
        <w:widowControl w:val="0"/>
        <w:tabs>
          <w:tab w:val="left" w:pos="567"/>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г) держит постоянную связь с руководителем работ по ликвидации последствий аварийных ситуаций и по согласованию с ним определяет опасную зону, после чего устанавливает предупредительные знаки и выставляет дежурные посты из рабочих предприятия.</w:t>
      </w:r>
    </w:p>
    <w:p w:rsidR="001A11F4" w:rsidRPr="001A11F4" w:rsidRDefault="001A11F4" w:rsidP="001A11F4">
      <w:pPr>
        <w:widowControl w:val="0"/>
        <w:tabs>
          <w:tab w:val="left" w:pos="567"/>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 систематически информирует ответственного руководителя работ по ликвидации последствий аварийной ситуации;</w:t>
      </w:r>
    </w:p>
    <w:p w:rsidR="001A11F4" w:rsidRPr="001A11F4" w:rsidRDefault="001A11F4" w:rsidP="001A11F4">
      <w:pPr>
        <w:widowControl w:val="0"/>
        <w:tabs>
          <w:tab w:val="left" w:pos="567"/>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е) до прибытия ответственного руководителя работ по ликвидации аварии самостоятельно руководит ликвидацией аварийной ситуации. </w:t>
      </w:r>
    </w:p>
    <w:p w:rsidR="001A11F4" w:rsidRPr="001A11F4" w:rsidRDefault="001A11F4" w:rsidP="001A11F4">
      <w:pPr>
        <w:widowControl w:val="0"/>
        <w:tabs>
          <w:tab w:val="left" w:pos="567"/>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5.3.6. 5.3.6. Обязанности диспетчера аварийно-диспетчерской службы организации, </w:t>
      </w:r>
      <w:r w:rsidRPr="001A11F4">
        <w:rPr>
          <w:rFonts w:ascii="Times New Roman" w:eastAsia="Times New Roman" w:hAnsi="Times New Roman" w:cs="Times New Roman"/>
          <w:sz w:val="24"/>
          <w:szCs w:val="24"/>
        </w:rPr>
        <w:t>функционирующей в системах теплоснабжения</w:t>
      </w:r>
      <w:r w:rsidRPr="001A11F4">
        <w:rPr>
          <w:rFonts w:ascii="Times New Roman" w:eastAsia="Times New Roman" w:hAnsi="Times New Roman" w:cs="Times New Roman"/>
          <w:sz w:val="24"/>
          <w:szCs w:val="24"/>
          <w:lang w:eastAsia="ru-RU"/>
        </w:rPr>
        <w:t xml:space="preserve"> (далее - Диспетчер АДС)</w:t>
      </w:r>
    </w:p>
    <w:p w:rsidR="001A11F4" w:rsidRPr="001A11F4" w:rsidRDefault="001A11F4" w:rsidP="001A11F4">
      <w:pPr>
        <w:widowControl w:val="0"/>
        <w:tabs>
          <w:tab w:val="left" w:pos="567"/>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Диспетчер АДС</w:t>
      </w:r>
      <w:r w:rsidRPr="001A11F4">
        <w:rPr>
          <w:rFonts w:ascii="Times New Roman" w:eastAsia="Times New Roman" w:hAnsi="Times New Roman" w:cs="Times New Roman"/>
          <w:sz w:val="24"/>
          <w:szCs w:val="24"/>
        </w:rPr>
        <w:t xml:space="preserve"> </w:t>
      </w:r>
      <w:r w:rsidRPr="001A11F4">
        <w:rPr>
          <w:rFonts w:ascii="Times New Roman" w:eastAsia="Times New Roman" w:hAnsi="Times New Roman" w:cs="Times New Roman"/>
          <w:sz w:val="24"/>
          <w:szCs w:val="24"/>
          <w:lang w:eastAsia="ru-RU"/>
        </w:rPr>
        <w:t>действует незамедлительно в круглосуточном режиме следующим образом:</w:t>
      </w:r>
    </w:p>
    <w:p w:rsidR="001A11F4" w:rsidRPr="001A11F4" w:rsidRDefault="001A11F4" w:rsidP="001A11F4">
      <w:pPr>
        <w:widowControl w:val="0"/>
        <w:tabs>
          <w:tab w:val="left" w:pos="567"/>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lang w:eastAsia="ru-RU"/>
        </w:rPr>
        <w:t>а) направить к месту аварии аварийную бригаду;</w:t>
      </w:r>
    </w:p>
    <w:p w:rsidR="001A11F4" w:rsidRPr="001A11F4" w:rsidRDefault="001A11F4" w:rsidP="001A11F4">
      <w:pPr>
        <w:widowControl w:val="0"/>
        <w:tabs>
          <w:tab w:val="left" w:pos="567"/>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б) сообщить о возникшей ситуации по имеющимся у неё каналам связи руководству предприятия и оперативному дежурному ЕДДС;</w:t>
      </w:r>
    </w:p>
    <w:p w:rsidR="001A11F4" w:rsidRPr="001A11F4" w:rsidRDefault="001A11F4" w:rsidP="001A11F4">
      <w:pPr>
        <w:widowControl w:val="0"/>
        <w:tabs>
          <w:tab w:val="left" w:pos="567"/>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lang w:eastAsia="ru-RU"/>
        </w:rPr>
        <w:t>в)</w:t>
      </w:r>
      <w:r w:rsidRPr="001A11F4">
        <w:rPr>
          <w:rFonts w:ascii="Times New Roman" w:eastAsia="Times New Roman" w:hAnsi="Times New Roman" w:cs="Times New Roman"/>
          <w:sz w:val="26"/>
          <w:szCs w:val="26"/>
        </w:rPr>
        <w:t xml:space="preserve"> </w:t>
      </w:r>
      <w:r w:rsidRPr="001A11F4">
        <w:rPr>
          <w:rFonts w:ascii="Times New Roman" w:eastAsia="Times New Roman" w:hAnsi="Times New Roman" w:cs="Times New Roman"/>
          <w:sz w:val="24"/>
          <w:szCs w:val="24"/>
          <w:lang w:eastAsia="ru-RU"/>
        </w:rPr>
        <w:t>принять меры по обеспечению безопасности в месте обнаружения аварии (выставить ограждение и охрану, осветить место аварии);</w:t>
      </w:r>
    </w:p>
    <w:p w:rsidR="001A11F4" w:rsidRPr="001A11F4" w:rsidRDefault="001A11F4" w:rsidP="001A11F4">
      <w:pPr>
        <w:widowControl w:val="0"/>
        <w:tabs>
          <w:tab w:val="left" w:pos="567"/>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5.3.7. Обязанности персонала аварийно-ремонтной бригады организации, </w:t>
      </w:r>
      <w:r w:rsidRPr="001A11F4">
        <w:rPr>
          <w:rFonts w:ascii="Times New Roman" w:eastAsia="Times New Roman" w:hAnsi="Times New Roman" w:cs="Times New Roman"/>
          <w:sz w:val="24"/>
          <w:szCs w:val="24"/>
        </w:rPr>
        <w:t>функционирующей в системах теплоснабжения</w:t>
      </w:r>
      <w:r w:rsidRPr="001A11F4">
        <w:rPr>
          <w:rFonts w:ascii="Times New Roman" w:eastAsia="Times New Roman" w:hAnsi="Times New Roman" w:cs="Times New Roman"/>
          <w:sz w:val="24"/>
          <w:szCs w:val="24"/>
          <w:lang w:eastAsia="ru-RU"/>
        </w:rPr>
        <w:t xml:space="preserve"> </w:t>
      </w:r>
      <w:r w:rsidRPr="001A11F4">
        <w:rPr>
          <w:rFonts w:ascii="Times New Roman" w:eastAsia="Times New Roman" w:hAnsi="Times New Roman" w:cs="Times New Roman"/>
          <w:sz w:val="24"/>
          <w:szCs w:val="24"/>
        </w:rPr>
        <w:t>муниципального образования Запорожское сельское поселение</w:t>
      </w:r>
      <w:r w:rsidRPr="001A11F4">
        <w:rPr>
          <w:rFonts w:ascii="Times New Roman" w:eastAsia="Times New Roman" w:hAnsi="Times New Roman" w:cs="Times New Roman"/>
          <w:i/>
          <w:sz w:val="24"/>
          <w:szCs w:val="24"/>
        </w:rPr>
        <w:t>.</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i/>
          <w:sz w:val="24"/>
          <w:szCs w:val="24"/>
        </w:rPr>
      </w:pPr>
      <w:r w:rsidRPr="001A11F4">
        <w:rPr>
          <w:rFonts w:ascii="Times New Roman" w:eastAsia="Times New Roman" w:hAnsi="Times New Roman" w:cs="Times New Roman"/>
          <w:sz w:val="24"/>
          <w:szCs w:val="24"/>
          <w:lang w:eastAsia="ru-RU"/>
        </w:rPr>
        <w:t>Персонала аварийно-ремонтной бригады действует незамедлительно в круглосуточном режиме:</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а) производство аварийно-восстановительных работ (в том числе земляных работ) на тепловых сетях с целью устранения аварий, происшедших при их эксплуатации, осуществляется согласно </w:t>
      </w:r>
      <w:r w:rsidRPr="001A11F4">
        <w:rPr>
          <w:rFonts w:ascii="Times New Roman" w:eastAsia="Times New Roman" w:hAnsi="Times New Roman" w:cs="Times New Roman"/>
          <w:sz w:val="24"/>
          <w:szCs w:val="24"/>
          <w:lang w:eastAsia="ru-RU"/>
        </w:rPr>
        <w:lastRenderedPageBreak/>
        <w:t>Положению о строительстве тепловых сетей.</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б) О происшедшей аварии Распорядитель работ уведомляет:</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Адмтехнадзор г. Приозерск, на основании аварийной телефонограммы в который разрешается производство аварийных работ;</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Отдел ЖКХ Запорожское сельское поселение;</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эксплуатационные организации, имеющие в районе аварии подземные коммуникации – телефонограммой с вызовом представителя для уточнения расположения действующих подземных коммуникаций;</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при аварии на проезжей части – отдел ГИБДД ОВД г. Приозерск, Ленинградской области.</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 Ремонт поврежденного участка может быть начат только после того, как оперативно-ремонтный персонал котельной произведет отключение поврежденного участка, при условии оформления допуска бригады в установленном порядке. На задвижки должны быть повешены замки и плакаты: «НЕ ВКЛЮЧАТЬ - РАБОТАЮТ ЛЮДИ».</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Все переключения на тепловых сетях и оборудовании также выполняет оперативно-ремонтный персонал котельной, а при необходимости бригада АРС, под непосредственным руководством Руководителя работ.</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г) В случае если дежурной бригадой к концу своей смены работы не закончены, то бригада под руководством сменного мастера должна выполнять работу до прибытия другой смены. При этом при передаче смены мастер, сдающий смену, обязан подробно ознакомить принимающего смену с характером происшедшей аварии, обстановкой и ходом производства работ. Вновь вводимые члены бригады допускаются к работе только после инструктажа Руководителем работ и все изменения в составе бригады заносятся Руководителем работ по данному наряду в таблицы обоих экземпляров наряда.</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 Распорядитель работ, после окончания ремонтно-восстановительных работ, дает команду о выводе аварийной бригады с места проведения ремонтных работ.</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ж) Начальник котельной (дежурный по предприятию) дает команду оперативно-ремонтному персоналу на заполнение отремонтированного участка, постановку его на циркуляцию и включению отключенных абонентов.</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з) По окончанию аварийно-восстановительных работ должны быть произведены необходимые работы (восстановление тепловой изоляции, строительных конструкций каналов, обратная засыпка котлованов и т.д.), при которых обеспечиваются заданные гидравлические и температурные режимы тепловых сетей, тепловых пунктов и котельных, а также их экономичная и безопасная работа.</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е) Распорядитель работ после подключения абонентов и стабилизации режима их теплоснабжения принимает решение об окончании ремонтно-восстановительных работ на объекте и дает разрешение на убытие автотранспорта.</w:t>
      </w:r>
    </w:p>
    <w:p w:rsidR="001A11F4" w:rsidRPr="001A11F4" w:rsidRDefault="001A11F4" w:rsidP="001A11F4">
      <w:pPr>
        <w:widowControl w:val="0"/>
        <w:tabs>
          <w:tab w:val="left" w:pos="567"/>
          <w:tab w:val="left" w:pos="709"/>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ё) Работы по восстановлению благоустройства и озеленения должны выполняться собственными силами или с привлечением специализированных организаций. Восстановление благоустройства и озеленения осуществляется в полном объеме в соответствии с первоначальным состоянием территории (до начала аварийно-восстановительных работ).</w:t>
      </w:r>
    </w:p>
    <w:p w:rsidR="001A11F4" w:rsidRPr="001A11F4" w:rsidRDefault="001A11F4" w:rsidP="001A11F4">
      <w:pPr>
        <w:tabs>
          <w:tab w:val="left" w:pos="851"/>
          <w:tab w:val="left" w:pos="888"/>
        </w:tabs>
        <w:spacing w:after="0"/>
        <w:ind w:right="142"/>
        <w:rPr>
          <w:rFonts w:ascii="Times New Roman" w:eastAsia="Calibri" w:hAnsi="Times New Roman" w:cs="Times New Roman"/>
          <w:b/>
          <w:sz w:val="26"/>
          <w:szCs w:val="26"/>
        </w:rPr>
        <w:sectPr w:rsidR="001A11F4" w:rsidRPr="001A11F4" w:rsidSect="00805D3B">
          <w:pgSz w:w="11900" w:h="16840"/>
          <w:pgMar w:top="340" w:right="340" w:bottom="340" w:left="1134" w:header="340" w:footer="340" w:gutter="0"/>
          <w:pgBorders>
            <w:top w:val="single" w:sz="4" w:space="1" w:color="auto"/>
            <w:left w:val="single" w:sz="4" w:space="4" w:color="auto"/>
            <w:bottom w:val="single" w:sz="4" w:space="1" w:color="auto"/>
            <w:right w:val="single" w:sz="4" w:space="4" w:color="auto"/>
          </w:pgBorders>
          <w:cols w:space="720"/>
          <w:docGrid w:linePitch="299"/>
        </w:sect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83840" behindDoc="0" locked="0" layoutInCell="1" allowOverlap="1" wp14:anchorId="62FFEB34" wp14:editId="0EEF0B13">
                <wp:simplePos x="0" y="0"/>
                <wp:positionH relativeFrom="page">
                  <wp:posOffset>7705724</wp:posOffset>
                </wp:positionH>
                <wp:positionV relativeFrom="paragraph">
                  <wp:posOffset>156845</wp:posOffset>
                </wp:positionV>
                <wp:extent cx="171450" cy="323850"/>
                <wp:effectExtent l="38100" t="0" r="19050" b="57150"/>
                <wp:wrapNone/>
                <wp:docPr id="1" name="Прямая со стрелкой 1"/>
                <wp:cNvGraphicFramePr/>
                <a:graphic xmlns:a="http://schemas.openxmlformats.org/drawingml/2006/main">
                  <a:graphicData uri="http://schemas.microsoft.com/office/word/2010/wordprocessingShape">
                    <wps:wsp>
                      <wps:cNvCnPr/>
                      <wps:spPr>
                        <a:xfrm flipH="1">
                          <a:off x="0" y="0"/>
                          <a:ext cx="171450" cy="32385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type w14:anchorId="6ED4D102" id="_x0000_t32" coordsize="21600,21600" o:spt="32" o:oned="t" path="m,l21600,21600e" filled="f">
                <v:path arrowok="t" fillok="f" o:connecttype="none"/>
                <o:lock v:ext="edit" shapetype="t"/>
              </v:shapetype>
              <v:shape id="Прямая со стрелкой 1" o:spid="_x0000_s1026" type="#_x0000_t32" style="position:absolute;margin-left:606.75pt;margin-top:12.35pt;width:13.5pt;height:25.5pt;flip:x;z-index:2516838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" strokecolor="#5b9bd5" strokeweight=".5pt">
                <v:stroke endarrow="block" joinstyle="miter"/>
                <w10:wrap anchorx="page"/>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72576" behindDoc="0" locked="0" layoutInCell="1" allowOverlap="1" wp14:anchorId="0388A1EF" wp14:editId="2BB912FC">
                <wp:simplePos x="0" y="0"/>
                <wp:positionH relativeFrom="margin">
                  <wp:align>center</wp:align>
                </wp:positionH>
                <wp:positionV relativeFrom="paragraph">
                  <wp:posOffset>-141605</wp:posOffset>
                </wp:positionV>
                <wp:extent cx="5362575" cy="295275"/>
                <wp:effectExtent l="0" t="0" r="28575" b="28575"/>
                <wp:wrapNone/>
                <wp:docPr id="22" name="Надпись 22"/>
                <wp:cNvGraphicFramePr/>
                <a:graphic xmlns:a="http://schemas.openxmlformats.org/drawingml/2006/main">
                  <a:graphicData uri="http://schemas.microsoft.com/office/word/2010/wordprocessingShape">
                    <wps:wsp>
                      <wps:cNvSpPr txBox="1"/>
                      <wps:spPr>
                        <a:xfrm>
                          <a:off x="0" y="0"/>
                          <a:ext cx="5362575" cy="295275"/>
                        </a:xfrm>
                        <a:prstGeom prst="rect">
                          <a:avLst/>
                        </a:prstGeom>
                        <a:solidFill>
                          <a:sysClr val="windowText" lastClr="000000">
                            <a:lumMod val="50000"/>
                            <a:lumOff val="50000"/>
                          </a:sysClr>
                        </a:solidFill>
                        <a:ln w="9525" cmpd="sng">
                          <a:solidFill>
                            <a:sysClr val="window" lastClr="FFFFFF">
                              <a:shade val="50000"/>
                            </a:sysClr>
                          </a:solidFill>
                        </a:ln>
                        <a:effectLst/>
                      </wps:spPr>
                      <wps:txbx>
                        <w:txbxContent>
                          <w:p w:rsidR="001A11F4" w:rsidRDefault="001A11F4" w:rsidP="001A11F4">
                            <w:pPr>
                              <w:jc w:val="center"/>
                              <w:rPr>
                                <w:sz w:val="24"/>
                                <w:szCs w:val="24"/>
                              </w:rPr>
                            </w:pPr>
                            <w:r w:rsidRPr="001A11F4">
                              <w:rPr>
                                <w:rFonts w:hAnsi="Calibri"/>
                                <w:color w:val="000000"/>
                              </w:rPr>
                              <w:t>Первичный источник информации об аварийной ситуации</w:t>
                            </w:r>
                          </w:p>
                        </w:txbxContent>
                      </wps:txbx>
                      <wps:bodyPr vertOverflow="clip" horzOverflow="clip" wrap="square" rtlCol="0" anchor="ctr"/>
                    </wps:wsp>
                  </a:graphicData>
                </a:graphic>
                <wp14:sizeRelH relativeFrom="page">
                  <wp14:pctWidth>0</wp14:pctWidth>
                </wp14:sizeRelH>
                <wp14:sizeRelV relativeFrom="page">
                  <wp14:pctHeight>0</wp14:pctHeight>
                </wp14:sizeRelV>
              </wp:anchor>
            </w:drawing>
          </mc:Choice>
          <mc:Fallback>
            <w:pict>
              <v:shapetype w14:anchorId="0388A1EF" id="_x0000_t202" coordsize="21600,21600" o:spt="202" path="m,l,21600r21600,l21600,xe">
                <v:stroke joinstyle="miter"/>
                <v:path gradientshapeok="t" o:connecttype="rect"/>
              </v:shapetype>
              <v:shape id="Надпись 22" o:spid="_x0000_s1026" type="#_x0000_t202" style="position:absolute;left:0;text-align:left;margin-left:0;margin-top:-11.15pt;width:422.25pt;height:23.25pt;z-index:251672576;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" fillcolor="#7f7f7f" strokecolor="#bcbcbc">
                <v:textbox>
                  <w:txbxContent>
                    <w:p w:rsidR="001A11F4" w:rsidRDefault="001A11F4" w:rsidP="001A11F4">
                      <w:pPr>
                        <w:jc w:val="center"/>
                        <w:rPr>
                          <w:sz w:val="24"/>
                          <w:szCs w:val="24"/>
                        </w:rPr>
                      </w:pPr>
                      <w:r w:rsidRPr="001A11F4">
                        <w:rPr>
                          <w:rFonts w:hAnsi="Calibri"/>
                          <w:color w:val="000000"/>
                        </w:rPr>
                        <w:t>Первичный источник информации об аварийной ситуации</w:t>
                      </w:r>
                    </w:p>
                  </w:txbxContent>
                </v:textbox>
                <w10:wrap anchorx="margin"/>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73600" behindDoc="0" locked="0" layoutInCell="1" allowOverlap="1" wp14:anchorId="761A1A1F" wp14:editId="62690987">
                <wp:simplePos x="0" y="0"/>
                <wp:positionH relativeFrom="page">
                  <wp:posOffset>5610225</wp:posOffset>
                </wp:positionH>
                <wp:positionV relativeFrom="paragraph">
                  <wp:posOffset>130175</wp:posOffset>
                </wp:positionV>
                <wp:extent cx="5476875" cy="285750"/>
                <wp:effectExtent l="0" t="0" r="28575" b="19050"/>
                <wp:wrapNone/>
                <wp:docPr id="23" name="Надпись 23"/>
                <wp:cNvGraphicFramePr/>
                <a:graphic xmlns:a="http://schemas.openxmlformats.org/drawingml/2006/main">
                  <a:graphicData uri="http://schemas.microsoft.com/office/word/2010/wordprocessingShape">
                    <wps:wsp>
                      <wps:cNvSpPr txBox="1"/>
                      <wps:spPr>
                        <a:xfrm>
                          <a:off x="0" y="0"/>
                          <a:ext cx="5476875" cy="285750"/>
                        </a:xfrm>
                        <a:prstGeom prst="rect">
                          <a:avLst/>
                        </a:prstGeom>
                        <a:solidFill>
                          <a:srgbClr val="4472C4">
                            <a:lumMod val="60000"/>
                            <a:lumOff val="4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color w:val="000000"/>
                              </w:rPr>
                              <w:t>1. Оперативный персонал теплоснабжающей (теплосетевой) организации</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761A1A1F" id="Надпись 23" o:spid="_x0000_s1027" type="#_x0000_t202" style="position:absolute;left:0;text-align:left;margin-left:441.75pt;margin-top:10.25pt;width:431.25pt;height:22.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" fillcolor="#8faadc" strokecolor="#bcbcbc">
                <v:textbox>
                  <w:txbxContent>
                    <w:p w:rsidR="001A11F4" w:rsidRDefault="001A11F4" w:rsidP="001A11F4">
                      <w:pPr>
                        <w:jc w:val="center"/>
                      </w:pPr>
                      <w:r w:rsidRPr="001A11F4">
                        <w:rPr>
                          <w:rFonts w:hAnsi="Calibri"/>
                          <w:color w:val="000000"/>
                        </w:rPr>
                        <w:t>1. Оперативный персонал теплоснабжающей (теплосетевой) организации</w:t>
                      </w:r>
                    </w:p>
                  </w:txbxContent>
                </v:textbox>
                <w10:wrap anchorx="page"/>
              </v:shape>
            </w:pict>
          </mc:Fallback>
        </mc:AlternateContent>
      </w:r>
    </w:p>
    <w:p w:rsidR="001A11F4" w:rsidRPr="001A11F4" w:rsidRDefault="001A11F4" w:rsidP="001A11F4">
      <w:pPr>
        <w:rPr>
          <w:rFonts w:ascii="Times New Roman" w:eastAsia="Calibri" w:hAnsi="Times New Roman" w:cs="Times New Roman"/>
          <w:lang w:eastAsia="ru-RU"/>
        </w:rPr>
      </w:pPr>
      <w:r w:rsidRPr="001A11F4">
        <w:rPr>
          <w:rFonts w:ascii="Times New Roman" w:eastAsia="Calibri" w:hAnsi="Times New Roman" w:cs="Times New Roman"/>
          <w:noProof/>
          <w:sz w:val="20"/>
          <w:szCs w:val="20"/>
          <w:lang w:eastAsia="ru-RU"/>
        </w:rPr>
        <mc:AlternateContent>
          <mc:Choice Requires="wps">
            <w:drawing>
              <wp:anchor distT="0" distB="0" distL="114300" distR="114300" simplePos="0" relativeHeight="251682816" behindDoc="0" locked="0" layoutInCell="1" allowOverlap="1" wp14:anchorId="729F5A07" wp14:editId="664DC483">
                <wp:simplePos x="0" y="0"/>
                <wp:positionH relativeFrom="column">
                  <wp:posOffset>7289800</wp:posOffset>
                </wp:positionH>
                <wp:positionV relativeFrom="paragraph">
                  <wp:posOffset>231140</wp:posOffset>
                </wp:positionV>
                <wp:extent cx="95250" cy="228600"/>
                <wp:effectExtent l="38100" t="0" r="19050" b="57150"/>
                <wp:wrapNone/>
                <wp:docPr id="25" name="Прямая со стрелкой 25"/>
                <wp:cNvGraphicFramePr/>
                <a:graphic xmlns:a="http://schemas.openxmlformats.org/drawingml/2006/main">
                  <a:graphicData uri="http://schemas.microsoft.com/office/word/2010/wordprocessingShape">
                    <wps:wsp>
                      <wps:cNvCnPr/>
                      <wps:spPr>
                        <a:xfrm flipH="1">
                          <a:off x="0" y="0"/>
                          <a:ext cx="95250" cy="22860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3E592875" id="Прямая со стрелкой 25" o:spid="_x0000_s1026" type="#_x0000_t32" style="position:absolute;margin-left:574pt;margin-top:18.2pt;width:7.5pt;height:18pt;flip:x;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" strokecolor="#5b9bd5" strokeweight=".5pt">
                <v:stroke endarrow="block" joinstyle="miter"/>
              </v:shape>
            </w:pict>
          </mc:Fallback>
        </mc:AlternateContent>
      </w:r>
      <w:r w:rsidRPr="001A11F4">
        <w:rPr>
          <w:rFonts w:ascii="Times New Roman" w:eastAsia="Calibri" w:hAnsi="Times New Roman" w:cs="Times New Roman"/>
          <w:noProof/>
          <w:sz w:val="20"/>
          <w:szCs w:val="20"/>
          <w:lang w:eastAsia="ru-RU"/>
        </w:rPr>
        <mc:AlternateContent>
          <mc:Choice Requires="wps">
            <w:drawing>
              <wp:anchor distT="0" distB="0" distL="114300" distR="114300" simplePos="0" relativeHeight="251684864" behindDoc="0" locked="0" layoutInCell="1" allowOverlap="1" wp14:anchorId="5078CD1A" wp14:editId="45612D6B">
                <wp:simplePos x="0" y="0"/>
                <wp:positionH relativeFrom="column">
                  <wp:posOffset>2022476</wp:posOffset>
                </wp:positionH>
                <wp:positionV relativeFrom="paragraph">
                  <wp:posOffset>12066</wp:posOffset>
                </wp:positionV>
                <wp:extent cx="228600" cy="1219200"/>
                <wp:effectExtent l="57150" t="0" r="19050" b="57150"/>
                <wp:wrapNone/>
                <wp:docPr id="26" name="Прямая со стрелкой 26"/>
                <wp:cNvGraphicFramePr/>
                <a:graphic xmlns:a="http://schemas.openxmlformats.org/drawingml/2006/main">
                  <a:graphicData uri="http://schemas.microsoft.com/office/word/2010/wordprocessingShape">
                    <wps:wsp>
                      <wps:cNvCnPr/>
                      <wps:spPr>
                        <a:xfrm flipH="1">
                          <a:off x="0" y="0"/>
                          <a:ext cx="228600" cy="121920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3E00881D" id="Прямая со стрелкой 26" o:spid="_x0000_s1026" type="#_x0000_t32" style="position:absolute;margin-left:159.25pt;margin-top:.95pt;width:18pt;height:96pt;flip:x;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" strokecolor="#5b9bd5" strokeweight=".5pt">
                <v:stroke endarrow="block" joinstyle="miter"/>
              </v:shape>
            </w:pict>
          </mc:Fallback>
        </mc:AlternateContent>
      </w:r>
      <w:r w:rsidRPr="001A11F4">
        <w:rPr>
          <w:rFonts w:ascii="Times New Roman" w:eastAsia="Calibri" w:hAnsi="Times New Roman" w:cs="Times New Roman"/>
          <w:noProof/>
          <w:sz w:val="20"/>
          <w:szCs w:val="20"/>
          <w:lang w:eastAsia="ru-RU"/>
        </w:rPr>
        <mc:AlternateContent>
          <mc:Choice Requires="wps">
            <w:drawing>
              <wp:anchor distT="0" distB="0" distL="114300" distR="114300" simplePos="0" relativeHeight="251685888" behindDoc="0" locked="0" layoutInCell="1" allowOverlap="1" wp14:anchorId="3C184CF2" wp14:editId="0B4CA90C">
                <wp:simplePos x="0" y="0"/>
                <wp:positionH relativeFrom="column">
                  <wp:posOffset>2270125</wp:posOffset>
                </wp:positionH>
                <wp:positionV relativeFrom="paragraph">
                  <wp:posOffset>12065</wp:posOffset>
                </wp:positionV>
                <wp:extent cx="3171825" cy="0"/>
                <wp:effectExtent l="0" t="0" r="9525" b="19050"/>
                <wp:wrapNone/>
                <wp:docPr id="27" name="Прямая соединительная линия 27"/>
                <wp:cNvGraphicFramePr/>
                <a:graphic xmlns:a="http://schemas.openxmlformats.org/drawingml/2006/main">
                  <a:graphicData uri="http://schemas.microsoft.com/office/word/2010/wordprocessingShape">
                    <wps:wsp>
                      <wps:cNvCnPr/>
                      <wps:spPr>
                        <a:xfrm flipH="1">
                          <a:off x="0" y="0"/>
                          <a:ext cx="3171825" cy="0"/>
                        </a:xfrm>
                        <a:prstGeom prst="line">
                          <a:avLst/>
                        </a:prstGeom>
                        <a:noFill/>
                        <a:ln w="6350" cap="flat" cmpd="sng" algn="ctr">
                          <a:solidFill>
                            <a:srgbClr val="5B9BD5"/>
                          </a:solidFill>
                          <a:prstDash val="solid"/>
                          <a:miter lim="800000"/>
                        </a:ln>
                        <a:effectLst/>
                      </wps:spPr>
                      <wps:bodyPr/>
                    </wps:wsp>
                  </a:graphicData>
                </a:graphic>
              </wp:anchor>
            </w:drawing>
          </mc:Choice>
          <mc:Fallback>
            <w:pict>
              <v:line w14:anchorId="63290214" id="Прямая соединительная линия 27" o:spid="_x0000_s1026" style="position:absolute;flip:x;z-index:251685888;visibility:visible;mso-wrap-style:square;mso-wrap-distance-left:9pt;mso-wrap-distance-top:0;mso-wrap-distance-right:9pt;mso-wrap-distance-bottom:0;mso-position-horizontal:absolute;mso-position-horizontal-relative:text;mso-position-vertical:absolute;mso-position-vertical-relative:text" from="178.75pt,.95pt" to="428.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" strokecolor="#5b9bd5" strokeweight=".5pt">
                <v:stroke joinstyle="miter"/>
              </v:line>
            </w:pict>
          </mc:Fallback>
        </mc:AlternateContent>
      </w:r>
    </w:p>
    <w:p w:rsidR="001A11F4" w:rsidRPr="001A11F4" w:rsidRDefault="001A11F4" w:rsidP="001A11F4">
      <w:pPr>
        <w:rPr>
          <w:rFonts w:ascii="Times New Roman" w:eastAsia="Calibri" w:hAnsi="Times New Roman" w:cs="Times New Roman"/>
          <w:lang w:eastAsia="ru-RU"/>
        </w:rPr>
      </w:pPr>
      <w:r w:rsidRPr="001A11F4">
        <w:rPr>
          <w:rFonts w:ascii="Times New Roman" w:eastAsia="Calibri" w:hAnsi="Times New Roman" w:cs="Times New Roman"/>
          <w:noProof/>
          <w:sz w:val="20"/>
          <w:szCs w:val="20"/>
          <w:lang w:eastAsia="ru-RU"/>
        </w:rPr>
        <mc:AlternateContent>
          <mc:Choice Requires="wps">
            <w:drawing>
              <wp:anchor distT="0" distB="0" distL="114300" distR="114300" simplePos="0" relativeHeight="251718656" behindDoc="0" locked="0" layoutInCell="1" allowOverlap="1" wp14:anchorId="16FDEFA1" wp14:editId="26DEA4CB">
                <wp:simplePos x="0" y="0"/>
                <wp:positionH relativeFrom="page">
                  <wp:posOffset>14868524</wp:posOffset>
                </wp:positionH>
                <wp:positionV relativeFrom="paragraph">
                  <wp:posOffset>261619</wp:posOffset>
                </wp:positionV>
                <wp:extent cx="9525" cy="4029075"/>
                <wp:effectExtent l="0" t="0" r="28575" b="28575"/>
                <wp:wrapNone/>
                <wp:docPr id="28" name="Прямая соединительная линия 28"/>
                <wp:cNvGraphicFramePr/>
                <a:graphic xmlns:a="http://schemas.openxmlformats.org/drawingml/2006/main">
                  <a:graphicData uri="http://schemas.microsoft.com/office/word/2010/wordprocessingShape">
                    <wps:wsp>
                      <wps:cNvCnPr/>
                      <wps:spPr>
                        <a:xfrm flipH="1">
                          <a:off x="0" y="0"/>
                          <a:ext cx="9525" cy="4029075"/>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00769FDE" id="Прямая соединительная линия 28" o:spid="_x0000_s1026" style="position:absolute;flip:x;z-index:251718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from="1170.75pt,20.6pt" to="1171.5pt,33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" strokecolor="#5b9bd5" strokeweight=".5pt">
                <v:stroke joinstyle="miter"/>
                <w10:wrap anchorx="page"/>
              </v:line>
            </w:pict>
          </mc:Fallback>
        </mc:AlternateContent>
      </w:r>
      <w:r w:rsidRPr="001A11F4">
        <w:rPr>
          <w:rFonts w:ascii="Times New Roman" w:eastAsia="Calibri" w:hAnsi="Times New Roman" w:cs="Times New Roman"/>
          <w:noProof/>
          <w:sz w:val="20"/>
          <w:szCs w:val="20"/>
          <w:lang w:eastAsia="ru-RU"/>
        </w:rPr>
        <mc:AlternateContent>
          <mc:Choice Requires="wps">
            <w:drawing>
              <wp:anchor distT="0" distB="0" distL="114300" distR="114300" simplePos="0" relativeHeight="251688960" behindDoc="0" locked="0" layoutInCell="1" allowOverlap="1" wp14:anchorId="4664C727" wp14:editId="233900FB">
                <wp:simplePos x="0" y="0"/>
                <wp:positionH relativeFrom="column">
                  <wp:posOffset>4975225</wp:posOffset>
                </wp:positionH>
                <wp:positionV relativeFrom="paragraph">
                  <wp:posOffset>288290</wp:posOffset>
                </wp:positionV>
                <wp:extent cx="228600" cy="352425"/>
                <wp:effectExtent l="38100" t="0" r="19050" b="47625"/>
                <wp:wrapNone/>
                <wp:docPr id="29" name="Прямая со стрелкой 29"/>
                <wp:cNvGraphicFramePr/>
                <a:graphic xmlns:a="http://schemas.openxmlformats.org/drawingml/2006/main">
                  <a:graphicData uri="http://schemas.microsoft.com/office/word/2010/wordprocessingShape">
                    <wps:wsp>
                      <wps:cNvCnPr/>
                      <wps:spPr>
                        <a:xfrm flipH="1">
                          <a:off x="0" y="0"/>
                          <a:ext cx="228600" cy="352425"/>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0C4EBDDD" id="Прямая со стрелкой 29" o:spid="_x0000_s1026" type="#_x0000_t32" style="position:absolute;margin-left:391.75pt;margin-top:22.7pt;width:18pt;height:27.75pt;flip:x;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" strokecolor="#5b9bd5" strokeweight=".5pt">
                <v:stroke endarrow="block" joinstyle="miter"/>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74624" behindDoc="0" locked="0" layoutInCell="1" allowOverlap="1" wp14:anchorId="5CE7608B" wp14:editId="336F99A6">
                <wp:simplePos x="0" y="0"/>
                <wp:positionH relativeFrom="margin">
                  <wp:align>center</wp:align>
                </wp:positionH>
                <wp:positionV relativeFrom="paragraph">
                  <wp:posOffset>173990</wp:posOffset>
                </wp:positionV>
                <wp:extent cx="2828925" cy="257175"/>
                <wp:effectExtent l="0" t="0" r="28575" b="28575"/>
                <wp:wrapNone/>
                <wp:docPr id="39" name="Надпись 39">
                  <a:extLst xmlns:a="http://schemas.openxmlformats.org/drawingml/2006/main">
                    <a:ext uri="{FF2B5EF4-FFF2-40B4-BE49-F238E27FC236}">
                      <a16:creationId xmlns:a16="http://schemas.microsoft.com/office/drawing/2014/main" id="{DFFE15F0-96EB-4CA6-A5AE-1F8E3E7F1A08}"/>
                    </a:ext>
                  </a:extLst>
                </wp:docPr>
                <wp:cNvGraphicFramePr/>
                <a:graphic xmlns:a="http://schemas.openxmlformats.org/drawingml/2006/main">
                  <a:graphicData uri="http://schemas.microsoft.com/office/word/2010/wordprocessingShape">
                    <wps:wsp>
                      <wps:cNvSpPr txBox="1"/>
                      <wps:spPr>
                        <a:xfrm>
                          <a:off x="0" y="0"/>
                          <a:ext cx="2828925" cy="257175"/>
                        </a:xfrm>
                        <a:prstGeom prst="rect">
                          <a:avLst/>
                        </a:prstGeom>
                        <a:solidFill>
                          <a:srgbClr val="4472C4">
                            <a:lumMod val="60000"/>
                            <a:lumOff val="4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color w:val="000000"/>
                              </w:rPr>
                              <w:t>1.1. извещает об обнаружении ...</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5CE7608B" id="Надпись 39" o:spid="_x0000_s1028" type="#_x0000_t202" style="position:absolute;margin-left:0;margin-top:13.7pt;width:222.75pt;height:20.25pt;z-index:251674624;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" fillcolor="#8faadc" strokecolor="#bcbcbc">
                <v:textbox>
                  <w:txbxContent>
                    <w:p w:rsidR="001A11F4" w:rsidRDefault="001A11F4" w:rsidP="001A11F4">
                      <w:pPr>
                        <w:jc w:val="center"/>
                      </w:pPr>
                      <w:r w:rsidRPr="001A11F4">
                        <w:rPr>
                          <w:rFonts w:hAnsi="Calibri"/>
                          <w:color w:val="000000"/>
                        </w:rPr>
                        <w:t>1.1. извещает об обнаружении ...</w:t>
                      </w:r>
                    </w:p>
                  </w:txbxContent>
                </v:textbox>
                <w10:wrap anchorx="margin"/>
              </v:shape>
            </w:pict>
          </mc:Fallback>
        </mc:AlternateContent>
      </w:r>
    </w:p>
    <w:p w:rsidR="001A11F4" w:rsidRPr="001A11F4" w:rsidRDefault="001A11F4" w:rsidP="001A11F4">
      <w:pPr>
        <w:rPr>
          <w:rFonts w:ascii="Times New Roman" w:eastAsia="Calibri" w:hAnsi="Times New Roman" w:cs="Times New Roman"/>
          <w:lang w:eastAsia="ru-RU"/>
        </w:rPr>
      </w:pPr>
      <w:r w:rsidRPr="001A11F4">
        <w:rPr>
          <w:rFonts w:ascii="Times New Roman" w:eastAsia="Calibri" w:hAnsi="Times New Roman" w:cs="Times New Roman"/>
          <w:noProof/>
          <w:sz w:val="20"/>
          <w:szCs w:val="20"/>
          <w:lang w:eastAsia="ru-RU"/>
        </w:rPr>
        <mc:AlternateContent>
          <mc:Choice Requires="wps">
            <w:drawing>
              <wp:anchor distT="0" distB="0" distL="114300" distR="114300" simplePos="0" relativeHeight="251720704" behindDoc="0" locked="0" layoutInCell="1" allowOverlap="1" wp14:anchorId="5B665762" wp14:editId="003341E4">
                <wp:simplePos x="0" y="0"/>
                <wp:positionH relativeFrom="margin">
                  <wp:posOffset>9928860</wp:posOffset>
                </wp:positionH>
                <wp:positionV relativeFrom="paragraph">
                  <wp:posOffset>15239</wp:posOffset>
                </wp:positionV>
                <wp:extent cx="4229100" cy="9525"/>
                <wp:effectExtent l="0" t="0" r="19050" b="28575"/>
                <wp:wrapNone/>
                <wp:docPr id="40" name="Прямая соединительная линия 40"/>
                <wp:cNvGraphicFramePr/>
                <a:graphic xmlns:a="http://schemas.openxmlformats.org/drawingml/2006/main">
                  <a:graphicData uri="http://schemas.microsoft.com/office/word/2010/wordprocessingShape">
                    <wps:wsp>
                      <wps:cNvCnPr/>
                      <wps:spPr>
                        <a:xfrm>
                          <a:off x="0" y="0"/>
                          <a:ext cx="4229100" cy="9525"/>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978BFB3" id="Прямая соединительная линия 40" o:spid="_x0000_s1026" style="position:absolute;z-index:2517207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81.8pt,1.2pt" to="1114.8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" strokecolor="#5b9bd5" strokeweight=".5pt">
                <v:stroke joinstyle="miter"/>
                <w10:wrap anchorx="margin"/>
              </v:line>
            </w:pict>
          </mc:Fallback>
        </mc:AlternateContent>
      </w:r>
      <w:r w:rsidRPr="001A11F4">
        <w:rPr>
          <w:rFonts w:ascii="Times New Roman" w:eastAsia="Calibri" w:hAnsi="Times New Roman" w:cs="Times New Roman"/>
          <w:noProof/>
          <w:sz w:val="20"/>
          <w:szCs w:val="20"/>
          <w:lang w:eastAsia="ru-RU"/>
        </w:rPr>
        <mc:AlternateContent>
          <mc:Choice Requires="wps">
            <w:drawing>
              <wp:anchor distT="0" distB="0" distL="114300" distR="114300" simplePos="0" relativeHeight="251702272" behindDoc="0" locked="0" layoutInCell="1" allowOverlap="1" wp14:anchorId="497381E6" wp14:editId="6F4B25A0">
                <wp:simplePos x="0" y="0"/>
                <wp:positionH relativeFrom="column">
                  <wp:posOffset>12719050</wp:posOffset>
                </wp:positionH>
                <wp:positionV relativeFrom="paragraph">
                  <wp:posOffset>12065</wp:posOffset>
                </wp:positionV>
                <wp:extent cx="45719" cy="314325"/>
                <wp:effectExtent l="57150" t="0" r="50165" b="47625"/>
                <wp:wrapNone/>
                <wp:docPr id="41" name="Прямая со стрелкой 41"/>
                <wp:cNvGraphicFramePr/>
                <a:graphic xmlns:a="http://schemas.openxmlformats.org/drawingml/2006/main">
                  <a:graphicData uri="http://schemas.microsoft.com/office/word/2010/wordprocessingShape">
                    <wps:wsp>
                      <wps:cNvCnPr/>
                      <wps:spPr>
                        <a:xfrm flipH="1">
                          <a:off x="0" y="0"/>
                          <a:ext cx="45719" cy="314325"/>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0384A02" id="Прямая со стрелкой 41" o:spid="_x0000_s1026" type="#_x0000_t32" style="position:absolute;margin-left:1001.5pt;margin-top:.95pt;width:3.6pt;height:24.75pt;flip:x;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" strokecolor="#5b9bd5" strokeweight=".5pt">
                <v:stroke endarrow="block" joinstyle="miter"/>
              </v:shape>
            </w:pict>
          </mc:Fallback>
        </mc:AlternateContent>
      </w:r>
      <w:r w:rsidRPr="001A11F4">
        <w:rPr>
          <w:rFonts w:ascii="Times New Roman" w:eastAsia="Calibri" w:hAnsi="Times New Roman" w:cs="Times New Roman"/>
          <w:noProof/>
          <w:sz w:val="20"/>
          <w:szCs w:val="20"/>
          <w:lang w:eastAsia="ru-RU"/>
        </w:rPr>
        <mc:AlternateContent>
          <mc:Choice Requires="wps">
            <w:drawing>
              <wp:anchor distT="0" distB="0" distL="114300" distR="114300" simplePos="0" relativeHeight="251719680" behindDoc="0" locked="0" layoutInCell="1" allowOverlap="1" wp14:anchorId="30EF67E2" wp14:editId="6B710D36">
                <wp:simplePos x="0" y="0"/>
                <wp:positionH relativeFrom="page">
                  <wp:posOffset>10391775</wp:posOffset>
                </wp:positionH>
                <wp:positionV relativeFrom="paragraph">
                  <wp:posOffset>12065</wp:posOffset>
                </wp:positionV>
                <wp:extent cx="9525" cy="285750"/>
                <wp:effectExtent l="0" t="0" r="28575" b="19050"/>
                <wp:wrapNone/>
                <wp:docPr id="42" name="Прямая соединительная линия 42"/>
                <wp:cNvGraphicFramePr/>
                <a:graphic xmlns:a="http://schemas.openxmlformats.org/drawingml/2006/main">
                  <a:graphicData uri="http://schemas.microsoft.com/office/word/2010/wordprocessingShape">
                    <wps:wsp>
                      <wps:cNvCnPr/>
                      <wps:spPr>
                        <a:xfrm flipV="1">
                          <a:off x="0" y="0"/>
                          <a:ext cx="9525" cy="285750"/>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4406A54D" id="Прямая соединительная линия 42" o:spid="_x0000_s1026" style="position:absolute;flip:y;z-index:2517196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from="818.25pt,.95pt" to="819pt,2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" strokecolor="#5b9bd5" strokeweight=".5pt">
                <v:stroke joinstyle="miter"/>
                <w10:wrap anchorx="page"/>
              </v:line>
            </w:pict>
          </mc:Fallback>
        </mc:AlternateContent>
      </w:r>
      <w:r w:rsidRPr="001A11F4">
        <w:rPr>
          <w:rFonts w:ascii="Times New Roman" w:eastAsia="Calibri" w:hAnsi="Times New Roman" w:cs="Times New Roman"/>
          <w:noProof/>
          <w:sz w:val="20"/>
          <w:szCs w:val="20"/>
          <w:lang w:eastAsia="ru-RU"/>
        </w:rPr>
        <mc:AlternateContent>
          <mc:Choice Requires="wps">
            <w:drawing>
              <wp:anchor distT="0" distB="0" distL="114300" distR="114300" simplePos="0" relativeHeight="251701248" behindDoc="0" locked="0" layoutInCell="1" allowOverlap="1" wp14:anchorId="6B14AEBA" wp14:editId="137FF4CF">
                <wp:simplePos x="0" y="0"/>
                <wp:positionH relativeFrom="margin">
                  <wp:posOffset>8480425</wp:posOffset>
                </wp:positionH>
                <wp:positionV relativeFrom="paragraph">
                  <wp:posOffset>12065</wp:posOffset>
                </wp:positionV>
                <wp:extent cx="1485900" cy="0"/>
                <wp:effectExtent l="0" t="0" r="19050" b="19050"/>
                <wp:wrapNone/>
                <wp:docPr id="43" name="Прямая соединительная линия 43"/>
                <wp:cNvGraphicFramePr/>
                <a:graphic xmlns:a="http://schemas.openxmlformats.org/drawingml/2006/main">
                  <a:graphicData uri="http://schemas.microsoft.com/office/word/2010/wordprocessingShape">
                    <wps:wsp>
                      <wps:cNvCnPr/>
                      <wps:spPr>
                        <a:xfrm flipH="1">
                          <a:off x="0" y="0"/>
                          <a:ext cx="1485900" cy="0"/>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1EE60213" id="Прямая соединительная линия 43" o:spid="_x0000_s1026" style="position:absolute;flip:x;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667.75pt,.95pt" to="784.75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" strokecolor="#5b9bd5" strokeweight=".5pt">
                <v:stroke joinstyle="miter"/>
                <w10:wrap anchorx="margin"/>
              </v:line>
            </w:pict>
          </mc:Fallback>
        </mc:AlternateContent>
      </w:r>
      <w:r w:rsidRPr="001A11F4">
        <w:rPr>
          <w:rFonts w:ascii="Times New Roman" w:eastAsia="Calibri" w:hAnsi="Times New Roman" w:cs="Times New Roman"/>
          <w:noProof/>
          <w:sz w:val="20"/>
          <w:szCs w:val="20"/>
          <w:lang w:eastAsia="ru-RU"/>
        </w:rPr>
        <mc:AlternateContent>
          <mc:Choice Requires="wps">
            <w:drawing>
              <wp:anchor distT="0" distB="0" distL="114300" distR="114300" simplePos="0" relativeHeight="251703296" behindDoc="0" locked="0" layoutInCell="1" allowOverlap="1" wp14:anchorId="2EDF5795" wp14:editId="492FB350">
                <wp:simplePos x="0" y="0"/>
                <wp:positionH relativeFrom="page">
                  <wp:posOffset>10077450</wp:posOffset>
                </wp:positionH>
                <wp:positionV relativeFrom="paragraph">
                  <wp:posOffset>12065</wp:posOffset>
                </wp:positionV>
                <wp:extent cx="57150" cy="266700"/>
                <wp:effectExtent l="57150" t="0" r="38100" b="57150"/>
                <wp:wrapNone/>
                <wp:docPr id="44" name="Прямая со стрелкой 44"/>
                <wp:cNvGraphicFramePr/>
                <a:graphic xmlns:a="http://schemas.openxmlformats.org/drawingml/2006/main">
                  <a:graphicData uri="http://schemas.microsoft.com/office/word/2010/wordprocessingShape">
                    <wps:wsp>
                      <wps:cNvCnPr/>
                      <wps:spPr>
                        <a:xfrm flipH="1">
                          <a:off x="0" y="0"/>
                          <a:ext cx="57150" cy="26670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48C9DA1" id="Прямая со стрелкой 44" o:spid="_x0000_s1026" type="#_x0000_t32" style="position:absolute;margin-left:793.5pt;margin-top:.95pt;width:4.5pt;height:21pt;flip:x;z-index:2517032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" strokecolor="#5b9bd5" strokeweight=".5pt">
                <v:stroke endarrow="block" joinstyle="miter"/>
                <w10:wrap anchorx="page"/>
              </v:shape>
            </w:pict>
          </mc:Fallback>
        </mc:AlternateContent>
      </w:r>
      <w:r w:rsidRPr="001A11F4">
        <w:rPr>
          <w:rFonts w:ascii="Times New Roman" w:eastAsia="Calibri" w:hAnsi="Times New Roman" w:cs="Times New Roman"/>
          <w:noProof/>
          <w:sz w:val="20"/>
          <w:szCs w:val="20"/>
          <w:lang w:eastAsia="ru-RU"/>
        </w:rPr>
        <mc:AlternateContent>
          <mc:Choice Requires="wps">
            <w:drawing>
              <wp:anchor distT="0" distB="0" distL="114300" distR="114300" simplePos="0" relativeHeight="251715584" behindDoc="0" locked="0" layoutInCell="1" allowOverlap="1" wp14:anchorId="45FEE924" wp14:editId="5F42E530">
                <wp:simplePos x="0" y="0"/>
                <wp:positionH relativeFrom="margin">
                  <wp:posOffset>5184774</wp:posOffset>
                </wp:positionH>
                <wp:positionV relativeFrom="paragraph">
                  <wp:posOffset>12065</wp:posOffset>
                </wp:positionV>
                <wp:extent cx="447675" cy="9525"/>
                <wp:effectExtent l="0" t="0" r="28575" b="28575"/>
                <wp:wrapNone/>
                <wp:docPr id="45" name="Прямая соединительная линия 45"/>
                <wp:cNvGraphicFramePr/>
                <a:graphic xmlns:a="http://schemas.openxmlformats.org/drawingml/2006/main">
                  <a:graphicData uri="http://schemas.microsoft.com/office/word/2010/wordprocessingShape">
                    <wps:wsp>
                      <wps:cNvCnPr/>
                      <wps:spPr>
                        <a:xfrm flipH="1" flipV="1">
                          <a:off x="0" y="0"/>
                          <a:ext cx="447675" cy="9525"/>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59CB30E" id="Прямая соединительная линия 45" o:spid="_x0000_s1026" style="position:absolute;flip:x y;z-index:2517155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408.25pt,.95pt" to="443.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" strokecolor="#5b9bd5" strokeweight=".5pt">
                <v:stroke joinstyle="miter"/>
                <w10:wrap anchorx="margin"/>
              </v:line>
            </w:pict>
          </mc:Fallback>
        </mc:AlternateContent>
      </w:r>
      <w:r w:rsidRPr="001A11F4">
        <w:rPr>
          <w:rFonts w:ascii="Times New Roman" w:eastAsia="Calibri" w:hAnsi="Times New Roman" w:cs="Times New Roman"/>
          <w:noProof/>
          <w:sz w:val="20"/>
          <w:szCs w:val="20"/>
          <w:lang w:eastAsia="ru-RU"/>
        </w:rPr>
        <mc:AlternateContent>
          <mc:Choice Requires="wps">
            <w:drawing>
              <wp:anchor distT="0" distB="0" distL="114300" distR="114300" simplePos="0" relativeHeight="251710464" behindDoc="0" locked="0" layoutInCell="1" allowOverlap="1" wp14:anchorId="245F5DD9" wp14:editId="79A00786">
                <wp:simplePos x="0" y="0"/>
                <wp:positionH relativeFrom="column">
                  <wp:posOffset>7642225</wp:posOffset>
                </wp:positionH>
                <wp:positionV relativeFrom="paragraph">
                  <wp:posOffset>154305</wp:posOffset>
                </wp:positionV>
                <wp:extent cx="914400" cy="428625"/>
                <wp:effectExtent l="38100" t="38100" r="19050" b="28575"/>
                <wp:wrapNone/>
                <wp:docPr id="46" name="Прямая со стрелкой 46"/>
                <wp:cNvGraphicFramePr/>
                <a:graphic xmlns:a="http://schemas.openxmlformats.org/drawingml/2006/main">
                  <a:graphicData uri="http://schemas.microsoft.com/office/word/2010/wordprocessingShape">
                    <wps:wsp>
                      <wps:cNvCnPr/>
                      <wps:spPr>
                        <a:xfrm flipH="1" flipV="1">
                          <a:off x="0" y="0"/>
                          <a:ext cx="914400" cy="428625"/>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3BECF8FF" id="Прямая со стрелкой 46" o:spid="_x0000_s1026" type="#_x0000_t32" style="position:absolute;margin-left:601.75pt;margin-top:12.15pt;width:1in;height:33.75pt;flip:x y;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" strokecolor="#5b9bd5" strokeweight=".5pt">
                <v:stroke endarrow="block" joinstyle="miter"/>
              </v:shape>
            </w:pict>
          </mc:Fallback>
        </mc:AlternateContent>
      </w:r>
      <w:r w:rsidRPr="001A11F4">
        <w:rPr>
          <w:rFonts w:ascii="Times New Roman" w:eastAsia="Calibri" w:hAnsi="Times New Roman" w:cs="Times New Roman"/>
          <w:noProof/>
          <w:sz w:val="20"/>
          <w:szCs w:val="20"/>
          <w:lang w:eastAsia="ru-RU"/>
        </w:rPr>
        <mc:AlternateContent>
          <mc:Choice Requires="wps">
            <w:drawing>
              <wp:anchor distT="0" distB="0" distL="114300" distR="114300" simplePos="0" relativeHeight="251714560" behindDoc="0" locked="0" layoutInCell="1" allowOverlap="1" wp14:anchorId="0B4D9AA4" wp14:editId="3B323BE7">
                <wp:simplePos x="0" y="0"/>
                <wp:positionH relativeFrom="column">
                  <wp:posOffset>6804025</wp:posOffset>
                </wp:positionH>
                <wp:positionV relativeFrom="paragraph">
                  <wp:posOffset>145415</wp:posOffset>
                </wp:positionV>
                <wp:extent cx="323850" cy="495300"/>
                <wp:effectExtent l="38100" t="0" r="19050" b="57150"/>
                <wp:wrapNone/>
                <wp:docPr id="47" name="Прямая со стрелкой 47"/>
                <wp:cNvGraphicFramePr/>
                <a:graphic xmlns:a="http://schemas.openxmlformats.org/drawingml/2006/main">
                  <a:graphicData uri="http://schemas.microsoft.com/office/word/2010/wordprocessingShape">
                    <wps:wsp>
                      <wps:cNvCnPr/>
                      <wps:spPr>
                        <a:xfrm flipH="1">
                          <a:off x="0" y="0"/>
                          <a:ext cx="323850" cy="49530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3ACAA9A7" id="Прямая со стрелкой 47" o:spid="_x0000_s1026" type="#_x0000_t32" style="position:absolute;margin-left:535.75pt;margin-top:11.45pt;width:25.5pt;height:39pt;flip:x;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" strokecolor="#5b9bd5" strokeweight=".5pt">
                <v:stroke endarrow="block" joinstyle="miter"/>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78720" behindDoc="0" locked="0" layoutInCell="1" allowOverlap="1" wp14:anchorId="1130DAD9" wp14:editId="1A4866B7">
                <wp:simplePos x="0" y="0"/>
                <wp:positionH relativeFrom="margin">
                  <wp:posOffset>11710035</wp:posOffset>
                </wp:positionH>
                <wp:positionV relativeFrom="paragraph">
                  <wp:posOffset>16510</wp:posOffset>
                </wp:positionV>
                <wp:extent cx="2343150" cy="1047750"/>
                <wp:effectExtent l="0" t="0" r="19050" b="19050"/>
                <wp:wrapNone/>
                <wp:docPr id="49" name="Надпись 49">
                  <a:extLst xmlns:a="http://schemas.openxmlformats.org/drawingml/2006/main">
                    <a:ext uri="{FF2B5EF4-FFF2-40B4-BE49-F238E27FC236}">
                      <a16:creationId xmlns:a16="http://schemas.microsoft.com/office/drawing/2014/main" id="{A546E830-79F9-4F1F-B3D6-12034424E0E9}"/>
                    </a:ext>
                  </a:extLst>
                </wp:docPr>
                <wp:cNvGraphicFramePr/>
                <a:graphic xmlns:a="http://schemas.openxmlformats.org/drawingml/2006/main">
                  <a:graphicData uri="http://schemas.microsoft.com/office/word/2010/wordprocessingShape">
                    <wps:wsp>
                      <wps:cNvSpPr txBox="1"/>
                      <wps:spPr>
                        <a:xfrm>
                          <a:off x="0" y="0"/>
                          <a:ext cx="2343150" cy="1047750"/>
                        </a:xfrm>
                        <a:prstGeom prst="rect">
                          <a:avLst/>
                        </a:prstGeom>
                        <a:solidFill>
                          <a:srgbClr val="70AD47">
                            <a:lumMod val="40000"/>
                            <a:lumOff val="6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5. Администрация Запорожского сельского поселения Приозерского муниципального района Ленинградской</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1130DAD9" id="Надпись 49" o:spid="_x0000_s1029" type="#_x0000_t202" style="position:absolute;left:0;text-align:left;margin-left:922.05pt;margin-top:1.3pt;width:184.5pt;height:82.5pt;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" fillcolor="#c5e0b4" strokecolor="#bcbcbc">
                <v:textbox>
                  <w:txbxContent>
                    <w:p w:rsidR="001A11F4" w:rsidRDefault="001A11F4" w:rsidP="001A11F4">
                      <w:pPr>
                        <w:jc w:val="center"/>
                      </w:pPr>
                      <w:r w:rsidRPr="001A11F4">
                        <w:rPr>
                          <w:rFonts w:hAnsi="Calibri"/>
                          <w:i/>
                          <w:iCs/>
                          <w:color w:val="000000"/>
                        </w:rPr>
                        <w:t>5. Администрация Запорожского сельского поселения Приозерского муниципального района Ленинградской</w:t>
                      </w:r>
                    </w:p>
                  </w:txbxContent>
                </v:textbox>
                <w10:wrap anchorx="margin"/>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77696" behindDoc="0" locked="0" layoutInCell="1" allowOverlap="1" wp14:anchorId="66993094" wp14:editId="1DE97D27">
                <wp:simplePos x="0" y="0"/>
                <wp:positionH relativeFrom="column">
                  <wp:posOffset>9032875</wp:posOffset>
                </wp:positionH>
                <wp:positionV relativeFrom="paragraph">
                  <wp:posOffset>12699</wp:posOffset>
                </wp:positionV>
                <wp:extent cx="2076450" cy="466725"/>
                <wp:effectExtent l="0" t="0" r="19050" b="28575"/>
                <wp:wrapNone/>
                <wp:docPr id="48" name="Надпись 48"/>
                <wp:cNvGraphicFramePr/>
                <a:graphic xmlns:a="http://schemas.openxmlformats.org/drawingml/2006/main">
                  <a:graphicData uri="http://schemas.microsoft.com/office/word/2010/wordprocessingShape">
                    <wps:wsp>
                      <wps:cNvSpPr txBox="1"/>
                      <wps:spPr>
                        <a:xfrm>
                          <a:off x="0" y="0"/>
                          <a:ext cx="2076450" cy="466725"/>
                        </a:xfrm>
                        <a:prstGeom prst="rect">
                          <a:avLst/>
                        </a:prstGeom>
                        <a:solidFill>
                          <a:srgbClr val="FFC000">
                            <a:lumMod val="40000"/>
                            <a:lumOff val="60000"/>
                          </a:srgbClr>
                        </a:solidFill>
                        <a:ln w="9525" cmpd="sng">
                          <a:solidFill>
                            <a:sysClr val="window" lastClr="FFFFFF">
                              <a:shade val="50000"/>
                            </a:sysClr>
                          </a:solidFill>
                        </a:ln>
                        <a:effectLst/>
                      </wps:spPr>
                      <wps:txbx>
                        <w:txbxContent>
                          <w:p w:rsidR="001A11F4" w:rsidRPr="001A11F4" w:rsidRDefault="001A11F4" w:rsidP="001A11F4">
                            <w:pPr>
                              <w:spacing w:after="0"/>
                              <w:jc w:val="center"/>
                              <w:rPr>
                                <w:rFonts w:hAnsi="Calibri"/>
                                <w:i/>
                                <w:iCs/>
                                <w:color w:val="000000"/>
                              </w:rPr>
                            </w:pPr>
                            <w:r w:rsidRPr="001A11F4">
                              <w:rPr>
                                <w:rFonts w:hAnsi="Calibri"/>
                                <w:i/>
                                <w:iCs/>
                                <w:color w:val="000000"/>
                              </w:rPr>
                              <w:t xml:space="preserve">4. ЕДДС </w:t>
                            </w:r>
                          </w:p>
                          <w:p w:rsidR="001A11F4" w:rsidRDefault="001A11F4" w:rsidP="001A11F4">
                            <w:pPr>
                              <w:jc w:val="center"/>
                            </w:pPr>
                            <w:r w:rsidRPr="001A11F4">
                              <w:rPr>
                                <w:rFonts w:hAnsi="Calibri"/>
                                <w:i/>
                                <w:iCs/>
                                <w:color w:val="000000"/>
                              </w:rPr>
                              <w:t>муниципального образования</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66993094" id="Надпись 48" o:spid="_x0000_s1030" type="#_x0000_t202" style="position:absolute;left:0;text-align:left;margin-left:711.25pt;margin-top:1pt;width:163.5pt;height:36.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" fillcolor="#ffe699" strokecolor="#bcbcbc">
                <v:textbox>
                  <w:txbxContent>
                    <w:p w:rsidR="001A11F4" w:rsidRPr="001A11F4" w:rsidRDefault="001A11F4" w:rsidP="001A11F4">
                      <w:pPr>
                        <w:spacing w:after="0"/>
                        <w:jc w:val="center"/>
                        <w:rPr>
                          <w:rFonts w:hAnsi="Calibri"/>
                          <w:i/>
                          <w:iCs/>
                          <w:color w:val="000000"/>
                        </w:rPr>
                      </w:pPr>
                      <w:r w:rsidRPr="001A11F4">
                        <w:rPr>
                          <w:rFonts w:hAnsi="Calibri"/>
                          <w:i/>
                          <w:iCs/>
                          <w:color w:val="000000"/>
                        </w:rPr>
                        <w:t xml:space="preserve">4. ЕДДС </w:t>
                      </w:r>
                    </w:p>
                    <w:p w:rsidR="001A11F4" w:rsidRDefault="001A11F4" w:rsidP="001A11F4">
                      <w:pPr>
                        <w:jc w:val="center"/>
                      </w:pPr>
                      <w:r w:rsidRPr="001A11F4">
                        <w:rPr>
                          <w:rFonts w:hAnsi="Calibri"/>
                          <w:i/>
                          <w:iCs/>
                          <w:color w:val="000000"/>
                        </w:rPr>
                        <w:t>муниципального образования</w:t>
                      </w:r>
                    </w:p>
                  </w:txbxContent>
                </v:textbox>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75648" behindDoc="0" locked="0" layoutInCell="1" allowOverlap="1" wp14:anchorId="2172FD6A" wp14:editId="5370807B">
                <wp:simplePos x="0" y="0"/>
                <wp:positionH relativeFrom="column">
                  <wp:posOffset>3241675</wp:posOffset>
                </wp:positionH>
                <wp:positionV relativeFrom="paragraph">
                  <wp:posOffset>78740</wp:posOffset>
                </wp:positionV>
                <wp:extent cx="2619375" cy="466725"/>
                <wp:effectExtent l="0" t="0" r="28575" b="28575"/>
                <wp:wrapNone/>
                <wp:docPr id="50" name="Надпись 50"/>
                <wp:cNvGraphicFramePr/>
                <a:graphic xmlns:a="http://schemas.openxmlformats.org/drawingml/2006/main">
                  <a:graphicData uri="http://schemas.microsoft.com/office/word/2010/wordprocessingShape">
                    <wps:wsp>
                      <wps:cNvSpPr txBox="1"/>
                      <wps:spPr>
                        <a:xfrm>
                          <a:off x="0" y="0"/>
                          <a:ext cx="2619375" cy="466725"/>
                        </a:xfrm>
                        <a:prstGeom prst="rect">
                          <a:avLst/>
                        </a:prstGeom>
                        <a:solidFill>
                          <a:srgbClr val="ED7D31">
                            <a:lumMod val="40000"/>
                            <a:lumOff val="6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2. Главный инженер теплоснабжающей (теплосетевой) организации</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2172FD6A" id="Надпись 50" o:spid="_x0000_s1031" type="#_x0000_t202" style="position:absolute;left:0;text-align:left;margin-left:255.25pt;margin-top:6.2pt;width:206.25pt;height:36.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" fillcolor="#f8cbad" strokecolor="#bcbcbc">
                <v:textbox>
                  <w:txbxContent>
                    <w:p w:rsidR="001A11F4" w:rsidRDefault="001A11F4" w:rsidP="001A11F4">
                      <w:pPr>
                        <w:jc w:val="center"/>
                      </w:pPr>
                      <w:r w:rsidRPr="001A11F4">
                        <w:rPr>
                          <w:rFonts w:hAnsi="Calibri"/>
                          <w:i/>
                          <w:iCs/>
                          <w:color w:val="000000"/>
                        </w:rPr>
                        <w:t>2. Главный инженер теплоснабжающей (теплосетевой) организации</w:t>
                      </w:r>
                    </w:p>
                  </w:txbxContent>
                </v:textbox>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00224" behindDoc="0" locked="0" layoutInCell="1" allowOverlap="1" wp14:anchorId="1DFDD8A2" wp14:editId="2E6C928C">
                <wp:simplePos x="0" y="0"/>
                <wp:positionH relativeFrom="column">
                  <wp:posOffset>8689975</wp:posOffset>
                </wp:positionH>
                <wp:positionV relativeFrom="paragraph">
                  <wp:posOffset>94615</wp:posOffset>
                </wp:positionV>
                <wp:extent cx="0" cy="3238500"/>
                <wp:effectExtent l="0" t="0" r="19050" b="19050"/>
                <wp:wrapNone/>
                <wp:docPr id="51" name="Прямая соединительная линия 51"/>
                <wp:cNvGraphicFramePr/>
                <a:graphic xmlns:a="http://schemas.openxmlformats.org/drawingml/2006/main">
                  <a:graphicData uri="http://schemas.microsoft.com/office/word/2010/wordprocessingShape">
                    <wps:wsp>
                      <wps:cNvCnPr/>
                      <wps:spPr>
                        <a:xfrm flipH="1">
                          <a:off x="0" y="0"/>
                          <a:ext cx="0" cy="3238500"/>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3643AC8" id="Прямая соединительная линия 51" o:spid="_x0000_s1026" style="position:absolute;flip:x;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84.25pt,7.45pt" to="684.25pt,26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" strokecolor="#5b9bd5" strokeweight=".5pt">
                <v:stroke joinstyle="miter"/>
              </v:lin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13536" behindDoc="0" locked="0" layoutInCell="1" allowOverlap="1" wp14:anchorId="163EDA95" wp14:editId="045431D1">
                <wp:simplePos x="0" y="0"/>
                <wp:positionH relativeFrom="column">
                  <wp:posOffset>8547099</wp:posOffset>
                </wp:positionH>
                <wp:positionV relativeFrom="paragraph">
                  <wp:posOffset>113665</wp:posOffset>
                </wp:positionV>
                <wp:extent cx="9525" cy="3219450"/>
                <wp:effectExtent l="0" t="0" r="28575" b="19050"/>
                <wp:wrapNone/>
                <wp:docPr id="52" name="Прямая соединительная линия 52"/>
                <wp:cNvGraphicFramePr/>
                <a:graphic xmlns:a="http://schemas.openxmlformats.org/drawingml/2006/main">
                  <a:graphicData uri="http://schemas.microsoft.com/office/word/2010/wordprocessingShape">
                    <wps:wsp>
                      <wps:cNvCnPr/>
                      <wps:spPr>
                        <a:xfrm flipH="1">
                          <a:off x="0" y="0"/>
                          <a:ext cx="9525" cy="3219450"/>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572E5FFF" id="Прямая соединительная линия 52" o:spid="_x0000_s1026" style="position:absolute;flip:x;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73pt,8.95pt" to="673.75pt,26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" strokecolor="#5b9bd5" strokeweight=".5pt">
                <v:stroke joinstyle="miter"/>
              </v:lin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97152" behindDoc="0" locked="0" layoutInCell="1" allowOverlap="1" wp14:anchorId="2D07CE6F" wp14:editId="1F8731F2">
                <wp:simplePos x="0" y="0"/>
                <wp:positionH relativeFrom="column">
                  <wp:posOffset>8680450</wp:posOffset>
                </wp:positionH>
                <wp:positionV relativeFrom="paragraph">
                  <wp:posOffset>56515</wp:posOffset>
                </wp:positionV>
                <wp:extent cx="342900" cy="47625"/>
                <wp:effectExtent l="0" t="57150" r="38100" b="47625"/>
                <wp:wrapNone/>
                <wp:docPr id="53" name="Прямая со стрелкой 53"/>
                <wp:cNvGraphicFramePr/>
                <a:graphic xmlns:a="http://schemas.openxmlformats.org/drawingml/2006/main">
                  <a:graphicData uri="http://schemas.microsoft.com/office/word/2010/wordprocessingShape">
                    <wps:wsp>
                      <wps:cNvCnPr/>
                      <wps:spPr>
                        <a:xfrm flipV="1">
                          <a:off x="0" y="0"/>
                          <a:ext cx="342900" cy="47625"/>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094F6BE" id="Прямая со стрелкой 53" o:spid="_x0000_s1026" type="#_x0000_t32" style="position:absolute;margin-left:683.5pt;margin-top:4.45pt;width:27pt;height:3.75pt;flip:y;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" strokecolor="#5b9bd5" strokeweight=".5pt">
                <v:stroke endarrow="block" joinstyle="miter"/>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06368" behindDoc="0" locked="0" layoutInCell="1" allowOverlap="1" wp14:anchorId="2093DE8B" wp14:editId="63CD34DD">
                <wp:simplePos x="0" y="0"/>
                <wp:positionH relativeFrom="page">
                  <wp:posOffset>10134600</wp:posOffset>
                </wp:positionH>
                <wp:positionV relativeFrom="paragraph">
                  <wp:posOffset>109855</wp:posOffset>
                </wp:positionV>
                <wp:extent cx="45719" cy="619125"/>
                <wp:effectExtent l="76200" t="0" r="50165" b="47625"/>
                <wp:wrapNone/>
                <wp:docPr id="54" name="Прямая со стрелкой 54"/>
                <wp:cNvGraphicFramePr/>
                <a:graphic xmlns:a="http://schemas.openxmlformats.org/drawingml/2006/main">
                  <a:graphicData uri="http://schemas.microsoft.com/office/word/2010/wordprocessingShape">
                    <wps:wsp>
                      <wps:cNvCnPr/>
                      <wps:spPr>
                        <a:xfrm flipH="1">
                          <a:off x="0" y="0"/>
                          <a:ext cx="45719" cy="619125"/>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0BFAA05" id="Прямая со стрелкой 54" o:spid="_x0000_s1026" type="#_x0000_t32" style="position:absolute;margin-left:798pt;margin-top:8.65pt;width:3.6pt;height:48.75pt;flip:x;z-index:25170636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" strokecolor="#5b9bd5" strokeweight=".5pt">
                <v:stroke endarrow="block" joinstyle="miter"/>
                <w10:wrap anchorx="page"/>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1312" behindDoc="0" locked="0" layoutInCell="1" allowOverlap="1" wp14:anchorId="5271EF3B" wp14:editId="77F38851">
                <wp:simplePos x="0" y="0"/>
                <wp:positionH relativeFrom="column">
                  <wp:posOffset>5965825</wp:posOffset>
                </wp:positionH>
                <wp:positionV relativeFrom="paragraph">
                  <wp:posOffset>5080</wp:posOffset>
                </wp:positionV>
                <wp:extent cx="2015490" cy="666750"/>
                <wp:effectExtent l="0" t="0" r="22860" b="19050"/>
                <wp:wrapNone/>
                <wp:docPr id="55" name="Надпись 55"/>
                <wp:cNvGraphicFramePr/>
                <a:graphic xmlns:a="http://schemas.openxmlformats.org/drawingml/2006/main">
                  <a:graphicData uri="http://schemas.microsoft.com/office/word/2010/wordprocessingShape">
                    <wps:wsp>
                      <wps:cNvSpPr txBox="1"/>
                      <wps:spPr>
                        <a:xfrm>
                          <a:off x="0" y="0"/>
                          <a:ext cx="2015490" cy="666750"/>
                        </a:xfrm>
                        <a:prstGeom prst="rect">
                          <a:avLst/>
                        </a:prstGeom>
                        <a:solidFill>
                          <a:srgbClr val="4472C4">
                            <a:lumMod val="60000"/>
                            <a:lumOff val="4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1.5. моделирует сценарий развития последствий аварийной ситуации</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5271EF3B" id="Надпись 55" o:spid="_x0000_s1032" type="#_x0000_t202" style="position:absolute;left:0;text-align:left;margin-left:469.75pt;margin-top:.4pt;width:158.7pt;height:5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" fillcolor="#8faadc" strokecolor="#bcbcbc">
                <v:textbox>
                  <w:txbxContent>
                    <w:p w:rsidR="001A11F4" w:rsidRDefault="001A11F4" w:rsidP="001A11F4">
                      <w:pPr>
                        <w:jc w:val="center"/>
                      </w:pPr>
                      <w:r w:rsidRPr="001A11F4">
                        <w:rPr>
                          <w:rFonts w:hAnsi="Calibri"/>
                          <w:i/>
                          <w:iCs/>
                          <w:color w:val="000000"/>
                        </w:rPr>
                        <w:t>1.5. моделирует сценарий развития последствий аварийной ситуации</w:t>
                      </w:r>
                    </w:p>
                  </w:txbxContent>
                </v:textbox>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76672" behindDoc="0" locked="0" layoutInCell="1" allowOverlap="1" wp14:anchorId="54C17C1E" wp14:editId="1DC36BEF">
                <wp:simplePos x="0" y="0"/>
                <wp:positionH relativeFrom="column">
                  <wp:posOffset>1079500</wp:posOffset>
                </wp:positionH>
                <wp:positionV relativeFrom="paragraph">
                  <wp:posOffset>33655</wp:posOffset>
                </wp:positionV>
                <wp:extent cx="2038350" cy="638175"/>
                <wp:effectExtent l="0" t="0" r="19050" b="28575"/>
                <wp:wrapNone/>
                <wp:docPr id="56" name="Надпись 56"/>
                <wp:cNvGraphicFramePr/>
                <a:graphic xmlns:a="http://schemas.openxmlformats.org/drawingml/2006/main">
                  <a:graphicData uri="http://schemas.microsoft.com/office/word/2010/wordprocessingShape">
                    <wps:wsp>
                      <wps:cNvSpPr txBox="1"/>
                      <wps:spPr>
                        <a:xfrm>
                          <a:off x="0" y="0"/>
                          <a:ext cx="2038350" cy="638175"/>
                        </a:xfrm>
                        <a:prstGeom prst="rect">
                          <a:avLst/>
                        </a:prstGeom>
                        <a:solidFill>
                          <a:srgbClr val="4472C4">
                            <a:lumMod val="60000"/>
                            <a:lumOff val="4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color w:val="000000"/>
                              </w:rPr>
                              <w:t>1.2. анализирует информацию по масштабу аварии и возможным последствиям</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54C17C1E" id="Надпись 56" o:spid="_x0000_s1033" type="#_x0000_t202" style="position:absolute;left:0;text-align:left;margin-left:85pt;margin-top:2.65pt;width:160.5pt;height:50.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" fillcolor="#8faadc" strokecolor="#bcbcbc">
                <v:textbox>
                  <w:txbxContent>
                    <w:p w:rsidR="001A11F4" w:rsidRDefault="001A11F4" w:rsidP="001A11F4">
                      <w:pPr>
                        <w:jc w:val="center"/>
                      </w:pPr>
                      <w:r w:rsidRPr="001A11F4">
                        <w:rPr>
                          <w:rFonts w:hAnsi="Calibri"/>
                          <w:color w:val="000000"/>
                        </w:rPr>
                        <w:t>1.2. анализирует информацию по масштабу аварии и возможным последствиям</w:t>
                      </w:r>
                    </w:p>
                  </w:txbxContent>
                </v:textbox>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89984" behindDoc="0" locked="0" layoutInCell="1" allowOverlap="1" wp14:anchorId="6D106BEA" wp14:editId="2A08E3C6">
                <wp:simplePos x="0" y="0"/>
                <wp:positionH relativeFrom="column">
                  <wp:posOffset>4679950</wp:posOffset>
                </wp:positionH>
                <wp:positionV relativeFrom="paragraph">
                  <wp:posOffset>10160</wp:posOffset>
                </wp:positionV>
                <wp:extent cx="95250" cy="180975"/>
                <wp:effectExtent l="38100" t="0" r="19050" b="47625"/>
                <wp:wrapNone/>
                <wp:docPr id="59" name="Прямая со стрелкой 59"/>
                <wp:cNvGraphicFramePr/>
                <a:graphic xmlns:a="http://schemas.openxmlformats.org/drawingml/2006/main">
                  <a:graphicData uri="http://schemas.microsoft.com/office/word/2010/wordprocessingShape">
                    <wps:wsp>
                      <wps:cNvCnPr/>
                      <wps:spPr>
                        <a:xfrm flipH="1">
                          <a:off x="0" y="0"/>
                          <a:ext cx="95250" cy="180975"/>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7336526" id="Прямая со стрелкой 59" o:spid="_x0000_s1026" type="#_x0000_t32" style="position:absolute;margin-left:368.5pt;margin-top:.8pt;width:7.5pt;height:14.25pt;flip:x;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" strokecolor="#5b9bd5" strokeweight=".5pt">
                <v:stroke endarrow="block" joinstyle="miter"/>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70528" behindDoc="0" locked="0" layoutInCell="1" allowOverlap="1" wp14:anchorId="3216EED5" wp14:editId="34D53B4B">
                <wp:simplePos x="0" y="0"/>
                <wp:positionH relativeFrom="column">
                  <wp:posOffset>3556000</wp:posOffset>
                </wp:positionH>
                <wp:positionV relativeFrom="paragraph">
                  <wp:posOffset>6985</wp:posOffset>
                </wp:positionV>
                <wp:extent cx="2047875" cy="428625"/>
                <wp:effectExtent l="0" t="0" r="28575" b="28575"/>
                <wp:wrapNone/>
                <wp:docPr id="60" name="Надпись 60"/>
                <wp:cNvGraphicFramePr/>
                <a:graphic xmlns:a="http://schemas.openxmlformats.org/drawingml/2006/main">
                  <a:graphicData uri="http://schemas.microsoft.com/office/word/2010/wordprocessingShape">
                    <wps:wsp>
                      <wps:cNvSpPr txBox="1"/>
                      <wps:spPr>
                        <a:xfrm>
                          <a:off x="0" y="0"/>
                          <a:ext cx="2047875" cy="428625"/>
                        </a:xfrm>
                        <a:prstGeom prst="rect">
                          <a:avLst/>
                        </a:prstGeom>
                        <a:solidFill>
                          <a:srgbClr val="ED7D31">
                            <a:lumMod val="40000"/>
                            <a:lumOff val="6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2.1 прибывает на место аварийной ситуации</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3216EED5" id="Надпись 60" o:spid="_x0000_s1034" type="#_x0000_t202" style="position:absolute;left:0;text-align:left;margin-left:280pt;margin-top:.55pt;width:161.25pt;height:33.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" fillcolor="#f8cbad" strokecolor="#bcbcbc">
                <v:textbox>
                  <w:txbxContent>
                    <w:p w:rsidR="001A11F4" w:rsidRDefault="001A11F4" w:rsidP="001A11F4">
                      <w:pPr>
                        <w:jc w:val="center"/>
                      </w:pPr>
                      <w:r w:rsidRPr="001A11F4">
                        <w:rPr>
                          <w:rFonts w:hAnsi="Calibri"/>
                          <w:i/>
                          <w:iCs/>
                          <w:color w:val="000000"/>
                        </w:rPr>
                        <w:t>2.1 прибывает на место аварийной ситуации</w:t>
                      </w:r>
                    </w:p>
                  </w:txbxContent>
                </v:textbox>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86912" behindDoc="0" locked="0" layoutInCell="1" allowOverlap="1" wp14:anchorId="735084E2" wp14:editId="7306CDBB">
                <wp:simplePos x="0" y="0"/>
                <wp:positionH relativeFrom="column">
                  <wp:posOffset>2155825</wp:posOffset>
                </wp:positionH>
                <wp:positionV relativeFrom="paragraph">
                  <wp:posOffset>146050</wp:posOffset>
                </wp:positionV>
                <wp:extent cx="130810" cy="542925"/>
                <wp:effectExtent l="57150" t="0" r="21590" b="47625"/>
                <wp:wrapNone/>
                <wp:docPr id="74" name="Прямая со стрелкой 74"/>
                <wp:cNvGraphicFramePr/>
                <a:graphic xmlns:a="http://schemas.openxmlformats.org/drawingml/2006/main">
                  <a:graphicData uri="http://schemas.microsoft.com/office/word/2010/wordprocessingShape">
                    <wps:wsp>
                      <wps:cNvCnPr/>
                      <wps:spPr>
                        <a:xfrm flipH="1">
                          <a:off x="0" y="0"/>
                          <a:ext cx="130810" cy="542925"/>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7222893" id="Прямая со стрелкой 74" o:spid="_x0000_s1026" type="#_x0000_t32" style="position:absolute;margin-left:169.75pt;margin-top:11.5pt;width:10.3pt;height:42.75pt;flip:x;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" strokecolor="#5b9bd5" strokeweight=".5pt">
                <v:stroke endarrow="block" joinstyle="miter"/>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11488" behindDoc="0" locked="0" layoutInCell="1" allowOverlap="1" wp14:anchorId="670F740B" wp14:editId="56E3C69A">
                <wp:simplePos x="0" y="0"/>
                <wp:positionH relativeFrom="column">
                  <wp:posOffset>13662660</wp:posOffset>
                </wp:positionH>
                <wp:positionV relativeFrom="paragraph">
                  <wp:posOffset>12700</wp:posOffset>
                </wp:positionV>
                <wp:extent cx="111760" cy="1981200"/>
                <wp:effectExtent l="76200" t="0" r="21590" b="57150"/>
                <wp:wrapNone/>
                <wp:docPr id="57" name="Прямая со стрелкой 57"/>
                <wp:cNvGraphicFramePr/>
                <a:graphic xmlns:a="http://schemas.openxmlformats.org/drawingml/2006/main">
                  <a:graphicData uri="http://schemas.microsoft.com/office/word/2010/wordprocessingShape">
                    <wps:wsp>
                      <wps:cNvCnPr/>
                      <wps:spPr>
                        <a:xfrm flipH="1">
                          <a:off x="0" y="0"/>
                          <a:ext cx="111760" cy="198120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A9EEF56" id="Прямая со стрелкой 57" o:spid="_x0000_s1026" type="#_x0000_t32" style="position:absolute;margin-left:1075.8pt;margin-top:1pt;width:8.8pt;height:156pt;flip:x;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" strokecolor="#5b9bd5" strokeweight=".5pt">
                <v:stroke endarrow="block" joinstyle="miter"/>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04320" behindDoc="0" locked="0" layoutInCell="1" allowOverlap="1" wp14:anchorId="7B46DE67" wp14:editId="68CF1B2A">
                <wp:simplePos x="0" y="0"/>
                <wp:positionH relativeFrom="page">
                  <wp:posOffset>12680315</wp:posOffset>
                </wp:positionH>
                <wp:positionV relativeFrom="paragraph">
                  <wp:posOffset>18415</wp:posOffset>
                </wp:positionV>
                <wp:extent cx="45719" cy="438150"/>
                <wp:effectExtent l="38100" t="0" r="50165" b="57150"/>
                <wp:wrapNone/>
                <wp:docPr id="58" name="Прямая со стрелкой 58"/>
                <wp:cNvGraphicFramePr/>
                <a:graphic xmlns:a="http://schemas.openxmlformats.org/drawingml/2006/main">
                  <a:graphicData uri="http://schemas.microsoft.com/office/word/2010/wordprocessingShape">
                    <wps:wsp>
                      <wps:cNvCnPr/>
                      <wps:spPr>
                        <a:xfrm flipH="1">
                          <a:off x="0" y="0"/>
                          <a:ext cx="45719" cy="43815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4C2BC043" id="Прямая со стрелкой 58" o:spid="_x0000_s1026" type="#_x0000_t32" style="position:absolute;margin-left:998.45pt;margin-top:1.45pt;width:3.6pt;height:34.5pt;flip:x;z-index:2517043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" strokecolor="#5b9bd5" strokeweight=".5pt">
                <v:stroke endarrow="block" joinstyle="miter"/>
                <w10:wrap anchorx="page"/>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91008" behindDoc="0" locked="0" layoutInCell="1" allowOverlap="1" wp14:anchorId="6C51FCF0" wp14:editId="2061657F">
                <wp:simplePos x="0" y="0"/>
                <wp:positionH relativeFrom="column">
                  <wp:posOffset>4251325</wp:posOffset>
                </wp:positionH>
                <wp:positionV relativeFrom="paragraph">
                  <wp:posOffset>94615</wp:posOffset>
                </wp:positionV>
                <wp:extent cx="371475" cy="552450"/>
                <wp:effectExtent l="38100" t="0" r="28575" b="57150"/>
                <wp:wrapNone/>
                <wp:docPr id="105" name="Прямая со стрелкой 105"/>
                <wp:cNvGraphicFramePr/>
                <a:graphic xmlns:a="http://schemas.openxmlformats.org/drawingml/2006/main">
                  <a:graphicData uri="http://schemas.microsoft.com/office/word/2010/wordprocessingShape">
                    <wps:wsp>
                      <wps:cNvCnPr/>
                      <wps:spPr>
                        <a:xfrm flipH="1">
                          <a:off x="0" y="0"/>
                          <a:ext cx="371475" cy="55245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5D8520C8" id="Прямая со стрелкой 105" o:spid="_x0000_s1026" type="#_x0000_t32" style="position:absolute;margin-left:334.75pt;margin-top:7.45pt;width:29.25pt;height:43.5pt;flip:x;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" strokecolor="#5b9bd5" strokeweight=".5pt">
                <v:stroke endarrow="block" joinstyle="miter"/>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05344" behindDoc="0" locked="0" layoutInCell="1" allowOverlap="1" wp14:anchorId="537F789A" wp14:editId="5C428003">
                <wp:simplePos x="0" y="0"/>
                <wp:positionH relativeFrom="margin">
                  <wp:posOffset>9001125</wp:posOffset>
                </wp:positionH>
                <wp:positionV relativeFrom="paragraph">
                  <wp:posOffset>8890</wp:posOffset>
                </wp:positionV>
                <wp:extent cx="2019300" cy="657225"/>
                <wp:effectExtent l="0" t="0" r="19050" b="28575"/>
                <wp:wrapNone/>
                <wp:docPr id="107" name="Надпись 107"/>
                <wp:cNvGraphicFramePr/>
                <a:graphic xmlns:a="http://schemas.openxmlformats.org/drawingml/2006/main">
                  <a:graphicData uri="http://schemas.microsoft.com/office/word/2010/wordprocessingShape">
                    <wps:wsp>
                      <wps:cNvSpPr txBox="1"/>
                      <wps:spPr>
                        <a:xfrm>
                          <a:off x="0" y="0"/>
                          <a:ext cx="2019300" cy="657225"/>
                        </a:xfrm>
                        <a:prstGeom prst="rect">
                          <a:avLst/>
                        </a:prstGeom>
                        <a:solidFill>
                          <a:srgbClr val="FFC000">
                            <a:lumMod val="40000"/>
                            <a:lumOff val="6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4.1. оповещает в течение 30 минут администрацию муниципального образования</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537F789A" id="Надпись 107" o:spid="_x0000_s1035" type="#_x0000_t202" style="position:absolute;left:0;text-align:left;margin-left:708.75pt;margin-top:.7pt;width:159pt;height:51.75pt;z-index:25170534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" fillcolor="#ffe699" strokecolor="#bcbcbc">
                <v:textbox>
                  <w:txbxContent>
                    <w:p w:rsidR="001A11F4" w:rsidRDefault="001A11F4" w:rsidP="001A11F4">
                      <w:pPr>
                        <w:jc w:val="center"/>
                      </w:pPr>
                      <w:r w:rsidRPr="001A11F4">
                        <w:rPr>
                          <w:rFonts w:hAnsi="Calibri"/>
                          <w:i/>
                          <w:iCs/>
                          <w:color w:val="000000"/>
                        </w:rPr>
                        <w:t>4.1. оповещает в течение 30 минут администрацию муниципального образования</w:t>
                      </w:r>
                    </w:p>
                  </w:txbxContent>
                </v:textbox>
                <w10:wrap anchorx="margin"/>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79744" behindDoc="0" locked="0" layoutInCell="1" allowOverlap="1" wp14:anchorId="7E35EBA5" wp14:editId="759E231B">
                <wp:simplePos x="0" y="0"/>
                <wp:positionH relativeFrom="column">
                  <wp:posOffset>11386185</wp:posOffset>
                </wp:positionH>
                <wp:positionV relativeFrom="paragraph">
                  <wp:posOffset>109855</wp:posOffset>
                </wp:positionV>
                <wp:extent cx="2087880" cy="1238250"/>
                <wp:effectExtent l="0" t="0" r="26670" b="19050"/>
                <wp:wrapNone/>
                <wp:docPr id="104" name="Надпись 104"/>
                <wp:cNvGraphicFramePr/>
                <a:graphic xmlns:a="http://schemas.openxmlformats.org/drawingml/2006/main">
                  <a:graphicData uri="http://schemas.microsoft.com/office/word/2010/wordprocessingShape">
                    <wps:wsp>
                      <wps:cNvSpPr txBox="1"/>
                      <wps:spPr>
                        <a:xfrm>
                          <a:off x="0" y="0"/>
                          <a:ext cx="2087880" cy="1238250"/>
                        </a:xfrm>
                        <a:prstGeom prst="rect">
                          <a:avLst/>
                        </a:prstGeom>
                        <a:solidFill>
                          <a:srgbClr val="70AD47">
                            <a:lumMod val="40000"/>
                            <a:lumOff val="6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5.1. Заместитель Главы  администрации Запорожского сельского поселения Приозерского муниципального района Ленинградской</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7E35EBA5" id="Надпись 104" o:spid="_x0000_s1036" type="#_x0000_t202" style="position:absolute;left:0;text-align:left;margin-left:896.55pt;margin-top:8.65pt;width:164.4pt;height:9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" fillcolor="#c5e0b4" strokecolor="#bcbcbc">
                <v:textbox>
                  <w:txbxContent>
                    <w:p w:rsidR="001A11F4" w:rsidRDefault="001A11F4" w:rsidP="001A11F4">
                      <w:pPr>
                        <w:jc w:val="center"/>
                      </w:pPr>
                      <w:r w:rsidRPr="001A11F4">
                        <w:rPr>
                          <w:rFonts w:hAnsi="Calibri"/>
                          <w:i/>
                          <w:iCs/>
                          <w:color w:val="000000"/>
                        </w:rPr>
                        <w:t>5.1. Заместитель Главы  администрации Запорожского сельского поселения Приозерского муниципального района Ленинградской</w:t>
                      </w:r>
                    </w:p>
                  </w:txbxContent>
                </v:textbox>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07392" behindDoc="0" locked="0" layoutInCell="1" allowOverlap="1" wp14:anchorId="4EB5C0EA" wp14:editId="2DB69F76">
                <wp:simplePos x="0" y="0"/>
                <wp:positionH relativeFrom="page">
                  <wp:posOffset>10153649</wp:posOffset>
                </wp:positionH>
                <wp:positionV relativeFrom="paragraph">
                  <wp:posOffset>140335</wp:posOffset>
                </wp:positionV>
                <wp:extent cx="45719" cy="752475"/>
                <wp:effectExtent l="76200" t="0" r="50165" b="47625"/>
                <wp:wrapNone/>
                <wp:docPr id="109" name="Прямая со стрелкой 109"/>
                <wp:cNvGraphicFramePr/>
                <a:graphic xmlns:a="http://schemas.openxmlformats.org/drawingml/2006/main">
                  <a:graphicData uri="http://schemas.microsoft.com/office/word/2010/wordprocessingShape">
                    <wps:wsp>
                      <wps:cNvCnPr/>
                      <wps:spPr>
                        <a:xfrm flipH="1">
                          <a:off x="0" y="0"/>
                          <a:ext cx="45719" cy="752475"/>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2BA524E8" id="Прямая со стрелкой 109" o:spid="_x0000_s1026" type="#_x0000_t32" style="position:absolute;margin-left:799.5pt;margin-top:11.05pt;width:3.6pt;height:59.25pt;flip:x;z-index:2517073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" strokecolor="#5b9bd5" strokeweight=".5pt">
                <v:stroke endarrow="block" joinstyle="miter"/>
                <w10:wrap anchorx="page"/>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9504" behindDoc="0" locked="0" layoutInCell="1" allowOverlap="1" wp14:anchorId="52102C29" wp14:editId="517B06DF">
                <wp:simplePos x="0" y="0"/>
                <wp:positionH relativeFrom="column">
                  <wp:posOffset>822325</wp:posOffset>
                </wp:positionH>
                <wp:positionV relativeFrom="paragraph">
                  <wp:posOffset>5080</wp:posOffset>
                </wp:positionV>
                <wp:extent cx="2352675" cy="628650"/>
                <wp:effectExtent l="0" t="0" r="28575" b="19050"/>
                <wp:wrapNone/>
                <wp:docPr id="110" name="Надпись 110"/>
                <wp:cNvGraphicFramePr/>
                <a:graphic xmlns:a="http://schemas.openxmlformats.org/drawingml/2006/main">
                  <a:graphicData uri="http://schemas.microsoft.com/office/word/2010/wordprocessingShape">
                    <wps:wsp>
                      <wps:cNvSpPr txBox="1"/>
                      <wps:spPr>
                        <a:xfrm>
                          <a:off x="0" y="0"/>
                          <a:ext cx="2352675" cy="628650"/>
                        </a:xfrm>
                        <a:prstGeom prst="rect">
                          <a:avLst/>
                        </a:prstGeom>
                        <a:solidFill>
                          <a:srgbClr val="4472C4">
                            <a:lumMod val="60000"/>
                            <a:lumOff val="4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color w:val="000000"/>
                              </w:rPr>
                              <w:t>1.3. руководит работами до прибытия главного инженера и аварийно-ремонтной бригады</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52102C29" id="Надпись 110" o:spid="_x0000_s1037" type="#_x0000_t202" style="position:absolute;left:0;text-align:left;margin-left:64.75pt;margin-top:.4pt;width:185.25pt;height:49.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" fillcolor="#8faadc" strokecolor="#bcbcbc">
                <v:textbox>
                  <w:txbxContent>
                    <w:p w:rsidR="001A11F4" w:rsidRDefault="001A11F4" w:rsidP="001A11F4">
                      <w:pPr>
                        <w:jc w:val="center"/>
                      </w:pPr>
                      <w:r w:rsidRPr="001A11F4">
                        <w:rPr>
                          <w:rFonts w:hAnsi="Calibri"/>
                          <w:color w:val="000000"/>
                        </w:rPr>
                        <w:t>1.3. руководит работами до прибытия главного инженера и аварийно-ремонтной бригады</w:t>
                      </w:r>
                    </w:p>
                  </w:txbxContent>
                </v:textbox>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71552" behindDoc="0" locked="0" layoutInCell="1" allowOverlap="1" wp14:anchorId="77C37B04" wp14:editId="215338C6">
                <wp:simplePos x="0" y="0"/>
                <wp:positionH relativeFrom="column">
                  <wp:posOffset>6047740</wp:posOffset>
                </wp:positionH>
                <wp:positionV relativeFrom="paragraph">
                  <wp:posOffset>5080</wp:posOffset>
                </wp:positionV>
                <wp:extent cx="1943100" cy="447675"/>
                <wp:effectExtent l="0" t="0" r="19050" b="28575"/>
                <wp:wrapNone/>
                <wp:docPr id="113" name="Надпись 113"/>
                <wp:cNvGraphicFramePr/>
                <a:graphic xmlns:a="http://schemas.openxmlformats.org/drawingml/2006/main">
                  <a:graphicData uri="http://schemas.microsoft.com/office/word/2010/wordprocessingShape">
                    <wps:wsp>
                      <wps:cNvSpPr txBox="1"/>
                      <wps:spPr>
                        <a:xfrm>
                          <a:off x="0" y="0"/>
                          <a:ext cx="1943100" cy="447675"/>
                        </a:xfrm>
                        <a:prstGeom prst="rect">
                          <a:avLst/>
                        </a:prstGeom>
                        <a:solidFill>
                          <a:srgbClr val="4472C4">
                            <a:lumMod val="60000"/>
                            <a:lumOff val="4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lang w:val="en-US"/>
                              </w:rPr>
                              <w:t>1.6.</w:t>
                            </w:r>
                            <w:r w:rsidRPr="001A11F4">
                              <w:rPr>
                                <w:rFonts w:hAnsi="Calibri"/>
                                <w:i/>
                                <w:iCs/>
                                <w:color w:val="000000"/>
                              </w:rPr>
                              <w:t xml:space="preserve"> информирует о результатах моделирования</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77C37B04" id="Надпись 113" o:spid="_x0000_s1038" type="#_x0000_t202" style="position:absolute;left:0;text-align:left;margin-left:476.2pt;margin-top:.4pt;width:153pt;height:35.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" fillcolor="#8faadc" strokecolor="#bcbcbc">
                <v:textbox>
                  <w:txbxContent>
                    <w:p w:rsidR="001A11F4" w:rsidRDefault="001A11F4" w:rsidP="001A11F4">
                      <w:pPr>
                        <w:jc w:val="center"/>
                      </w:pPr>
                      <w:r w:rsidRPr="001A11F4">
                        <w:rPr>
                          <w:rFonts w:hAnsi="Calibri"/>
                          <w:i/>
                          <w:iCs/>
                          <w:color w:val="000000"/>
                          <w:lang w:val="en-US"/>
                        </w:rPr>
                        <w:t>1.6.</w:t>
                      </w:r>
                      <w:r w:rsidRPr="001A11F4">
                        <w:rPr>
                          <w:rFonts w:hAnsi="Calibri"/>
                          <w:i/>
                          <w:iCs/>
                          <w:color w:val="000000"/>
                        </w:rPr>
                        <w:t xml:space="preserve"> информирует о результатах моделирования</w:t>
                      </w:r>
                    </w:p>
                  </w:txbxContent>
                </v:textbox>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59264" behindDoc="0" locked="0" layoutInCell="1" allowOverlap="1" wp14:anchorId="10B5C233" wp14:editId="27E7CFD5">
                <wp:simplePos x="0" y="0"/>
                <wp:positionH relativeFrom="column">
                  <wp:posOffset>3575050</wp:posOffset>
                </wp:positionH>
                <wp:positionV relativeFrom="paragraph">
                  <wp:posOffset>128905</wp:posOffset>
                </wp:positionV>
                <wp:extent cx="2038350" cy="1171575"/>
                <wp:effectExtent l="0" t="0" r="19050" b="28575"/>
                <wp:wrapNone/>
                <wp:docPr id="116" name="Надпись 116"/>
                <wp:cNvGraphicFramePr/>
                <a:graphic xmlns:a="http://schemas.openxmlformats.org/drawingml/2006/main">
                  <a:graphicData uri="http://schemas.microsoft.com/office/word/2010/wordprocessingShape">
                    <wps:wsp>
                      <wps:cNvSpPr txBox="1"/>
                      <wps:spPr>
                        <a:xfrm>
                          <a:off x="0" y="0"/>
                          <a:ext cx="2038350" cy="1171575"/>
                        </a:xfrm>
                        <a:prstGeom prst="rect">
                          <a:avLst/>
                        </a:prstGeom>
                        <a:solidFill>
                          <a:srgbClr val="ED7D31">
                            <a:lumMod val="40000"/>
                            <a:lumOff val="6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2.2. организует спасательные работы, эвакуацию, принимает меры по сохранению имущества, меры по нераспространению аварийной ситуации</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10B5C233" id="Надпись 116" o:spid="_x0000_s1039" type="#_x0000_t202" style="position:absolute;left:0;text-align:left;margin-left:281.5pt;margin-top:10.15pt;width:160.5pt;height:9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" fillcolor="#f8cbad" strokecolor="#bcbcbc">
                <v:textbox>
                  <w:txbxContent>
                    <w:p w:rsidR="001A11F4" w:rsidRDefault="001A11F4" w:rsidP="001A11F4">
                      <w:pPr>
                        <w:jc w:val="center"/>
                      </w:pPr>
                      <w:r w:rsidRPr="001A11F4">
                        <w:rPr>
                          <w:rFonts w:hAnsi="Calibri"/>
                          <w:i/>
                          <w:iCs/>
                          <w:color w:val="000000"/>
                        </w:rPr>
                        <w:t>2.2. организует спасательные работы, эвакуацию, принимает меры по сохранению имущества, меры по нераспространению аварийной ситуации</w:t>
                      </w:r>
                    </w:p>
                  </w:txbxContent>
                </v:textbox>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87936" behindDoc="0" locked="0" layoutInCell="1" allowOverlap="1" wp14:anchorId="031CE5CA" wp14:editId="06A82DD5">
                <wp:simplePos x="0" y="0"/>
                <wp:positionH relativeFrom="column">
                  <wp:posOffset>2079624</wp:posOffset>
                </wp:positionH>
                <wp:positionV relativeFrom="paragraph">
                  <wp:posOffset>109855</wp:posOffset>
                </wp:positionV>
                <wp:extent cx="142875" cy="476250"/>
                <wp:effectExtent l="38100" t="0" r="28575" b="57150"/>
                <wp:wrapNone/>
                <wp:docPr id="117" name="Прямая со стрелкой 117"/>
                <wp:cNvGraphicFramePr/>
                <a:graphic xmlns:a="http://schemas.openxmlformats.org/drawingml/2006/main">
                  <a:graphicData uri="http://schemas.microsoft.com/office/word/2010/wordprocessingShape">
                    <wps:wsp>
                      <wps:cNvCnPr/>
                      <wps:spPr>
                        <a:xfrm flipH="1">
                          <a:off x="0" y="0"/>
                          <a:ext cx="142875" cy="47625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4BACFA35" id="Прямая со стрелкой 117" o:spid="_x0000_s1026" type="#_x0000_t32" style="position:absolute;margin-left:163.75pt;margin-top:8.65pt;width:11.25pt;height:37.5pt;flip:x;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" strokecolor="#5b9bd5" strokeweight=".5pt">
                <v:stroke endarrow="block" joinstyle="miter"/>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80768" behindDoc="0" locked="0" layoutInCell="1" allowOverlap="1" wp14:anchorId="7CF307BD" wp14:editId="127CD9CF">
                <wp:simplePos x="0" y="0"/>
                <wp:positionH relativeFrom="column">
                  <wp:posOffset>8918575</wp:posOffset>
                </wp:positionH>
                <wp:positionV relativeFrom="paragraph">
                  <wp:posOffset>5080</wp:posOffset>
                </wp:positionV>
                <wp:extent cx="2415540" cy="647700"/>
                <wp:effectExtent l="0" t="0" r="22860" b="19050"/>
                <wp:wrapNone/>
                <wp:docPr id="122" name="Надпись 122"/>
                <wp:cNvGraphicFramePr/>
                <a:graphic xmlns:a="http://schemas.openxmlformats.org/drawingml/2006/main">
                  <a:graphicData uri="http://schemas.microsoft.com/office/word/2010/wordprocessingShape">
                    <wps:wsp>
                      <wps:cNvSpPr txBox="1"/>
                      <wps:spPr>
                        <a:xfrm>
                          <a:off x="0" y="0"/>
                          <a:ext cx="2415540" cy="647700"/>
                        </a:xfrm>
                        <a:prstGeom prst="rect">
                          <a:avLst/>
                        </a:prstGeom>
                        <a:solidFill>
                          <a:srgbClr val="FFC000">
                            <a:lumMod val="40000"/>
                            <a:lumOff val="6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4.2. прием-передача сигналов управления, оповещение населения (при необходимости)</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7CF307BD" id="Надпись 122" o:spid="_x0000_s1040" type="#_x0000_t202" style="position:absolute;left:0;text-align:left;margin-left:702.25pt;margin-top:.4pt;width:190.2pt;height:51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" fillcolor="#ffe699" strokecolor="#bcbcbc">
                <v:textbox>
                  <w:txbxContent>
                    <w:p w:rsidR="001A11F4" w:rsidRDefault="001A11F4" w:rsidP="001A11F4">
                      <w:pPr>
                        <w:jc w:val="center"/>
                      </w:pPr>
                      <w:r w:rsidRPr="001A11F4">
                        <w:rPr>
                          <w:rFonts w:hAnsi="Calibri"/>
                          <w:i/>
                          <w:iCs/>
                          <w:color w:val="000000"/>
                        </w:rPr>
                        <w:t>4.2. прием-передача сигналов управления, оповещение населения (при необходимости)</w:t>
                      </w:r>
                    </w:p>
                  </w:txbxContent>
                </v:textbox>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95104" behindDoc="0" locked="0" layoutInCell="1" allowOverlap="1" wp14:anchorId="5ABCA401" wp14:editId="11EC90FC">
                <wp:simplePos x="0" y="0"/>
                <wp:positionH relativeFrom="column">
                  <wp:posOffset>5613400</wp:posOffset>
                </wp:positionH>
                <wp:positionV relativeFrom="paragraph">
                  <wp:posOffset>14605</wp:posOffset>
                </wp:positionV>
                <wp:extent cx="381000" cy="419100"/>
                <wp:effectExtent l="0" t="0" r="76200" b="57150"/>
                <wp:wrapNone/>
                <wp:docPr id="123" name="Прямая со стрелкой 123"/>
                <wp:cNvGraphicFramePr/>
                <a:graphic xmlns:a="http://schemas.openxmlformats.org/drawingml/2006/main">
                  <a:graphicData uri="http://schemas.microsoft.com/office/word/2010/wordprocessingShape">
                    <wps:wsp>
                      <wps:cNvCnPr/>
                      <wps:spPr>
                        <a:xfrm>
                          <a:off x="0" y="0"/>
                          <a:ext cx="381000" cy="41910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B4F2B5B" id="Прямая со стрелкой 123" o:spid="_x0000_s1026" type="#_x0000_t32" style="position:absolute;margin-left:442pt;margin-top:1.15pt;width:30pt;height:33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" strokecolor="#5b9bd5" strokeweight=".5pt">
                <v:stroke endarrow="block" joinstyle="miter"/>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4384" behindDoc="0" locked="0" layoutInCell="1" allowOverlap="1" wp14:anchorId="3B82C620" wp14:editId="22F78468">
                <wp:simplePos x="0" y="0"/>
                <wp:positionH relativeFrom="column">
                  <wp:posOffset>5994400</wp:posOffset>
                </wp:positionH>
                <wp:positionV relativeFrom="paragraph">
                  <wp:posOffset>5080</wp:posOffset>
                </wp:positionV>
                <wp:extent cx="2295525" cy="819150"/>
                <wp:effectExtent l="0" t="0" r="28575" b="19050"/>
                <wp:wrapNone/>
                <wp:docPr id="126" name="Надпись 126"/>
                <wp:cNvGraphicFramePr/>
                <a:graphic xmlns:a="http://schemas.openxmlformats.org/drawingml/2006/main">
                  <a:graphicData uri="http://schemas.microsoft.com/office/word/2010/wordprocessingShape">
                    <wps:wsp>
                      <wps:cNvSpPr txBox="1"/>
                      <wps:spPr>
                        <a:xfrm>
                          <a:off x="0" y="0"/>
                          <a:ext cx="2295525" cy="819150"/>
                        </a:xfrm>
                        <a:prstGeom prst="rect">
                          <a:avLst/>
                        </a:prstGeom>
                        <a:solidFill>
                          <a:srgbClr val="ED7D31">
                            <a:lumMod val="40000"/>
                            <a:lumOff val="6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2.3. по результатам моделирования определяет объем последствий сценария развития аварийной ситуации</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3B82C620" id="Надпись 126" o:spid="_x0000_s1041" type="#_x0000_t202" style="position:absolute;left:0;text-align:left;margin-left:472pt;margin-top:.4pt;width:180.75pt;height:6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" fillcolor="#f8cbad" strokecolor="#bcbcbc">
                <v:textbox>
                  <w:txbxContent>
                    <w:p w:rsidR="001A11F4" w:rsidRDefault="001A11F4" w:rsidP="001A11F4">
                      <w:pPr>
                        <w:jc w:val="center"/>
                      </w:pPr>
                      <w:r w:rsidRPr="001A11F4">
                        <w:rPr>
                          <w:rFonts w:hAnsi="Calibri"/>
                          <w:i/>
                          <w:iCs/>
                          <w:color w:val="000000"/>
                        </w:rPr>
                        <w:t>2.3. по результатам моделирования определяет объем последствий сценария развития аварийной ситуации</w:t>
                      </w:r>
                    </w:p>
                  </w:txbxContent>
                </v:textbox>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09440" behindDoc="0" locked="0" layoutInCell="1" allowOverlap="1" wp14:anchorId="0C9F47E6" wp14:editId="55960C48">
                <wp:simplePos x="0" y="0"/>
                <wp:positionH relativeFrom="column">
                  <wp:posOffset>12167235</wp:posOffset>
                </wp:positionH>
                <wp:positionV relativeFrom="paragraph">
                  <wp:posOffset>121285</wp:posOffset>
                </wp:positionV>
                <wp:extent cx="0" cy="2409825"/>
                <wp:effectExtent l="0" t="0" r="38100" b="28575"/>
                <wp:wrapNone/>
                <wp:docPr id="108" name="Прямая соединительная линия 108"/>
                <wp:cNvGraphicFramePr/>
                <a:graphic xmlns:a="http://schemas.openxmlformats.org/drawingml/2006/main">
                  <a:graphicData uri="http://schemas.microsoft.com/office/word/2010/wordprocessingShape">
                    <wps:wsp>
                      <wps:cNvCnPr/>
                      <wps:spPr>
                        <a:xfrm flipH="1">
                          <a:off x="0" y="0"/>
                          <a:ext cx="0" cy="2409825"/>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773FED31" id="Прямая соединительная линия 108" o:spid="_x0000_s1026" style="position:absolute;flip:x;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958.05pt,9.55pt" to="958.05pt,19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" strokecolor="#5b9bd5" strokeweight=".5pt">
                <v:stroke joinstyle="miter"/>
              </v:lin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0288" behindDoc="0" locked="0" layoutInCell="1" allowOverlap="1" wp14:anchorId="78621C2A" wp14:editId="66DF7AAE">
                <wp:simplePos x="0" y="0"/>
                <wp:positionH relativeFrom="column">
                  <wp:posOffset>822325</wp:posOffset>
                </wp:positionH>
                <wp:positionV relativeFrom="paragraph">
                  <wp:posOffset>77470</wp:posOffset>
                </wp:positionV>
                <wp:extent cx="2038350" cy="447675"/>
                <wp:effectExtent l="0" t="0" r="19050" b="28575"/>
                <wp:wrapNone/>
                <wp:docPr id="127" name="Надпись 127"/>
                <wp:cNvGraphicFramePr/>
                <a:graphic xmlns:a="http://schemas.openxmlformats.org/drawingml/2006/main">
                  <a:graphicData uri="http://schemas.microsoft.com/office/word/2010/wordprocessingShape">
                    <wps:wsp>
                      <wps:cNvSpPr txBox="1"/>
                      <wps:spPr>
                        <a:xfrm>
                          <a:off x="0" y="0"/>
                          <a:ext cx="2038350" cy="447675"/>
                        </a:xfrm>
                        <a:prstGeom prst="rect">
                          <a:avLst/>
                        </a:prstGeom>
                        <a:solidFill>
                          <a:srgbClr val="4472C4">
                            <a:lumMod val="60000"/>
                            <a:lumOff val="4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color w:val="000000"/>
                              </w:rPr>
                              <w:t>1.4.  фиксирует показатели в оперативном журнале</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78621C2A" id="Надпись 127" o:spid="_x0000_s1042" type="#_x0000_t202" style="position:absolute;left:0;text-align:left;margin-left:64.75pt;margin-top:6.1pt;width:160.5pt;height:35.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" fillcolor="#8faadc" strokecolor="#bcbcbc">
                <v:textbox>
                  <w:txbxContent>
                    <w:p w:rsidR="001A11F4" w:rsidRDefault="001A11F4" w:rsidP="001A11F4">
                      <w:pPr>
                        <w:jc w:val="center"/>
                      </w:pPr>
                      <w:r w:rsidRPr="001A11F4">
                        <w:rPr>
                          <w:rFonts w:hAnsi="Calibri"/>
                          <w:color w:val="000000"/>
                        </w:rPr>
                        <w:t>1.4.  фиксирует показатели в оперативном журнале</w:t>
                      </w:r>
                    </w:p>
                  </w:txbxContent>
                </v:textbox>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81792" behindDoc="0" locked="0" layoutInCell="1" allowOverlap="1" wp14:anchorId="26725621" wp14:editId="0B5EFF91">
                <wp:simplePos x="0" y="0"/>
                <wp:positionH relativeFrom="margin">
                  <wp:posOffset>12313285</wp:posOffset>
                </wp:positionH>
                <wp:positionV relativeFrom="paragraph">
                  <wp:posOffset>41275</wp:posOffset>
                </wp:positionV>
                <wp:extent cx="1418590" cy="438150"/>
                <wp:effectExtent l="0" t="0" r="10160" b="19050"/>
                <wp:wrapNone/>
                <wp:docPr id="111" name="Надпись 111"/>
                <wp:cNvGraphicFramePr/>
                <a:graphic xmlns:a="http://schemas.openxmlformats.org/drawingml/2006/main">
                  <a:graphicData uri="http://schemas.microsoft.com/office/word/2010/wordprocessingShape">
                    <wps:wsp>
                      <wps:cNvSpPr txBox="1"/>
                      <wps:spPr>
                        <a:xfrm>
                          <a:off x="0" y="0"/>
                          <a:ext cx="1418590" cy="438150"/>
                        </a:xfrm>
                        <a:prstGeom prst="rect">
                          <a:avLst/>
                        </a:prstGeom>
                        <a:solidFill>
                          <a:srgbClr val="70AD47">
                            <a:lumMod val="40000"/>
                            <a:lumOff val="6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5.2. структурные подразделения</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26725621" id="Надпись 111" o:spid="_x0000_s1043" type="#_x0000_t202" style="position:absolute;left:0;text-align:left;margin-left:969.55pt;margin-top:3.25pt;width:111.7pt;height:34.5pt;z-index:2516817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" fillcolor="#c5e0b4" strokecolor="#bcbcbc">
                <v:textbox>
                  <w:txbxContent>
                    <w:p w:rsidR="001A11F4" w:rsidRDefault="001A11F4" w:rsidP="001A11F4">
                      <w:pPr>
                        <w:jc w:val="center"/>
                      </w:pPr>
                      <w:r w:rsidRPr="001A11F4">
                        <w:rPr>
                          <w:rFonts w:hAnsi="Calibri"/>
                          <w:i/>
                          <w:iCs/>
                          <w:color w:val="000000"/>
                        </w:rPr>
                        <w:t>5.2. структурные подразделения</w:t>
                      </w:r>
                    </w:p>
                  </w:txbxContent>
                </v:textbox>
                <w10:wrap anchorx="margin"/>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08416" behindDoc="0" locked="0" layoutInCell="1" allowOverlap="1" wp14:anchorId="567F0D67" wp14:editId="63321D4E">
                <wp:simplePos x="0" y="0"/>
                <wp:positionH relativeFrom="page">
                  <wp:posOffset>10734675</wp:posOffset>
                </wp:positionH>
                <wp:positionV relativeFrom="paragraph">
                  <wp:posOffset>138429</wp:posOffset>
                </wp:positionV>
                <wp:extent cx="45719" cy="352425"/>
                <wp:effectExtent l="57150" t="0" r="50165" b="47625"/>
                <wp:wrapNone/>
                <wp:docPr id="132" name="Прямая со стрелкой 132"/>
                <wp:cNvGraphicFramePr/>
                <a:graphic xmlns:a="http://schemas.openxmlformats.org/drawingml/2006/main">
                  <a:graphicData uri="http://schemas.microsoft.com/office/word/2010/wordprocessingShape">
                    <wps:wsp>
                      <wps:cNvCnPr/>
                      <wps:spPr>
                        <a:xfrm flipH="1">
                          <a:off x="0" y="0"/>
                          <a:ext cx="45719" cy="352425"/>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6C342BD8" id="Прямая со стрелкой 132" o:spid="_x0000_s1026" type="#_x0000_t32" style="position:absolute;margin-left:845.25pt;margin-top:10.9pt;width:3.6pt;height:27.75pt;flip:x;z-index:2517084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" strokecolor="#5b9bd5" strokeweight=".5pt">
                <v:stroke endarrow="block" joinstyle="miter"/>
                <w10:wrap anchorx="page"/>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96128" behindDoc="0" locked="0" layoutInCell="1" allowOverlap="1" wp14:anchorId="149B20F7" wp14:editId="1E4C5F3A">
                <wp:simplePos x="0" y="0"/>
                <wp:positionH relativeFrom="column">
                  <wp:posOffset>6708774</wp:posOffset>
                </wp:positionH>
                <wp:positionV relativeFrom="paragraph">
                  <wp:posOffset>132716</wp:posOffset>
                </wp:positionV>
                <wp:extent cx="142875" cy="228600"/>
                <wp:effectExtent l="38100" t="0" r="28575" b="57150"/>
                <wp:wrapNone/>
                <wp:docPr id="133" name="Прямая со стрелкой 133"/>
                <wp:cNvGraphicFramePr/>
                <a:graphic xmlns:a="http://schemas.openxmlformats.org/drawingml/2006/main">
                  <a:graphicData uri="http://schemas.microsoft.com/office/word/2010/wordprocessingShape">
                    <wps:wsp>
                      <wps:cNvCnPr/>
                      <wps:spPr>
                        <a:xfrm flipH="1">
                          <a:off x="0" y="0"/>
                          <a:ext cx="142875" cy="22860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5AEE5B28" id="Прямая со стрелкой 133" o:spid="_x0000_s1026" type="#_x0000_t32" style="position:absolute;margin-left:528.25pt;margin-top:10.45pt;width:11.25pt;height:18pt;flip:x;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" strokecolor="#5b9bd5" strokeweight=".5pt">
                <v:stroke endarrow="block" joinstyle="miter"/>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3360" behindDoc="0" locked="0" layoutInCell="1" allowOverlap="1" wp14:anchorId="72EDF016" wp14:editId="2D2068CA">
                <wp:simplePos x="0" y="0"/>
                <wp:positionH relativeFrom="column">
                  <wp:posOffset>9958705</wp:posOffset>
                </wp:positionH>
                <wp:positionV relativeFrom="paragraph">
                  <wp:posOffset>138430</wp:posOffset>
                </wp:positionV>
                <wp:extent cx="2047875" cy="666750"/>
                <wp:effectExtent l="0" t="0" r="28575" b="19050"/>
                <wp:wrapNone/>
                <wp:docPr id="135" name="Надпись 135"/>
                <wp:cNvGraphicFramePr/>
                <a:graphic xmlns:a="http://schemas.openxmlformats.org/drawingml/2006/main">
                  <a:graphicData uri="http://schemas.microsoft.com/office/word/2010/wordprocessingShape">
                    <wps:wsp>
                      <wps:cNvSpPr txBox="1"/>
                      <wps:spPr>
                        <a:xfrm>
                          <a:off x="0" y="0"/>
                          <a:ext cx="2047875" cy="666750"/>
                        </a:xfrm>
                        <a:prstGeom prst="rect">
                          <a:avLst/>
                        </a:prstGeom>
                        <a:solidFill>
                          <a:srgbClr val="FFC000">
                            <a:lumMod val="40000"/>
                            <a:lumOff val="6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 xml:space="preserve">4.3. </w:t>
                            </w:r>
                            <w:r w:rsidRPr="001A11F4">
                              <w:rPr>
                                <w:rFonts w:hAnsi="Calibri"/>
                                <w:color w:val="000000"/>
                              </w:rPr>
                              <w:t xml:space="preserve">уточняет порядок взаимодействия и координирует диспетчерскую службу </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72EDF016" id="Надпись 135" o:spid="_x0000_s1044" type="#_x0000_t202" style="position:absolute;left:0;text-align:left;margin-left:784.15pt;margin-top:10.9pt;width:161.25pt;height:5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" fillcolor="#ffe699" strokecolor="#bcbcbc">
                <v:textbox>
                  <w:txbxContent>
                    <w:p w:rsidR="001A11F4" w:rsidRDefault="001A11F4" w:rsidP="001A11F4">
                      <w:pPr>
                        <w:jc w:val="center"/>
                      </w:pPr>
                      <w:r w:rsidRPr="001A11F4">
                        <w:rPr>
                          <w:rFonts w:hAnsi="Calibri"/>
                          <w:i/>
                          <w:iCs/>
                          <w:color w:val="000000"/>
                        </w:rPr>
                        <w:t xml:space="preserve">4.3. </w:t>
                      </w:r>
                      <w:r w:rsidRPr="001A11F4">
                        <w:rPr>
                          <w:rFonts w:hAnsi="Calibri"/>
                          <w:color w:val="000000"/>
                        </w:rPr>
                        <w:t xml:space="preserve">уточняет порядок взаимодействия и координирует диспетчерскую службу </w:t>
                      </w:r>
                    </w:p>
                  </w:txbxContent>
                </v:textbox>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2336" behindDoc="0" locked="0" layoutInCell="1" allowOverlap="1" wp14:anchorId="4F60DD55" wp14:editId="5217D873">
                <wp:simplePos x="0" y="0"/>
                <wp:positionH relativeFrom="column">
                  <wp:posOffset>3622675</wp:posOffset>
                </wp:positionH>
                <wp:positionV relativeFrom="paragraph">
                  <wp:posOffset>5080</wp:posOffset>
                </wp:positionV>
                <wp:extent cx="2000250" cy="504825"/>
                <wp:effectExtent l="0" t="0" r="19050" b="28575"/>
                <wp:wrapNone/>
                <wp:docPr id="136" name="Надпись 136"/>
                <wp:cNvGraphicFramePr/>
                <a:graphic xmlns:a="http://schemas.openxmlformats.org/drawingml/2006/main">
                  <a:graphicData uri="http://schemas.microsoft.com/office/word/2010/wordprocessingShape">
                    <wps:wsp>
                      <wps:cNvSpPr txBox="1"/>
                      <wps:spPr>
                        <a:xfrm>
                          <a:off x="0" y="0"/>
                          <a:ext cx="2000250" cy="504825"/>
                        </a:xfrm>
                        <a:prstGeom prst="rect">
                          <a:avLst/>
                        </a:prstGeom>
                        <a:solidFill>
                          <a:srgbClr val="E7E6E6">
                            <a:lumMod val="75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2.2.1. Руководитель работ</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4F60DD55" id="Надпись 136" o:spid="_x0000_s1045" type="#_x0000_t202" style="position:absolute;left:0;text-align:left;margin-left:285.25pt;margin-top:.4pt;width:157.5pt;height:39.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" fillcolor="#afabab" strokecolor="#bcbcbc">
                <v:textbox>
                  <w:txbxContent>
                    <w:p w:rsidR="001A11F4" w:rsidRDefault="001A11F4" w:rsidP="001A11F4">
                      <w:pPr>
                        <w:jc w:val="center"/>
                      </w:pPr>
                      <w:r w:rsidRPr="001A11F4">
                        <w:rPr>
                          <w:rFonts w:hAnsi="Calibri"/>
                          <w:i/>
                          <w:iCs/>
                          <w:color w:val="000000"/>
                        </w:rPr>
                        <w:t>2.2.1. Руководитель работ</w:t>
                      </w:r>
                    </w:p>
                  </w:txbxContent>
                </v:textbox>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93056" behindDoc="0" locked="0" layoutInCell="1" allowOverlap="1" wp14:anchorId="77D7940F" wp14:editId="2457ECF3">
                <wp:simplePos x="0" y="0"/>
                <wp:positionH relativeFrom="column">
                  <wp:posOffset>2632075</wp:posOffset>
                </wp:positionH>
                <wp:positionV relativeFrom="paragraph">
                  <wp:posOffset>10794</wp:posOffset>
                </wp:positionV>
                <wp:extent cx="1009650" cy="657225"/>
                <wp:effectExtent l="38100" t="0" r="19050" b="47625"/>
                <wp:wrapNone/>
                <wp:docPr id="137" name="Прямая со стрелкой 137"/>
                <wp:cNvGraphicFramePr/>
                <a:graphic xmlns:a="http://schemas.openxmlformats.org/drawingml/2006/main">
                  <a:graphicData uri="http://schemas.microsoft.com/office/word/2010/wordprocessingShape">
                    <wps:wsp>
                      <wps:cNvCnPr/>
                      <wps:spPr>
                        <a:xfrm flipH="1">
                          <a:off x="0" y="0"/>
                          <a:ext cx="1009650" cy="657225"/>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79E24C70" id="Прямая со стрелкой 137" o:spid="_x0000_s1026" type="#_x0000_t32" style="position:absolute;margin-left:207.25pt;margin-top:.85pt;width:79.5pt;height:51.75pt;flip:x;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" strokecolor="#5b9bd5" strokeweight=".5pt">
                <v:stroke endarrow="block" joinstyle="miter"/>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6432" behindDoc="0" locked="0" layoutInCell="1" allowOverlap="1" wp14:anchorId="5C29F686" wp14:editId="50E36120">
                <wp:simplePos x="0" y="0"/>
                <wp:positionH relativeFrom="column">
                  <wp:posOffset>7689850</wp:posOffset>
                </wp:positionH>
                <wp:positionV relativeFrom="paragraph">
                  <wp:posOffset>10795</wp:posOffset>
                </wp:positionV>
                <wp:extent cx="1924050" cy="847725"/>
                <wp:effectExtent l="0" t="0" r="19050" b="28575"/>
                <wp:wrapNone/>
                <wp:docPr id="138" name="Надпись 138"/>
                <wp:cNvGraphicFramePr/>
                <a:graphic xmlns:a="http://schemas.openxmlformats.org/drawingml/2006/main">
                  <a:graphicData uri="http://schemas.microsoft.com/office/word/2010/wordprocessingShape">
                    <wps:wsp>
                      <wps:cNvSpPr txBox="1"/>
                      <wps:spPr>
                        <a:xfrm>
                          <a:off x="0" y="0"/>
                          <a:ext cx="1924050" cy="847725"/>
                        </a:xfrm>
                        <a:prstGeom prst="rect">
                          <a:avLst/>
                        </a:prstGeom>
                        <a:solidFill>
                          <a:srgbClr val="ED7D31">
                            <a:lumMod val="40000"/>
                            <a:lumOff val="6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2.3.1. обмен информацией о переключениях и установлениях гидравлического и теплового режимов</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5C29F686" id="Надпись 138" o:spid="_x0000_s1046" type="#_x0000_t202" style="position:absolute;left:0;text-align:left;margin-left:605.5pt;margin-top:.85pt;width:151.5pt;height:66.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" fillcolor="#f8cbad" strokecolor="#bcbcbc">
                <v:textbox>
                  <w:txbxContent>
                    <w:p w:rsidR="001A11F4" w:rsidRDefault="001A11F4" w:rsidP="001A11F4">
                      <w:pPr>
                        <w:jc w:val="center"/>
                      </w:pPr>
                      <w:r w:rsidRPr="001A11F4">
                        <w:rPr>
                          <w:rFonts w:hAnsi="Calibri"/>
                          <w:i/>
                          <w:iCs/>
                          <w:color w:val="000000"/>
                        </w:rPr>
                        <w:t>2.3.1. обмен информацией о переключениях и установлениях гидравлического и теплового режимов</w:t>
                      </w:r>
                    </w:p>
                  </w:txbxContent>
                </v:textbox>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5408" behindDoc="0" locked="0" layoutInCell="1" allowOverlap="1" wp14:anchorId="3E11D86D" wp14:editId="4DA8923B">
                <wp:simplePos x="0" y="0"/>
                <wp:positionH relativeFrom="margin">
                  <wp:posOffset>6108700</wp:posOffset>
                </wp:positionH>
                <wp:positionV relativeFrom="paragraph">
                  <wp:posOffset>10795</wp:posOffset>
                </wp:positionV>
                <wp:extent cx="1428750" cy="800100"/>
                <wp:effectExtent l="0" t="0" r="19050" b="19050"/>
                <wp:wrapNone/>
                <wp:docPr id="139" name="Надпись 139"/>
                <wp:cNvGraphicFramePr/>
                <a:graphic xmlns:a="http://schemas.openxmlformats.org/drawingml/2006/main">
                  <a:graphicData uri="http://schemas.microsoft.com/office/word/2010/wordprocessingShape">
                    <wps:wsp>
                      <wps:cNvSpPr txBox="1"/>
                      <wps:spPr>
                        <a:xfrm>
                          <a:off x="0" y="0"/>
                          <a:ext cx="1428750" cy="800100"/>
                        </a:xfrm>
                        <a:prstGeom prst="rect">
                          <a:avLst/>
                        </a:prstGeom>
                        <a:solidFill>
                          <a:srgbClr val="ED7D31">
                            <a:lumMod val="40000"/>
                            <a:lumOff val="6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2.4. при необходимости направляет резервную ремонтную бригаду</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3E11D86D" id="Надпись 139" o:spid="_x0000_s1047" type="#_x0000_t202" style="position:absolute;left:0;text-align:left;margin-left:481pt;margin-top:.85pt;width:112.5pt;height:63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" fillcolor="#f8cbad" strokecolor="#bcbcbc">
                <v:textbox>
                  <w:txbxContent>
                    <w:p w:rsidR="001A11F4" w:rsidRDefault="001A11F4" w:rsidP="001A11F4">
                      <w:pPr>
                        <w:jc w:val="center"/>
                      </w:pPr>
                      <w:r w:rsidRPr="001A11F4">
                        <w:rPr>
                          <w:rFonts w:hAnsi="Calibri"/>
                          <w:i/>
                          <w:iCs/>
                          <w:color w:val="000000"/>
                        </w:rPr>
                        <w:t>2.4. при необходимости направляет резервную ремонтную бригаду</w:t>
                      </w:r>
                    </w:p>
                  </w:txbxContent>
                </v:textbox>
                <w10:wrap anchorx="margin"/>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12512" behindDoc="0" locked="0" layoutInCell="1" allowOverlap="1" wp14:anchorId="56FEC9F5" wp14:editId="0796A4C2">
                <wp:simplePos x="0" y="0"/>
                <wp:positionH relativeFrom="column">
                  <wp:posOffset>13898880</wp:posOffset>
                </wp:positionH>
                <wp:positionV relativeFrom="paragraph">
                  <wp:posOffset>62230</wp:posOffset>
                </wp:positionV>
                <wp:extent cx="276225" cy="54610"/>
                <wp:effectExtent l="38100" t="19050" r="28575" b="78740"/>
                <wp:wrapNone/>
                <wp:docPr id="120" name="Прямая со стрелкой 120"/>
                <wp:cNvGraphicFramePr/>
                <a:graphic xmlns:a="http://schemas.openxmlformats.org/drawingml/2006/main">
                  <a:graphicData uri="http://schemas.microsoft.com/office/word/2010/wordprocessingShape">
                    <wps:wsp>
                      <wps:cNvCnPr/>
                      <wps:spPr>
                        <a:xfrm flipH="1">
                          <a:off x="0" y="0"/>
                          <a:ext cx="276225" cy="5461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6B7A532C" id="Прямая со стрелкой 120" o:spid="_x0000_s1026" type="#_x0000_t32" style="position:absolute;margin-left:1094.4pt;margin-top:4.9pt;width:21.75pt;height:4.3pt;flip:x;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" strokecolor="#5b9bd5" strokeweight=".5pt">
                <v:stroke endarrow="block" joinstyle="miter"/>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16608" behindDoc="0" locked="0" layoutInCell="1" allowOverlap="1" wp14:anchorId="393B5768" wp14:editId="3494FBB6">
                <wp:simplePos x="0" y="0"/>
                <wp:positionH relativeFrom="margin">
                  <wp:posOffset>12607925</wp:posOffset>
                </wp:positionH>
                <wp:positionV relativeFrom="paragraph">
                  <wp:posOffset>123825</wp:posOffset>
                </wp:positionV>
                <wp:extent cx="1418590" cy="438150"/>
                <wp:effectExtent l="0" t="0" r="10160" b="19050"/>
                <wp:wrapNone/>
                <wp:docPr id="121" name="Надпись 121"/>
                <wp:cNvGraphicFramePr/>
                <a:graphic xmlns:a="http://schemas.openxmlformats.org/drawingml/2006/main">
                  <a:graphicData uri="http://schemas.microsoft.com/office/word/2010/wordprocessingShape">
                    <wps:wsp>
                      <wps:cNvSpPr txBox="1"/>
                      <wps:spPr>
                        <a:xfrm>
                          <a:off x="0" y="0"/>
                          <a:ext cx="1418590" cy="438150"/>
                        </a:xfrm>
                        <a:prstGeom prst="rect">
                          <a:avLst/>
                        </a:prstGeom>
                        <a:solidFill>
                          <a:srgbClr val="70AD47">
                            <a:lumMod val="40000"/>
                            <a:lumOff val="60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5.3. оперативные службы</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393B5768" id="Надпись 121" o:spid="_x0000_s1048" type="#_x0000_t202" style="position:absolute;left:0;text-align:left;margin-left:992.75pt;margin-top:9.75pt;width:111.7pt;height:34.5pt;z-index:2517166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" fillcolor="#c5e0b4" strokecolor="#bcbcbc">
                <v:textbox>
                  <w:txbxContent>
                    <w:p w:rsidR="001A11F4" w:rsidRDefault="001A11F4" w:rsidP="001A11F4">
                      <w:pPr>
                        <w:jc w:val="center"/>
                      </w:pPr>
                      <w:r w:rsidRPr="001A11F4">
                        <w:rPr>
                          <w:rFonts w:hAnsi="Calibri"/>
                          <w:i/>
                          <w:iCs/>
                          <w:color w:val="000000"/>
                        </w:rPr>
                        <w:t>5.3. оперативные службы</w:t>
                      </w:r>
                    </w:p>
                  </w:txbxContent>
                </v:textbox>
                <w10:wrap anchorx="margin"/>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92032" behindDoc="0" locked="0" layoutInCell="1" allowOverlap="1" wp14:anchorId="5289412B" wp14:editId="7695F678">
                <wp:simplePos x="0" y="0"/>
                <wp:positionH relativeFrom="margin">
                  <wp:posOffset>5288915</wp:posOffset>
                </wp:positionH>
                <wp:positionV relativeFrom="paragraph">
                  <wp:posOffset>159385</wp:posOffset>
                </wp:positionV>
                <wp:extent cx="1038225" cy="1371600"/>
                <wp:effectExtent l="38100" t="38100" r="28575" b="19050"/>
                <wp:wrapNone/>
                <wp:docPr id="140" name="Прямая со стрелкой 140"/>
                <wp:cNvGraphicFramePr/>
                <a:graphic xmlns:a="http://schemas.openxmlformats.org/drawingml/2006/main">
                  <a:graphicData uri="http://schemas.microsoft.com/office/word/2010/wordprocessingShape">
                    <wps:wsp>
                      <wps:cNvCnPr/>
                      <wps:spPr>
                        <a:xfrm flipH="1" flipV="1">
                          <a:off x="0" y="0"/>
                          <a:ext cx="1038225" cy="137160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6620FBD6" id="Прямая со стрелкой 140" o:spid="_x0000_s1026" type="#_x0000_t32" style="position:absolute;margin-left:416.45pt;margin-top:12.55pt;width:81.75pt;height:108pt;flip:x y;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" strokecolor="#5b9bd5" strokeweight=".5pt">
                <v:stroke endarrow="block" joinstyle="miter"/>
                <w10:wrap anchorx="margin"/>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99200" behindDoc="0" locked="0" layoutInCell="1" allowOverlap="1" wp14:anchorId="721D505A" wp14:editId="69A08926">
                <wp:simplePos x="0" y="0"/>
                <wp:positionH relativeFrom="column">
                  <wp:posOffset>4365624</wp:posOffset>
                </wp:positionH>
                <wp:positionV relativeFrom="paragraph">
                  <wp:posOffset>149860</wp:posOffset>
                </wp:positionV>
                <wp:extent cx="676275" cy="923925"/>
                <wp:effectExtent l="0" t="0" r="66675" b="47625"/>
                <wp:wrapNone/>
                <wp:docPr id="141" name="Прямая со стрелкой 141"/>
                <wp:cNvGraphicFramePr/>
                <a:graphic xmlns:a="http://schemas.openxmlformats.org/drawingml/2006/main">
                  <a:graphicData uri="http://schemas.microsoft.com/office/word/2010/wordprocessingShape">
                    <wps:wsp>
                      <wps:cNvCnPr/>
                      <wps:spPr>
                        <a:xfrm>
                          <a:off x="0" y="0"/>
                          <a:ext cx="676275" cy="923925"/>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11DE6CCC" id="Прямая со стрелкой 141" o:spid="_x0000_s1026" type="#_x0000_t32" style="position:absolute;margin-left:343.75pt;margin-top:11.8pt;width:53.25pt;height:72.7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" strokecolor="#5b9bd5" strokeweight=".5pt">
                <v:stroke endarrow="block" joinstyle="miter"/>
              </v:shape>
            </w:pict>
          </mc:Fallback>
        </mc:AlternateContent>
      </w: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94080" behindDoc="0" locked="0" layoutInCell="1" allowOverlap="1" wp14:anchorId="4EBA6BC4" wp14:editId="60C52CCC">
                <wp:simplePos x="0" y="0"/>
                <wp:positionH relativeFrom="column">
                  <wp:posOffset>2794000</wp:posOffset>
                </wp:positionH>
                <wp:positionV relativeFrom="paragraph">
                  <wp:posOffset>140336</wp:posOffset>
                </wp:positionV>
                <wp:extent cx="1562100" cy="1257300"/>
                <wp:effectExtent l="38100" t="0" r="19050" b="57150"/>
                <wp:wrapNone/>
                <wp:docPr id="142" name="Прямая со стрелкой 142"/>
                <wp:cNvGraphicFramePr/>
                <a:graphic xmlns:a="http://schemas.openxmlformats.org/drawingml/2006/main">
                  <a:graphicData uri="http://schemas.microsoft.com/office/word/2010/wordprocessingShape">
                    <wps:wsp>
                      <wps:cNvCnPr/>
                      <wps:spPr>
                        <a:xfrm flipH="1">
                          <a:off x="0" y="0"/>
                          <a:ext cx="1562100" cy="1257300"/>
                        </a:xfrm>
                        <a:prstGeom prst="straightConnector1">
                          <a:avLst/>
                        </a:prstGeom>
                        <a:noFill/>
                        <a:ln w="6350" cap="flat" cmpd="sng" algn="ctr">
                          <a:solidFill>
                            <a:srgbClr val="5B9BD5"/>
                          </a:solidFill>
                          <a:prstDash val="solid"/>
                          <a:miter lim="800000"/>
                          <a:tailEnd type="triangle"/>
                        </a:ln>
                        <a:effectLst/>
                      </wps:spPr>
                      <wps:bodyPr/>
                    </wps:wsp>
                  </a:graphicData>
                </a:graphic>
                <wp14:sizeRelH relativeFrom="margin">
                  <wp14:pctWidth>0</wp14:pctWidth>
                </wp14:sizeRelH>
                <wp14:sizeRelV relativeFrom="margin">
                  <wp14:pctHeight>0</wp14:pctHeight>
                </wp14:sizeRelV>
              </wp:anchor>
            </w:drawing>
          </mc:Choice>
          <mc:Fallback>
            <w:pict>
              <v:shape w14:anchorId="0CB9FF97" id="Прямая со стрелкой 142" o:spid="_x0000_s1026" type="#_x0000_t32" style="position:absolute;margin-left:220pt;margin-top:11.05pt;width:123pt;height:99pt;flip:x;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" strokecolor="#5b9bd5" strokeweight=".5pt">
                <v:stroke endarrow="block" joinstyle="miter"/>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7456" behindDoc="0" locked="0" layoutInCell="1" allowOverlap="1" wp14:anchorId="07546BD9" wp14:editId="4CBA2039">
                <wp:simplePos x="0" y="0"/>
                <wp:positionH relativeFrom="column">
                  <wp:posOffset>774700</wp:posOffset>
                </wp:positionH>
                <wp:positionV relativeFrom="paragraph">
                  <wp:posOffset>12700</wp:posOffset>
                </wp:positionV>
                <wp:extent cx="1854835" cy="628650"/>
                <wp:effectExtent l="0" t="0" r="12065" b="19050"/>
                <wp:wrapNone/>
                <wp:docPr id="143" name="Надпись 143"/>
                <wp:cNvGraphicFramePr/>
                <a:graphic xmlns:a="http://schemas.openxmlformats.org/drawingml/2006/main">
                  <a:graphicData uri="http://schemas.microsoft.com/office/word/2010/wordprocessingShape">
                    <wps:wsp>
                      <wps:cNvSpPr txBox="1"/>
                      <wps:spPr>
                        <a:xfrm>
                          <a:off x="0" y="0"/>
                          <a:ext cx="1854835" cy="628650"/>
                        </a:xfrm>
                        <a:prstGeom prst="rect">
                          <a:avLst/>
                        </a:prstGeom>
                        <a:solidFill>
                          <a:srgbClr val="E7E6E6">
                            <a:lumMod val="75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2.2.1.1. направляет и руководит аварийно-ремонтной бригадой</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07546BD9" id="Надпись 143" o:spid="_x0000_s1049" type="#_x0000_t202" style="position:absolute;left:0;text-align:left;margin-left:61pt;margin-top:1pt;width:146.05pt;height:4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" fillcolor="#afabab" strokecolor="#bcbcbc">
                <v:textbox>
                  <w:txbxContent>
                    <w:p w:rsidR="001A11F4" w:rsidRDefault="001A11F4" w:rsidP="001A11F4">
                      <w:pPr>
                        <w:jc w:val="center"/>
                      </w:pPr>
                      <w:r w:rsidRPr="001A11F4">
                        <w:rPr>
                          <w:rFonts w:hAnsi="Calibri"/>
                          <w:i/>
                          <w:iCs/>
                          <w:color w:val="000000"/>
                        </w:rPr>
                        <w:t>2.2.1.1. направляет и руководит аварийно-ремонтной бригадой</w:t>
                      </w:r>
                    </w:p>
                  </w:txbxContent>
                </v:textbox>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68480" behindDoc="0" locked="0" layoutInCell="1" allowOverlap="1" wp14:anchorId="1B7313FC" wp14:editId="28D265E4">
                <wp:simplePos x="0" y="0"/>
                <wp:positionH relativeFrom="column">
                  <wp:posOffset>479425</wp:posOffset>
                </wp:positionH>
                <wp:positionV relativeFrom="paragraph">
                  <wp:posOffset>140335</wp:posOffset>
                </wp:positionV>
                <wp:extent cx="2313305" cy="800100"/>
                <wp:effectExtent l="0" t="0" r="10795" b="19050"/>
                <wp:wrapNone/>
                <wp:docPr id="145" name="Надпись 145"/>
                <wp:cNvGraphicFramePr/>
                <a:graphic xmlns:a="http://schemas.openxmlformats.org/drawingml/2006/main">
                  <a:graphicData uri="http://schemas.microsoft.com/office/word/2010/wordprocessingShape">
                    <wps:wsp>
                      <wps:cNvSpPr txBox="1"/>
                      <wps:spPr>
                        <a:xfrm>
                          <a:off x="0" y="0"/>
                          <a:ext cx="2313305" cy="800100"/>
                        </a:xfrm>
                        <a:prstGeom prst="rect">
                          <a:avLst/>
                        </a:prstGeom>
                        <a:solidFill>
                          <a:srgbClr val="E7E6E6">
                            <a:lumMod val="75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2.2.1.2. создает и собирает штаб. Контролирует состав лиц, дает распоряжения специалистам</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1B7313FC" id="Надпись 145" o:spid="_x0000_s1050" type="#_x0000_t202" style="position:absolute;left:0;text-align:left;margin-left:37.75pt;margin-top:11.05pt;width:182.15pt;height:63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" fillcolor="#afabab" strokecolor="#bcbcbc">
                <v:textbox>
                  <w:txbxContent>
                    <w:p w:rsidR="001A11F4" w:rsidRDefault="001A11F4" w:rsidP="001A11F4">
                      <w:pPr>
                        <w:jc w:val="center"/>
                      </w:pPr>
                      <w:r w:rsidRPr="001A11F4">
                        <w:rPr>
                          <w:rFonts w:hAnsi="Calibri"/>
                          <w:i/>
                          <w:iCs/>
                          <w:color w:val="000000"/>
                        </w:rPr>
                        <w:t>2.2.1.2. создает и собирает штаб. Контролирует состав лиц, дает распоряжения специалистам</w:t>
                      </w:r>
                    </w:p>
                  </w:txbxContent>
                </v:textbox>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698176" behindDoc="0" locked="0" layoutInCell="1" allowOverlap="1" wp14:anchorId="2A9BB046" wp14:editId="31C63C1B">
                <wp:simplePos x="0" y="0"/>
                <wp:positionH relativeFrom="margin">
                  <wp:posOffset>3355975</wp:posOffset>
                </wp:positionH>
                <wp:positionV relativeFrom="paragraph">
                  <wp:posOffset>12700</wp:posOffset>
                </wp:positionV>
                <wp:extent cx="2305050" cy="1162050"/>
                <wp:effectExtent l="0" t="0" r="19050" b="19050"/>
                <wp:wrapNone/>
                <wp:docPr id="147" name="Надпись 147"/>
                <wp:cNvGraphicFramePr/>
                <a:graphic xmlns:a="http://schemas.openxmlformats.org/drawingml/2006/main">
                  <a:graphicData uri="http://schemas.microsoft.com/office/word/2010/wordprocessingShape">
                    <wps:wsp>
                      <wps:cNvSpPr txBox="1"/>
                      <wps:spPr>
                        <a:xfrm>
                          <a:off x="0" y="0"/>
                          <a:ext cx="2305050" cy="1162050"/>
                        </a:xfrm>
                        <a:prstGeom prst="rect">
                          <a:avLst/>
                        </a:prstGeom>
                        <a:solidFill>
                          <a:srgbClr val="E7E6E6">
                            <a:lumMod val="75000"/>
                          </a:srgbClr>
                        </a:solidFill>
                        <a:ln w="9525" cmpd="sng">
                          <a:solidFill>
                            <a:sysClr val="window" lastClr="FFFFFF">
                              <a:shade val="50000"/>
                            </a:sysClr>
                          </a:solidFill>
                        </a:ln>
                        <a:effectLst/>
                      </wps:spPr>
                      <wps:txbx>
                        <w:txbxContent>
                          <w:p w:rsidR="001A11F4" w:rsidRDefault="001A11F4" w:rsidP="001A11F4">
                            <w:pPr>
                              <w:jc w:val="center"/>
                            </w:pPr>
                            <w:r w:rsidRPr="001A11F4">
                              <w:rPr>
                                <w:rFonts w:hAnsi="Calibri"/>
                                <w:i/>
                                <w:iCs/>
                                <w:color w:val="000000"/>
                              </w:rPr>
                              <w:t>2.2.1.3. через организации, управляющие многоквартирными домами и местную систему оповещения и информирования оповещает жителей</w:t>
                            </w:r>
                          </w:p>
                        </w:txbxContent>
                      </wps:txbx>
                      <wps:bodyPr vertOverflow="clip" horzOverflow="clip" wrap="square" rtlCol="0" anchor="ctr">
                        <a:noAutofit/>
                      </wps:bodyPr>
                    </wps:wsp>
                  </a:graphicData>
                </a:graphic>
                <wp14:sizeRelH relativeFrom="page">
                  <wp14:pctWidth>0</wp14:pctWidth>
                </wp14:sizeRelH>
                <wp14:sizeRelV relativeFrom="page">
                  <wp14:pctHeight>0</wp14:pctHeight>
                </wp14:sizeRelV>
              </wp:anchor>
            </w:drawing>
          </mc:Choice>
          <mc:Fallback>
            <w:pict>
              <v:shape w14:anchorId="2A9BB046" id="Надпись 147" o:spid="_x0000_s1051" type="#_x0000_t202" style="position:absolute;left:0;text-align:left;margin-left:264.25pt;margin-top:1pt;width:181.5pt;height:91.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" fillcolor="#afabab" strokecolor="#bcbcbc">
                <v:textbox>
                  <w:txbxContent>
                    <w:p w:rsidR="001A11F4" w:rsidRDefault="001A11F4" w:rsidP="001A11F4">
                      <w:pPr>
                        <w:jc w:val="center"/>
                      </w:pPr>
                      <w:r w:rsidRPr="001A11F4">
                        <w:rPr>
                          <w:rFonts w:hAnsi="Calibri"/>
                          <w:i/>
                          <w:iCs/>
                          <w:color w:val="000000"/>
                        </w:rPr>
                        <w:t>2.2.1.3. через организации, управляющие многоквартирными домами и местную систему оповещения и информирования оповещает жителей</w:t>
                      </w:r>
                    </w:p>
                  </w:txbxContent>
                </v:textbox>
                <w10:wrap anchorx="margin"/>
              </v:shap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r w:rsidRPr="001A11F4">
        <w:rPr>
          <w:rFonts w:ascii="Times New Roman" w:eastAsia="Times New Roman" w:hAnsi="Times New Roman" w:cs="Times New Roman"/>
          <w:noProof/>
          <w:sz w:val="20"/>
          <w:szCs w:val="20"/>
          <w:lang w:eastAsia="ru-RU"/>
        </w:rPr>
        <mc:AlternateContent>
          <mc:Choice Requires="wps">
            <w:drawing>
              <wp:anchor distT="0" distB="0" distL="114300" distR="114300" simplePos="0" relativeHeight="251717632" behindDoc="0" locked="0" layoutInCell="1" allowOverlap="1" wp14:anchorId="1CFCA703" wp14:editId="239FD158">
                <wp:simplePos x="0" y="0"/>
                <wp:positionH relativeFrom="page">
                  <wp:posOffset>7036624</wp:posOffset>
                </wp:positionH>
                <wp:positionV relativeFrom="paragraph">
                  <wp:posOffset>81280</wp:posOffset>
                </wp:positionV>
                <wp:extent cx="5848350" cy="47625"/>
                <wp:effectExtent l="0" t="0" r="19050" b="28575"/>
                <wp:wrapNone/>
                <wp:docPr id="148" name="Прямая соединительная линия 148"/>
                <wp:cNvGraphicFramePr/>
                <a:graphic xmlns:a="http://schemas.openxmlformats.org/drawingml/2006/main">
                  <a:graphicData uri="http://schemas.microsoft.com/office/word/2010/wordprocessingShape">
                    <wps:wsp>
                      <wps:cNvCnPr/>
                      <wps:spPr>
                        <a:xfrm flipV="1">
                          <a:off x="0" y="0"/>
                          <a:ext cx="5848350" cy="47625"/>
                        </a:xfrm>
                        <a:prstGeom prst="line">
                          <a:avLst/>
                        </a:prstGeom>
                        <a:noFill/>
                        <a:ln w="6350" cap="flat" cmpd="sng" algn="ctr">
                          <a:solidFill>
                            <a:srgbClr val="5B9BD5"/>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20874EE3" id="Прямая соединительная линия 148" o:spid="_x0000_s1026" style="position:absolute;flip:y;z-index:251717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 from="554.05pt,6.4pt" to="1014.55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" strokecolor="#5b9bd5" strokeweight=".5pt">
                <v:stroke joinstyle="miter"/>
                <w10:wrap anchorx="page"/>
              </v:line>
            </w:pict>
          </mc:Fallback>
        </mc:AlternateContent>
      </w: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bCs/>
          <w:sz w:val="24"/>
          <w:szCs w:val="24"/>
        </w:rPr>
      </w:pPr>
    </w:p>
    <w:p w:rsidR="001A11F4" w:rsidRPr="001A11F4" w:rsidRDefault="001A11F4" w:rsidP="001A11F4">
      <w:pPr>
        <w:widowControl w:val="0"/>
        <w:autoSpaceDE w:val="0"/>
        <w:autoSpaceDN w:val="0"/>
        <w:spacing w:after="0" w:line="240" w:lineRule="auto"/>
        <w:ind w:left="360" w:firstLine="141"/>
        <w:rPr>
          <w:rFonts w:ascii="Times New Roman" w:eastAsia="Times New Roman" w:hAnsi="Times New Roman" w:cs="Times New Roman"/>
          <w:b/>
          <w:sz w:val="24"/>
          <w:szCs w:val="24"/>
        </w:rPr>
      </w:pPr>
      <w:bookmarkStart w:id="87" w:name="_Ref190964476"/>
      <w:bookmarkStart w:id="88" w:name="_Toc193724761"/>
      <w:r w:rsidRPr="001A11F4">
        <w:rPr>
          <w:rFonts w:ascii="Times New Roman" w:eastAsia="Times New Roman" w:hAnsi="Times New Roman" w:cs="Times New Roman"/>
          <w:b/>
          <w:bCs/>
          <w:sz w:val="24"/>
          <w:szCs w:val="24"/>
        </w:rPr>
        <w:t xml:space="preserve">Рисунок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5.3</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bCs/>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bCs/>
          <w:noProof/>
          <w:sz w:val="24"/>
          <w:szCs w:val="24"/>
        </w:rPr>
        <w:instrText xml:space="preserve"> SEQ Рисунок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bCs/>
          <w:noProof/>
          <w:sz w:val="24"/>
          <w:szCs w:val="24"/>
        </w:rPr>
        <w:t>1</w:t>
      </w:r>
      <w:r w:rsidRPr="001A11F4">
        <w:rPr>
          <w:rFonts w:ascii="Times New Roman" w:eastAsia="Times New Roman" w:hAnsi="Times New Roman" w:cs="Times New Roman"/>
          <w:b/>
          <w:bCs/>
          <w:noProof/>
          <w:sz w:val="24"/>
          <w:szCs w:val="24"/>
        </w:rPr>
        <w:fldChar w:fldCharType="end"/>
      </w:r>
      <w:bookmarkEnd w:id="87"/>
      <w:r w:rsidRPr="001A11F4">
        <w:rPr>
          <w:rFonts w:ascii="Times New Roman" w:eastAsia="Times New Roman" w:hAnsi="Times New Roman" w:cs="Times New Roman"/>
          <w:sz w:val="24"/>
          <w:szCs w:val="24"/>
        </w:rPr>
        <w:t xml:space="preserve"> – Форма Блок-схемы действий ответственных лиц муниципального образования Запорожское сельское поселение по локализации и ликвидации аварийной ситуации в системе теплоснабжения</w:t>
      </w:r>
      <w:bookmarkEnd w:id="88"/>
      <w:r w:rsidRPr="001A11F4">
        <w:rPr>
          <w:rFonts w:ascii="Times New Roman" w:eastAsia="Times New Roman" w:hAnsi="Times New Roman" w:cs="Times New Roman"/>
          <w:sz w:val="24"/>
          <w:szCs w:val="24"/>
        </w:rPr>
        <w:t xml:space="preserve"> </w:t>
      </w:r>
    </w:p>
    <w:p w:rsidR="001A11F4" w:rsidRPr="001A11F4" w:rsidRDefault="001A11F4" w:rsidP="001A11F4">
      <w:pPr>
        <w:widowControl w:val="0"/>
        <w:numPr>
          <w:ilvl w:val="1"/>
          <w:numId w:val="9"/>
        </w:numPr>
        <w:tabs>
          <w:tab w:val="left" w:pos="567"/>
          <w:tab w:val="left" w:pos="851"/>
          <w:tab w:val="left" w:pos="1134"/>
          <w:tab w:val="left" w:pos="1276"/>
          <w:tab w:val="left" w:pos="4781"/>
        </w:tabs>
        <w:autoSpaceDE w:val="0"/>
        <w:autoSpaceDN w:val="0"/>
        <w:spacing w:before="61" w:after="0" w:line="240" w:lineRule="auto"/>
        <w:ind w:firstLine="567"/>
        <w:jc w:val="both"/>
        <w:outlineLvl w:val="0"/>
        <w:rPr>
          <w:rFonts w:ascii="Times New Roman" w:eastAsia="Times New Roman" w:hAnsi="Times New Roman" w:cs="Times New Roman"/>
          <w:b/>
          <w:bCs/>
          <w:sz w:val="26"/>
          <w:szCs w:val="26"/>
        </w:rPr>
        <w:sectPr w:rsidR="001A11F4" w:rsidRPr="001A11F4" w:rsidSect="00805D3B">
          <w:pgSz w:w="23811" w:h="16838" w:orient="landscape" w:code="8"/>
          <w:pgMar w:top="340" w:right="340" w:bottom="340" w:left="1134" w:header="340" w:footer="340" w:gutter="0"/>
          <w:pgBorders>
            <w:top w:val="single" w:sz="4" w:space="1" w:color="auto"/>
            <w:left w:val="single" w:sz="4" w:space="4" w:color="auto"/>
            <w:bottom w:val="single" w:sz="4" w:space="1" w:color="auto"/>
            <w:right w:val="single" w:sz="4" w:space="4" w:color="auto"/>
          </w:pgBorders>
          <w:cols w:space="720"/>
          <w:docGrid w:linePitch="299"/>
        </w:sectPr>
      </w:pPr>
    </w:p>
    <w:p w:rsidR="001A11F4" w:rsidRPr="001A11F4" w:rsidRDefault="001A11F4" w:rsidP="001A11F4">
      <w:pPr>
        <w:widowControl w:val="0"/>
        <w:autoSpaceDE w:val="0"/>
        <w:autoSpaceDN w:val="0"/>
        <w:spacing w:after="0" w:line="240" w:lineRule="auto"/>
        <w:jc w:val="both"/>
        <w:outlineLvl w:val="0"/>
        <w:rPr>
          <w:rFonts w:ascii="Times New Roman" w:eastAsia="Times New Roman" w:hAnsi="Times New Roman" w:cs="Times New Roman"/>
          <w:b/>
          <w:bCs/>
          <w:sz w:val="26"/>
          <w:szCs w:val="26"/>
        </w:rPr>
      </w:pPr>
      <w:bookmarkStart w:id="89" w:name="_Toc193724747"/>
      <w:r w:rsidRPr="001A11F4">
        <w:rPr>
          <w:rFonts w:ascii="Times New Roman" w:eastAsia="Times New Roman" w:hAnsi="Times New Roman" w:cs="Times New Roman"/>
          <w:b/>
          <w:bCs/>
          <w:sz w:val="26"/>
          <w:szCs w:val="26"/>
        </w:rPr>
        <w:lastRenderedPageBreak/>
        <w:t>Раздел 6. Мероприятия, направленные на обеспечение безопасности населения (в случае если в результате аварий на объекте теплоснабжения может возникнуть угроза безопасности населения)</w:t>
      </w:r>
      <w:bookmarkEnd w:id="89"/>
    </w:p>
    <w:p w:rsidR="001A11F4" w:rsidRPr="001A11F4" w:rsidRDefault="001A11F4" w:rsidP="001A11F4">
      <w:pPr>
        <w:widowControl w:val="0"/>
        <w:tabs>
          <w:tab w:val="left" w:pos="851"/>
          <w:tab w:val="left" w:pos="993"/>
        </w:tabs>
        <w:autoSpaceDE w:val="0"/>
        <w:autoSpaceDN w:val="0"/>
        <w:spacing w:after="0" w:line="276" w:lineRule="auto"/>
        <w:ind w:firstLine="540"/>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6.1. При повреждении (аварии) на внутридомовых системах теплопотребления (отопления) АДС эксплуатирующей организации обязана принять все необходимые меры для обеспечения безопасности людей, отключения поврежденного участка, организации выполнения ремонтно-восстановительных работ, сообщить о случившемся в ЕДДС, принять меры по поддержанию минимальной внутри домовой температуры (не ниже +12 °C) с использованием мобильных теплогенераторов (тепловых пушек) в общедомовых помещениях многоквартирных домов.</w:t>
      </w:r>
    </w:p>
    <w:p w:rsidR="001A11F4" w:rsidRPr="001A11F4" w:rsidRDefault="001A11F4" w:rsidP="001A11F4">
      <w:pPr>
        <w:spacing w:after="0" w:line="276" w:lineRule="auto"/>
        <w:ind w:firstLine="540"/>
        <w:jc w:val="both"/>
        <w:textAlignment w:val="baseline"/>
        <w:rPr>
          <w:rFonts w:ascii="Times New Roman" w:eastAsia="Calibri" w:hAnsi="Times New Roman" w:cs="Times New Roman"/>
          <w:sz w:val="24"/>
          <w:szCs w:val="24"/>
        </w:rPr>
      </w:pPr>
      <w:r w:rsidRPr="001A11F4">
        <w:rPr>
          <w:rFonts w:ascii="Times New Roman" w:eastAsia="Calibri" w:hAnsi="Times New Roman" w:cs="Times New Roman"/>
          <w:sz w:val="24"/>
          <w:szCs w:val="24"/>
        </w:rPr>
        <w:t>6.2. О причинах возникновения и сроках устранения аварийной ситуации в системе теплоснабжения м</w:t>
      </w:r>
      <w:r w:rsidRPr="001A11F4">
        <w:rPr>
          <w:rFonts w:ascii="Times New Roman" w:eastAsia="Calibri" w:hAnsi="Times New Roman" w:cs="Times New Roman"/>
          <w:bCs/>
          <w:sz w:val="24"/>
          <w:szCs w:val="24"/>
        </w:rPr>
        <w:t xml:space="preserve">униципального образования </w:t>
      </w:r>
      <w:r w:rsidRPr="001A11F4">
        <w:rPr>
          <w:rFonts w:ascii="Times New Roman" w:eastAsia="Calibri" w:hAnsi="Times New Roman" w:cs="Times New Roman"/>
          <w:sz w:val="24"/>
          <w:szCs w:val="24"/>
        </w:rPr>
        <w:t>Запорожское сельское поселение в зимнее время года повлекшей отключение коммунальных услуг и угрозу безопасности населения, необходимо своевременно информировать жителей.</w:t>
      </w:r>
    </w:p>
    <w:p w:rsidR="001A11F4" w:rsidRPr="001A11F4" w:rsidRDefault="001A11F4" w:rsidP="001A11F4">
      <w:pPr>
        <w:widowControl w:val="0"/>
        <w:autoSpaceDE w:val="0"/>
        <w:autoSpaceDN w:val="0"/>
        <w:adjustRightInd w:val="0"/>
        <w:spacing w:after="0" w:line="276" w:lineRule="auto"/>
        <w:ind w:firstLine="540"/>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6.3. Заместитель Главы администрации Запорожского сельского поселения Приозерского муниципального района Ленинградской области ответственный за организацию эксплуатации объектов жилищно-коммунального хозяйства, после уточнения недостающей информации (при необходимости) о произошедшем технологическом нарушении готовит сообщение (информацию) и направляет его в пресс-службу администрации Запорожского сельского поселения Приозерского муниципального района Ленинградской области (заместителю Главы, курирующему СМИ) не позднее 1 часа после возникновения технологического нарушения. Пресс-служба администрации Запорожского сельского поселения Приозерского муниципального района Ленинградской области после согласования с Комитетом общественных коммуникаций Ленинградской области размещает информацию на сайте администрации Запорожского сельского поселения Приозерского муниципального района Ленинградской области, в средствах массовой информации, в общедомовых чатах, социальных сетях, сайтах и социальных сетях организаций, управляющих многоквартирными домами, информационных стендах многоквартирных домов, в региональной государственной информационной системе жилищно-коммунального хозяйства Ленинградской области (далее - РГИС ЖКХ ЛО).</w:t>
      </w:r>
    </w:p>
    <w:p w:rsidR="001A11F4" w:rsidRPr="001A11F4" w:rsidRDefault="001A11F4" w:rsidP="001A11F4">
      <w:pPr>
        <w:widowControl w:val="0"/>
        <w:autoSpaceDE w:val="0"/>
        <w:autoSpaceDN w:val="0"/>
        <w:adjustRightInd w:val="0"/>
        <w:spacing w:after="0" w:line="276" w:lineRule="auto"/>
        <w:ind w:firstLine="540"/>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6.4. В случае длительного (свыше 6 часов) отсутствия теплоснабжения у населения Глава администрации Запорожского сельского поселения Приозерского муниципального района Ленинградской области, заместитель Главы администрации Запорожского сельского поселения Приозерского муниципального района Ленинградской области ответственный за организацию эксплуатации объектов жилищно-коммунального хозяйства, организовывают встречи с затронутыми отключением жителями, проводят необходимые разъяснения о причинах и плановых сроках устранения нарушения.</w:t>
      </w:r>
    </w:p>
    <w:p w:rsidR="001A11F4" w:rsidRPr="001A11F4" w:rsidRDefault="001A11F4" w:rsidP="001A11F4">
      <w:pPr>
        <w:spacing w:after="0" w:line="276" w:lineRule="auto"/>
        <w:ind w:firstLine="540"/>
        <w:jc w:val="both"/>
        <w:textAlignment w:val="baseline"/>
        <w:rPr>
          <w:rFonts w:ascii="Times New Roman" w:eastAsia="Calibri" w:hAnsi="Times New Roman" w:cs="Times New Roman"/>
          <w:sz w:val="24"/>
          <w:szCs w:val="24"/>
        </w:rPr>
      </w:pPr>
      <w:r w:rsidRPr="001A11F4">
        <w:rPr>
          <w:rFonts w:ascii="Times New Roman" w:eastAsia="Calibri" w:hAnsi="Times New Roman" w:cs="Times New Roman"/>
          <w:sz w:val="24"/>
          <w:szCs w:val="24"/>
        </w:rPr>
        <w:t>6.5. В случае длительного (24 часа и более) отсутствия теплоснабжения у населения в жилых кварталах в зимнее время года в м</w:t>
      </w:r>
      <w:r w:rsidRPr="001A11F4">
        <w:rPr>
          <w:rFonts w:ascii="Times New Roman" w:eastAsia="Calibri" w:hAnsi="Times New Roman" w:cs="Times New Roman"/>
          <w:bCs/>
          <w:sz w:val="24"/>
          <w:szCs w:val="24"/>
        </w:rPr>
        <w:t xml:space="preserve">униципальном образовании </w:t>
      </w:r>
      <w:r w:rsidRPr="001A11F4">
        <w:rPr>
          <w:rFonts w:ascii="Times New Roman" w:eastAsia="Calibri" w:hAnsi="Times New Roman" w:cs="Times New Roman"/>
          <w:sz w:val="24"/>
          <w:szCs w:val="24"/>
        </w:rPr>
        <w:t>Запорожское сельское поселение объявляется режим «ЧС» и проводятся мероприятия по эвакуации пострадавших.</w:t>
      </w:r>
    </w:p>
    <w:p w:rsidR="001A11F4" w:rsidRPr="001A11F4" w:rsidRDefault="001A11F4" w:rsidP="001A11F4">
      <w:pPr>
        <w:spacing w:after="0" w:line="276" w:lineRule="auto"/>
        <w:ind w:firstLine="540"/>
        <w:jc w:val="both"/>
        <w:textAlignment w:val="baseline"/>
        <w:rPr>
          <w:rFonts w:ascii="Times New Roman" w:eastAsia="Calibri" w:hAnsi="Times New Roman" w:cs="Times New Roman"/>
          <w:sz w:val="24"/>
          <w:szCs w:val="24"/>
        </w:rPr>
      </w:pPr>
      <w:r w:rsidRPr="001A11F4">
        <w:rPr>
          <w:rFonts w:ascii="Times New Roman" w:eastAsia="Calibri" w:hAnsi="Times New Roman" w:cs="Times New Roman"/>
          <w:sz w:val="24"/>
          <w:szCs w:val="24"/>
        </w:rPr>
        <w:t>6.6. В случае возникновения технологического нарушения, повлекшего отключение коммунального ресурса для количества жителей от 5000 чел., осуществляется выезд Главы администрации Запорожского сельского поселения Приозерского муниципального района Ленинградской области, и руководства организации, функционирующей в системе теплоснабжения муниципального образования Запорожское сельское поселение на место технологического нарушения.</w:t>
      </w:r>
    </w:p>
    <w:p w:rsidR="001A11F4" w:rsidRPr="001A11F4" w:rsidRDefault="001A11F4" w:rsidP="001A11F4">
      <w:pPr>
        <w:widowControl w:val="0"/>
        <w:autoSpaceDE w:val="0"/>
        <w:autoSpaceDN w:val="0"/>
        <w:adjustRightInd w:val="0"/>
        <w:spacing w:after="0" w:line="276" w:lineRule="auto"/>
        <w:ind w:firstLine="540"/>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6.7. В случае возникновения технологического нарушения, повлекшего отключение коммунального ресурса для количества жителей от 20000 до 50000 чел., осуществляется выезд на место технологического нарушения Главы администрации Запорожского сельского поселения Приозерского муниципального района Ленинградской области, организации, функционирующей в системе теплоснабжения Запорожского сельского поселения Приозерского муниципального района Ленинградской области, оперативной группы ГКУ «АВС» г. Санкт-Петербург, а также руководства </w:t>
      </w:r>
      <w:r w:rsidRPr="001A11F4">
        <w:rPr>
          <w:rFonts w:ascii="Times New Roman" w:eastAsia="Times New Roman" w:hAnsi="Times New Roman" w:cs="Times New Roman"/>
          <w:sz w:val="24"/>
          <w:szCs w:val="24"/>
          <w:lang w:eastAsia="ru-RU"/>
        </w:rPr>
        <w:lastRenderedPageBreak/>
        <w:t>Комитета по топливно-энергетическому комплексу Ленинградской области (первого заместителя представителя, заместителя представителя).</w:t>
      </w:r>
    </w:p>
    <w:p w:rsidR="001A11F4" w:rsidRPr="001A11F4" w:rsidRDefault="001A11F4" w:rsidP="001A11F4">
      <w:pPr>
        <w:widowControl w:val="0"/>
        <w:autoSpaceDE w:val="0"/>
        <w:autoSpaceDN w:val="0"/>
        <w:adjustRightInd w:val="0"/>
        <w:spacing w:after="0" w:line="276" w:lineRule="auto"/>
        <w:ind w:firstLine="540"/>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6.8. В случае возникновения технологического нарушения, повлекшего отключение коммунального ресурса для количества жителей более 50000 чел., осуществляется выезд на место аварии Главы администрации Запорожского сельского поселения Приозерского муниципального района Ленинградской области, организации, функционирующей в системе теплоснабжения Запорожского сельского поселения Приозерского муниципального района Ленинградской области, оперативной группы ГКУ «АВС» г. Санкт-Петербург, а также председателя комитета по топливно-энергетическому комплексу Ленинградской области.</w:t>
      </w:r>
    </w:p>
    <w:p w:rsidR="001A11F4" w:rsidRPr="001A11F4" w:rsidRDefault="001A11F4" w:rsidP="001A11F4">
      <w:pPr>
        <w:widowControl w:val="0"/>
        <w:autoSpaceDE w:val="0"/>
        <w:autoSpaceDN w:val="0"/>
        <w:adjustRightInd w:val="0"/>
        <w:spacing w:after="0" w:line="276" w:lineRule="auto"/>
        <w:ind w:firstLine="540"/>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6.9. Выезд на место аварии Главы администрации Запорожского сельского поселения Приозерского муниципального района Ленинградской области, заместителя Главы администрации Запорожского сельского поселения Приозерского муниципального района Ленинградской области и профильных министерств должен осуществляться не позднее установленных ниже сроков, зависящих от температуры наружного воздуха:</w:t>
      </w:r>
    </w:p>
    <w:p w:rsidR="001A11F4" w:rsidRPr="001A11F4" w:rsidRDefault="001A11F4" w:rsidP="001A11F4">
      <w:pPr>
        <w:widowControl w:val="0"/>
        <w:autoSpaceDE w:val="0"/>
        <w:autoSpaceDN w:val="0"/>
        <w:adjustRightInd w:val="0"/>
        <w:spacing w:after="0" w:line="276" w:lineRule="auto"/>
        <w:ind w:firstLine="540"/>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не позднее 4 часов после возникновения повреждения при температуре наружного воздуха выше -10 °C;</w:t>
      </w:r>
    </w:p>
    <w:p w:rsidR="001A11F4" w:rsidRPr="001A11F4" w:rsidRDefault="001A11F4" w:rsidP="001A11F4">
      <w:pPr>
        <w:widowControl w:val="0"/>
        <w:autoSpaceDE w:val="0"/>
        <w:autoSpaceDN w:val="0"/>
        <w:adjustRightInd w:val="0"/>
        <w:spacing w:after="0" w:line="276" w:lineRule="auto"/>
        <w:ind w:firstLine="540"/>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не позднее 2 часов после возникновения повреждения при температуре наружного воздуха от -10 °C до -15 °C;</w:t>
      </w:r>
    </w:p>
    <w:p w:rsidR="001A11F4" w:rsidRPr="001A11F4" w:rsidRDefault="001A11F4" w:rsidP="001A11F4">
      <w:pPr>
        <w:widowControl w:val="0"/>
        <w:autoSpaceDE w:val="0"/>
        <w:autoSpaceDN w:val="0"/>
        <w:adjustRightInd w:val="0"/>
        <w:spacing w:after="0" w:line="276" w:lineRule="auto"/>
        <w:ind w:firstLine="540"/>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не позднее 30 мин. после возникновения повреждения при температуре наружного воздуха ниже -15 °C.</w:t>
      </w:r>
    </w:p>
    <w:p w:rsidR="001A11F4" w:rsidRPr="001A11F4" w:rsidRDefault="001A11F4" w:rsidP="001A11F4">
      <w:pPr>
        <w:widowControl w:val="0"/>
        <w:autoSpaceDE w:val="0"/>
        <w:autoSpaceDN w:val="0"/>
        <w:adjustRightInd w:val="0"/>
        <w:spacing w:after="0" w:line="276" w:lineRule="auto"/>
        <w:ind w:firstLine="540"/>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В случае возникновения аварии на объектах теплоснабжения муниципального образования Запорожское сельское поселение, при нарушении условий жизнедеятельности 50 человек и более на 1 сутки при условии, что температура воздуха в жилых комнатах более суток фиксируется </w:t>
      </w:r>
      <w:r w:rsidRPr="001A11F4">
        <w:rPr>
          <w:rFonts w:ascii="Times New Roman" w:eastAsia="Times New Roman" w:hAnsi="Times New Roman" w:cs="Times New Roman"/>
          <w:sz w:val="24"/>
          <w:szCs w:val="24"/>
          <w:lang w:eastAsia="ru-RU"/>
        </w:rPr>
        <w:br/>
        <w:t>ниже +18 °C в отопительный период, Глава администрации Запорожского сельского поселения Приозерского муниципального района Ленинградской области</w:t>
      </w:r>
      <w:r w:rsidRPr="001A11F4">
        <w:rPr>
          <w:rFonts w:ascii="Times New Roman" w:eastAsia="Times New Roman" w:hAnsi="Times New Roman" w:cs="Times New Roman"/>
          <w:i/>
          <w:sz w:val="24"/>
          <w:szCs w:val="24"/>
          <w:lang w:eastAsia="ru-RU"/>
        </w:rPr>
        <w:t xml:space="preserve"> </w:t>
      </w:r>
      <w:r w:rsidRPr="001A11F4">
        <w:rPr>
          <w:rFonts w:ascii="Times New Roman" w:eastAsia="Times New Roman" w:hAnsi="Times New Roman" w:cs="Times New Roman"/>
          <w:sz w:val="24"/>
          <w:szCs w:val="24"/>
          <w:lang w:eastAsia="ru-RU"/>
        </w:rPr>
        <w:t xml:space="preserve">отдает распоряжение на незамедлительную организацию постоянной работы штаба по проведению отопительного периода и созыв внеочередного заседания комиссии по предупреждению </w:t>
      </w:r>
      <w:r w:rsidRPr="001A11F4">
        <w:rPr>
          <w:rFonts w:ascii="Times New Roman" w:eastAsia="Times New Roman" w:hAnsi="Times New Roman" w:cs="Times New Roman"/>
          <w:sz w:val="24"/>
          <w:szCs w:val="24"/>
          <w:lang w:eastAsia="ru-RU"/>
        </w:rPr>
        <w:br/>
        <w:t>и ликвидации чрезвычайных ситуаций и обеспечения пожарной безопасности муниципального образования Запорожское сельское поселение.</w:t>
      </w:r>
    </w:p>
    <w:p w:rsidR="001A11F4" w:rsidRPr="001A11F4" w:rsidRDefault="001A11F4" w:rsidP="001A11F4">
      <w:pPr>
        <w:spacing w:after="0" w:line="276" w:lineRule="auto"/>
        <w:ind w:firstLine="540"/>
        <w:jc w:val="both"/>
        <w:textAlignment w:val="baseline"/>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6.10. Мероприятиями, направленными на обеспечение безопасности населения в случае возникновения аварийной ситуации в системе теплоснабжения (прекращении подачи тепла </w:t>
      </w:r>
      <w:r w:rsidRPr="001A11F4">
        <w:rPr>
          <w:rFonts w:ascii="Times New Roman" w:eastAsia="Calibri" w:hAnsi="Times New Roman" w:cs="Times New Roman"/>
          <w:sz w:val="24"/>
          <w:szCs w:val="24"/>
        </w:rPr>
        <w:br/>
        <w:t>в жилые помещения в условиях резкого понижения температуры наружного воздуха в течение длительного времени) являются:</w:t>
      </w:r>
    </w:p>
    <w:p w:rsidR="001A11F4" w:rsidRPr="001A11F4" w:rsidRDefault="001A11F4" w:rsidP="001A11F4">
      <w:pPr>
        <w:spacing w:after="0" w:line="276" w:lineRule="auto"/>
        <w:ind w:firstLine="540"/>
        <w:jc w:val="both"/>
        <w:textAlignment w:val="baseline"/>
        <w:rPr>
          <w:rFonts w:ascii="Times New Roman" w:eastAsia="Calibri" w:hAnsi="Times New Roman" w:cs="Times New Roman"/>
          <w:sz w:val="24"/>
          <w:szCs w:val="24"/>
        </w:rPr>
      </w:pPr>
      <w:r w:rsidRPr="001A11F4">
        <w:rPr>
          <w:rFonts w:ascii="Times New Roman" w:eastAsia="Calibri" w:hAnsi="Times New Roman" w:cs="Times New Roman"/>
          <w:sz w:val="24"/>
          <w:szCs w:val="24"/>
        </w:rPr>
        <w:t>- сообщение о возникшей ситуации в организацию, управляющую многоквартирными домами и (или) в ЕДДС м</w:t>
      </w:r>
      <w:r w:rsidRPr="001A11F4">
        <w:rPr>
          <w:rFonts w:ascii="Times New Roman" w:eastAsia="Calibri" w:hAnsi="Times New Roman" w:cs="Times New Roman"/>
          <w:bCs/>
          <w:sz w:val="24"/>
          <w:szCs w:val="24"/>
        </w:rPr>
        <w:t xml:space="preserve">униципального образования </w:t>
      </w:r>
      <w:r w:rsidRPr="001A11F4">
        <w:rPr>
          <w:rFonts w:ascii="Times New Roman" w:eastAsia="Calibri" w:hAnsi="Times New Roman" w:cs="Times New Roman"/>
          <w:sz w:val="24"/>
          <w:szCs w:val="24"/>
        </w:rPr>
        <w:t>Запорожское сельское поселение по средствам городской телефонной и мобильной связи лицами, являющимися свидетелями возникновения происшествия;</w:t>
      </w:r>
    </w:p>
    <w:p w:rsidR="001A11F4" w:rsidRPr="001A11F4" w:rsidRDefault="001A11F4" w:rsidP="001A11F4">
      <w:pPr>
        <w:spacing w:after="0" w:line="276" w:lineRule="auto"/>
        <w:ind w:firstLine="540"/>
        <w:contextualSpacing/>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соблюдение требований норм и правил безопасности и охраны труда;</w:t>
      </w:r>
    </w:p>
    <w:p w:rsidR="001A11F4" w:rsidRPr="001A11F4" w:rsidRDefault="001A11F4" w:rsidP="001A11F4">
      <w:pPr>
        <w:spacing w:after="0" w:line="276" w:lineRule="auto"/>
        <w:ind w:firstLine="540"/>
        <w:contextualSpacing/>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 эвакуация из опасной зоны населения при режиме «ЧС» во взаимодействии </w:t>
      </w:r>
      <w:r w:rsidRPr="001A11F4">
        <w:rPr>
          <w:rFonts w:ascii="Times New Roman" w:eastAsia="Calibri" w:hAnsi="Times New Roman" w:cs="Times New Roman"/>
          <w:sz w:val="24"/>
          <w:szCs w:val="24"/>
        </w:rPr>
        <w:br/>
        <w:t>с экстренными оперативными службами и аварийно-спасательными формированиями;</w:t>
      </w:r>
    </w:p>
    <w:p w:rsidR="001A11F4" w:rsidRPr="001A11F4" w:rsidRDefault="001A11F4" w:rsidP="001A11F4">
      <w:pPr>
        <w:spacing w:after="0" w:line="276" w:lineRule="auto"/>
        <w:ind w:firstLine="540"/>
        <w:contextualSpacing/>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обозначение, оцепление опасной зоны, запрет пропуска и передвижения по опасной зоне населения, транспортных средств;</w:t>
      </w:r>
    </w:p>
    <w:p w:rsidR="001A11F4" w:rsidRPr="001A11F4" w:rsidRDefault="001A11F4" w:rsidP="001A11F4">
      <w:pPr>
        <w:spacing w:after="0" w:line="276" w:lineRule="auto"/>
        <w:ind w:firstLine="540"/>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привлечение к выполнению работ по локализации и ликвидации аварийной ситуации специализированных служб и формирований в целях предупреждения дальнейшего развития аварий, угрозы населению;</w:t>
      </w:r>
    </w:p>
    <w:p w:rsidR="001A11F4" w:rsidRPr="001A11F4" w:rsidRDefault="001A11F4" w:rsidP="001A11F4">
      <w:pPr>
        <w:spacing w:after="0" w:line="276" w:lineRule="auto"/>
        <w:ind w:firstLine="540"/>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 оповещение населения, проживающего на территории муниципального образования Запорожское сельское поселение о происшествии;  </w:t>
      </w:r>
    </w:p>
    <w:p w:rsidR="001A11F4" w:rsidRPr="001A11F4" w:rsidRDefault="001A11F4" w:rsidP="001A11F4">
      <w:pPr>
        <w:spacing w:after="0" w:line="276" w:lineRule="auto"/>
        <w:ind w:firstLine="540"/>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 при повреждениях в сетях централизованного теплоснабжения </w:t>
      </w:r>
      <w:r w:rsidRPr="001A11F4">
        <w:rPr>
          <w:rFonts w:ascii="Times New Roman" w:eastAsia="Times New Roman" w:hAnsi="Times New Roman" w:cs="Times New Roman"/>
          <w:sz w:val="24"/>
          <w:szCs w:val="24"/>
          <w:lang w:eastAsia="ru-RU"/>
        </w:rPr>
        <w:t xml:space="preserve">в зимний период, </w:t>
      </w:r>
      <w:r w:rsidRPr="001A11F4">
        <w:rPr>
          <w:rFonts w:ascii="Times New Roman" w:eastAsia="Calibri" w:hAnsi="Times New Roman" w:cs="Times New Roman"/>
          <w:sz w:val="24"/>
          <w:szCs w:val="24"/>
        </w:rPr>
        <w:t xml:space="preserve">в случае отрицательных температур наружного воздуха и при превышении </w:t>
      </w:r>
      <w:r w:rsidRPr="001A11F4">
        <w:rPr>
          <w:rFonts w:ascii="Times New Roman" w:eastAsia="Calibri" w:hAnsi="Times New Roman" w:cs="Times New Roman"/>
          <w:sz w:val="24"/>
          <w:szCs w:val="24"/>
          <w:lang w:eastAsia="ru-RU"/>
        </w:rPr>
        <w:t>нормативного времени на устранения аварийной ситуации, организациям, управляющим многоквартирными домами с</w:t>
      </w:r>
      <w:r w:rsidRPr="001A11F4">
        <w:rPr>
          <w:rFonts w:ascii="Times New Roman" w:eastAsia="Calibri" w:hAnsi="Times New Roman" w:cs="Times New Roman"/>
          <w:sz w:val="24"/>
          <w:szCs w:val="24"/>
        </w:rPr>
        <w:t xml:space="preserve">ледует </w:t>
      </w:r>
      <w:r w:rsidRPr="001A11F4">
        <w:rPr>
          <w:rFonts w:ascii="Times New Roman" w:eastAsia="Times New Roman" w:hAnsi="Times New Roman" w:cs="Times New Roman"/>
          <w:sz w:val="24"/>
          <w:szCs w:val="24"/>
          <w:lang w:eastAsia="ru-RU"/>
        </w:rPr>
        <w:lastRenderedPageBreak/>
        <w:t>предотвращению размораживания внутридомового оборудования</w:t>
      </w:r>
      <w:r w:rsidRPr="001A11F4">
        <w:rPr>
          <w:rFonts w:ascii="Times New Roman" w:eastAsia="Calibri" w:hAnsi="Times New Roman" w:cs="Times New Roman"/>
          <w:sz w:val="24"/>
          <w:szCs w:val="24"/>
        </w:rPr>
        <w:t xml:space="preserve"> дренировать воду из систем отопления зданий.</w:t>
      </w:r>
    </w:p>
    <w:p w:rsidR="001A11F4" w:rsidRPr="001A11F4" w:rsidRDefault="001A11F4" w:rsidP="001A11F4">
      <w:pPr>
        <w:spacing w:after="0" w:line="276" w:lineRule="auto"/>
        <w:ind w:firstLine="540"/>
        <w:jc w:val="both"/>
        <w:textAlignment w:val="baseline"/>
        <w:rPr>
          <w:rFonts w:ascii="Times New Roman" w:eastAsia="Calibri" w:hAnsi="Times New Roman" w:cs="Times New Roman"/>
          <w:sz w:val="24"/>
          <w:szCs w:val="24"/>
        </w:rPr>
      </w:pPr>
      <w:r w:rsidRPr="001A11F4">
        <w:rPr>
          <w:rFonts w:ascii="Times New Roman" w:eastAsia="Calibri" w:hAnsi="Times New Roman" w:cs="Times New Roman"/>
          <w:sz w:val="24"/>
          <w:szCs w:val="24"/>
        </w:rPr>
        <w:t>6.11. Жителям, проживающим на территории м</w:t>
      </w:r>
      <w:r w:rsidRPr="001A11F4">
        <w:rPr>
          <w:rFonts w:ascii="Times New Roman" w:eastAsia="Calibri" w:hAnsi="Times New Roman" w:cs="Times New Roman"/>
          <w:bCs/>
          <w:sz w:val="24"/>
          <w:szCs w:val="24"/>
        </w:rPr>
        <w:t xml:space="preserve">униципального образования </w:t>
      </w:r>
      <w:r w:rsidRPr="001A11F4">
        <w:rPr>
          <w:rFonts w:ascii="Times New Roman" w:eastAsia="Calibri" w:hAnsi="Times New Roman" w:cs="Times New Roman"/>
          <w:sz w:val="24"/>
          <w:szCs w:val="24"/>
        </w:rPr>
        <w:t xml:space="preserve">Запорожское сельское поселение в случае возникновения аварийной ситуации в системе теплоснабжения </w:t>
      </w:r>
      <w:r w:rsidRPr="001A11F4">
        <w:rPr>
          <w:rFonts w:ascii="Times New Roman" w:eastAsia="Calibri" w:hAnsi="Times New Roman" w:cs="Times New Roman"/>
          <w:sz w:val="24"/>
          <w:szCs w:val="24"/>
        </w:rPr>
        <w:br/>
        <w:t>для обеспечения безопасности необходимо:</w:t>
      </w:r>
    </w:p>
    <w:p w:rsidR="001A11F4" w:rsidRPr="001A11F4" w:rsidRDefault="001A11F4" w:rsidP="001A11F4">
      <w:pPr>
        <w:spacing w:after="0" w:line="276" w:lineRule="auto"/>
        <w:ind w:firstLine="540"/>
        <w:jc w:val="both"/>
        <w:textAlignment w:val="baseline"/>
        <w:rPr>
          <w:rFonts w:ascii="Times New Roman" w:eastAsia="Calibri" w:hAnsi="Times New Roman" w:cs="Times New Roman"/>
          <w:sz w:val="24"/>
          <w:szCs w:val="24"/>
        </w:rPr>
      </w:pPr>
      <w:r w:rsidRPr="001A11F4">
        <w:rPr>
          <w:rFonts w:ascii="Times New Roman" w:eastAsia="Calibri" w:hAnsi="Times New Roman" w:cs="Times New Roman"/>
          <w:sz w:val="24"/>
          <w:szCs w:val="24"/>
        </w:rPr>
        <w:t>- для сохранения в квартире тепла дополнительно заделать щели в окнах и балконных дверях, занавесить их одеялами или коврами;</w:t>
      </w:r>
    </w:p>
    <w:p w:rsidR="001A11F4" w:rsidRPr="001A11F4" w:rsidRDefault="001A11F4" w:rsidP="001A11F4">
      <w:pPr>
        <w:spacing w:after="0" w:line="276" w:lineRule="auto"/>
        <w:ind w:firstLine="540"/>
        <w:jc w:val="both"/>
        <w:textAlignment w:val="baseline"/>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 до эвакуации, разместить членов семьи в одной комнате, временно закрыв остальные, одеться в теплую одежду и принять профилактические лекарственные препараты от обще-респираторных заболеваний и гриппа; </w:t>
      </w:r>
    </w:p>
    <w:p w:rsidR="001A11F4" w:rsidRPr="001A11F4" w:rsidRDefault="001A11F4" w:rsidP="001A11F4">
      <w:pPr>
        <w:spacing w:after="0" w:line="276" w:lineRule="auto"/>
        <w:ind w:firstLine="540"/>
        <w:jc w:val="both"/>
        <w:textAlignment w:val="baseline"/>
        <w:rPr>
          <w:rFonts w:ascii="Times New Roman" w:eastAsia="Calibri" w:hAnsi="Times New Roman" w:cs="Times New Roman"/>
          <w:sz w:val="24"/>
          <w:szCs w:val="24"/>
        </w:rPr>
      </w:pPr>
      <w:r w:rsidRPr="001A11F4">
        <w:rPr>
          <w:rFonts w:ascii="Times New Roman" w:eastAsia="Calibri" w:hAnsi="Times New Roman" w:cs="Times New Roman"/>
          <w:sz w:val="24"/>
          <w:szCs w:val="24"/>
        </w:rPr>
        <w:t>- не допускать отопления помещений с помощью электрообогревателей самодельного изготовления, а также электрических плит, т.к. это может привести к возникновению пожара, выхода из строя системы электроснабжения здания. Для обогрева помещения необходимо используйте электрообогреватели только заводского изготовления;</w:t>
      </w:r>
    </w:p>
    <w:p w:rsidR="001A11F4" w:rsidRPr="001A11F4" w:rsidRDefault="001A11F4" w:rsidP="001A11F4">
      <w:pPr>
        <w:spacing w:after="0" w:line="276" w:lineRule="auto"/>
        <w:ind w:firstLine="540"/>
        <w:jc w:val="both"/>
        <w:textAlignment w:val="baseline"/>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 проявлять выдержку и самообладание, оказывая посильную помощь работникам организации, управляющей многоквартирными домами, организаций, </w:t>
      </w:r>
      <w:r w:rsidRPr="001A11F4">
        <w:rPr>
          <w:rFonts w:ascii="Times New Roman" w:eastAsia="Calibri" w:hAnsi="Times New Roman" w:cs="Times New Roman"/>
        </w:rPr>
        <w:t xml:space="preserve">функционирующих в системах теплоснабжения </w:t>
      </w:r>
      <w:r w:rsidRPr="001A11F4">
        <w:rPr>
          <w:rFonts w:ascii="Times New Roman" w:eastAsia="Calibri" w:hAnsi="Times New Roman" w:cs="Times New Roman"/>
          <w:sz w:val="24"/>
          <w:szCs w:val="24"/>
        </w:rPr>
        <w:t>муниципального образования Запорожское сельское поселение прибывшим для выполнения ремонтно-восстановительных работ;</w:t>
      </w:r>
    </w:p>
    <w:p w:rsidR="001A11F4" w:rsidRPr="001A11F4" w:rsidRDefault="001A11F4" w:rsidP="001A11F4">
      <w:pPr>
        <w:spacing w:after="0" w:line="276" w:lineRule="auto"/>
        <w:ind w:firstLine="540"/>
        <w:jc w:val="both"/>
        <w:textAlignment w:val="baseline"/>
        <w:rPr>
          <w:rFonts w:ascii="Times New Roman" w:eastAsia="Calibri" w:hAnsi="Times New Roman" w:cs="Times New Roman"/>
          <w:sz w:val="24"/>
          <w:szCs w:val="24"/>
        </w:rPr>
      </w:pPr>
      <w:r w:rsidRPr="001A11F4">
        <w:rPr>
          <w:rFonts w:ascii="Times New Roman" w:eastAsia="Calibri" w:hAnsi="Times New Roman" w:cs="Times New Roman"/>
          <w:sz w:val="24"/>
          <w:szCs w:val="24"/>
        </w:rPr>
        <w:t>- в случае эвакуации из жилого помещения - одеть членов семьи в теплую одежду и обувь; отключить в квартире газ, воду и электричество; взять с собой документы, деньги, необходимые продукты, одеяла; закрыть входную дверь квартиры на замок и действовать в соответствии с указаниями уполномоченных работников организации, управляющей многоквартирными домами, администрации Запорожского сельского поселения Приозерского муниципального района Ленинградской.</w:t>
      </w:r>
    </w:p>
    <w:p w:rsidR="001A11F4" w:rsidRPr="001A11F4" w:rsidRDefault="001A11F4" w:rsidP="001A11F4">
      <w:pPr>
        <w:spacing w:line="276" w:lineRule="auto"/>
        <w:rPr>
          <w:rFonts w:ascii="Times New Roman" w:eastAsia="Calibri" w:hAnsi="Times New Roman" w:cs="Times New Roman"/>
        </w:rPr>
      </w:pPr>
    </w:p>
    <w:p w:rsidR="001A11F4" w:rsidRPr="001A11F4" w:rsidRDefault="001A11F4" w:rsidP="001A11F4">
      <w:pPr>
        <w:spacing w:line="276" w:lineRule="auto"/>
        <w:rPr>
          <w:rFonts w:ascii="Times New Roman" w:eastAsia="Calibri" w:hAnsi="Times New Roman" w:cs="Times New Roman"/>
        </w:rPr>
        <w:sectPr w:rsidR="001A11F4" w:rsidRPr="001A11F4" w:rsidSect="00805D3B">
          <w:pgSz w:w="11900" w:h="16840"/>
          <w:pgMar w:top="340" w:right="340" w:bottom="340" w:left="1134" w:header="340" w:footer="340" w:gutter="0"/>
          <w:pgBorders>
            <w:top w:val="single" w:sz="4" w:space="1" w:color="auto"/>
            <w:left w:val="single" w:sz="4" w:space="4" w:color="auto"/>
            <w:bottom w:val="single" w:sz="4" w:space="1" w:color="auto"/>
            <w:right w:val="single" w:sz="4" w:space="4" w:color="auto"/>
          </w:pgBorders>
          <w:cols w:space="720"/>
          <w:docGrid w:linePitch="299"/>
        </w:sectPr>
      </w:pPr>
    </w:p>
    <w:p w:rsidR="001A11F4" w:rsidRPr="001A11F4" w:rsidRDefault="001A11F4" w:rsidP="001A11F4">
      <w:pPr>
        <w:widowControl w:val="0"/>
        <w:tabs>
          <w:tab w:val="left" w:pos="0"/>
          <w:tab w:val="left" w:pos="1134"/>
          <w:tab w:val="left" w:pos="1843"/>
          <w:tab w:val="left" w:pos="2127"/>
          <w:tab w:val="left" w:pos="2552"/>
          <w:tab w:val="left" w:pos="4781"/>
        </w:tabs>
        <w:autoSpaceDE w:val="0"/>
        <w:autoSpaceDN w:val="0"/>
        <w:spacing w:after="0" w:line="276" w:lineRule="auto"/>
        <w:jc w:val="both"/>
        <w:outlineLvl w:val="0"/>
        <w:rPr>
          <w:rFonts w:ascii="Times New Roman" w:eastAsia="Times New Roman" w:hAnsi="Times New Roman" w:cs="Times New Roman"/>
          <w:b/>
          <w:bCs/>
          <w:sz w:val="28"/>
          <w:szCs w:val="28"/>
        </w:rPr>
      </w:pPr>
      <w:bookmarkStart w:id="90" w:name="_Toc193724748"/>
      <w:r w:rsidRPr="001A11F4">
        <w:rPr>
          <w:rFonts w:ascii="Times New Roman" w:eastAsia="Times New Roman" w:hAnsi="Times New Roman" w:cs="Times New Roman"/>
          <w:b/>
          <w:bCs/>
          <w:sz w:val="28"/>
          <w:szCs w:val="28"/>
        </w:rPr>
        <w:lastRenderedPageBreak/>
        <w:t>Раздел 7. Организация материально-технического, инженерного и финансового обеспечения операций по локализации и ликвидации аварий на объекте теплоснабжения</w:t>
      </w:r>
      <w:bookmarkEnd w:id="90"/>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7.1. Для формирования сил и средств на устранение последствий аварийных ситуаций создаются и используются: резервы финансовых и материальных ресурсов организаций, </w:t>
      </w:r>
      <w:r w:rsidRPr="001A11F4">
        <w:rPr>
          <w:rFonts w:ascii="Times New Roman" w:eastAsia="Calibri" w:hAnsi="Times New Roman" w:cs="Times New Roman"/>
          <w:sz w:val="24"/>
          <w:szCs w:val="24"/>
        </w:rPr>
        <w:t>функционирующих в системах теплоснабжения</w:t>
      </w:r>
      <w:r w:rsidRPr="001A11F4">
        <w:rPr>
          <w:rFonts w:ascii="Times New Roman" w:eastAsia="Times New Roman" w:hAnsi="Times New Roman" w:cs="Times New Roman"/>
          <w:sz w:val="24"/>
          <w:szCs w:val="24"/>
          <w:lang w:eastAsia="ru-RU"/>
        </w:rPr>
        <w:t xml:space="preserve">, а при необходимости и администрации </w:t>
      </w:r>
      <w:r w:rsidRPr="001A11F4">
        <w:rPr>
          <w:rFonts w:ascii="Times New Roman" w:eastAsia="Calibri" w:hAnsi="Times New Roman" w:cs="Times New Roman"/>
          <w:sz w:val="24"/>
          <w:szCs w:val="24"/>
        </w:rPr>
        <w:t>Запорожского сельского поселения Приозерского муниципального района Ленинградской области</w:t>
      </w:r>
      <w:r w:rsidRPr="001A11F4">
        <w:rPr>
          <w:rFonts w:ascii="Times New Roman" w:eastAsia="Calibri" w:hAnsi="Times New Roman" w:cs="Times New Roman"/>
          <w:i/>
          <w:sz w:val="24"/>
          <w:szCs w:val="24"/>
        </w:rPr>
        <w:t>.</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7.2. При организации материально-технического, инженерного и финансового обеспечения операций по локализации и ликвидации последствий аварий на объекте производится расчет необходимых для этого сил и средств.</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bookmarkStart w:id="91" w:name="100118"/>
      <w:bookmarkEnd w:id="91"/>
      <w:r w:rsidRPr="001A11F4">
        <w:rPr>
          <w:rFonts w:ascii="Times New Roman" w:eastAsia="Times New Roman" w:hAnsi="Times New Roman" w:cs="Times New Roman"/>
          <w:sz w:val="24"/>
          <w:szCs w:val="24"/>
          <w:lang w:eastAsia="ru-RU"/>
        </w:rPr>
        <w:t>7.</w:t>
      </w:r>
      <w:r w:rsidRPr="001A11F4">
        <w:rPr>
          <w:rFonts w:ascii="Times New Roman" w:eastAsia="Calibri" w:hAnsi="Times New Roman" w:cs="Times New Roman"/>
          <w:sz w:val="24"/>
          <w:szCs w:val="24"/>
        </w:rPr>
        <w:t>3.</w:t>
      </w:r>
      <w:r w:rsidRPr="001A11F4">
        <w:rPr>
          <w:rFonts w:ascii="Times New Roman" w:eastAsia="Times New Roman" w:hAnsi="Times New Roman" w:cs="Times New Roman"/>
          <w:sz w:val="24"/>
          <w:szCs w:val="24"/>
          <w:lang w:eastAsia="ru-RU"/>
        </w:rPr>
        <w:t xml:space="preserve"> </w:t>
      </w:r>
      <w:r w:rsidRPr="001A11F4">
        <w:rPr>
          <w:rFonts w:ascii="Times New Roman" w:eastAsia="Calibri" w:hAnsi="Times New Roman" w:cs="Times New Roman"/>
          <w:sz w:val="24"/>
          <w:szCs w:val="24"/>
        </w:rPr>
        <w:t>По результатам расчетов составляется соответствующий перечень, в котором</w:t>
      </w:r>
      <w:r w:rsidRPr="001A11F4">
        <w:rPr>
          <w:rFonts w:ascii="Times New Roman" w:eastAsia="Times New Roman" w:hAnsi="Times New Roman" w:cs="Times New Roman"/>
          <w:sz w:val="24"/>
          <w:szCs w:val="24"/>
          <w:lang w:eastAsia="ru-RU"/>
        </w:rPr>
        <w:t xml:space="preserve"> учитываются</w:t>
      </w:r>
      <w:r w:rsidRPr="001A11F4">
        <w:rPr>
          <w:rFonts w:ascii="Times New Roman" w:eastAsia="Calibri" w:hAnsi="Times New Roman" w:cs="Times New Roman"/>
          <w:sz w:val="24"/>
          <w:szCs w:val="24"/>
        </w:rPr>
        <w:t xml:space="preserve"> с указанием количества и места хранения: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средства</w:t>
      </w:r>
      <w:r w:rsidRPr="001A11F4">
        <w:rPr>
          <w:rFonts w:ascii="Times New Roman" w:eastAsia="Calibri" w:hAnsi="Times New Roman" w:cs="Times New Roman"/>
          <w:sz w:val="24"/>
          <w:szCs w:val="24"/>
        </w:rPr>
        <w:t xml:space="preserve"> (инструменты, материалы и приспособления, приборы, оборудование </w:t>
      </w:r>
      <w:r w:rsidRPr="001A11F4">
        <w:rPr>
          <w:rFonts w:ascii="Times New Roman" w:eastAsia="Calibri" w:hAnsi="Times New Roman" w:cs="Times New Roman"/>
          <w:sz w:val="24"/>
          <w:szCs w:val="24"/>
        </w:rPr>
        <w:br/>
        <w:t>и автомобильная и землеройная техника)</w:t>
      </w:r>
      <w:r w:rsidRPr="001A11F4">
        <w:rPr>
          <w:rFonts w:ascii="Times New Roman" w:eastAsia="Times New Roman" w:hAnsi="Times New Roman" w:cs="Times New Roman"/>
          <w:sz w:val="24"/>
          <w:szCs w:val="24"/>
          <w:lang w:eastAsia="ru-RU"/>
        </w:rPr>
        <w:t>, необходимые для проведения ремонтно-</w:t>
      </w:r>
      <w:r w:rsidRPr="001A11F4">
        <w:rPr>
          <w:rFonts w:ascii="Times New Roman" w:eastAsia="Calibri" w:hAnsi="Times New Roman" w:cs="Times New Roman"/>
          <w:sz w:val="24"/>
          <w:szCs w:val="24"/>
        </w:rPr>
        <w:t xml:space="preserve">восстановительных и </w:t>
      </w:r>
      <w:r w:rsidRPr="001A11F4">
        <w:rPr>
          <w:rFonts w:ascii="Times New Roman" w:eastAsia="Times New Roman" w:hAnsi="Times New Roman" w:cs="Times New Roman"/>
          <w:sz w:val="24"/>
          <w:szCs w:val="24"/>
          <w:lang w:eastAsia="ru-RU"/>
        </w:rPr>
        <w:t>спасательных работ, для эвакуации людей из зоны аварийной ситуации;</w:t>
      </w:r>
    </w:p>
    <w:p w:rsidR="001A11F4" w:rsidRPr="001A11F4" w:rsidRDefault="001A11F4" w:rsidP="001A11F4">
      <w:pPr>
        <w:spacing w:after="0" w:line="276" w:lineRule="auto"/>
        <w:ind w:firstLine="567"/>
        <w:jc w:val="both"/>
        <w:rPr>
          <w:rFonts w:ascii="Times New Roman" w:eastAsia="Calibri" w:hAnsi="Times New Roman" w:cs="Times New Roman"/>
        </w:rPr>
      </w:pPr>
      <w:r w:rsidRPr="001A11F4">
        <w:rPr>
          <w:rFonts w:ascii="Times New Roman" w:eastAsia="Calibri" w:hAnsi="Times New Roman" w:cs="Times New Roman"/>
          <w:sz w:val="24"/>
          <w:szCs w:val="24"/>
        </w:rPr>
        <w:t>- аварийный запас средств индивидуальной защиты;</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силы необходимые для выполнения локализации и ликвидации аварийных ситуаций; </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средства необходимые для возмещения вреда здоровью людей, материального ущерба и прочее. </w:t>
      </w:r>
    </w:p>
    <w:p w:rsidR="001A11F4" w:rsidRPr="001A11F4" w:rsidRDefault="001A11F4" w:rsidP="001A11F4">
      <w:pPr>
        <w:spacing w:after="0" w:line="276" w:lineRule="auto"/>
        <w:ind w:firstLine="567"/>
        <w:jc w:val="both"/>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sz w:val="24"/>
          <w:szCs w:val="24"/>
          <w:lang w:eastAsia="ru-RU"/>
        </w:rPr>
        <w:t xml:space="preserve">7.4. </w:t>
      </w:r>
      <w:bookmarkStart w:id="92" w:name="100121"/>
      <w:bookmarkEnd w:id="92"/>
      <w:r w:rsidRPr="001A11F4">
        <w:rPr>
          <w:rFonts w:ascii="Times New Roman" w:eastAsia="Times New Roman" w:hAnsi="Times New Roman" w:cs="Times New Roman"/>
          <w:sz w:val="24"/>
          <w:szCs w:val="24"/>
          <w:lang w:eastAsia="ru-RU"/>
        </w:rPr>
        <w:t xml:space="preserve">Организация материально-технического обеспечения операций по локализации </w:t>
      </w:r>
      <w:r w:rsidRPr="001A11F4">
        <w:rPr>
          <w:rFonts w:ascii="Times New Roman" w:eastAsia="Times New Roman" w:hAnsi="Times New Roman" w:cs="Times New Roman"/>
          <w:sz w:val="24"/>
          <w:szCs w:val="24"/>
          <w:lang w:eastAsia="ru-RU"/>
        </w:rPr>
        <w:br/>
        <w:t>и ликвидации аварийных ситуаций и их последствий на объекте осуществляется организациями, функционирующими в системах теплоснабжения, а при необходимости и администрацией Запорожского сельского поселения Приозерского муниципального района Ленинградской</w:t>
      </w:r>
      <w:r w:rsidRPr="001A11F4">
        <w:rPr>
          <w:rFonts w:ascii="Times New Roman" w:eastAsia="Times New Roman" w:hAnsi="Times New Roman" w:cs="Times New Roman"/>
          <w:i/>
          <w:sz w:val="24"/>
          <w:szCs w:val="24"/>
          <w:lang w:eastAsia="ru-RU"/>
        </w:rPr>
        <w:t>.</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Материально-технические средства, которые должны быть задействованы в мероприятиях по локализации и ликвидации последствий аварийных ситуаций, используются только для этих целей и не должны применяться для обеспечения в повседневной деятельности организаций, функционирующих в системах теплоснабжения.</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7.5. Организация инженерного обеспечения операций по локализации и ликвидации аварийных ситуаций в теплоснабжении и их последствий на объекте – комплекс инженерных мероприятий и задач, выполняемых в целях создания благоприятных условий в ходе проведения наиболее сложных работ по спасению пострадавших, локализации и ликвидации последствий </w:t>
      </w:r>
      <w:hyperlink r:id="rId14" w:history="1">
        <w:r w:rsidRPr="001A11F4">
          <w:rPr>
            <w:rFonts w:ascii="Times New Roman" w:eastAsia="Calibri" w:hAnsi="Times New Roman" w:cs="Times New Roman"/>
            <w:sz w:val="24"/>
            <w:szCs w:val="24"/>
          </w:rPr>
          <w:t>аварий</w:t>
        </w:r>
      </w:hyperlink>
      <w:r w:rsidRPr="001A11F4">
        <w:rPr>
          <w:rFonts w:ascii="Times New Roman" w:eastAsia="Calibri" w:hAnsi="Times New Roman" w:cs="Times New Roman"/>
          <w:sz w:val="24"/>
          <w:szCs w:val="24"/>
        </w:rPr>
        <w:t>ных ситуаций.</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Задачи инженерного обеспечения </w:t>
      </w:r>
      <w:hyperlink r:id="rId15" w:history="1">
        <w:r w:rsidRPr="001A11F4">
          <w:rPr>
            <w:rFonts w:ascii="Times New Roman" w:eastAsia="Calibri" w:hAnsi="Times New Roman" w:cs="Times New Roman"/>
            <w:sz w:val="24"/>
            <w:szCs w:val="24"/>
          </w:rPr>
          <w:t xml:space="preserve">ремонтно-восстановительных </w:t>
        </w:r>
      </w:hyperlink>
      <w:r w:rsidRPr="001A11F4">
        <w:rPr>
          <w:rFonts w:ascii="Times New Roman" w:eastAsia="Calibri" w:hAnsi="Times New Roman" w:cs="Times New Roman"/>
          <w:sz w:val="24"/>
          <w:szCs w:val="24"/>
        </w:rPr>
        <w:t>и других неотложных работ выполняют специализированные группы имеющие соответствующую подготовку по ремонту и восстановлению газовых, водопроводно-канализационных сетей, линий электропередачи.</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Инженерное обеспечения операций по локализации и ликвидации аварийных ситуаций в теплоснабжении и их последствий на объекте теплоснабжения осуществляется организациями, функционирующими в системах теплоснабжения Запорожского сельского поселения совместно (в рамках своих функциональных обязанностей):</w:t>
      </w:r>
    </w:p>
    <w:p w:rsidR="001A11F4" w:rsidRPr="001A11F4" w:rsidRDefault="001A11F4" w:rsidP="001A11F4">
      <w:pPr>
        <w:widowControl w:val="0"/>
        <w:tabs>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rPr>
        <w:t xml:space="preserve">- с администрацией Запорожского сельского поселения Приозерского муниципального района Ленинградской области (координация и контроль деятельности, а </w:t>
      </w:r>
      <w:r w:rsidRPr="001A11F4">
        <w:rPr>
          <w:rFonts w:ascii="Times New Roman" w:eastAsia="Times New Roman" w:hAnsi="Times New Roman" w:cs="Times New Roman"/>
          <w:sz w:val="24"/>
          <w:szCs w:val="24"/>
          <w:lang w:eastAsia="ru-RU"/>
        </w:rPr>
        <w:t xml:space="preserve">в случае планируемого срока ликвидации последствий аварийной ситуации в системе централизованного теплоснабжения в зимний период (в условиях критически низких температур окружающего воздуха) более 4 часов, угрозе для жизни и комфортного проживания людей – непосредственное руководство заместителем Главы </w:t>
      </w:r>
      <w:r w:rsidRPr="001A11F4">
        <w:rPr>
          <w:rFonts w:ascii="Times New Roman" w:eastAsia="Times New Roman" w:hAnsi="Times New Roman" w:cs="Times New Roman"/>
          <w:sz w:val="24"/>
          <w:szCs w:val="24"/>
        </w:rPr>
        <w:t>администрации Запорожского сельского поселения Приозерского муниципального района Ленинградской области ответственного за организацию эксплуатации объектов жилищно-коммунального хозяйства);</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с региональными и муниципальными службами мониторинга технологических нарушений, координацию мер по их устранению (ЕДДС);</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lastRenderedPageBreak/>
        <w:t>- с региональными и муниципальными экстренными оперативными службами (министерства чрезвычайных ситуаций, полиция, скорая помощь, Росгвардия);</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с организациями, связанными с функционированием систем теплоснабжения – водопроводно-канализационного хозяйства, электросетевыми и газораспределительными организациями;</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с организациями, управляющими многоквартирными домами.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7.6. Организация финансового обеспечения операций по локализации и ликвидации аварий и их последствий на объекте теплоснабжения осуществляются организациями, функционирующими в системах теплоснабжения муниципального образования Запорожское сельское поселение</w:t>
      </w:r>
      <w:r w:rsidRPr="001A11F4">
        <w:rPr>
          <w:rFonts w:ascii="Times New Roman" w:eastAsia="Times New Roman" w:hAnsi="Times New Roman" w:cs="Times New Roman"/>
          <w:i/>
          <w:sz w:val="24"/>
          <w:szCs w:val="24"/>
          <w:lang w:eastAsia="ru-RU"/>
        </w:rPr>
        <w:t xml:space="preserve"> </w:t>
      </w:r>
      <w:r w:rsidRPr="001A11F4">
        <w:rPr>
          <w:rFonts w:ascii="Times New Roman" w:eastAsia="Times New Roman" w:hAnsi="Times New Roman" w:cs="Times New Roman"/>
          <w:sz w:val="24"/>
          <w:szCs w:val="24"/>
          <w:lang w:eastAsia="ru-RU"/>
        </w:rPr>
        <w:t>за счет</w:t>
      </w:r>
      <w:r w:rsidRPr="001A11F4">
        <w:rPr>
          <w:rFonts w:ascii="Times New Roman" w:eastAsia="Times New Roman" w:hAnsi="Times New Roman" w:cs="Times New Roman"/>
          <w:i/>
          <w:sz w:val="24"/>
          <w:szCs w:val="24"/>
          <w:lang w:eastAsia="ru-RU"/>
        </w:rPr>
        <w:t xml:space="preserve"> </w:t>
      </w:r>
      <w:r w:rsidRPr="001A11F4">
        <w:rPr>
          <w:rFonts w:ascii="Times New Roman" w:eastAsia="Times New Roman" w:hAnsi="Times New Roman" w:cs="Times New Roman"/>
          <w:sz w:val="24"/>
          <w:szCs w:val="24"/>
          <w:lang w:eastAsia="ru-RU"/>
        </w:rPr>
        <w:t>финансовых резервов</w:t>
      </w:r>
      <w:r w:rsidRPr="001A11F4">
        <w:rPr>
          <w:rFonts w:ascii="Times New Roman" w:eastAsia="Times New Roman" w:hAnsi="Times New Roman" w:cs="Times New Roman"/>
          <w:i/>
          <w:sz w:val="24"/>
          <w:szCs w:val="24"/>
          <w:lang w:eastAsia="ru-RU"/>
        </w:rPr>
        <w:t xml:space="preserve"> </w:t>
      </w:r>
      <w:r w:rsidRPr="001A11F4">
        <w:rPr>
          <w:rFonts w:ascii="Times New Roman" w:eastAsia="Times New Roman" w:hAnsi="Times New Roman" w:cs="Times New Roman"/>
          <w:sz w:val="24"/>
          <w:szCs w:val="24"/>
          <w:lang w:eastAsia="ru-RU"/>
        </w:rPr>
        <w:t>и за счет резервного фонда в установленных законом случаях.</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Финансовых средств и материальных ресурсов для </w:t>
      </w:r>
      <w:r w:rsidRPr="001A11F4">
        <w:rPr>
          <w:rFonts w:ascii="Times New Roman" w:eastAsia="Calibri" w:hAnsi="Times New Roman" w:cs="Times New Roman"/>
          <w:sz w:val="24"/>
          <w:szCs w:val="24"/>
        </w:rPr>
        <w:t xml:space="preserve">обеспечения операций по локализации </w:t>
      </w:r>
      <w:r w:rsidRPr="001A11F4">
        <w:rPr>
          <w:rFonts w:ascii="Times New Roman" w:eastAsia="Calibri" w:hAnsi="Times New Roman" w:cs="Times New Roman"/>
          <w:sz w:val="24"/>
          <w:szCs w:val="24"/>
        </w:rPr>
        <w:br/>
        <w:t>и ликвидации аварий и их последствий на объекте теплоснабжения формируются в организациях одним из следующими способов:</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выделением на отдельном расчетном счету организации собственных денежных средств;</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заключением договора страхования расходов на ликвидацию чрезвычайных ситуаций;</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заключением договора банковской гарантии;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иными способами, не запрещенными законодательством Российской Федерации. </w:t>
      </w:r>
    </w:p>
    <w:p w:rsidR="001A11F4" w:rsidRPr="001A11F4" w:rsidRDefault="001A11F4" w:rsidP="001A11F4">
      <w:pPr>
        <w:spacing w:after="0" w:line="276" w:lineRule="auto"/>
        <w:ind w:firstLine="567"/>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формирующие резервы финансовые средства должны находиться на счетах эксплуатирующей организации и могут быть использованы по назначению только в результате произошедшей аварийной ситуации.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7.7. Организация противопожарного обеспечения операций по локализации и ликвидации аварий и их последствий на объекте теплоснабжения осуществляются организациями, функционирующими в системах теплоснабжения муниципального образования Запорожское сельское поселение в режиме повседневной деятельности в соответствии с законодательством Российской Федерации и территориальная противопожарными и спасательными службами МЧС России в случае возгорания, по вызову.</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bookmarkStart w:id="93" w:name="100080"/>
      <w:bookmarkEnd w:id="93"/>
      <w:r w:rsidRPr="001A11F4">
        <w:rPr>
          <w:rFonts w:ascii="Times New Roman" w:eastAsia="Times New Roman" w:hAnsi="Times New Roman" w:cs="Times New Roman"/>
          <w:sz w:val="24"/>
          <w:szCs w:val="24"/>
          <w:lang w:eastAsia="ru-RU"/>
        </w:rPr>
        <w:t>7.8. Организация транспортного обеспечения операций по локализации и ликвидации аварий и их последствий на объекте теплоснабжения осуществляются организациями, функционирующими в системах теплоснабжения муниципального образования Запорожское сельское поселение</w:t>
      </w:r>
      <w:r w:rsidRPr="001A11F4">
        <w:rPr>
          <w:rFonts w:ascii="Times New Roman" w:eastAsia="Times New Roman" w:hAnsi="Times New Roman" w:cs="Times New Roman"/>
          <w:i/>
          <w:sz w:val="24"/>
          <w:szCs w:val="24"/>
          <w:lang w:eastAsia="ru-RU"/>
        </w:rPr>
        <w:t xml:space="preserve">, </w:t>
      </w:r>
      <w:r w:rsidRPr="001A11F4">
        <w:rPr>
          <w:rFonts w:ascii="Times New Roman" w:eastAsia="Times New Roman" w:hAnsi="Times New Roman" w:cs="Times New Roman"/>
          <w:sz w:val="24"/>
          <w:szCs w:val="24"/>
          <w:lang w:eastAsia="ru-RU"/>
        </w:rPr>
        <w:t>а в случае необходимости привлечением сил и средств специализированных транспортных организаций по отдельным заявкам.</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bookmarkStart w:id="94" w:name="100081"/>
      <w:bookmarkEnd w:id="94"/>
      <w:r w:rsidRPr="001A11F4">
        <w:rPr>
          <w:rFonts w:ascii="Times New Roman" w:eastAsia="Times New Roman" w:hAnsi="Times New Roman" w:cs="Times New Roman"/>
          <w:sz w:val="24"/>
          <w:szCs w:val="24"/>
          <w:lang w:eastAsia="ru-RU"/>
        </w:rPr>
        <w:t>7.9. Организация медицинского обеспечения. операций по локализации и ликвидации аварий и их последствий на объекте теплоснабжения осуществляются территориальными службами Скорой медицинской помощи и медицинскими учреждениями, по вызову.</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p>
    <w:p w:rsidR="001A11F4" w:rsidRPr="001A11F4" w:rsidRDefault="001A11F4" w:rsidP="001A11F4">
      <w:pPr>
        <w:spacing w:line="276" w:lineRule="auto"/>
        <w:rPr>
          <w:rFonts w:ascii="Times New Roman" w:eastAsia="Calibri" w:hAnsi="Times New Roman" w:cs="Times New Roman"/>
        </w:rPr>
      </w:pPr>
    </w:p>
    <w:p w:rsidR="001A11F4" w:rsidRPr="001A11F4" w:rsidRDefault="001A11F4" w:rsidP="001A11F4">
      <w:pPr>
        <w:widowControl w:val="0"/>
        <w:tabs>
          <w:tab w:val="left" w:pos="567"/>
          <w:tab w:val="left" w:pos="851"/>
          <w:tab w:val="left" w:pos="1134"/>
          <w:tab w:val="left" w:pos="1276"/>
          <w:tab w:val="left" w:pos="4781"/>
        </w:tabs>
        <w:autoSpaceDE w:val="0"/>
        <w:autoSpaceDN w:val="0"/>
        <w:spacing w:before="61" w:after="0" w:line="276" w:lineRule="auto"/>
        <w:jc w:val="both"/>
        <w:outlineLvl w:val="0"/>
        <w:rPr>
          <w:rFonts w:ascii="Times New Roman" w:eastAsia="Times New Roman" w:hAnsi="Times New Roman" w:cs="Times New Roman"/>
          <w:b/>
          <w:bCs/>
          <w:sz w:val="26"/>
          <w:szCs w:val="26"/>
        </w:rPr>
        <w:sectPr w:rsidR="001A11F4" w:rsidRPr="001A11F4" w:rsidSect="00805D3B">
          <w:pgSz w:w="11900" w:h="16840"/>
          <w:pgMar w:top="340" w:right="340" w:bottom="340" w:left="1134" w:header="340" w:footer="340" w:gutter="0"/>
          <w:pgBorders>
            <w:top w:val="single" w:sz="4" w:space="1" w:color="auto"/>
            <w:left w:val="single" w:sz="4" w:space="4" w:color="auto"/>
            <w:bottom w:val="single" w:sz="4" w:space="1" w:color="auto"/>
            <w:right w:val="single" w:sz="4" w:space="4" w:color="auto"/>
          </w:pgBorders>
          <w:cols w:space="720"/>
          <w:docGrid w:linePitch="299"/>
        </w:sectPr>
      </w:pPr>
    </w:p>
    <w:p w:rsidR="001A11F4" w:rsidRPr="001A11F4" w:rsidRDefault="001A11F4" w:rsidP="001A11F4">
      <w:pPr>
        <w:widowControl w:val="0"/>
        <w:autoSpaceDE w:val="0"/>
        <w:autoSpaceDN w:val="0"/>
        <w:spacing w:after="0" w:line="240" w:lineRule="auto"/>
        <w:jc w:val="both"/>
        <w:outlineLvl w:val="0"/>
        <w:rPr>
          <w:rFonts w:ascii="Times New Roman" w:eastAsia="Times New Roman" w:hAnsi="Times New Roman" w:cs="Times New Roman"/>
          <w:b/>
          <w:bCs/>
          <w:sz w:val="26"/>
          <w:szCs w:val="26"/>
        </w:rPr>
      </w:pPr>
      <w:bookmarkStart w:id="95" w:name="_Toc193724749"/>
      <w:r w:rsidRPr="001A11F4">
        <w:rPr>
          <w:rFonts w:ascii="Times New Roman" w:eastAsia="Times New Roman" w:hAnsi="Times New Roman" w:cs="Times New Roman"/>
          <w:b/>
          <w:bCs/>
          <w:sz w:val="26"/>
          <w:szCs w:val="26"/>
        </w:rPr>
        <w:lastRenderedPageBreak/>
        <w:t>Раздел 8. Применение электронного моделирования аварийных ситуаций</w:t>
      </w:r>
      <w:bookmarkEnd w:id="95"/>
    </w:p>
    <w:p w:rsidR="001A11F4" w:rsidRPr="001A11F4" w:rsidRDefault="001A11F4" w:rsidP="001A11F4">
      <w:pPr>
        <w:widowControl w:val="0"/>
        <w:numPr>
          <w:ilvl w:val="1"/>
          <w:numId w:val="15"/>
        </w:numPr>
        <w:tabs>
          <w:tab w:val="left" w:pos="567"/>
          <w:tab w:val="left" w:pos="851"/>
          <w:tab w:val="left" w:pos="993"/>
          <w:tab w:val="left" w:pos="4781"/>
        </w:tabs>
        <w:autoSpaceDE w:val="0"/>
        <w:autoSpaceDN w:val="0"/>
        <w:spacing w:before="61" w:after="0" w:line="276" w:lineRule="auto"/>
        <w:ind w:firstLine="567"/>
        <w:jc w:val="both"/>
        <w:outlineLvl w:val="0"/>
        <w:rPr>
          <w:rFonts w:ascii="Times New Roman" w:eastAsia="Times New Roman" w:hAnsi="Times New Roman" w:cs="Times New Roman"/>
          <w:b/>
          <w:bCs/>
          <w:sz w:val="26"/>
          <w:szCs w:val="26"/>
        </w:rPr>
      </w:pPr>
      <w:bookmarkStart w:id="96" w:name="_Toc193724750"/>
      <w:r w:rsidRPr="001A11F4">
        <w:rPr>
          <w:rFonts w:ascii="Times New Roman" w:eastAsia="Times New Roman" w:hAnsi="Times New Roman" w:cs="Times New Roman"/>
          <w:b/>
          <w:bCs/>
          <w:sz w:val="26"/>
          <w:szCs w:val="26"/>
        </w:rPr>
        <w:t>Краткое руководство пользователя при применении электронного моделирования аварийных ситуаций</w:t>
      </w:r>
      <w:bookmarkEnd w:id="96"/>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8.1.1. </w:t>
      </w:r>
      <w:bookmarkStart w:id="97" w:name="_Toc20074889"/>
      <w:r w:rsidRPr="001A11F4">
        <w:rPr>
          <w:rFonts w:ascii="Times New Roman" w:eastAsia="Times New Roman" w:hAnsi="Times New Roman" w:cs="Times New Roman"/>
          <w:sz w:val="24"/>
          <w:szCs w:val="24"/>
          <w:lang w:eastAsia="ru-RU"/>
        </w:rPr>
        <w:t>Компьютерное моделирование реальных процессов в системе теплоснабжения является важным элементом при эксплуатации системы теплоснабжения и ликвидации последствий аварийных ситуаций. При этом имитационные и расчетно-аналитические модели используются как инструмент для принятия решений путем построения прогнозов поведения моделируемой системы при тех или иных условиях и способах воздействия на нее.</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8.1.2. Для компьютерного моделирования процессов в системе теплоснабжения используются электронные модели систем теплоснабжения, создаваемые с применением специализированных программно-расчетных комплексов. При этом в соответствии с требованиями </w:t>
      </w:r>
      <w:r w:rsidRPr="001A11F4">
        <w:rPr>
          <w:rFonts w:ascii="Times New Roman" w:eastAsia="Times New Roman" w:hAnsi="Times New Roman" w:cs="Times New Roman"/>
          <w:sz w:val="24"/>
          <w:szCs w:val="24"/>
          <w:lang w:eastAsia="ru-RU"/>
        </w:rPr>
        <w:br/>
        <w:t xml:space="preserve">пункта 38 главы 3 постановления Правительства Российской Федерации </w:t>
      </w:r>
      <w:r w:rsidRPr="001A11F4">
        <w:rPr>
          <w:rFonts w:ascii="Times New Roman" w:eastAsia="Times New Roman" w:hAnsi="Times New Roman" w:cs="Times New Roman"/>
          <w:sz w:val="24"/>
          <w:szCs w:val="24"/>
          <w:lang w:eastAsia="ru-RU"/>
        </w:rPr>
        <w:br/>
        <w:t>от 22.02.2012 № 154 «О требованиях к схемам теплоснабжения, порядку их разработки и утверждения» электронная модель системы теплоснабжения поселения, городского округа должна содержать:</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а) графическое представление объектов системы теплоснабжения с привязкой </w:t>
      </w:r>
      <w:r w:rsidRPr="001A11F4">
        <w:rPr>
          <w:rFonts w:ascii="Times New Roman" w:eastAsia="Times New Roman" w:hAnsi="Times New Roman" w:cs="Times New Roman"/>
          <w:sz w:val="24"/>
          <w:szCs w:val="24"/>
          <w:lang w:eastAsia="ru-RU"/>
        </w:rPr>
        <w:br/>
        <w:t>к топографической основе поселения и с полным топологическим описанием связности объектов;</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б) паспортизацию объектов системы теплоснабжения;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 паспортизацию и описание расчетных единиц территориального деления, включая административное;</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г) гидравлический расчет тепловых сетей любой степени закольцованности, в том числе гидравлический расчет при совместной работе нескольких источников тепловой энергии </w:t>
      </w:r>
      <w:r w:rsidRPr="001A11F4">
        <w:rPr>
          <w:rFonts w:ascii="Times New Roman" w:eastAsia="Times New Roman" w:hAnsi="Times New Roman" w:cs="Times New Roman"/>
          <w:sz w:val="24"/>
          <w:szCs w:val="24"/>
          <w:lang w:eastAsia="ru-RU"/>
        </w:rPr>
        <w:br/>
        <w:t>на единую тепловую сеть;</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 моделирование всех видов переключений, осуществляемых в тепловых сетях, в том числе переключений тепловых нагрузок между источниками тепловой энергии;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е) расчет балансов тепловой энергии по источникам тепловой энергии и по территориальному признаку;</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ж) расчет потерь тепловой энергии через изоляцию и с утечками теплоносителя;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з) расчет показателей надежности теплоснабжения;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и) групповые изменения характеристик объектов (участков тепловых сетей, потребителей) по заданным критериям с целью моделирования различных перспективных вариантов схем теплоснабжения;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к) сравнительные пьезометрические графики для разработки и анализа сценариев перспективного развития тепловых сетей.</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8.1.3. Задачи по ликвидации последствий аварийных ситуаций, решаемые с применением электронного моделирования, относятся к процессам эксплуатации системы теплоснабжения, диспетчерскому и технологическому управлению системой. </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 эти задачи входят:</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моделирование изменений гидравлического режима при аварийных переключениях </w:t>
      </w:r>
      <w:r w:rsidRPr="001A11F4">
        <w:rPr>
          <w:rFonts w:ascii="Times New Roman" w:eastAsia="Times New Roman" w:hAnsi="Times New Roman" w:cs="Times New Roman"/>
          <w:sz w:val="24"/>
          <w:szCs w:val="24"/>
          <w:lang w:eastAsia="ru-RU"/>
        </w:rPr>
        <w:br/>
        <w:t xml:space="preserve">и отключениях; </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формирование рекомендаций по локализации аварийных ситуаций и моделирование последствий выполнения этих рекомендаций;</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формирование перечней и сводок по отключаемым абонентам.</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8.1.4. Для электронного моделирования ликвидации последствий аварийных ситуаций применяются: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программное обеспечение, позволяющее создать электронную модель всех технологических объектов (паспортизировать), составляющих систему теплоснабжения, в их совокупности </w:t>
      </w:r>
      <w:r w:rsidRPr="001A11F4">
        <w:rPr>
          <w:rFonts w:ascii="Times New Roman" w:eastAsia="Times New Roman" w:hAnsi="Times New Roman" w:cs="Times New Roman"/>
          <w:sz w:val="24"/>
          <w:szCs w:val="24"/>
          <w:lang w:eastAsia="ru-RU"/>
        </w:rPr>
        <w:br/>
        <w:t>и взаимосвязи, и на основе этого описания решать весь спектр расчетно-аналитических задач, необходимых для многовариантного моделирования режимов работы всей системы теплоснабжения и ее отдельных элементов;</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lastRenderedPageBreak/>
        <w:t>- средства создания и визуализации графического представления сетей теплоснабжения в привязке к плану территории, неразрывно связанные со средствами технологического описания объектов системы теплоснабжения и их связности;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собственно данные, описывающие каждый в отдельности элементарный объект </w:t>
      </w:r>
      <w:r w:rsidRPr="001A11F4">
        <w:rPr>
          <w:rFonts w:ascii="Times New Roman" w:eastAsia="Times New Roman" w:hAnsi="Times New Roman" w:cs="Times New Roman"/>
          <w:sz w:val="24"/>
          <w:szCs w:val="24"/>
          <w:lang w:eastAsia="ru-RU"/>
        </w:rPr>
        <w:br/>
        <w:t>и всю совокупность объектов, составляющих систему теплоснабжения населенного пункта,</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от источника тепла и вплоть до каждого потребителя, включая все трубопроводы </w:t>
      </w:r>
      <w:r w:rsidRPr="001A11F4">
        <w:rPr>
          <w:rFonts w:ascii="Times New Roman" w:eastAsia="Times New Roman" w:hAnsi="Times New Roman" w:cs="Times New Roman"/>
          <w:sz w:val="24"/>
          <w:szCs w:val="24"/>
          <w:lang w:eastAsia="ru-RU"/>
        </w:rPr>
        <w:br/>
        <w:t>и тепловые камеры, а также электронный план местности, к которому привязана модель системы теплоснабжения.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8.1.5. В качестве инструмента для решения задач с применением электронного моделирования ликвидации последствий аварийных ситуаций в системе централизованного теплоснабжения </w:t>
      </w:r>
      <w:r w:rsidRPr="001A11F4">
        <w:rPr>
          <w:rFonts w:ascii="Times New Roman" w:eastAsia="Calibri"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 xml:space="preserve">используется электронная модель, созданная в программе «Zulu» (изготовитель программного обеспечения - ООО «Политерм», </w:t>
      </w:r>
      <w:r w:rsidRPr="001A11F4">
        <w:rPr>
          <w:rFonts w:ascii="Times New Roman" w:eastAsia="Times New Roman" w:hAnsi="Times New Roman" w:cs="Times New Roman"/>
          <w:sz w:val="24"/>
          <w:szCs w:val="24"/>
          <w:lang w:eastAsia="ru-RU"/>
        </w:rPr>
        <w:br/>
        <w:t>г. Санкт-Петербург) в составе геоинформационной системы (ГИС) Zulu и программно-расчетного комплекса Zulu Thermo версия 2021, с применением расчетного модуля «Коммутационные задачи».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8.1.6. С применением геоинформационной системы Zulu можно создавать и видеть </w:t>
      </w:r>
      <w:r w:rsidRPr="001A11F4">
        <w:rPr>
          <w:rFonts w:ascii="Times New Roman" w:eastAsia="Times New Roman" w:hAnsi="Times New Roman" w:cs="Times New Roman"/>
          <w:sz w:val="24"/>
          <w:szCs w:val="24"/>
          <w:lang w:eastAsia="ru-RU"/>
        </w:rPr>
        <w:br/>
        <w:t xml:space="preserve">на топографической карте территории план-схемы инженерных сетей с поддержкой </w:t>
      </w:r>
      <w:r w:rsidRPr="001A11F4">
        <w:rPr>
          <w:rFonts w:ascii="Times New Roman" w:eastAsia="Times New Roman" w:hAnsi="Times New Roman" w:cs="Times New Roman"/>
          <w:sz w:val="24"/>
          <w:szCs w:val="24"/>
          <w:lang w:eastAsia="ru-RU"/>
        </w:rPr>
        <w:br/>
        <w:t>их топологии, проводить совместный семантический и пространственный анализ графических и табличных данных, осуществлять экспорт и импорт данных.</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8.1.7. С применением модуля «Коммутационные задачи» программно-расчетного комплекса ZuluThermo, возможно проводить анализ отключений, переключений, поиск ближайшей запорной арматуры, отключающей участок от источников, или полностью изолирующей участок и т.д. </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Times New Roman" w:hAnsi="Times New Roman" w:cs="Times New Roman"/>
          <w:sz w:val="24"/>
          <w:szCs w:val="24"/>
          <w:lang w:eastAsia="ru-RU"/>
        </w:rPr>
        <w:t xml:space="preserve">8.1.8. </w:t>
      </w:r>
      <w:r w:rsidRPr="001A11F4">
        <w:rPr>
          <w:rFonts w:ascii="Times New Roman" w:eastAsia="Calibri" w:hAnsi="Times New Roman" w:cs="Times New Roman"/>
          <w:sz w:val="24"/>
          <w:szCs w:val="24"/>
          <w:lang w:eastAsia="ru-RU"/>
        </w:rPr>
        <w:t>Модуль</w:t>
      </w:r>
      <w:r w:rsidRPr="001A11F4">
        <w:rPr>
          <w:rFonts w:ascii="Times New Roman" w:eastAsia="Calibri" w:hAnsi="Times New Roman" w:cs="Times New Roman"/>
          <w:sz w:val="24"/>
          <w:szCs w:val="24"/>
        </w:rPr>
        <w:t xml:space="preserve"> «Коммутационные задачи» предназначен для анализа изменений вследствие отключения задвижек или участков сети. В результате выполнения задачи определяются объекты, попавшие под отключение. При этом производится расчет объемов воды, которые возможно придется сливать из трубопроводов тепловой сети и систем теплопотребления. Результаты расчета отображаются на карте в виде тематической раскраски отключенных участков и потребителей и выводятся в отчет.</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Модуль «Коммутационные задачи» обеспечивает функции:</w:t>
      </w:r>
    </w:p>
    <w:p w:rsidR="001A11F4" w:rsidRPr="001A11F4" w:rsidRDefault="001A11F4" w:rsidP="001A11F4">
      <w:pPr>
        <w:numPr>
          <w:ilvl w:val="1"/>
          <w:numId w:val="2"/>
        </w:numPr>
        <w:tabs>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просмотр характеристик объектов тепловых сетей в виде таблиц;</w:t>
      </w:r>
    </w:p>
    <w:p w:rsidR="001A11F4" w:rsidRPr="001A11F4" w:rsidRDefault="001A11F4" w:rsidP="001A11F4">
      <w:pPr>
        <w:numPr>
          <w:ilvl w:val="1"/>
          <w:numId w:val="2"/>
        </w:numPr>
        <w:tabs>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коммутационные вычисления (поиск колец, поиск путей от источника и пр.);</w:t>
      </w:r>
    </w:p>
    <w:p w:rsidR="001A11F4" w:rsidRPr="001A11F4" w:rsidRDefault="001A11F4" w:rsidP="001A11F4">
      <w:pPr>
        <w:numPr>
          <w:ilvl w:val="1"/>
          <w:numId w:val="2"/>
        </w:numPr>
        <w:tabs>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моделирование аварийных ситуаций и отключений по плановым работам;</w:t>
      </w:r>
    </w:p>
    <w:p w:rsidR="001A11F4" w:rsidRPr="001A11F4" w:rsidRDefault="001A11F4" w:rsidP="001A11F4">
      <w:pPr>
        <w:numPr>
          <w:ilvl w:val="1"/>
          <w:numId w:val="2"/>
        </w:numPr>
        <w:tabs>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отображение отключений на карте;</w:t>
      </w:r>
    </w:p>
    <w:p w:rsidR="001A11F4" w:rsidRPr="001A11F4" w:rsidRDefault="001A11F4" w:rsidP="001A11F4">
      <w:pPr>
        <w:numPr>
          <w:ilvl w:val="1"/>
          <w:numId w:val="2"/>
        </w:numPr>
        <w:tabs>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формирование списков отключаемых объектов;</w:t>
      </w:r>
    </w:p>
    <w:p w:rsidR="001A11F4" w:rsidRPr="001A11F4" w:rsidRDefault="001A11F4" w:rsidP="001A11F4">
      <w:pPr>
        <w:numPr>
          <w:ilvl w:val="1"/>
          <w:numId w:val="2"/>
        </w:numPr>
        <w:tabs>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расчет контуров отопления, отображение текущих схем контуров на карте;</w:t>
      </w:r>
    </w:p>
    <w:p w:rsidR="001A11F4" w:rsidRPr="001A11F4" w:rsidRDefault="001A11F4" w:rsidP="001A11F4">
      <w:pPr>
        <w:numPr>
          <w:ilvl w:val="1"/>
          <w:numId w:val="2"/>
        </w:numPr>
        <w:tabs>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архивы отключений и контуров отопления.</w:t>
      </w:r>
    </w:p>
    <w:p w:rsidR="001A11F4" w:rsidRPr="001A11F4" w:rsidRDefault="001A11F4" w:rsidP="001A11F4">
      <w:pPr>
        <w:widowControl w:val="0"/>
        <w:numPr>
          <w:ilvl w:val="1"/>
          <w:numId w:val="15"/>
        </w:numPr>
        <w:tabs>
          <w:tab w:val="left" w:pos="567"/>
          <w:tab w:val="left" w:pos="851"/>
          <w:tab w:val="left" w:pos="993"/>
          <w:tab w:val="left" w:pos="4781"/>
        </w:tabs>
        <w:autoSpaceDE w:val="0"/>
        <w:autoSpaceDN w:val="0"/>
        <w:spacing w:before="61" w:after="0" w:line="276" w:lineRule="auto"/>
        <w:ind w:firstLine="567"/>
        <w:jc w:val="both"/>
        <w:outlineLvl w:val="0"/>
        <w:rPr>
          <w:rFonts w:ascii="Times New Roman" w:eastAsia="Times New Roman" w:hAnsi="Times New Roman" w:cs="Times New Roman"/>
          <w:b/>
          <w:bCs/>
          <w:sz w:val="26"/>
          <w:szCs w:val="26"/>
        </w:rPr>
      </w:pPr>
      <w:bookmarkStart w:id="98" w:name="_Toc193724751"/>
      <w:bookmarkEnd w:id="97"/>
      <w:r w:rsidRPr="001A11F4">
        <w:rPr>
          <w:rFonts w:ascii="Times New Roman" w:eastAsia="Times New Roman" w:hAnsi="Times New Roman" w:cs="Times New Roman"/>
          <w:b/>
          <w:bCs/>
          <w:sz w:val="26"/>
          <w:szCs w:val="26"/>
        </w:rPr>
        <w:t>Применение электронного моделирования при ликвидации аварийных ситуаций</w:t>
      </w:r>
      <w:bookmarkEnd w:id="98"/>
    </w:p>
    <w:p w:rsidR="001A11F4" w:rsidRPr="001A11F4" w:rsidRDefault="001A11F4" w:rsidP="001A11F4">
      <w:pPr>
        <w:widowControl w:val="0"/>
        <w:numPr>
          <w:ilvl w:val="2"/>
          <w:numId w:val="15"/>
        </w:numPr>
        <w:tabs>
          <w:tab w:val="left" w:pos="1134"/>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Применение организациями, функционирующими в системах теплоснабжения </w:t>
      </w:r>
      <w:r w:rsidRPr="001A11F4">
        <w:rPr>
          <w:rFonts w:ascii="Times New Roman" w:eastAsia="Times New Roman" w:hAnsi="Times New Roman" w:cs="Times New Roman"/>
          <w:sz w:val="24"/>
          <w:szCs w:val="24"/>
        </w:rPr>
        <w:t>муниципального образования Запорожское сельское поселение</w:t>
      </w:r>
      <w:r w:rsidRPr="001A11F4">
        <w:rPr>
          <w:rFonts w:ascii="Times New Roman" w:eastAsia="Times New Roman" w:hAnsi="Times New Roman" w:cs="Times New Roman"/>
          <w:sz w:val="24"/>
          <w:szCs w:val="24"/>
          <w:lang w:eastAsia="ru-RU"/>
        </w:rPr>
        <w:t>, электронного моделирования при ликвидации аварийных ситуаций в системах теплоснабжения осуществляется с использованием базы данных электронной модели систем теплоснабжения и программно-расчетного комплекса Zulu.</w:t>
      </w:r>
    </w:p>
    <w:p w:rsidR="001A11F4" w:rsidRPr="001A11F4" w:rsidRDefault="001A11F4" w:rsidP="001A11F4">
      <w:pPr>
        <w:widowControl w:val="0"/>
        <w:numPr>
          <w:ilvl w:val="2"/>
          <w:numId w:val="15"/>
        </w:numPr>
        <w:tabs>
          <w:tab w:val="left" w:pos="1134"/>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Последовательность электронного моделирования при ликвидации аварийных ситуаций описана ниже:</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i/>
          <w:sz w:val="24"/>
          <w:szCs w:val="24"/>
          <w:lang w:eastAsia="ru-RU"/>
        </w:rPr>
        <w:t>I. Начало работы</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Выберите в меню "Задачи" пункт "Коммутационные задачи".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i/>
          <w:sz w:val="24"/>
          <w:szCs w:val="24"/>
          <w:lang w:eastAsia="ru-RU"/>
        </w:rPr>
        <w:t>II. Выбор слоя сети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Для выбора слоя, в котором будут решаться коммутационные задачи нажмите кнопку "Слой..." </w:t>
      </w:r>
      <w:r w:rsidRPr="001A11F4">
        <w:rPr>
          <w:rFonts w:ascii="Times New Roman" w:eastAsia="Times New Roman" w:hAnsi="Times New Roman" w:cs="Times New Roman"/>
          <w:sz w:val="24"/>
          <w:szCs w:val="24"/>
          <w:lang w:eastAsia="ru-RU"/>
        </w:rPr>
        <w:lastRenderedPageBreak/>
        <w:t>и в появившемся диалоговом окне с помощью левой кнопки мыши выберите слой сети. Нажмите кнопку «ОК».</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i/>
          <w:sz w:val="24"/>
          <w:szCs w:val="24"/>
          <w:lang w:eastAsia="ru-RU"/>
        </w:rPr>
        <w:t>III. Настройки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Нажмите кнопку "Настройки" для вызова диалога настроек программы.</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i/>
          <w:sz w:val="24"/>
          <w:szCs w:val="24"/>
          <w:lang w:eastAsia="ru-RU"/>
        </w:rPr>
        <w:t>IV. Моделирование всех видов переключений, осуществляемых в тепловых сетях</w:t>
      </w:r>
    </w:p>
    <w:p w:rsidR="001A11F4" w:rsidRPr="001A11F4" w:rsidRDefault="001A11F4" w:rsidP="001A11F4">
      <w:pPr>
        <w:tabs>
          <w:tab w:val="left" w:pos="709"/>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Программное обеспечение ZuluThermo позволяет проводить моделирование всех видов переключений на тепловой сети. Суть заключается в автоматическом отслеживании программой состояния запорно- регулирующей арматуры и насосных агрегатов в базе данных описания тепловой сети. Любое переключение на схеме тепловой сети влечет за собой автоматическое выполнение гидравлического расчета, и, таким образом, в любой момент времени пользователь видит тот гидравлический режим, который соответствует текущему состоянию всей совокупности запорно-регулирующей арматуры и насосных агрегатов на схеме тепловой сети.</w:t>
      </w:r>
    </w:p>
    <w:p w:rsidR="001A11F4" w:rsidRPr="001A11F4" w:rsidRDefault="001A11F4" w:rsidP="001A11F4">
      <w:pPr>
        <w:tabs>
          <w:tab w:val="left" w:pos="709"/>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Переключения могут быть как одиночными, так и групповыми, для любой выбранной (помеченной) совокупности переключаемых элементов.</w:t>
      </w:r>
    </w:p>
    <w:p w:rsidR="001A11F4" w:rsidRPr="001A11F4" w:rsidRDefault="001A11F4" w:rsidP="001A11F4">
      <w:pPr>
        <w:tabs>
          <w:tab w:val="left" w:pos="709"/>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Для насосных агрегатов и их групп в модели доступны несколько видов переключений:</w:t>
      </w:r>
    </w:p>
    <w:p w:rsidR="001A11F4" w:rsidRPr="001A11F4" w:rsidRDefault="001A11F4" w:rsidP="001A11F4">
      <w:pPr>
        <w:widowControl w:val="0"/>
        <w:tabs>
          <w:tab w:val="left" w:pos="709"/>
          <w:tab w:val="left" w:pos="993"/>
          <w:tab w:val="left" w:pos="1540"/>
        </w:tabs>
        <w:autoSpaceDE w:val="0"/>
        <w:autoSpaceDN w:val="0"/>
        <w:spacing w:after="0" w:line="276" w:lineRule="auto"/>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включение/выключение;</w:t>
      </w:r>
    </w:p>
    <w:p w:rsidR="001A11F4" w:rsidRPr="001A11F4" w:rsidRDefault="001A11F4" w:rsidP="001A11F4">
      <w:pPr>
        <w:widowControl w:val="0"/>
        <w:tabs>
          <w:tab w:val="left" w:pos="709"/>
          <w:tab w:val="left" w:pos="993"/>
          <w:tab w:val="left" w:pos="1540"/>
        </w:tabs>
        <w:autoSpaceDE w:val="0"/>
        <w:autoSpaceDN w:val="0"/>
        <w:spacing w:after="0" w:line="276" w:lineRule="auto"/>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дросселирование;</w:t>
      </w:r>
    </w:p>
    <w:p w:rsidR="001A11F4" w:rsidRPr="001A11F4" w:rsidRDefault="001A11F4" w:rsidP="001A11F4">
      <w:pPr>
        <w:widowControl w:val="0"/>
        <w:tabs>
          <w:tab w:val="left" w:pos="709"/>
          <w:tab w:val="left" w:pos="993"/>
          <w:tab w:val="left" w:pos="1540"/>
        </w:tabs>
        <w:autoSpaceDE w:val="0"/>
        <w:autoSpaceDN w:val="0"/>
        <w:spacing w:after="0" w:line="276" w:lineRule="auto"/>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изменение частоты вращения привода.</w:t>
      </w:r>
    </w:p>
    <w:p w:rsidR="001A11F4" w:rsidRPr="001A11F4" w:rsidRDefault="001A11F4" w:rsidP="001A11F4">
      <w:pPr>
        <w:tabs>
          <w:tab w:val="left" w:pos="709"/>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Задвижки типа «дроссель», помимо двух крайних состояний (открыта/закрыта), могут иметь промежуточное состояние «прижата», определяемое в либо в процентах открытия клапана, либо в числе оборотов штока. При этом состоянии задвижка моделируется своим гидравлическим сопротивлением, рассчитанным по паспортной характеристике клапана.</w:t>
      </w:r>
    </w:p>
    <w:p w:rsidR="001A11F4" w:rsidRPr="001A11F4" w:rsidRDefault="001A11F4" w:rsidP="001A11F4">
      <w:pPr>
        <w:tabs>
          <w:tab w:val="left" w:pos="709"/>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При любом переключении насосных агрегатов в насосной станции или на источнике автоматически пересчитывается суммарная расходно-напорная характеристика всей совокупности работающих насосов.</w:t>
      </w:r>
    </w:p>
    <w:p w:rsidR="001A11F4" w:rsidRPr="001A11F4" w:rsidRDefault="001A11F4" w:rsidP="001A11F4">
      <w:pPr>
        <w:tabs>
          <w:tab w:val="left" w:pos="709"/>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Для регуляторов давления и расхода переключением является изменение установки. </w:t>
      </w:r>
      <w:r w:rsidRPr="001A11F4">
        <w:rPr>
          <w:rFonts w:ascii="Times New Roman" w:eastAsia="Calibri" w:hAnsi="Times New Roman" w:cs="Times New Roman"/>
          <w:sz w:val="24"/>
          <w:szCs w:val="24"/>
        </w:rPr>
        <w:br/>
        <w:t>Для потребителей переключением является любое из следующих действий:</w:t>
      </w:r>
    </w:p>
    <w:p w:rsidR="001A11F4" w:rsidRPr="001A11F4" w:rsidRDefault="001A11F4" w:rsidP="001A11F4">
      <w:pPr>
        <w:widowControl w:val="0"/>
        <w:tabs>
          <w:tab w:val="left" w:pos="709"/>
          <w:tab w:val="left" w:pos="993"/>
          <w:tab w:val="left" w:pos="1540"/>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включение/отключение одного или нескольких видов тепловой нагрузки;</w:t>
      </w:r>
    </w:p>
    <w:p w:rsidR="001A11F4" w:rsidRPr="001A11F4" w:rsidRDefault="001A11F4" w:rsidP="001A11F4">
      <w:pPr>
        <w:widowControl w:val="0"/>
        <w:tabs>
          <w:tab w:val="left" w:pos="709"/>
          <w:tab w:val="left" w:pos="993"/>
          <w:tab w:val="left" w:pos="1540"/>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ограничение одного или нескольких видов тепловой нагрузки;</w:t>
      </w:r>
    </w:p>
    <w:p w:rsidR="001A11F4" w:rsidRPr="001A11F4" w:rsidRDefault="001A11F4" w:rsidP="001A11F4">
      <w:pPr>
        <w:widowControl w:val="0"/>
        <w:tabs>
          <w:tab w:val="left" w:pos="709"/>
          <w:tab w:val="left" w:pos="993"/>
          <w:tab w:val="left" w:pos="1540"/>
          <w:tab w:val="left" w:pos="2926"/>
          <w:tab w:val="left" w:pos="4917"/>
          <w:tab w:val="left" w:pos="6036"/>
          <w:tab w:val="left" w:pos="6664"/>
          <w:tab w:val="left" w:pos="7950"/>
        </w:tabs>
        <w:autoSpaceDE w:val="0"/>
        <w:autoSpaceDN w:val="0"/>
        <w:spacing w:after="0" w:line="276" w:lineRule="auto"/>
        <w:ind w:firstLine="567"/>
        <w:jc w:val="both"/>
        <w:rPr>
          <w:rFonts w:ascii="Times New Roman" w:eastAsia="Times New Roman" w:hAnsi="Times New Roman" w:cs="Times New Roman"/>
          <w:sz w:val="24"/>
          <w:szCs w:val="24"/>
        </w:rPr>
      </w:pPr>
      <w:r w:rsidRPr="001A11F4">
        <w:rPr>
          <w:rFonts w:ascii="Times New Roman" w:eastAsia="Times New Roman" w:hAnsi="Times New Roman" w:cs="Times New Roman"/>
          <w:sz w:val="24"/>
          <w:szCs w:val="24"/>
        </w:rPr>
        <w:t>- изменение температурного графика или удельных расходов теплоносителя по видам тепловой нагрузки.</w:t>
      </w:r>
    </w:p>
    <w:p w:rsidR="001A11F4" w:rsidRPr="001A11F4" w:rsidRDefault="001A11F4" w:rsidP="001A11F4">
      <w:pPr>
        <w:tabs>
          <w:tab w:val="left" w:pos="709"/>
          <w:tab w:val="left" w:pos="993"/>
          <w:tab w:val="left" w:pos="3364"/>
          <w:tab w:val="left" w:pos="5175"/>
          <w:tab w:val="left" w:pos="7324"/>
          <w:tab w:val="left" w:pos="8874"/>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Предусмотрена генерация специальных отчетов об отключенных/включенных абонентах и участках тепловой сети, состояние которых изменилось в результате последнего произведенного единичного или группового переключения. Эти отчеты могут содержать любую информацию об этих объектах, содержащуюся в базе данных.</w:t>
      </w:r>
    </w:p>
    <w:p w:rsidR="001A11F4" w:rsidRPr="001A11F4" w:rsidRDefault="001A11F4" w:rsidP="001A11F4">
      <w:pPr>
        <w:tabs>
          <w:tab w:val="left" w:pos="709"/>
          <w:tab w:val="left" w:pos="993"/>
        </w:tabs>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Режим </w:t>
      </w:r>
      <w:r w:rsidRPr="001A11F4">
        <w:rPr>
          <w:rFonts w:ascii="Times New Roman" w:eastAsia="Calibri" w:hAnsi="Times New Roman" w:cs="Times New Roman"/>
          <w:sz w:val="24"/>
          <w:szCs w:val="24"/>
          <w:lang w:eastAsia="ru-RU"/>
        </w:rPr>
        <w:t>Моделирование переключений</w:t>
      </w:r>
      <w:r w:rsidRPr="001A11F4">
        <w:rPr>
          <w:rFonts w:ascii="Times New Roman" w:eastAsia="Calibri" w:hAnsi="Times New Roman" w:cs="Times New Roman"/>
          <w:sz w:val="24"/>
          <w:szCs w:val="24"/>
        </w:rPr>
        <w:t xml:space="preserve"> позволяет оперативно получать ответы </w:t>
      </w:r>
      <w:r w:rsidRPr="001A11F4">
        <w:rPr>
          <w:rFonts w:ascii="Times New Roman" w:eastAsia="Calibri" w:hAnsi="Times New Roman" w:cs="Times New Roman"/>
          <w:sz w:val="24"/>
          <w:szCs w:val="24"/>
        </w:rPr>
        <w:br/>
        <w:t>на вопросы типа «Что будет, если...?» Это дает возможность избежать ошибочных действий при регулировании режима и переключениях на реальной тепловой сети.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i/>
          <w:sz w:val="24"/>
          <w:szCs w:val="24"/>
          <w:lang w:eastAsia="ru-RU"/>
        </w:rPr>
        <w:t>V. Моделирование переключений тепловых нагрузок между источниками тепловой энергии</w:t>
      </w:r>
    </w:p>
    <w:p w:rsidR="001A11F4" w:rsidRPr="001A11F4" w:rsidRDefault="001A11F4" w:rsidP="001A11F4">
      <w:pPr>
        <w:spacing w:before="2"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Подсистема гидравлических расчетов позволяет моделировать произвольные режимы, в том числе аварийные.</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Гидравлическое моделирование предполагает внесение в модель определенных изменений с целью воспроизведения режимных последствий этих изменений, которые искажают реальные данные, описывающие эксплуатируемую тепловую сеть в ее текущем состоянии.</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Подсистема гидравлических расчетов содержит специальный инструментарий, позволяющий для целей моделирования создавать и администрировать специальные «модельные» базы – наборы данных, клонируемых из основной (контрольной) базы данных описания тепловой сети, на которых предусматривается произведение любых манипуляций без риска исказить или повредить контрольную базу.</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lastRenderedPageBreak/>
        <w:t>Данный механизм также обеспечивает возможность осуществления сравнительного анализа различных режимов работы тепловой сети, реализованных в модельных базах, между собой. В частности, наглядным аналитическим инструментом является сравнительный пьезометрический график, на котором приводятся изменения гидравлического режима, произошедшее в результате тех или иных манипуляций.</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i/>
          <w:sz w:val="24"/>
          <w:szCs w:val="24"/>
          <w:lang w:eastAsia="ru-RU"/>
        </w:rPr>
        <w:t>V</w:t>
      </w:r>
      <w:r w:rsidRPr="001A11F4">
        <w:rPr>
          <w:rFonts w:ascii="Times New Roman" w:eastAsia="Times New Roman" w:hAnsi="Times New Roman" w:cs="Times New Roman"/>
          <w:i/>
          <w:sz w:val="24"/>
          <w:szCs w:val="24"/>
          <w:lang w:val="en-US" w:eastAsia="ru-RU"/>
        </w:rPr>
        <w:t>I</w:t>
      </w:r>
      <w:r w:rsidRPr="001A11F4">
        <w:rPr>
          <w:rFonts w:ascii="Times New Roman" w:eastAsia="Times New Roman" w:hAnsi="Times New Roman" w:cs="Times New Roman"/>
          <w:i/>
          <w:sz w:val="24"/>
          <w:szCs w:val="24"/>
          <w:lang w:eastAsia="ru-RU"/>
        </w:rPr>
        <w:t>. Анализ переключений</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Выполнение команды "Анализ переключений" позволяет рассчитать изменения в сети вследствие отключения или изолирования заданных объектов сети (участков, арматуры и т.д), вызванных аварийной ситуацией. Также при работе с этой функцией производится расчет объемов внутренних систем теплопотребления и нагрузок на системы теплопотребления </w:t>
      </w:r>
      <w:r w:rsidRPr="001A11F4">
        <w:rPr>
          <w:rFonts w:ascii="Times New Roman" w:eastAsia="Times New Roman" w:hAnsi="Times New Roman" w:cs="Times New Roman"/>
          <w:sz w:val="24"/>
          <w:szCs w:val="24"/>
          <w:lang w:eastAsia="ru-RU"/>
        </w:rPr>
        <w:br/>
        <w:t>при данных изменениях в сети. Результаты расчета отображаются на карте в виде тематической раскраски и выводятся в отчет.</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Для начала работы необходимо задать список переключаемых объектов, участка тепловой сети, на котором рассматривается возникновение аварийной ситуации. Для этого выбирается закладка «Анализ переключений». В режиме выделить </w:t>
      </w:r>
      <w:r w:rsidRPr="001A11F4">
        <w:rPr>
          <w:rFonts w:ascii="Times New Roman" w:eastAsia="Times New Roman" w:hAnsi="Times New Roman" w:cs="Times New Roman"/>
          <w:noProof/>
          <w:sz w:val="28"/>
          <w:szCs w:val="28"/>
          <w:lang w:eastAsia="ru-RU"/>
        </w:rPr>
        <w:drawing>
          <wp:inline distT="0" distB="0" distL="0" distR="0" wp14:anchorId="452ED9BC" wp14:editId="3163E70D">
            <wp:extent cx="209550" cy="200025"/>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9550" cy="200025"/>
                    </a:xfrm>
                    <a:prstGeom prst="rect">
                      <a:avLst/>
                    </a:prstGeom>
                    <a:noFill/>
                    <a:ln>
                      <a:noFill/>
                    </a:ln>
                  </pic:spPr>
                </pic:pic>
              </a:graphicData>
            </a:graphic>
          </wp:inline>
        </w:drawing>
      </w:r>
      <w:r w:rsidRPr="001A11F4">
        <w:rPr>
          <w:rFonts w:ascii="Times New Roman" w:eastAsia="Times New Roman" w:hAnsi="Times New Roman" w:cs="Times New Roman"/>
          <w:sz w:val="24"/>
          <w:szCs w:val="24"/>
          <w:lang w:eastAsia="ru-RU"/>
        </w:rPr>
        <w:t xml:space="preserve">указывается на карте аварийный участок или на этом участке арматуру, для которых необходимо произвести переключение (слой сети при этом должен быть активным). Далее необходимо нажать кнопку </w:t>
      </w:r>
      <w:r w:rsidRPr="001A11F4">
        <w:rPr>
          <w:rFonts w:ascii="Times New Roman" w:eastAsia="Times New Roman" w:hAnsi="Times New Roman" w:cs="Times New Roman"/>
          <w:noProof/>
          <w:sz w:val="28"/>
          <w:szCs w:val="28"/>
          <w:lang w:eastAsia="ru-RU"/>
        </w:rPr>
        <w:drawing>
          <wp:inline distT="0" distB="0" distL="0" distR="0" wp14:anchorId="60A3AAD2" wp14:editId="01DD36F9">
            <wp:extent cx="238125" cy="228600"/>
            <wp:effectExtent l="0" t="0" r="952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8125" cy="228600"/>
                    </a:xfrm>
                    <a:prstGeom prst="rect">
                      <a:avLst/>
                    </a:prstGeom>
                    <a:noFill/>
                    <a:ln>
                      <a:noFill/>
                    </a:ln>
                  </pic:spPr>
                </pic:pic>
              </a:graphicData>
            </a:graphic>
          </wp:inline>
        </w:drawing>
      </w:r>
      <w:r w:rsidRPr="001A11F4">
        <w:rPr>
          <w:rFonts w:ascii="Times New Roman" w:eastAsia="Times New Roman" w:hAnsi="Times New Roman" w:cs="Times New Roman"/>
          <w:sz w:val="24"/>
          <w:szCs w:val="24"/>
          <w:lang w:eastAsia="ru-RU"/>
        </w:rPr>
        <w:t>на панели диалога. Выбранный объект добавится в список переключаемых объектов сети в диалоговом окне. Таким же образом добавьте в список все необходимые для анализа объекты.</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Необходимо выделить нужный объект из набранного списка и выбрать в поле «Действие» необходимый вид переключения.</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После выбора переключения на карте автоматически определится и отобразится в виде тематической раскраски зона отключенных аварийных участков сети и потребителей. </w:t>
      </w:r>
      <w:r w:rsidRPr="001A11F4">
        <w:rPr>
          <w:rFonts w:ascii="Times New Roman" w:eastAsia="Times New Roman" w:hAnsi="Times New Roman" w:cs="Times New Roman"/>
          <w:sz w:val="24"/>
          <w:szCs w:val="24"/>
          <w:lang w:eastAsia="ru-RU"/>
        </w:rPr>
        <w:br/>
        <w:t xml:space="preserve">На схеме выделяются элементы (потребители, участки трубопроводов, тепловые камеры и т.д.), попавшие в зону отключения.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При необходимости возможно удалить раскраску с помощью кнопки</w:t>
      </w:r>
      <w:r w:rsidRPr="001A11F4">
        <w:rPr>
          <w:rFonts w:ascii="Times New Roman" w:eastAsia="Times New Roman" w:hAnsi="Times New Roman" w:cs="Times New Roman"/>
          <w:noProof/>
          <w:sz w:val="28"/>
          <w:szCs w:val="28"/>
          <w:lang w:eastAsia="ru-RU"/>
        </w:rPr>
        <w:drawing>
          <wp:inline distT="0" distB="0" distL="0" distR="0" wp14:anchorId="1E92AB87" wp14:editId="7BCB0EF1">
            <wp:extent cx="238125" cy="228600"/>
            <wp:effectExtent l="0" t="0" r="952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38125" cy="228600"/>
                    </a:xfrm>
                    <a:prstGeom prst="rect">
                      <a:avLst/>
                    </a:prstGeom>
                    <a:noFill/>
                    <a:ln>
                      <a:noFill/>
                    </a:ln>
                  </pic:spPr>
                </pic:pic>
              </a:graphicData>
            </a:graphic>
          </wp:inline>
        </w:drawing>
      </w:r>
      <w:r w:rsidRPr="001A11F4">
        <w:rPr>
          <w:rFonts w:ascii="Times New Roman" w:eastAsia="Times New Roman" w:hAnsi="Times New Roman" w:cs="Times New Roman"/>
          <w:sz w:val="24"/>
          <w:szCs w:val="24"/>
          <w:lang w:eastAsia="ru-RU"/>
        </w:rPr>
        <w:t xml:space="preserve">.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При выполнении команды "Анализ переключений" реализуются следующие виды переключений:</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«Включить». Режим объекта устанавливается на «Включен»;</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«Выключить». Режим объекта устанавливается на «Выключен»;</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«Изолировать от источника». Режим объекта устанавливается на «Выключен». При этом автоматически добавляется в список и переводится в режим отключения вся изолирующая объект от источника запорная арматура;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«Отключить от источника». Режим объекта устанавливается на «Выключен». При этом автоматически добавляется в список и переводится в режим отключения вся отключающая объект от источника запорная арматура.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Изображение позволяет визуализировать результаты расчеты и определить оптимальные действия персонала. На ней с привязкой к объектам на карте, показано оптимальное распределение потоков теплоносителя, позволяющее обеспечить необходимый гидравлический режим тепловой сети в случае нештатной аварийной ситуации.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На основе данных, полученных при электронном моделировании, дежурный диспетчер может для устранения и уменьшения негативных последствий аварии оперативно </w:t>
      </w:r>
      <w:r w:rsidRPr="001A11F4">
        <w:rPr>
          <w:rFonts w:ascii="Times New Roman" w:eastAsia="Times New Roman" w:hAnsi="Times New Roman" w:cs="Times New Roman"/>
          <w:sz w:val="24"/>
          <w:szCs w:val="24"/>
          <w:lang w:eastAsia="ru-RU"/>
        </w:rPr>
        <w:br/>
        <w:t>по средствам связи сообщить ремонтной бригаде, выехавшей для ликвидации последствий аварийной ситуации: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информацию о трубопроводной арматуре, которую необходимо открыть (закрыть) </w:t>
      </w:r>
      <w:r w:rsidRPr="001A11F4">
        <w:rPr>
          <w:rFonts w:ascii="Times New Roman" w:eastAsia="Times New Roman" w:hAnsi="Times New Roman" w:cs="Times New Roman"/>
          <w:sz w:val="24"/>
          <w:szCs w:val="24"/>
          <w:lang w:eastAsia="ru-RU"/>
        </w:rPr>
        <w:br/>
        <w:t>для теплоснабжения потребителей;</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список потребителей тепловой энергии, попадающих под отключение при проведении переключений.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Анализ переключений в тепловой сети производится с учетом выбранных переключений для </w:t>
      </w:r>
      <w:r w:rsidRPr="001A11F4">
        <w:rPr>
          <w:rFonts w:ascii="Times New Roman" w:eastAsia="Times New Roman" w:hAnsi="Times New Roman" w:cs="Times New Roman"/>
          <w:sz w:val="24"/>
          <w:szCs w:val="24"/>
          <w:lang w:eastAsia="ru-RU"/>
        </w:rPr>
        <w:lastRenderedPageBreak/>
        <w:t>объектов из списка и включает в себя:</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поиск попавших под отключение объектов тепловой сети;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расчет объемов внутренних систем теплопотребления и нагрузок на системы теплопотребления при данных изменениях в сети, вызванных аварийной ситуацией;</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отображение результатов расчета на карте в виде тематической раскраски и вывод табличных данных в отчет, с последующей возможностью их экспорта в формат MS Excel или HTML.</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Для выполнения расчета необходимо нажать кнопку "Выполнить". В результате выполнения задачи появится браузер "Просмотр результата", содержащий табличные данные результатов расчета.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Вкладки браузера содержат таблицы попавших под отключение объектов сети </w:t>
      </w:r>
      <w:r w:rsidRPr="001A11F4">
        <w:rPr>
          <w:rFonts w:ascii="Times New Roman" w:eastAsia="Times New Roman" w:hAnsi="Times New Roman" w:cs="Times New Roman"/>
          <w:sz w:val="24"/>
          <w:szCs w:val="24"/>
          <w:lang w:eastAsia="ru-RU"/>
        </w:rPr>
        <w:br/>
        <w:t xml:space="preserve">и итоговые значения результатов расчета.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Итоговые значения по потребителям содержат следующие значения:</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а) Для тепловой сети: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объем воды в подающем трубопроводе;</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объем воды в обратном трубопроводе;</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расчетная нагрузка на отопление;</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расчетная нагрузка на вентиляцию;</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расчетная средняя нагрузка на ГВС;</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объем воды в системе отопления;</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объем воды в системе вентиляции;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объем воды в системе ГВС;</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суммарный объем воды.</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б) Итоговые значения по обобщенным потребителям: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объем воды в подающем трубопроводе;</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объем воды в обратном трубопроводе;</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расход воды на системы отопления, систему вентиляции и закрытые системы ГВС;</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расход воды на открытый водоразбор.</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i/>
          <w:sz w:val="24"/>
          <w:szCs w:val="24"/>
          <w:lang w:eastAsia="ru-RU"/>
        </w:rPr>
        <w:t>V</w:t>
      </w:r>
      <w:r w:rsidRPr="001A11F4">
        <w:rPr>
          <w:rFonts w:ascii="Times New Roman" w:eastAsia="Times New Roman" w:hAnsi="Times New Roman" w:cs="Times New Roman"/>
          <w:i/>
          <w:sz w:val="24"/>
          <w:szCs w:val="24"/>
          <w:lang w:val="en-US" w:eastAsia="ru-RU"/>
        </w:rPr>
        <w:t>II</w:t>
      </w:r>
      <w:r w:rsidRPr="001A11F4">
        <w:rPr>
          <w:rFonts w:ascii="Times New Roman" w:eastAsia="Times New Roman" w:hAnsi="Times New Roman" w:cs="Times New Roman"/>
          <w:i/>
          <w:sz w:val="24"/>
          <w:szCs w:val="24"/>
          <w:lang w:eastAsia="ru-RU"/>
        </w:rPr>
        <w:t xml:space="preserve">. Поиск в слое подложке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Поиск в слое подложке позволяет осуществить поиск в заданном слое объектов, местоположение которых совпадает с местоположением потребителей в слое сети. Результаты поиска отображаются на карте в виде тематической раскраски объектов слоя-подложки </w:t>
      </w:r>
      <w:r w:rsidRPr="001A11F4">
        <w:rPr>
          <w:rFonts w:ascii="Times New Roman" w:eastAsia="Times New Roman" w:hAnsi="Times New Roman" w:cs="Times New Roman"/>
          <w:sz w:val="24"/>
          <w:szCs w:val="24"/>
          <w:lang w:eastAsia="ru-RU"/>
        </w:rPr>
        <w:br/>
        <w:t>и выводятся в отчет.</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Для ввода исходных данных необходимо выполнить следующие действия:</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а) Выберите закладку "Поиск в слое подложке".</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б) Выберите c помощью переключателей "Учитывать потребителей" необходимые условия поиска: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Всех в сети. Поиск будет осуществляться для всех потребителей в слое сети, дополнительных настроек производить не надо, и можно сразу производить поиск;</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Из группы. Поиск будет осуществляться для потребителей, входящих в текущую группу в слое сети;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Из списка. Поиск будет осуществляться для потребителей, входящих в список в окне диалога, перед началом поиска необходимо добавить потребителей в список. Для этого выделите в режиме </w:t>
      </w:r>
      <w:r w:rsidRPr="001A11F4">
        <w:rPr>
          <w:rFonts w:ascii="Times New Roman" w:eastAsia="Times New Roman" w:hAnsi="Times New Roman" w:cs="Times New Roman"/>
          <w:noProof/>
          <w:sz w:val="28"/>
          <w:szCs w:val="28"/>
          <w:lang w:eastAsia="ru-RU"/>
        </w:rPr>
        <w:drawing>
          <wp:inline distT="0" distB="0" distL="0" distR="0" wp14:anchorId="38092D89" wp14:editId="5324AF85">
            <wp:extent cx="209550" cy="200025"/>
            <wp:effectExtent l="0" t="0" r="0"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09550" cy="200025"/>
                    </a:xfrm>
                    <a:prstGeom prst="rect">
                      <a:avLst/>
                    </a:prstGeom>
                    <a:noFill/>
                    <a:ln>
                      <a:noFill/>
                    </a:ln>
                  </pic:spPr>
                </pic:pic>
              </a:graphicData>
            </a:graphic>
          </wp:inline>
        </w:drawing>
      </w:r>
      <w:r w:rsidRPr="001A11F4">
        <w:rPr>
          <w:rFonts w:ascii="Times New Roman" w:eastAsia="Times New Roman" w:hAnsi="Times New Roman" w:cs="Times New Roman"/>
          <w:sz w:val="24"/>
          <w:szCs w:val="24"/>
          <w:lang w:eastAsia="ru-RU"/>
        </w:rPr>
        <w:t xml:space="preserve">на карте потребителя, для которого необходимо произвести поиск. Нажмите кнопку </w:t>
      </w:r>
      <w:r w:rsidRPr="001A11F4">
        <w:rPr>
          <w:rFonts w:ascii="Times New Roman" w:eastAsia="Times New Roman" w:hAnsi="Times New Roman" w:cs="Times New Roman"/>
          <w:noProof/>
          <w:sz w:val="28"/>
          <w:szCs w:val="28"/>
          <w:lang w:eastAsia="ru-RU"/>
        </w:rPr>
        <w:drawing>
          <wp:inline distT="0" distB="0" distL="0" distR="0" wp14:anchorId="416E577C" wp14:editId="411F058A">
            <wp:extent cx="238125" cy="228600"/>
            <wp:effectExtent l="0" t="0" r="9525"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38125" cy="228600"/>
                    </a:xfrm>
                    <a:prstGeom prst="rect">
                      <a:avLst/>
                    </a:prstGeom>
                    <a:noFill/>
                    <a:ln>
                      <a:noFill/>
                    </a:ln>
                  </pic:spPr>
                </pic:pic>
              </a:graphicData>
            </a:graphic>
          </wp:inline>
        </w:drawing>
      </w:r>
      <w:r w:rsidRPr="001A11F4">
        <w:rPr>
          <w:rFonts w:ascii="Times New Roman" w:eastAsia="Times New Roman" w:hAnsi="Times New Roman" w:cs="Times New Roman"/>
          <w:sz w:val="24"/>
          <w:szCs w:val="24"/>
          <w:lang w:eastAsia="ru-RU"/>
        </w:rPr>
        <w:t xml:space="preserve">на панели диалога. Выбранный потребитель добавится в список в диалоговом окне. Таким же образом добавьте в список всех необходимых для поиска потребителей.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Для поиска в слое подложке необходимо выполнить следующие действия:</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Для выполнения поиска нажмите кнопку "Выполнить". В результате выполнения задачи появится браузер "Просмотр результата", содержащий табличные данные результатов поиска и выполнится раскраска слоя-подложки в зависимости от режимов потребителей и выбранных настроек.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Каждая запись результирующей таблицы соответствует потребителю </w:t>
      </w:r>
      <w:r w:rsidRPr="001A11F4">
        <w:rPr>
          <w:rFonts w:ascii="Times New Roman" w:eastAsia="Times New Roman" w:hAnsi="Times New Roman" w:cs="Times New Roman"/>
          <w:sz w:val="24"/>
          <w:szCs w:val="24"/>
          <w:lang w:eastAsia="ru-RU"/>
        </w:rPr>
        <w:br/>
      </w:r>
      <w:r w:rsidRPr="001A11F4">
        <w:rPr>
          <w:rFonts w:ascii="Times New Roman" w:eastAsia="Times New Roman" w:hAnsi="Times New Roman" w:cs="Times New Roman"/>
          <w:sz w:val="24"/>
          <w:szCs w:val="24"/>
          <w:lang w:eastAsia="ru-RU"/>
        </w:rPr>
        <w:lastRenderedPageBreak/>
        <w:t xml:space="preserve">и соответствующему объекту слоя подложки и содержит заданные в настройках поля из баз данных, а также информацию о текущем режиме потребителя.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При необходимости вы можете удалить раскраску с помощью кнопки</w:t>
      </w:r>
      <w:r w:rsidRPr="001A11F4">
        <w:rPr>
          <w:rFonts w:ascii="Times New Roman" w:eastAsia="Times New Roman" w:hAnsi="Times New Roman" w:cs="Times New Roman"/>
          <w:noProof/>
          <w:sz w:val="28"/>
          <w:szCs w:val="28"/>
          <w:lang w:eastAsia="ru-RU"/>
        </w:rPr>
        <w:drawing>
          <wp:inline distT="0" distB="0" distL="0" distR="0" wp14:anchorId="5E2462A3" wp14:editId="34E8E972">
            <wp:extent cx="238125" cy="228600"/>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38125" cy="228600"/>
                    </a:xfrm>
                    <a:prstGeom prst="rect">
                      <a:avLst/>
                    </a:prstGeom>
                    <a:noFill/>
                    <a:ln>
                      <a:noFill/>
                    </a:ln>
                  </pic:spPr>
                </pic:pic>
              </a:graphicData>
            </a:graphic>
          </wp:inline>
        </w:drawing>
      </w:r>
      <w:r w:rsidRPr="001A11F4">
        <w:rPr>
          <w:rFonts w:ascii="Times New Roman" w:eastAsia="Times New Roman" w:hAnsi="Times New Roman" w:cs="Times New Roman"/>
          <w:sz w:val="24"/>
          <w:szCs w:val="24"/>
          <w:lang w:eastAsia="ru-RU"/>
        </w:rPr>
        <w:t>.</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i/>
          <w:sz w:val="24"/>
          <w:szCs w:val="24"/>
          <w:lang w:eastAsia="ru-RU"/>
        </w:rPr>
        <w:t>VII</w:t>
      </w:r>
      <w:r w:rsidRPr="001A11F4">
        <w:rPr>
          <w:rFonts w:ascii="Times New Roman" w:eastAsia="Times New Roman" w:hAnsi="Times New Roman" w:cs="Times New Roman"/>
          <w:i/>
          <w:sz w:val="24"/>
          <w:szCs w:val="24"/>
          <w:lang w:val="en-US" w:eastAsia="ru-RU"/>
        </w:rPr>
        <w:t>I</w:t>
      </w:r>
      <w:r w:rsidRPr="001A11F4">
        <w:rPr>
          <w:rFonts w:ascii="Times New Roman" w:eastAsia="Times New Roman" w:hAnsi="Times New Roman" w:cs="Times New Roman"/>
          <w:i/>
          <w:sz w:val="24"/>
          <w:szCs w:val="24"/>
          <w:lang w:eastAsia="ru-RU"/>
        </w:rPr>
        <w:t xml:space="preserve">. Настройки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Слой сети. В диалоге настроек выберите закладку "Слой сети". В выпадающем списке </w:t>
      </w:r>
      <w:r w:rsidRPr="001A11F4">
        <w:rPr>
          <w:rFonts w:ascii="Times New Roman" w:eastAsia="Times New Roman" w:hAnsi="Times New Roman" w:cs="Times New Roman"/>
          <w:sz w:val="24"/>
          <w:szCs w:val="24"/>
          <w:lang w:eastAsia="ru-RU"/>
        </w:rPr>
        <w:br/>
        <w:t>с помощью левой кнопки мышки выберите нужный слой сети и в списке видов сети выберите соответствующий вид сети.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Анализ переключений. В диалоге настроек выберите закладку "Анализ переключений". В верхнем списке отображается перечень всех типов для выбранного слоя сети.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Для того, чтобы определенный тип элементов сети вошел в отчет по поиску изменений в сети, необходимо включить его в списке типов и выбрать нужные поля для вывода в отчет. Для включения типа в отчет с помощью левой кнопки мыши установите напротив названия типа галочку.</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При выделении названия типа в верхнем разделе, в списке Доступные поля отобразится список всех полей базы данных текущего выбранного типа, которые могут быть включены </w:t>
      </w:r>
      <w:r w:rsidRPr="001A11F4">
        <w:rPr>
          <w:rFonts w:ascii="Times New Roman" w:eastAsia="Times New Roman" w:hAnsi="Times New Roman" w:cs="Times New Roman"/>
          <w:sz w:val="24"/>
          <w:szCs w:val="24"/>
          <w:lang w:eastAsia="ru-RU"/>
        </w:rPr>
        <w:br/>
        <w:t xml:space="preserve">в отчет. В списке Поля для вывода отобразится список полей, которые были выбраны </w:t>
      </w:r>
      <w:r w:rsidRPr="001A11F4">
        <w:rPr>
          <w:rFonts w:ascii="Times New Roman" w:eastAsia="Times New Roman" w:hAnsi="Times New Roman" w:cs="Times New Roman"/>
          <w:sz w:val="24"/>
          <w:szCs w:val="24"/>
          <w:lang w:eastAsia="ru-RU"/>
        </w:rPr>
        <w:br/>
        <w:t>для включения в отчет.</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Слой подложка. В диалоге настроек выберите закладку "Слой подложка".</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В верхнем списке, в разделе "Слой подложка" отображается перечень слоев карты. </w:t>
      </w:r>
      <w:r w:rsidRPr="001A11F4">
        <w:rPr>
          <w:rFonts w:ascii="Times New Roman" w:eastAsia="Times New Roman" w:hAnsi="Times New Roman" w:cs="Times New Roman"/>
          <w:sz w:val="24"/>
          <w:szCs w:val="24"/>
          <w:lang w:eastAsia="ru-RU"/>
        </w:rPr>
        <w:br/>
        <w:t xml:space="preserve">Для выбора нужного слоя, в котором будет осуществляться поиск и раскраска объектов, попадающих под потребителей сети, с помощью левой кнопки мыши установите галочку. </w:t>
      </w:r>
      <w:r w:rsidRPr="001A11F4">
        <w:rPr>
          <w:rFonts w:ascii="Times New Roman" w:eastAsia="Times New Roman" w:hAnsi="Times New Roman" w:cs="Times New Roman"/>
          <w:sz w:val="24"/>
          <w:szCs w:val="24"/>
          <w:lang w:eastAsia="ru-RU"/>
        </w:rPr>
        <w:br/>
        <w:t>В левом нижнем списке содержится список всех полей базы данных выбранного слоя, которые могут быть включены в отчет. В правом нижнем списке содержится список полей, которые были выбраны для включения в отчет.</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В верхнем списке, в разделе "Слой сети" отображается перечень типов потребителей слоя сети. Выберите нужный тип потребителей, для которых будет осуществляться поиск </w:t>
      </w:r>
      <w:r w:rsidRPr="001A11F4">
        <w:rPr>
          <w:rFonts w:ascii="Times New Roman" w:eastAsia="Times New Roman" w:hAnsi="Times New Roman" w:cs="Times New Roman"/>
          <w:sz w:val="24"/>
          <w:szCs w:val="24"/>
          <w:lang w:eastAsia="ru-RU"/>
        </w:rPr>
        <w:br/>
        <w:t>в слое подложке и задайте необходимые для вывода в отчет поля.</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Опция "Выводить отчет": кроме тематической раскраски объектов слоя подложки, результаты поиска выводятся в браузер "Просмотр результата".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Опция "Раздельный отчет по режимам": в браузере "Просмотр результата" результаты поиска группируются в отдельные таблицы, в зависимости от режимов потребителей.</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i/>
          <w:sz w:val="24"/>
          <w:szCs w:val="24"/>
          <w:lang w:eastAsia="ru-RU"/>
        </w:rPr>
        <w:t>IX. Раскраска</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Для проведения раскраски в диалоге настроек выберите закладку "Раскраска".</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Раскраска слоя подложки по состоянию потребителей сети позволяет задать стиль и цвет заливки площадных объектов слоя подложки в зависимости от режима соответствующих потребителей. Режим "Не определен" соответствует ситуации, когда на один объект слоя подложки попадает несколько потребителей с разными режимами. Для задания стиля и цвета заливки нужного режима нажмите соответствующую кнопку. В появившемся диалоге выберите необходимые параметры.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Раскраска отключенных/изолированных участков сети позволяет задать стиль и цвет участков сети отключенных/изолированных от источников. Для задания нужного стиля </w:t>
      </w:r>
      <w:r w:rsidRPr="001A11F4">
        <w:rPr>
          <w:rFonts w:ascii="Times New Roman" w:eastAsia="Times New Roman" w:hAnsi="Times New Roman" w:cs="Times New Roman"/>
          <w:sz w:val="24"/>
          <w:szCs w:val="24"/>
          <w:lang w:eastAsia="ru-RU"/>
        </w:rPr>
        <w:br/>
        <w:t xml:space="preserve">и цвета нажмите соответствующую кнопку. В появившемся диалоге выберите необходимые параметры. </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i/>
          <w:sz w:val="24"/>
          <w:szCs w:val="24"/>
          <w:lang w:eastAsia="ru-RU"/>
        </w:rPr>
        <w:t>X. Работа со списком объектов</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При работе со списком объектов в него возможно добавлять объекты из активного слоя карты. Для этого необходимо выделить объект на карте в режиме</w:t>
      </w:r>
      <w:r w:rsidRPr="001A11F4">
        <w:rPr>
          <w:rFonts w:ascii="Times New Roman" w:eastAsia="Times New Roman" w:hAnsi="Times New Roman" w:cs="Times New Roman"/>
          <w:noProof/>
          <w:sz w:val="24"/>
          <w:szCs w:val="24"/>
          <w:lang w:eastAsia="ru-RU"/>
        </w:rPr>
        <w:drawing>
          <wp:inline distT="0" distB="0" distL="0" distR="0" wp14:anchorId="66509945" wp14:editId="3D14EA9F">
            <wp:extent cx="222885" cy="208089"/>
            <wp:effectExtent l="0" t="0" r="0" b="0"/>
            <wp:docPr id="13" name="Image 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4" name="Image 54"/>
                    <pic:cNvPicPr/>
                  </pic:nvPicPr>
                  <pic:blipFill>
                    <a:blip r:embed="rId19" cstate="print"/>
                    <a:stretch>
                      <a:fillRect/>
                    </a:stretch>
                  </pic:blipFill>
                  <pic:spPr>
                    <a:xfrm>
                      <a:off x="0" y="0"/>
                      <a:ext cx="222885" cy="208089"/>
                    </a:xfrm>
                    <a:prstGeom prst="rect">
                      <a:avLst/>
                    </a:prstGeom>
                  </pic:spPr>
                </pic:pic>
              </a:graphicData>
            </a:graphic>
          </wp:inline>
        </w:drawing>
      </w:r>
      <w:r w:rsidRPr="001A11F4">
        <w:rPr>
          <w:rFonts w:ascii="Times New Roman" w:eastAsia="Times New Roman" w:hAnsi="Times New Roman" w:cs="Times New Roman"/>
          <w:sz w:val="24"/>
          <w:szCs w:val="24"/>
          <w:lang w:eastAsia="ru-RU"/>
        </w:rPr>
        <w:t xml:space="preserve"> и нажать кнопку</w:t>
      </w:r>
      <w:r w:rsidRPr="001A11F4">
        <w:rPr>
          <w:rFonts w:ascii="Times New Roman" w:eastAsia="Times New Roman" w:hAnsi="Times New Roman" w:cs="Times New Roman"/>
          <w:noProof/>
          <w:sz w:val="24"/>
          <w:szCs w:val="24"/>
          <w:lang w:eastAsia="ru-RU"/>
        </w:rPr>
        <w:drawing>
          <wp:inline distT="0" distB="0" distL="0" distR="0" wp14:anchorId="6679A795" wp14:editId="641EE674">
            <wp:extent cx="245109" cy="230504"/>
            <wp:effectExtent l="0" t="0" r="0" b="0"/>
            <wp:docPr id="14" name="Image 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5" name="Image 55"/>
                    <pic:cNvPicPr/>
                  </pic:nvPicPr>
                  <pic:blipFill>
                    <a:blip r:embed="rId20" cstate="print"/>
                    <a:stretch>
                      <a:fillRect/>
                    </a:stretch>
                  </pic:blipFill>
                  <pic:spPr>
                    <a:xfrm>
                      <a:off x="0" y="0"/>
                      <a:ext cx="245109" cy="230504"/>
                    </a:xfrm>
                    <a:prstGeom prst="rect">
                      <a:avLst/>
                    </a:prstGeom>
                  </pic:spPr>
                </pic:pic>
              </a:graphicData>
            </a:graphic>
          </wp:inline>
        </w:drawing>
      </w:r>
      <w:r w:rsidRPr="001A11F4">
        <w:rPr>
          <w:rFonts w:ascii="Times New Roman" w:eastAsia="Times New Roman" w:hAnsi="Times New Roman" w:cs="Times New Roman"/>
          <w:sz w:val="24"/>
          <w:szCs w:val="24"/>
          <w:lang w:eastAsia="ru-RU"/>
        </w:rPr>
        <w:t>. Для удаления объекта из списка выделите его в списке и нажмите кнопку</w:t>
      </w:r>
      <w:r w:rsidRPr="001A11F4">
        <w:rPr>
          <w:rFonts w:ascii="Times New Roman" w:eastAsia="Times New Roman" w:hAnsi="Times New Roman" w:cs="Times New Roman"/>
          <w:noProof/>
          <w:sz w:val="24"/>
          <w:szCs w:val="24"/>
          <w:lang w:eastAsia="ru-RU"/>
        </w:rPr>
        <w:drawing>
          <wp:inline distT="0" distB="0" distL="0" distR="0" wp14:anchorId="107BDC7D" wp14:editId="7AC673E9">
            <wp:extent cx="245109" cy="219075"/>
            <wp:effectExtent l="0" t="0" r="0" b="0"/>
            <wp:docPr id="15" name="Image 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6" name="Image 56"/>
                    <pic:cNvPicPr/>
                  </pic:nvPicPr>
                  <pic:blipFill>
                    <a:blip r:embed="rId21" cstate="print"/>
                    <a:stretch>
                      <a:fillRect/>
                    </a:stretch>
                  </pic:blipFill>
                  <pic:spPr>
                    <a:xfrm>
                      <a:off x="0" y="0"/>
                      <a:ext cx="245109" cy="219075"/>
                    </a:xfrm>
                    <a:prstGeom prst="rect">
                      <a:avLst/>
                    </a:prstGeom>
                  </pic:spPr>
                </pic:pic>
              </a:graphicData>
            </a:graphic>
          </wp:inline>
        </w:drawing>
      </w:r>
      <w:r w:rsidRPr="001A11F4">
        <w:rPr>
          <w:rFonts w:ascii="Times New Roman" w:eastAsia="Times New Roman" w:hAnsi="Times New Roman" w:cs="Times New Roman"/>
          <w:sz w:val="24"/>
          <w:szCs w:val="24"/>
          <w:lang w:eastAsia="ru-RU"/>
        </w:rPr>
        <w:t xml:space="preserve">. При передвижении по списку, на карте автоматически выделяется соответствующий объект. Если объект не попадает в текущий экстент карты, то экстент устанавливается таким образом, чтобы объект оказался в центре карты. При выбранной закладке "Анализ переключений", с помощью кнопок </w:t>
      </w:r>
      <w:r w:rsidRPr="001A11F4">
        <w:rPr>
          <w:rFonts w:ascii="Times New Roman" w:eastAsia="Times New Roman" w:hAnsi="Times New Roman" w:cs="Times New Roman"/>
          <w:noProof/>
          <w:sz w:val="24"/>
          <w:szCs w:val="24"/>
          <w:lang w:eastAsia="ru-RU"/>
        </w:rPr>
        <w:drawing>
          <wp:inline distT="0" distB="0" distL="0" distR="0" wp14:anchorId="2A599CF2" wp14:editId="4AE6A796">
            <wp:extent cx="245110" cy="219075"/>
            <wp:effectExtent l="0" t="0" r="0" b="0"/>
            <wp:docPr id="16" name="Image 5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7" name="Image 57"/>
                    <pic:cNvPicPr/>
                  </pic:nvPicPr>
                  <pic:blipFill>
                    <a:blip r:embed="rId22" cstate="print"/>
                    <a:stretch>
                      <a:fillRect/>
                    </a:stretch>
                  </pic:blipFill>
                  <pic:spPr>
                    <a:xfrm>
                      <a:off x="0" y="0"/>
                      <a:ext cx="245110" cy="219075"/>
                    </a:xfrm>
                    <a:prstGeom prst="rect">
                      <a:avLst/>
                    </a:prstGeom>
                  </pic:spPr>
                </pic:pic>
              </a:graphicData>
            </a:graphic>
          </wp:inline>
        </w:drawing>
      </w:r>
      <w:r w:rsidRPr="001A11F4">
        <w:rPr>
          <w:rFonts w:ascii="Times New Roman" w:eastAsia="Times New Roman" w:hAnsi="Times New Roman" w:cs="Times New Roman"/>
          <w:sz w:val="24"/>
          <w:szCs w:val="24"/>
          <w:lang w:eastAsia="ru-RU"/>
        </w:rPr>
        <w:t xml:space="preserve"> и </w:t>
      </w:r>
      <w:r w:rsidRPr="001A11F4">
        <w:rPr>
          <w:rFonts w:ascii="Times New Roman" w:eastAsia="Times New Roman" w:hAnsi="Times New Roman" w:cs="Times New Roman"/>
          <w:noProof/>
          <w:sz w:val="24"/>
          <w:szCs w:val="24"/>
          <w:lang w:eastAsia="ru-RU"/>
        </w:rPr>
        <w:drawing>
          <wp:inline distT="0" distB="0" distL="0" distR="0" wp14:anchorId="0DB7FDC3" wp14:editId="668ED444">
            <wp:extent cx="230505" cy="222885"/>
            <wp:effectExtent l="0" t="0" r="0" b="0"/>
            <wp:docPr id="17" name="Image 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8" name="Image 58"/>
                    <pic:cNvPicPr/>
                  </pic:nvPicPr>
                  <pic:blipFill>
                    <a:blip r:embed="rId23" cstate="print"/>
                    <a:stretch>
                      <a:fillRect/>
                    </a:stretch>
                  </pic:blipFill>
                  <pic:spPr>
                    <a:xfrm>
                      <a:off x="0" y="0"/>
                      <a:ext cx="230505" cy="222885"/>
                    </a:xfrm>
                    <a:prstGeom prst="rect">
                      <a:avLst/>
                    </a:prstGeom>
                  </pic:spPr>
                </pic:pic>
              </a:graphicData>
            </a:graphic>
          </wp:inline>
        </w:drawing>
      </w:r>
      <w:r w:rsidRPr="001A11F4">
        <w:rPr>
          <w:rFonts w:ascii="Times New Roman" w:eastAsia="Times New Roman" w:hAnsi="Times New Roman" w:cs="Times New Roman"/>
          <w:sz w:val="24"/>
          <w:szCs w:val="24"/>
          <w:lang w:eastAsia="ru-RU"/>
        </w:rPr>
        <w:t xml:space="preserve">  вы можете просмотреть </w:t>
      </w:r>
      <w:r w:rsidRPr="001A11F4">
        <w:rPr>
          <w:rFonts w:ascii="Times New Roman" w:eastAsia="Times New Roman" w:hAnsi="Times New Roman" w:cs="Times New Roman"/>
          <w:sz w:val="24"/>
          <w:szCs w:val="24"/>
          <w:lang w:eastAsia="ru-RU"/>
        </w:rPr>
        <w:lastRenderedPageBreak/>
        <w:t>и распечатать отчет по списку объектов. Поля для подготовки отчета берутся из настроек соответствующего типа объекта сети.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Электронная модель позволяет создавать различные формы отображения результатов проведенных расчетов при моделировании аварийных ситуация. Программа позволяет заранее подготовить формы под разные аварийные ситуации.</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i/>
          <w:sz w:val="24"/>
          <w:szCs w:val="24"/>
          <w:lang w:eastAsia="ru-RU"/>
        </w:rPr>
        <w:t>X</w:t>
      </w:r>
      <w:r w:rsidRPr="001A11F4">
        <w:rPr>
          <w:rFonts w:ascii="Times New Roman" w:eastAsia="Times New Roman" w:hAnsi="Times New Roman" w:cs="Times New Roman"/>
          <w:i/>
          <w:sz w:val="24"/>
          <w:szCs w:val="24"/>
          <w:lang w:val="en-US" w:eastAsia="ru-RU"/>
        </w:rPr>
        <w:t>I</w:t>
      </w:r>
      <w:r w:rsidRPr="001A11F4">
        <w:rPr>
          <w:rFonts w:ascii="Times New Roman" w:eastAsia="Times New Roman" w:hAnsi="Times New Roman" w:cs="Times New Roman"/>
          <w:i/>
          <w:sz w:val="24"/>
          <w:szCs w:val="24"/>
          <w:lang w:eastAsia="ru-RU"/>
        </w:rPr>
        <w:t xml:space="preserve"> Работа с браузером результатов расчета</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Навигация. Браузер "Просмотр результата" содержит табличные данные результатов расчета. Для того, чтобы сделать активной нужную таблицу – необходимо выбрать соответствующую вкладку браузера. При выделении с помощью левой клавиши мыши записи в таблице, на карте автоматически выделяется соответствующий объект. Если объект </w:t>
      </w:r>
      <w:r w:rsidRPr="001A11F4">
        <w:rPr>
          <w:rFonts w:ascii="Times New Roman" w:eastAsia="Times New Roman" w:hAnsi="Times New Roman" w:cs="Times New Roman"/>
          <w:sz w:val="24"/>
          <w:szCs w:val="24"/>
          <w:lang w:eastAsia="ru-RU"/>
        </w:rPr>
        <w:br/>
        <w:t>не попадает в текущий экстент карты, то экстент устанавливается таким образом, чтобы объект оказался в центре карты.</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Создание отчета. Для создания отчета по табличным данным результатов расчета нажмите кнопку</w:t>
      </w:r>
      <w:r w:rsidRPr="001A11F4">
        <w:rPr>
          <w:rFonts w:ascii="Times New Roman" w:eastAsia="Times New Roman" w:hAnsi="Times New Roman" w:cs="Times New Roman"/>
          <w:noProof/>
          <w:sz w:val="28"/>
          <w:szCs w:val="28"/>
          <w:lang w:eastAsia="ru-RU"/>
        </w:rPr>
        <w:drawing>
          <wp:inline distT="0" distB="0" distL="0" distR="0" wp14:anchorId="107217E9" wp14:editId="040C0C02">
            <wp:extent cx="200025" cy="200025"/>
            <wp:effectExtent l="0" t="0" r="9525" b="952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00025" cy="200025"/>
                    </a:xfrm>
                    <a:prstGeom prst="rect">
                      <a:avLst/>
                    </a:prstGeom>
                    <a:noFill/>
                    <a:ln>
                      <a:noFill/>
                    </a:ln>
                  </pic:spPr>
                </pic:pic>
              </a:graphicData>
            </a:graphic>
          </wp:inline>
        </w:drawing>
      </w:r>
      <w:r w:rsidRPr="001A11F4">
        <w:rPr>
          <w:rFonts w:ascii="Times New Roman" w:eastAsia="Times New Roman" w:hAnsi="Times New Roman" w:cs="Times New Roman"/>
          <w:sz w:val="24"/>
          <w:szCs w:val="24"/>
          <w:lang w:eastAsia="ru-RU"/>
        </w:rPr>
        <w:t>. Появится диалог создания отчета.</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Для предварительного просмотра отчета необходимо нажать кнопку "Просмотр". </w:t>
      </w:r>
      <w:r w:rsidRPr="001A11F4">
        <w:rPr>
          <w:rFonts w:ascii="Times New Roman" w:eastAsia="Times New Roman" w:hAnsi="Times New Roman" w:cs="Times New Roman"/>
          <w:sz w:val="24"/>
          <w:szCs w:val="24"/>
          <w:lang w:eastAsia="ru-RU"/>
        </w:rPr>
        <w:br/>
        <w:t>Для проведения печати отчета необходимо нажать кнопку "Печать".</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Экспорт в MS Excel. Для экспорта в электронную таблицу MS Excel табличных данных результатов расчета необходимо нажать кнопку</w:t>
      </w:r>
      <w:r w:rsidRPr="001A11F4">
        <w:rPr>
          <w:rFonts w:ascii="Times New Roman" w:eastAsia="Times New Roman" w:hAnsi="Times New Roman" w:cs="Times New Roman"/>
          <w:noProof/>
          <w:sz w:val="28"/>
          <w:szCs w:val="28"/>
          <w:lang w:eastAsia="ru-RU"/>
        </w:rPr>
        <w:drawing>
          <wp:inline distT="0" distB="0" distL="0" distR="0" wp14:anchorId="5D354B58" wp14:editId="609845A9">
            <wp:extent cx="142875" cy="142875"/>
            <wp:effectExtent l="0" t="0" r="9525" b="9525"/>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2"/>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42875" cy="142875"/>
                    </a:xfrm>
                    <a:prstGeom prst="rect">
                      <a:avLst/>
                    </a:prstGeom>
                    <a:noFill/>
                    <a:ln>
                      <a:noFill/>
                    </a:ln>
                  </pic:spPr>
                </pic:pic>
              </a:graphicData>
            </a:graphic>
          </wp:inline>
        </w:drawing>
      </w:r>
      <w:r w:rsidRPr="001A11F4">
        <w:rPr>
          <w:rFonts w:ascii="Times New Roman" w:eastAsia="Times New Roman" w:hAnsi="Times New Roman" w:cs="Times New Roman"/>
          <w:sz w:val="24"/>
          <w:szCs w:val="24"/>
          <w:lang w:eastAsia="ru-RU"/>
        </w:rPr>
        <w:t>. В окне появится диалог экспорта в MS Excel.</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 строке "Путь к книге Excel" необходимо нажать кнопку "Обзор" и указать полный путь к файлу электронной таблицы. В строке "Имя листа" необходимо ввести имя листа, в который будут сохранены данные. После этого необходимо нажать кнопку "Сохранить".</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i/>
          <w:sz w:val="24"/>
          <w:szCs w:val="24"/>
          <w:lang w:eastAsia="ru-RU"/>
        </w:rPr>
      </w:pPr>
      <w:r w:rsidRPr="001A11F4">
        <w:rPr>
          <w:rFonts w:ascii="Times New Roman" w:eastAsia="Times New Roman" w:hAnsi="Times New Roman" w:cs="Times New Roman"/>
          <w:i/>
          <w:sz w:val="24"/>
          <w:szCs w:val="24"/>
          <w:lang w:eastAsia="ru-RU"/>
        </w:rPr>
        <w:t>X</w:t>
      </w:r>
      <w:r w:rsidRPr="001A11F4">
        <w:rPr>
          <w:rFonts w:ascii="Times New Roman" w:eastAsia="Times New Roman" w:hAnsi="Times New Roman" w:cs="Times New Roman"/>
          <w:i/>
          <w:sz w:val="24"/>
          <w:szCs w:val="24"/>
          <w:lang w:val="en-US" w:eastAsia="ru-RU"/>
        </w:rPr>
        <w:t>II</w:t>
      </w:r>
      <w:r w:rsidRPr="001A11F4">
        <w:rPr>
          <w:rFonts w:ascii="Times New Roman" w:eastAsia="Times New Roman" w:hAnsi="Times New Roman" w:cs="Times New Roman"/>
          <w:i/>
          <w:sz w:val="24"/>
          <w:szCs w:val="24"/>
          <w:lang w:eastAsia="ru-RU"/>
        </w:rPr>
        <w:t xml:space="preserve"> Экспорт в HTML</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Для экспорта в HTML страницу табличных данных результатов расчета нажмите кнопку</w:t>
      </w:r>
      <w:r w:rsidRPr="001A11F4">
        <w:rPr>
          <w:rFonts w:ascii="Times New Roman" w:eastAsia="Times New Roman" w:hAnsi="Times New Roman" w:cs="Times New Roman"/>
          <w:noProof/>
          <w:sz w:val="28"/>
          <w:szCs w:val="28"/>
          <w:lang w:eastAsia="ru-RU"/>
        </w:rPr>
        <w:drawing>
          <wp:inline distT="0" distB="0" distL="0" distR="0" wp14:anchorId="4CB5444D" wp14:editId="610A2AFE">
            <wp:extent cx="181610" cy="209550"/>
            <wp:effectExtent l="0" t="0" r="889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8"/>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81610" cy="209550"/>
                    </a:xfrm>
                    <a:prstGeom prst="rect">
                      <a:avLst/>
                    </a:prstGeom>
                    <a:noFill/>
                    <a:ln>
                      <a:noFill/>
                    </a:ln>
                  </pic:spPr>
                </pic:pic>
              </a:graphicData>
            </a:graphic>
          </wp:inline>
        </w:drawing>
      </w:r>
      <w:r w:rsidRPr="001A11F4">
        <w:rPr>
          <w:rFonts w:ascii="Times New Roman" w:eastAsia="Times New Roman" w:hAnsi="Times New Roman" w:cs="Times New Roman"/>
          <w:sz w:val="24"/>
          <w:szCs w:val="24"/>
          <w:lang w:eastAsia="ru-RU"/>
        </w:rPr>
        <w:t>. Появится диалог экспорта в HTML.</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 строке "Имя файла" необходимо нажать кнопку "Обзор" и указать полный путь к файлу HTML, в который будут сохранены данные. После этого необходимо нажать кнопку "Сохранить".</w:t>
      </w:r>
    </w:p>
    <w:p w:rsidR="001A11F4" w:rsidRPr="001A11F4" w:rsidRDefault="001A11F4" w:rsidP="001A11F4">
      <w:pPr>
        <w:widowControl w:val="0"/>
        <w:numPr>
          <w:ilvl w:val="1"/>
          <w:numId w:val="15"/>
        </w:numPr>
        <w:tabs>
          <w:tab w:val="left" w:pos="567"/>
          <w:tab w:val="left" w:pos="851"/>
          <w:tab w:val="left" w:pos="993"/>
          <w:tab w:val="left" w:pos="4781"/>
        </w:tabs>
        <w:autoSpaceDE w:val="0"/>
        <w:autoSpaceDN w:val="0"/>
        <w:spacing w:after="0" w:line="276" w:lineRule="auto"/>
        <w:ind w:firstLine="567"/>
        <w:jc w:val="both"/>
        <w:outlineLvl w:val="0"/>
        <w:rPr>
          <w:rFonts w:ascii="Times New Roman" w:eastAsia="Times New Roman" w:hAnsi="Times New Roman" w:cs="Times New Roman"/>
          <w:b/>
          <w:bCs/>
          <w:sz w:val="26"/>
          <w:szCs w:val="26"/>
        </w:rPr>
      </w:pPr>
      <w:bookmarkStart w:id="99" w:name="_Toc193724752"/>
      <w:r w:rsidRPr="001A11F4">
        <w:rPr>
          <w:rFonts w:ascii="Times New Roman" w:eastAsia="Times New Roman" w:hAnsi="Times New Roman" w:cs="Times New Roman"/>
          <w:b/>
          <w:bCs/>
          <w:sz w:val="26"/>
          <w:szCs w:val="26"/>
        </w:rPr>
        <w:t>Действия персонала при применении электронного моделирования аварийных ситуаций</w:t>
      </w:r>
      <w:bookmarkEnd w:id="99"/>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 xml:space="preserve">8.3.1. Электронное моделирование при ликвидации аварийных ситуаций в системах теплоснабжения выполняется дежурным диспетчером АДС </w:t>
      </w:r>
      <w:r w:rsidRPr="001A11F4">
        <w:rPr>
          <w:rFonts w:ascii="Times New Roman" w:eastAsia="Calibri" w:hAnsi="Times New Roman" w:cs="Times New Roman"/>
          <w:sz w:val="24"/>
          <w:szCs w:val="24"/>
        </w:rPr>
        <w:t>организаций, функционирующих в системах теплоснабжения</w:t>
      </w:r>
      <w:r w:rsidRPr="001A11F4">
        <w:rPr>
          <w:rFonts w:ascii="Times New Roman" w:eastAsia="Calibri" w:hAnsi="Times New Roman" w:cs="Times New Roman"/>
          <w:sz w:val="24"/>
          <w:szCs w:val="24"/>
          <w:lang w:eastAsia="ru-RU"/>
        </w:rPr>
        <w:t xml:space="preserve"> </w:t>
      </w:r>
      <w:r w:rsidRPr="001A11F4">
        <w:rPr>
          <w:rFonts w:ascii="Times New Roman" w:eastAsia="Calibri" w:hAnsi="Times New Roman" w:cs="Times New Roman"/>
          <w:sz w:val="24"/>
          <w:szCs w:val="24"/>
        </w:rPr>
        <w:t>муниципального образования Запорожское сельское поселение</w:t>
      </w:r>
      <w:r w:rsidRPr="001A11F4">
        <w:rPr>
          <w:rFonts w:ascii="Times New Roman" w:eastAsia="Calibri" w:hAnsi="Times New Roman" w:cs="Times New Roman"/>
          <w:sz w:val="24"/>
          <w:szCs w:val="24"/>
          <w:lang w:eastAsia="ru-RU"/>
        </w:rPr>
        <w:t>.</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 xml:space="preserve">8.3.2. Дежурный диспетчер АДС действует в </w:t>
      </w:r>
      <w:r w:rsidRPr="001A11F4">
        <w:rPr>
          <w:rFonts w:ascii="Times New Roman" w:eastAsia="Calibri" w:hAnsi="Times New Roman" w:cs="Times New Roman"/>
          <w:sz w:val="24"/>
          <w:szCs w:val="24"/>
        </w:rPr>
        <w:t xml:space="preserve">круглосуточном режиме </w:t>
      </w:r>
      <w:r w:rsidRPr="001A11F4">
        <w:rPr>
          <w:rFonts w:ascii="Times New Roman" w:eastAsia="Calibri" w:hAnsi="Times New Roman" w:cs="Times New Roman"/>
          <w:sz w:val="24"/>
          <w:szCs w:val="24"/>
          <w:lang w:eastAsia="ru-RU"/>
        </w:rPr>
        <w:t>следующим образом:</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 уточняет условия развития аварийной ситуации (место действия аварийной ситуации: источник, объект теплоснабжения, отказ тепловых сетей, потребитель);</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 уточняет место расположения близлежащей к месту возникновения аварийной ситуации запорно-регулирующей арматуры, для возможности отключения неисправного участка тепловой сети;</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 уточняет зону действия аварийной ситуации (объем связанности сетей и потребителей после места возникновения аварийной ситуации);</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 уточняет категорию надежности потребителей, расположенных в зоне аварийной ситуации;</w:t>
      </w:r>
    </w:p>
    <w:p w:rsidR="001A11F4" w:rsidRPr="001A11F4" w:rsidRDefault="001A11F4" w:rsidP="001A11F4">
      <w:pPr>
        <w:spacing w:after="0" w:line="276" w:lineRule="auto"/>
        <w:ind w:firstLine="567"/>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lang w:eastAsia="ru-RU"/>
        </w:rPr>
        <w:t>– уточняет наихудшее по величине время снижения температуры в здании (на его основе устанавливается ограниченность времени осуществления ремонта).</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bookmarkStart w:id="100" w:name="_Hlk117246648"/>
      <w:r w:rsidRPr="001A11F4">
        <w:rPr>
          <w:rFonts w:ascii="Times New Roman" w:eastAsia="Times New Roman" w:hAnsi="Times New Roman" w:cs="Times New Roman"/>
          <w:sz w:val="24"/>
          <w:szCs w:val="24"/>
          <w:lang w:eastAsia="ru-RU"/>
        </w:rPr>
        <w:t xml:space="preserve">8.3.3. </w:t>
      </w:r>
      <w:r w:rsidRPr="001A11F4">
        <w:rPr>
          <w:rFonts w:ascii="Times New Roman" w:eastAsia="Calibri" w:hAnsi="Times New Roman" w:cs="Times New Roman"/>
          <w:sz w:val="24"/>
          <w:szCs w:val="24"/>
          <w:lang w:eastAsia="ru-RU"/>
        </w:rPr>
        <w:t>Дежурный диспетчер</w:t>
      </w:r>
      <w:r w:rsidRPr="001A11F4">
        <w:rPr>
          <w:rFonts w:ascii="Times New Roman" w:eastAsia="Times New Roman" w:hAnsi="Times New Roman" w:cs="Times New Roman"/>
          <w:sz w:val="24"/>
          <w:szCs w:val="24"/>
          <w:lang w:eastAsia="ru-RU"/>
        </w:rPr>
        <w:t xml:space="preserve"> АДС для анализа переключений, поиска ближайшей запорной арматуры, отключающей участок от источников, или полностью изолирующей участок выполняет следующие действия: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активирует модуль «Коммутационные задачи» электронной модели системы теплоснабжения </w:t>
      </w:r>
      <w:r w:rsidRPr="001A11F4">
        <w:rPr>
          <w:rFonts w:ascii="Times New Roman" w:eastAsia="Calibri" w:hAnsi="Times New Roman" w:cs="Times New Roman"/>
          <w:sz w:val="24"/>
          <w:szCs w:val="24"/>
        </w:rPr>
        <w:t>муниципального образования Запорожское сельское поселение</w:t>
      </w:r>
      <w:r w:rsidRPr="001A11F4">
        <w:rPr>
          <w:rFonts w:ascii="Times New Roman" w:eastAsia="Calibri" w:hAnsi="Times New Roman" w:cs="Times New Roman"/>
          <w:sz w:val="24"/>
          <w:szCs w:val="24"/>
          <w:lang w:eastAsia="ru-RU"/>
        </w:rPr>
        <w:t>;</w:t>
      </w:r>
    </w:p>
    <w:p w:rsidR="001A11F4" w:rsidRPr="001A11F4" w:rsidRDefault="001A11F4" w:rsidP="001A11F4">
      <w:pPr>
        <w:spacing w:after="0" w:line="276" w:lineRule="auto"/>
        <w:ind w:firstLine="567"/>
        <w:jc w:val="both"/>
        <w:rPr>
          <w:rFonts w:ascii="Times New Roman" w:eastAsia="Calibri" w:hAnsi="Times New Roman" w:cs="Times New Roman"/>
          <w:lang w:eastAsia="ru-RU"/>
        </w:rPr>
      </w:pPr>
      <w:r w:rsidRPr="001A11F4">
        <w:rPr>
          <w:rFonts w:ascii="Times New Roman" w:eastAsia="Times New Roman" w:hAnsi="Times New Roman" w:cs="Times New Roman"/>
          <w:sz w:val="24"/>
          <w:szCs w:val="24"/>
          <w:lang w:eastAsia="ru-RU"/>
        </w:rPr>
        <w:t xml:space="preserve">- для начала работы включает необходимые слои электронной модели системы теплоснабжения. </w:t>
      </w:r>
      <w:bookmarkEnd w:id="100"/>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задает список переключаемых объектов, участков тепловой сети, на которых возникла аварийная ситуация.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lastRenderedPageBreak/>
        <w:t xml:space="preserve">- реализует команду </w:t>
      </w:r>
      <w:r w:rsidRPr="001A11F4">
        <w:rPr>
          <w:rFonts w:ascii="Times New Roman" w:eastAsia="Times New Roman" w:hAnsi="Times New Roman" w:cs="Times New Roman"/>
          <w:i/>
          <w:iCs/>
          <w:sz w:val="24"/>
          <w:szCs w:val="24"/>
          <w:lang w:eastAsia="ru-RU"/>
        </w:rPr>
        <w:t>"Анализ переключений"</w:t>
      </w:r>
      <w:r w:rsidRPr="001A11F4">
        <w:rPr>
          <w:rFonts w:ascii="Times New Roman" w:eastAsia="Times New Roman" w:hAnsi="Times New Roman" w:cs="Times New Roman"/>
          <w:sz w:val="24"/>
          <w:szCs w:val="24"/>
          <w:lang w:eastAsia="ru-RU"/>
        </w:rPr>
        <w:t xml:space="preserve">, что позволит рассчитать изменения </w:t>
      </w:r>
      <w:r w:rsidRPr="001A11F4">
        <w:rPr>
          <w:rFonts w:ascii="Times New Roman" w:eastAsia="Times New Roman" w:hAnsi="Times New Roman" w:cs="Times New Roman"/>
          <w:sz w:val="24"/>
          <w:szCs w:val="24"/>
          <w:lang w:eastAsia="ru-RU"/>
        </w:rPr>
        <w:br/>
        <w:t>в тепловой сети вследствие отключения или изолирования заданных объектов сети, вызванных аварийной ситуацией, провести расчет объемов внутренних систем теплопотребления и нагрузок на системы теплопотребления при данных изменениях в тепловой сети;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после выбора переключения на карте местности, отображенной на мониторе, автоматически определится и отобразится в виде тематической раскраски зона отключенных аварийных участков сети и потребителей. </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На схеме с привязкой к объектам на карте местности:</w:t>
      </w:r>
    </w:p>
    <w:p w:rsidR="001A11F4" w:rsidRPr="001A11F4" w:rsidRDefault="001A11F4" w:rsidP="001A11F4">
      <w:pPr>
        <w:numPr>
          <w:ilvl w:val="0"/>
          <w:numId w:val="1"/>
        </w:numPr>
        <w:spacing w:after="0" w:line="276" w:lineRule="auto"/>
        <w:ind w:firstLine="567"/>
        <w:contextualSpacing/>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выделятся элементы (потребители, участки трубопроводов, тепловые камеры и т.д.), попавшие в зону аварийного отключения. Отключаемые трубопроводы выделяются красным цветом. Отключаемые потребители выделяются красным крестиком. Тепловые сети после отказавшего элемента выделяются красным цветом;</w:t>
      </w:r>
    </w:p>
    <w:p w:rsidR="001A11F4" w:rsidRPr="001A11F4" w:rsidRDefault="001A11F4" w:rsidP="001A11F4">
      <w:pPr>
        <w:numPr>
          <w:ilvl w:val="0"/>
          <w:numId w:val="1"/>
        </w:numPr>
        <w:spacing w:after="0" w:line="276" w:lineRule="auto"/>
        <w:ind w:firstLine="567"/>
        <w:contextualSpacing/>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отобразится оптимальное распределение потоков теплоносителя, позволяющее обеспечить необходимый гидравлический режим тепловой сети в случае аварийной ситуации;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Изображение, при реальной аварийной ситуации позволит </w:t>
      </w:r>
      <w:r w:rsidRPr="001A11F4">
        <w:rPr>
          <w:rFonts w:ascii="Times New Roman" w:eastAsia="Calibri" w:hAnsi="Times New Roman" w:cs="Times New Roman"/>
          <w:sz w:val="24"/>
          <w:szCs w:val="24"/>
          <w:lang w:eastAsia="ru-RU"/>
        </w:rPr>
        <w:t xml:space="preserve">дежурному диспетчеру АДС </w:t>
      </w:r>
      <w:r w:rsidRPr="001A11F4">
        <w:rPr>
          <w:rFonts w:ascii="Times New Roman" w:eastAsia="Times New Roman" w:hAnsi="Times New Roman" w:cs="Times New Roman"/>
          <w:sz w:val="24"/>
          <w:szCs w:val="24"/>
          <w:lang w:eastAsia="ru-RU"/>
        </w:rPr>
        <w:t xml:space="preserve">визуализировать результаты расчетов и на их основании спрогнозировать оптимальные действия персонала. </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8.3.4. Для снижения негативных последствий от происшествия </w:t>
      </w:r>
      <w:r w:rsidRPr="001A11F4">
        <w:rPr>
          <w:rFonts w:ascii="Times New Roman" w:eastAsia="Calibri" w:hAnsi="Times New Roman" w:cs="Times New Roman"/>
          <w:sz w:val="24"/>
          <w:szCs w:val="24"/>
          <w:lang w:eastAsia="ru-RU"/>
        </w:rPr>
        <w:t>дежурный диспетчер</w:t>
      </w:r>
      <w:r w:rsidRPr="001A11F4">
        <w:rPr>
          <w:rFonts w:ascii="Times New Roman" w:eastAsia="Times New Roman" w:hAnsi="Times New Roman" w:cs="Times New Roman"/>
          <w:sz w:val="24"/>
          <w:szCs w:val="24"/>
          <w:lang w:eastAsia="ru-RU"/>
        </w:rPr>
        <w:t xml:space="preserve"> АДС на основе данных, полученных при электронном моделировании, оперативно сообщает по средствам связи аварийно-ремонтной бригаде, выехавшей для ликвидации последствий аварийной ситуации: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список абонентов тепловой энергии, попадающих под отключение при проведении переключений; </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список отключенных участков тепловой сети при проведении переключений;</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информацию о трубопроводной арматуре, которую необходимо открыть (закрыть) </w:t>
      </w:r>
      <w:r w:rsidRPr="001A11F4">
        <w:rPr>
          <w:rFonts w:ascii="Times New Roman" w:eastAsia="Times New Roman" w:hAnsi="Times New Roman" w:cs="Times New Roman"/>
          <w:sz w:val="24"/>
          <w:szCs w:val="24"/>
          <w:lang w:eastAsia="ru-RU"/>
        </w:rPr>
        <w:br/>
        <w:t>для теплоснабжения потребителей;</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8.3.5. С применением электронной модели при аварийной ситуации</w:t>
      </w:r>
      <w:r w:rsidRPr="001A11F4">
        <w:rPr>
          <w:rFonts w:ascii="Times New Roman" w:eastAsia="Calibri" w:hAnsi="Times New Roman" w:cs="Times New Roman"/>
          <w:sz w:val="24"/>
          <w:szCs w:val="24"/>
          <w:lang w:eastAsia="ru-RU"/>
        </w:rPr>
        <w:t xml:space="preserve"> дежурный диспетчер </w:t>
      </w:r>
      <w:r w:rsidRPr="001A11F4">
        <w:rPr>
          <w:rFonts w:ascii="Times New Roman" w:eastAsia="Times New Roman" w:hAnsi="Times New Roman" w:cs="Times New Roman"/>
          <w:sz w:val="24"/>
          <w:szCs w:val="24"/>
          <w:lang w:eastAsia="ru-RU"/>
        </w:rPr>
        <w:t>может также проводить расчеты объемов и нагрузок систем теплопотребления при изменениях в тепловой сети; выгружать результаты расчетов в электронных таблицах в формате Excel или HTML, а также выводить их при необходимости на печать и осуществлять другие действия.</w:t>
      </w:r>
    </w:p>
    <w:p w:rsidR="001A11F4" w:rsidRPr="001A11F4" w:rsidRDefault="001A11F4" w:rsidP="001A11F4">
      <w:pPr>
        <w:widowControl w:val="0"/>
        <w:numPr>
          <w:ilvl w:val="1"/>
          <w:numId w:val="15"/>
        </w:numPr>
        <w:tabs>
          <w:tab w:val="left" w:pos="567"/>
          <w:tab w:val="left" w:pos="851"/>
          <w:tab w:val="left" w:pos="993"/>
          <w:tab w:val="left" w:pos="4781"/>
        </w:tabs>
        <w:autoSpaceDE w:val="0"/>
        <w:autoSpaceDN w:val="0"/>
        <w:spacing w:after="0" w:line="276" w:lineRule="auto"/>
        <w:ind w:firstLine="567"/>
        <w:jc w:val="both"/>
        <w:outlineLvl w:val="0"/>
        <w:rPr>
          <w:rFonts w:ascii="Times New Roman" w:eastAsia="Times New Roman" w:hAnsi="Times New Roman" w:cs="Times New Roman"/>
          <w:b/>
          <w:bCs/>
          <w:sz w:val="26"/>
          <w:szCs w:val="26"/>
        </w:rPr>
      </w:pPr>
      <w:bookmarkStart w:id="101" w:name="_Toc193724753"/>
      <w:r w:rsidRPr="001A11F4">
        <w:rPr>
          <w:rFonts w:ascii="Times New Roman" w:eastAsia="Times New Roman" w:hAnsi="Times New Roman" w:cs="Times New Roman"/>
          <w:b/>
          <w:bCs/>
          <w:sz w:val="26"/>
          <w:szCs w:val="26"/>
        </w:rPr>
        <w:t>Результаты применения электронного моделирования возможных аварийных ситуаций систем теплоснабжения муниципального образования</w:t>
      </w:r>
      <w:bookmarkEnd w:id="101"/>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8.4.1. При моделировании сценариев развития аварийных ситуаций в системах теплоснабжения рассматривается пониженный (аварийный) уровень теплоснабжения, при котором подача потребителям аварийной нормы тепловой энергии в ходе ликвидации отказов участков тепловых сетей или отказов запорно-регулирующей арматуры.</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8.4.2. Электронное моделирование гидравлических режимов работы систем теплоснабжения при пониженном (аварийном) уровне теплоснабжения выполняется в программно-вычислительном комплексе </w:t>
      </w:r>
      <w:r w:rsidRPr="001A11F4">
        <w:rPr>
          <w:rFonts w:ascii="Times New Roman" w:eastAsia="Times New Roman" w:hAnsi="Times New Roman" w:cs="Times New Roman"/>
          <w:sz w:val="24"/>
          <w:szCs w:val="24"/>
          <w:lang w:val="en-US" w:eastAsia="ru-RU"/>
        </w:rPr>
        <w:t>Zulu</w:t>
      </w:r>
      <w:r w:rsidRPr="001A11F4">
        <w:rPr>
          <w:rFonts w:ascii="Times New Roman" w:eastAsia="Times New Roman" w:hAnsi="Times New Roman" w:cs="Times New Roman"/>
          <w:sz w:val="24"/>
          <w:szCs w:val="24"/>
          <w:lang w:eastAsia="ru-RU"/>
        </w:rPr>
        <w:t>. Результатом моделирования является пьезометрический график по пути, построенному оператором электронного моделирования, как иллюстрация результатов гидравлического расчета тепловой сети в аварийном уровне теплоснабжения, и как наглядное отображение давлений и расходов теплоносителя по длине тепловой сети и в тепловых пунктах потребителей.</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8.4.3. В Плане действий должны быть рассмотрены результаты применения электронного моделирования аварийных ситуаций систем теплоснабжения в зонах действия источников тепловой энергии, где согласно утвержденной схемы теплоснабжения муниципального образования Запорожское сельское поселение возможны в случае возникновения аварийной ситуации переключения (резервирование между источниками тепловой энергии и (или) участками тепловых сетей, с целью обеспечения теплом зданий, отключенных в результате происшествия.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lastRenderedPageBreak/>
        <w:t xml:space="preserve">8.4.4. В муниципальном образовании Запорожское сельское поселение, невозможно реализовать функцию резервирования в тепловых сетях так как </w:t>
      </w:r>
      <w:r w:rsidRPr="001A11F4">
        <w:rPr>
          <w:rFonts w:ascii="Times New Roman" w:eastAsia="Calibri" w:hAnsi="Times New Roman" w:cs="Times New Roman"/>
          <w:sz w:val="24"/>
          <w:szCs w:val="24"/>
        </w:rPr>
        <w:t>резервные источники теплоснабжения отсутствуют.</w:t>
      </w:r>
    </w:p>
    <w:p w:rsidR="001A11F4" w:rsidRPr="001A11F4" w:rsidRDefault="001A11F4" w:rsidP="001A11F4">
      <w:pPr>
        <w:spacing w:after="0" w:line="276" w:lineRule="auto"/>
        <w:ind w:firstLine="567"/>
        <w:contextualSpacing/>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rPr>
        <w:t>Зона действия</w:t>
      </w:r>
      <w:r w:rsidRPr="001A11F4">
        <w:rPr>
          <w:rFonts w:ascii="Times New Roman" w:eastAsia="Calibri" w:hAnsi="Times New Roman" w:cs="Times New Roman"/>
          <w:sz w:val="24"/>
          <w:szCs w:val="24"/>
          <w:lang w:eastAsia="ru-RU"/>
        </w:rPr>
        <w:t xml:space="preserve"> котельной БМК пос. Запорожское </w:t>
      </w:r>
      <w:r w:rsidRPr="001A11F4">
        <w:rPr>
          <w:rFonts w:ascii="Times New Roman" w:eastAsia="Calibri" w:hAnsi="Times New Roman" w:cs="Times New Roman"/>
          <w:sz w:val="24"/>
          <w:szCs w:val="24"/>
        </w:rPr>
        <w:t xml:space="preserve">в нормальном режиме теплоснабжения приведена на рисунке </w:t>
      </w:r>
      <w:r w:rsidRPr="001A11F4">
        <w:rPr>
          <w:rFonts w:ascii="Times New Roman" w:eastAsia="Calibri" w:hAnsi="Times New Roman" w:cs="Times New Roman"/>
          <w:sz w:val="24"/>
          <w:szCs w:val="24"/>
        </w:rPr>
        <w:fldChar w:fldCharType="begin"/>
      </w:r>
      <w:r w:rsidRPr="001A11F4">
        <w:rPr>
          <w:rFonts w:ascii="Times New Roman" w:eastAsia="Calibri" w:hAnsi="Times New Roman" w:cs="Times New Roman"/>
          <w:sz w:val="24"/>
          <w:szCs w:val="24"/>
        </w:rPr>
        <w:instrText xml:space="preserve"> REF _Ref190964522 \h  \* MERGEFORMAT </w:instrText>
      </w:r>
      <w:r w:rsidRPr="001A11F4">
        <w:rPr>
          <w:rFonts w:ascii="Times New Roman" w:eastAsia="Calibri" w:hAnsi="Times New Roman" w:cs="Times New Roman"/>
          <w:sz w:val="24"/>
          <w:szCs w:val="24"/>
        </w:rPr>
      </w:r>
      <w:r w:rsidRPr="001A11F4">
        <w:rPr>
          <w:rFonts w:ascii="Times New Roman" w:eastAsia="Calibri" w:hAnsi="Times New Roman" w:cs="Times New Roman"/>
          <w:sz w:val="24"/>
          <w:szCs w:val="24"/>
        </w:rPr>
        <w:fldChar w:fldCharType="separate"/>
      </w:r>
      <w:r w:rsidRPr="001A11F4">
        <w:rPr>
          <w:rFonts w:ascii="Times New Roman" w:eastAsia="Calibri" w:hAnsi="Times New Roman" w:cs="Times New Roman"/>
          <w:bCs/>
          <w:noProof/>
          <w:sz w:val="24"/>
          <w:szCs w:val="24"/>
        </w:rPr>
        <w:t>8.4</w:t>
      </w:r>
      <w:r w:rsidRPr="001A11F4">
        <w:rPr>
          <w:rFonts w:ascii="Times New Roman" w:eastAsia="Calibri" w:hAnsi="Times New Roman" w:cs="Times New Roman"/>
          <w:bCs/>
          <w:sz w:val="24"/>
          <w:szCs w:val="24"/>
        </w:rPr>
        <w:t>.</w:t>
      </w:r>
      <w:r w:rsidRPr="001A11F4">
        <w:rPr>
          <w:rFonts w:ascii="Times New Roman" w:eastAsia="Calibri" w:hAnsi="Times New Roman" w:cs="Times New Roman"/>
          <w:bCs/>
          <w:noProof/>
          <w:sz w:val="24"/>
          <w:szCs w:val="24"/>
        </w:rPr>
        <w:t>1</w:t>
      </w:r>
      <w:r w:rsidRPr="001A11F4">
        <w:rPr>
          <w:rFonts w:ascii="Times New Roman" w:eastAsia="Calibri" w:hAnsi="Times New Roman" w:cs="Times New Roman"/>
          <w:sz w:val="24"/>
          <w:szCs w:val="24"/>
        </w:rPr>
        <w:fldChar w:fldCharType="end"/>
      </w:r>
      <w:r w:rsidRPr="001A11F4">
        <w:rPr>
          <w:rFonts w:ascii="Times New Roman" w:eastAsia="Calibri" w:hAnsi="Times New Roman" w:cs="Times New Roman"/>
          <w:sz w:val="24"/>
          <w:szCs w:val="24"/>
        </w:rPr>
        <w:t>.</w:t>
      </w:r>
    </w:p>
    <w:p w:rsidR="001A11F4" w:rsidRPr="001A11F4" w:rsidRDefault="001A11F4" w:rsidP="001A11F4">
      <w:pPr>
        <w:spacing w:after="0" w:line="276" w:lineRule="auto"/>
        <w:ind w:firstLine="567"/>
        <w:contextualSpacing/>
        <w:jc w:val="center"/>
        <w:rPr>
          <w:rFonts w:ascii="Times New Roman" w:eastAsia="Times New Roman" w:hAnsi="Times New Roman" w:cs="Times New Roman"/>
          <w:sz w:val="24"/>
          <w:szCs w:val="24"/>
        </w:rPr>
      </w:pPr>
      <w:r w:rsidRPr="001A11F4">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723776" behindDoc="0" locked="0" layoutInCell="1" allowOverlap="1" wp14:anchorId="5E203720" wp14:editId="14EFB333">
                <wp:simplePos x="0" y="0"/>
                <wp:positionH relativeFrom="column">
                  <wp:posOffset>3775710</wp:posOffset>
                </wp:positionH>
                <wp:positionV relativeFrom="paragraph">
                  <wp:posOffset>3155950</wp:posOffset>
                </wp:positionV>
                <wp:extent cx="1962150" cy="304800"/>
                <wp:effectExtent l="0" t="0" r="19050" b="19050"/>
                <wp:wrapNone/>
                <wp:docPr id="4" name="Надпись 4"/>
                <wp:cNvGraphicFramePr/>
                <a:graphic xmlns:a="http://schemas.openxmlformats.org/drawingml/2006/main">
                  <a:graphicData uri="http://schemas.microsoft.com/office/word/2010/wordprocessingShape">
                    <wps:wsp>
                      <wps:cNvSpPr txBox="1"/>
                      <wps:spPr>
                        <a:xfrm>
                          <a:off x="0" y="0"/>
                          <a:ext cx="1962150" cy="304800"/>
                        </a:xfrm>
                        <a:prstGeom prst="rect">
                          <a:avLst/>
                        </a:prstGeom>
                        <a:solidFill>
                          <a:sysClr val="window" lastClr="FFFFFF"/>
                        </a:solidFill>
                        <a:ln w="6350">
                          <a:solidFill>
                            <a:prstClr val="black"/>
                          </a:solidFill>
                        </a:ln>
                      </wps:spPr>
                      <wps:txbx>
                        <w:txbxContent>
                          <w:p w:rsidR="001A11F4" w:rsidRDefault="001A11F4" w:rsidP="001A11F4">
                            <w:pPr>
                              <w:jc w:val="center"/>
                            </w:pPr>
                            <w:r>
                              <w:t>БМК пос. запорожское</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203720" id="Надпись 4" o:spid="_x0000_s1052" type="#_x0000_t202" style="position:absolute;left:0;text-align:left;margin-left:297.3pt;margin-top:248.5pt;width:154.5pt;height:24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" fillcolor="window" strokeweight=".5pt">
                <v:textbox>
                  <w:txbxContent>
                    <w:p w:rsidR="001A11F4" w:rsidRDefault="001A11F4" w:rsidP="001A11F4">
                      <w:pPr>
                        <w:jc w:val="center"/>
                      </w:pPr>
                      <w:r>
                        <w:t>БМК пос. запорожское</w:t>
                      </w:r>
                    </w:p>
                  </w:txbxContent>
                </v:textbox>
              </v:shape>
            </w:pict>
          </mc:Fallback>
        </mc:AlternateContent>
      </w:r>
      <w:r w:rsidRPr="001A11F4">
        <w:rPr>
          <w:rFonts w:ascii="Times New Roman" w:eastAsia="Times New Roman" w:hAnsi="Times New Roman" w:cs="Times New Roman"/>
          <w:iCs/>
          <w:noProof/>
          <w:sz w:val="26"/>
          <w:szCs w:val="26"/>
          <w:lang w:eastAsia="ru-RU"/>
        </w:rPr>
        <w:drawing>
          <wp:inline distT="0" distB="0" distL="0" distR="0" wp14:anchorId="4ABA6692" wp14:editId="6BFDCDF9">
            <wp:extent cx="4727727" cy="4010025"/>
            <wp:effectExtent l="0" t="0" r="0" b="0"/>
            <wp:docPr id="21" name="Рисунок 21" descr="W:\3. Инженер расчетчик\shara\Объекты\Приозерск\4. Рабочая\Аня\Выгрузки\Зоны действия источников\Зоны\п. Запорожское.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W:\3. Инженер расчетчик\shara\Объекты\Приозерск\4. Рабочая\Аня\Выгрузки\Зоны действия источников\Зоны\п. Запорожское.PNG"/>
                    <pic:cNvPicPr>
                      <a:picLocks noChangeAspect="1" noChangeArrowheads="1"/>
                    </pic:cNvPicPr>
                  </pic:nvPicPr>
                  <pic:blipFill rotWithShape="1">
                    <a:blip r:embed="rId27">
                      <a:extLst>
                        <a:ext uri="{28A0092B-C50C-407E-A947-70E740481C1C}">
                          <a14:useLocalDpi xmlns:a14="http://schemas.microsoft.com/office/drawing/2010/main" val="0"/>
                        </a:ext>
                      </a:extLst>
                    </a:blip>
                    <a:srcRect l="16761" t="7085" r="14364" b="12464"/>
                    <a:stretch/>
                  </pic:blipFill>
                  <pic:spPr bwMode="auto">
                    <a:xfrm>
                      <a:off x="0" y="0"/>
                      <a:ext cx="4742621" cy="4022658"/>
                    </a:xfrm>
                    <a:prstGeom prst="rect">
                      <a:avLst/>
                    </a:prstGeom>
                    <a:noFill/>
                    <a:ln>
                      <a:noFill/>
                    </a:ln>
                    <a:extLst>
                      <a:ext uri="{53640926-AAD7-44D8-BBD7-CCE9431645EC}">
                        <a14:shadowObscured xmlns:a14="http://schemas.microsoft.com/office/drawing/2010/main"/>
                      </a:ext>
                    </a:extLst>
                  </pic:spPr>
                </pic:pic>
              </a:graphicData>
            </a:graphic>
          </wp:inline>
        </w:drawing>
      </w:r>
    </w:p>
    <w:p w:rsidR="001A11F4" w:rsidRPr="001A11F4" w:rsidRDefault="001A11F4" w:rsidP="001A11F4">
      <w:pPr>
        <w:spacing w:after="0" w:line="276" w:lineRule="auto"/>
        <w:ind w:firstLine="567"/>
        <w:contextualSpacing/>
        <w:jc w:val="center"/>
        <w:rPr>
          <w:rFonts w:ascii="Times New Roman" w:eastAsia="Calibri" w:hAnsi="Times New Roman" w:cs="Times New Roman"/>
          <w:bCs/>
          <w:sz w:val="24"/>
          <w:szCs w:val="24"/>
        </w:rPr>
      </w:pPr>
      <w:bookmarkStart w:id="102" w:name="_Ref190964522"/>
      <w:bookmarkStart w:id="103" w:name="_Toc193724762"/>
      <w:r w:rsidRPr="001A11F4">
        <w:rPr>
          <w:rFonts w:ascii="Times New Roman" w:eastAsia="Calibri" w:hAnsi="Times New Roman" w:cs="Times New Roman"/>
          <w:b/>
          <w:bCs/>
          <w:sz w:val="24"/>
          <w:szCs w:val="24"/>
        </w:rPr>
        <w:t xml:space="preserve">Рисунок </w:t>
      </w:r>
      <w:r w:rsidRPr="001A11F4">
        <w:rPr>
          <w:rFonts w:ascii="Times New Roman" w:eastAsia="Calibri" w:hAnsi="Times New Roman" w:cs="Times New Roman"/>
          <w:b/>
          <w:bCs/>
          <w:noProof/>
          <w:sz w:val="24"/>
          <w:szCs w:val="24"/>
        </w:rPr>
        <w:fldChar w:fldCharType="begin"/>
      </w:r>
      <w:r w:rsidRPr="001A11F4">
        <w:rPr>
          <w:rFonts w:ascii="Times New Roman" w:eastAsia="Calibri" w:hAnsi="Times New Roman" w:cs="Times New Roman"/>
          <w:b/>
          <w:bCs/>
          <w:noProof/>
          <w:sz w:val="24"/>
          <w:szCs w:val="24"/>
        </w:rPr>
        <w:instrText xml:space="preserve"> STYLEREF 1 \s </w:instrText>
      </w:r>
      <w:r w:rsidRPr="001A11F4">
        <w:rPr>
          <w:rFonts w:ascii="Times New Roman" w:eastAsia="Calibri" w:hAnsi="Times New Roman" w:cs="Times New Roman"/>
          <w:b/>
          <w:bCs/>
          <w:noProof/>
          <w:sz w:val="24"/>
          <w:szCs w:val="24"/>
        </w:rPr>
        <w:fldChar w:fldCharType="separate"/>
      </w:r>
      <w:r w:rsidRPr="001A11F4">
        <w:rPr>
          <w:rFonts w:ascii="Times New Roman" w:eastAsia="Calibri" w:hAnsi="Times New Roman" w:cs="Times New Roman"/>
          <w:b/>
          <w:bCs/>
          <w:noProof/>
          <w:sz w:val="24"/>
          <w:szCs w:val="24"/>
        </w:rPr>
        <w:t>8.4</w:t>
      </w:r>
      <w:r w:rsidRPr="001A11F4">
        <w:rPr>
          <w:rFonts w:ascii="Times New Roman" w:eastAsia="Calibri" w:hAnsi="Times New Roman" w:cs="Times New Roman"/>
          <w:b/>
          <w:bCs/>
          <w:noProof/>
          <w:sz w:val="24"/>
          <w:szCs w:val="24"/>
        </w:rPr>
        <w:fldChar w:fldCharType="end"/>
      </w:r>
      <w:r w:rsidRPr="001A11F4">
        <w:rPr>
          <w:rFonts w:ascii="Times New Roman" w:eastAsia="Calibri" w:hAnsi="Times New Roman" w:cs="Times New Roman"/>
          <w:b/>
          <w:bCs/>
          <w:sz w:val="24"/>
          <w:szCs w:val="24"/>
        </w:rPr>
        <w:t>.</w:t>
      </w:r>
      <w:r w:rsidRPr="001A11F4">
        <w:rPr>
          <w:rFonts w:ascii="Times New Roman" w:eastAsia="Calibri" w:hAnsi="Times New Roman" w:cs="Times New Roman"/>
          <w:b/>
          <w:bCs/>
          <w:noProof/>
          <w:sz w:val="24"/>
          <w:szCs w:val="24"/>
        </w:rPr>
        <w:fldChar w:fldCharType="begin"/>
      </w:r>
      <w:r w:rsidRPr="001A11F4">
        <w:rPr>
          <w:rFonts w:ascii="Times New Roman" w:eastAsia="Calibri" w:hAnsi="Times New Roman" w:cs="Times New Roman"/>
          <w:b/>
          <w:bCs/>
          <w:noProof/>
          <w:sz w:val="24"/>
          <w:szCs w:val="24"/>
        </w:rPr>
        <w:instrText xml:space="preserve"> SEQ Рисунок \* ARABIC \s 1 </w:instrText>
      </w:r>
      <w:r w:rsidRPr="001A11F4">
        <w:rPr>
          <w:rFonts w:ascii="Times New Roman" w:eastAsia="Calibri" w:hAnsi="Times New Roman" w:cs="Times New Roman"/>
          <w:b/>
          <w:bCs/>
          <w:noProof/>
          <w:sz w:val="24"/>
          <w:szCs w:val="24"/>
        </w:rPr>
        <w:fldChar w:fldCharType="separate"/>
      </w:r>
      <w:r w:rsidRPr="001A11F4">
        <w:rPr>
          <w:rFonts w:ascii="Times New Roman" w:eastAsia="Calibri" w:hAnsi="Times New Roman" w:cs="Times New Roman"/>
          <w:b/>
          <w:bCs/>
          <w:noProof/>
          <w:sz w:val="24"/>
          <w:szCs w:val="24"/>
        </w:rPr>
        <w:t>1</w:t>
      </w:r>
      <w:r w:rsidRPr="001A11F4">
        <w:rPr>
          <w:rFonts w:ascii="Times New Roman" w:eastAsia="Calibri" w:hAnsi="Times New Roman" w:cs="Times New Roman"/>
          <w:b/>
          <w:bCs/>
          <w:noProof/>
          <w:sz w:val="24"/>
          <w:szCs w:val="24"/>
        </w:rPr>
        <w:fldChar w:fldCharType="end"/>
      </w:r>
      <w:bookmarkEnd w:id="102"/>
      <w:r w:rsidRPr="001A11F4">
        <w:rPr>
          <w:rFonts w:ascii="Times New Roman" w:eastAsia="Calibri" w:hAnsi="Times New Roman" w:cs="Times New Roman"/>
          <w:sz w:val="24"/>
          <w:szCs w:val="24"/>
        </w:rPr>
        <w:t xml:space="preserve"> – Зона действия</w:t>
      </w:r>
      <w:r w:rsidRPr="001A11F4">
        <w:rPr>
          <w:rFonts w:ascii="Times New Roman" w:eastAsia="Calibri" w:hAnsi="Times New Roman" w:cs="Times New Roman"/>
          <w:sz w:val="24"/>
          <w:szCs w:val="24"/>
          <w:lang w:eastAsia="ru-RU"/>
        </w:rPr>
        <w:t xml:space="preserve"> котельной БМК пос. Запорожское </w:t>
      </w:r>
      <w:r w:rsidRPr="001A11F4">
        <w:rPr>
          <w:rFonts w:ascii="Times New Roman" w:eastAsia="Calibri" w:hAnsi="Times New Roman" w:cs="Times New Roman"/>
          <w:sz w:val="24"/>
          <w:szCs w:val="24"/>
        </w:rPr>
        <w:t>в нормальном режиме теплоснабжения</w:t>
      </w:r>
      <w:bookmarkEnd w:id="103"/>
    </w:p>
    <w:p w:rsidR="001A11F4" w:rsidRPr="001A11F4" w:rsidRDefault="001A11F4" w:rsidP="001A11F4">
      <w:pPr>
        <w:spacing w:after="0" w:line="276" w:lineRule="auto"/>
        <w:ind w:firstLine="567"/>
        <w:contextualSpacing/>
        <w:jc w:val="both"/>
        <w:rPr>
          <w:rFonts w:ascii="Times New Roman" w:eastAsia="Calibri" w:hAnsi="Times New Roman" w:cs="Times New Roman"/>
          <w:sz w:val="24"/>
          <w:szCs w:val="24"/>
          <w:lang w:eastAsia="ru-RU"/>
        </w:rPr>
      </w:pPr>
      <w:r w:rsidRPr="001A11F4">
        <w:rPr>
          <w:rFonts w:ascii="Times New Roman" w:eastAsia="Calibri" w:hAnsi="Times New Roman" w:cs="Times New Roman"/>
          <w:sz w:val="24"/>
          <w:szCs w:val="24"/>
        </w:rPr>
        <w:t>Зона действия</w:t>
      </w:r>
      <w:r w:rsidRPr="001A11F4">
        <w:rPr>
          <w:rFonts w:ascii="Times New Roman" w:eastAsia="Calibri" w:hAnsi="Times New Roman" w:cs="Times New Roman"/>
          <w:sz w:val="24"/>
          <w:szCs w:val="24"/>
          <w:lang w:eastAsia="ru-RU"/>
        </w:rPr>
        <w:t xml:space="preserve"> котельной ГЛОХ </w:t>
      </w:r>
      <w:r w:rsidRPr="001A11F4">
        <w:rPr>
          <w:rFonts w:ascii="Times New Roman" w:eastAsia="Calibri" w:hAnsi="Times New Roman" w:cs="Times New Roman"/>
          <w:sz w:val="24"/>
          <w:szCs w:val="24"/>
        </w:rPr>
        <w:t xml:space="preserve">в нормальном режиме теплоснабжения приведена </w:t>
      </w:r>
      <w:r w:rsidRPr="001A11F4">
        <w:rPr>
          <w:rFonts w:ascii="Times New Roman" w:eastAsia="Calibri" w:hAnsi="Times New Roman" w:cs="Times New Roman"/>
          <w:sz w:val="24"/>
          <w:szCs w:val="24"/>
        </w:rPr>
        <w:br/>
        <w:t xml:space="preserve">на рисунке </w:t>
      </w:r>
      <w:r w:rsidRPr="001A11F4">
        <w:rPr>
          <w:rFonts w:ascii="Times New Roman" w:eastAsia="Calibri" w:hAnsi="Times New Roman" w:cs="Times New Roman"/>
          <w:sz w:val="24"/>
          <w:szCs w:val="24"/>
        </w:rPr>
        <w:fldChar w:fldCharType="begin"/>
      </w:r>
      <w:r w:rsidRPr="001A11F4">
        <w:rPr>
          <w:rFonts w:ascii="Times New Roman" w:eastAsia="Calibri" w:hAnsi="Times New Roman" w:cs="Times New Roman"/>
          <w:sz w:val="24"/>
          <w:szCs w:val="24"/>
        </w:rPr>
        <w:instrText xml:space="preserve"> REF _Ref190964522 \h  \* MERGEFORMAT </w:instrText>
      </w:r>
      <w:r w:rsidRPr="001A11F4">
        <w:rPr>
          <w:rFonts w:ascii="Times New Roman" w:eastAsia="Calibri" w:hAnsi="Times New Roman" w:cs="Times New Roman"/>
          <w:sz w:val="24"/>
          <w:szCs w:val="24"/>
        </w:rPr>
      </w:r>
      <w:r w:rsidRPr="001A11F4">
        <w:rPr>
          <w:rFonts w:ascii="Times New Roman" w:eastAsia="Calibri" w:hAnsi="Times New Roman" w:cs="Times New Roman"/>
          <w:sz w:val="24"/>
          <w:szCs w:val="24"/>
        </w:rPr>
        <w:fldChar w:fldCharType="separate"/>
      </w:r>
      <w:r w:rsidRPr="001A11F4">
        <w:rPr>
          <w:rFonts w:ascii="Times New Roman" w:eastAsia="Calibri" w:hAnsi="Times New Roman" w:cs="Times New Roman"/>
          <w:bCs/>
          <w:noProof/>
          <w:sz w:val="24"/>
          <w:szCs w:val="24"/>
        </w:rPr>
        <w:t>8.4</w:t>
      </w:r>
      <w:r w:rsidRPr="001A11F4">
        <w:rPr>
          <w:rFonts w:ascii="Times New Roman" w:eastAsia="Calibri" w:hAnsi="Times New Roman" w:cs="Times New Roman"/>
          <w:bCs/>
          <w:sz w:val="24"/>
          <w:szCs w:val="24"/>
        </w:rPr>
        <w:t>.</w:t>
      </w:r>
      <w:r w:rsidRPr="001A11F4">
        <w:rPr>
          <w:rFonts w:ascii="Times New Roman" w:eastAsia="Calibri" w:hAnsi="Times New Roman" w:cs="Times New Roman"/>
          <w:bCs/>
          <w:noProof/>
          <w:sz w:val="24"/>
          <w:szCs w:val="24"/>
        </w:rPr>
        <w:t>2</w:t>
      </w:r>
      <w:r w:rsidRPr="001A11F4">
        <w:rPr>
          <w:rFonts w:ascii="Times New Roman" w:eastAsia="Calibri" w:hAnsi="Times New Roman" w:cs="Times New Roman"/>
          <w:sz w:val="24"/>
          <w:szCs w:val="24"/>
        </w:rPr>
        <w:fldChar w:fldCharType="end"/>
      </w:r>
      <w:r w:rsidRPr="001A11F4">
        <w:rPr>
          <w:rFonts w:ascii="Times New Roman" w:eastAsia="Calibri" w:hAnsi="Times New Roman" w:cs="Times New Roman"/>
          <w:sz w:val="24"/>
          <w:szCs w:val="24"/>
        </w:rPr>
        <w:t>.</w:t>
      </w:r>
    </w:p>
    <w:p w:rsidR="001A11F4" w:rsidRPr="001A11F4" w:rsidRDefault="001A11F4" w:rsidP="001A11F4">
      <w:pPr>
        <w:spacing w:after="0" w:line="276" w:lineRule="auto"/>
        <w:ind w:firstLine="567"/>
        <w:contextualSpacing/>
        <w:jc w:val="center"/>
        <w:rPr>
          <w:rFonts w:ascii="Times New Roman" w:eastAsia="Times New Roman" w:hAnsi="Times New Roman" w:cs="Times New Roman"/>
          <w:sz w:val="24"/>
          <w:szCs w:val="24"/>
        </w:rPr>
      </w:pPr>
      <w:r w:rsidRPr="001A11F4">
        <w:rPr>
          <w:rFonts w:ascii="Times New Roman" w:eastAsia="Times New Roman" w:hAnsi="Times New Roman" w:cs="Times New Roman"/>
          <w:noProof/>
          <w:sz w:val="26"/>
          <w:szCs w:val="26"/>
          <w:lang w:eastAsia="ru-RU"/>
        </w:rPr>
        <w:lastRenderedPageBreak/>
        <mc:AlternateContent>
          <mc:Choice Requires="wps">
            <w:drawing>
              <wp:anchor distT="0" distB="0" distL="114300" distR="114300" simplePos="0" relativeHeight="251722752" behindDoc="0" locked="0" layoutInCell="1" allowOverlap="1" wp14:anchorId="02D3A89F" wp14:editId="0CF88341">
                <wp:simplePos x="0" y="0"/>
                <wp:positionH relativeFrom="column">
                  <wp:posOffset>4126865</wp:posOffset>
                </wp:positionH>
                <wp:positionV relativeFrom="paragraph">
                  <wp:posOffset>903605</wp:posOffset>
                </wp:positionV>
                <wp:extent cx="1486894" cy="254441"/>
                <wp:effectExtent l="0" t="0" r="18415" b="12700"/>
                <wp:wrapNone/>
                <wp:docPr id="3" name="Надпись 3"/>
                <wp:cNvGraphicFramePr/>
                <a:graphic xmlns:a="http://schemas.openxmlformats.org/drawingml/2006/main">
                  <a:graphicData uri="http://schemas.microsoft.com/office/word/2010/wordprocessingShape">
                    <wps:wsp>
                      <wps:cNvSpPr txBox="1"/>
                      <wps:spPr>
                        <a:xfrm>
                          <a:off x="0" y="0"/>
                          <a:ext cx="1486894" cy="254441"/>
                        </a:xfrm>
                        <a:prstGeom prst="rect">
                          <a:avLst/>
                        </a:prstGeom>
                        <a:solidFill>
                          <a:sysClr val="window" lastClr="FFFFFF"/>
                        </a:solidFill>
                        <a:ln w="6350">
                          <a:solidFill>
                            <a:prstClr val="black"/>
                          </a:solidFill>
                        </a:ln>
                      </wps:spPr>
                      <wps:txbx>
                        <w:txbxContent>
                          <w:p w:rsidR="001A11F4" w:rsidRDefault="001A11F4" w:rsidP="001A11F4">
                            <w:r>
                              <w:t>ГЛОХ п. Запорожское</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D3A89F" id="Надпись 3" o:spid="_x0000_s1053" type="#_x0000_t202" style="position:absolute;left:0;text-align:left;margin-left:324.95pt;margin-top:71.15pt;width:117.1pt;height:20.0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" fillcolor="window" strokeweight=".5pt">
                <v:textbox>
                  <w:txbxContent>
                    <w:p w:rsidR="001A11F4" w:rsidRDefault="001A11F4" w:rsidP="001A11F4">
                      <w:r>
                        <w:t>ГЛОХ п. Запорожское</w:t>
                      </w:r>
                    </w:p>
                  </w:txbxContent>
                </v:textbox>
              </v:shape>
            </w:pict>
          </mc:Fallback>
        </mc:AlternateContent>
      </w:r>
      <w:r w:rsidRPr="001A11F4">
        <w:rPr>
          <w:rFonts w:ascii="Times New Roman" w:eastAsia="Times New Roman" w:hAnsi="Times New Roman" w:cs="Times New Roman"/>
          <w:noProof/>
          <w:sz w:val="26"/>
          <w:szCs w:val="26"/>
          <w:lang w:eastAsia="ru-RU"/>
        </w:rPr>
        <mc:AlternateContent>
          <mc:Choice Requires="wps">
            <w:drawing>
              <wp:anchor distT="0" distB="0" distL="114300" distR="114300" simplePos="0" relativeHeight="251721728" behindDoc="0" locked="0" layoutInCell="1" allowOverlap="1" wp14:anchorId="34CFFD87" wp14:editId="2A3DF542">
                <wp:simplePos x="0" y="0"/>
                <wp:positionH relativeFrom="column">
                  <wp:posOffset>4130206</wp:posOffset>
                </wp:positionH>
                <wp:positionV relativeFrom="paragraph">
                  <wp:posOffset>994824</wp:posOffset>
                </wp:positionV>
                <wp:extent cx="1208598" cy="143124"/>
                <wp:effectExtent l="0" t="0" r="10795" b="28575"/>
                <wp:wrapNone/>
                <wp:docPr id="2" name="Прямоугольник 2"/>
                <wp:cNvGraphicFramePr/>
                <a:graphic xmlns:a="http://schemas.openxmlformats.org/drawingml/2006/main">
                  <a:graphicData uri="http://schemas.microsoft.com/office/word/2010/wordprocessingShape">
                    <wps:wsp>
                      <wps:cNvSpPr/>
                      <wps:spPr>
                        <a:xfrm>
                          <a:off x="0" y="0"/>
                          <a:ext cx="1208598" cy="143124"/>
                        </a:xfrm>
                        <a:prstGeom prst="rect">
                          <a:avLst/>
                        </a:prstGeom>
                        <a:solidFill>
                          <a:sysClr val="window" lastClr="FFFFFF"/>
                        </a:solidFill>
                        <a:ln w="1270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0CBD24E" id="Прямоугольник 2" o:spid="_x0000_s1026" style="position:absolute;margin-left:325.2pt;margin-top:78.35pt;width:95.15pt;height:11.25pt;z-index:251721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" fillcolor="window" strokecolor="windowText" strokeweight="1pt"/>
            </w:pict>
          </mc:Fallback>
        </mc:AlternateContent>
      </w:r>
      <w:r w:rsidRPr="001A11F4">
        <w:rPr>
          <w:rFonts w:ascii="Times New Roman" w:eastAsia="Times New Roman" w:hAnsi="Times New Roman" w:cs="Times New Roman"/>
          <w:noProof/>
          <w:sz w:val="26"/>
          <w:szCs w:val="26"/>
          <w:lang w:eastAsia="ru-RU"/>
        </w:rPr>
        <w:drawing>
          <wp:inline distT="0" distB="0" distL="0" distR="0" wp14:anchorId="25F6ABAC" wp14:editId="0324BAA5">
            <wp:extent cx="4249048" cy="4533900"/>
            <wp:effectExtent l="0" t="0" r="0" b="0"/>
            <wp:docPr id="24" name="Рисунок 24" descr="W:\3. Инженер расчетчик\shara\Объекты\Приозерск\4. Рабочая\Аня\Выгрузки\Зоны действия источников\Зоны\Котельная ГЛОХ.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W:\3. Инженер расчетчик\shara\Объекты\Приозерск\4. Рабочая\Аня\Выгрузки\Зоны действия источников\Зоны\Котельная ГЛОХ.PNG"/>
                    <pic:cNvPicPr>
                      <a:picLocks noChangeAspect="1" noChangeArrowheads="1"/>
                    </pic:cNvPicPr>
                  </pic:nvPicPr>
                  <pic:blipFill rotWithShape="1">
                    <a:blip r:embed="rId28">
                      <a:extLst>
                        <a:ext uri="{28A0092B-C50C-407E-A947-70E740481C1C}">
                          <a14:useLocalDpi xmlns:a14="http://schemas.microsoft.com/office/drawing/2010/main" val="0"/>
                        </a:ext>
                      </a:extLst>
                    </a:blip>
                    <a:srcRect l="15829" r="23238" b="2750"/>
                    <a:stretch/>
                  </pic:blipFill>
                  <pic:spPr bwMode="auto">
                    <a:xfrm>
                      <a:off x="0" y="0"/>
                      <a:ext cx="4268425" cy="4554576"/>
                    </a:xfrm>
                    <a:prstGeom prst="rect">
                      <a:avLst/>
                    </a:prstGeom>
                    <a:noFill/>
                    <a:ln>
                      <a:noFill/>
                    </a:ln>
                    <a:extLst>
                      <a:ext uri="{53640926-AAD7-44D8-BBD7-CCE9431645EC}">
                        <a14:shadowObscured xmlns:a14="http://schemas.microsoft.com/office/drawing/2010/main"/>
                      </a:ext>
                    </a:extLst>
                  </pic:spPr>
                </pic:pic>
              </a:graphicData>
            </a:graphic>
          </wp:inline>
        </w:drawing>
      </w:r>
    </w:p>
    <w:p w:rsidR="001A11F4" w:rsidRPr="001A11F4" w:rsidRDefault="001A11F4" w:rsidP="001A11F4">
      <w:pPr>
        <w:spacing w:after="0" w:line="276" w:lineRule="auto"/>
        <w:ind w:firstLine="567"/>
        <w:contextualSpacing/>
        <w:jc w:val="center"/>
        <w:rPr>
          <w:rFonts w:ascii="Times New Roman" w:eastAsia="Calibri" w:hAnsi="Times New Roman" w:cs="Times New Roman"/>
          <w:b/>
          <w:bCs/>
          <w:sz w:val="24"/>
          <w:szCs w:val="24"/>
        </w:rPr>
      </w:pPr>
      <w:bookmarkStart w:id="104" w:name="_Ref190964558"/>
      <w:bookmarkStart w:id="105" w:name="_Toc193724763"/>
      <w:r w:rsidRPr="001A11F4">
        <w:rPr>
          <w:rFonts w:ascii="Times New Roman" w:eastAsia="Calibri" w:hAnsi="Times New Roman" w:cs="Times New Roman"/>
          <w:b/>
          <w:bCs/>
          <w:sz w:val="24"/>
          <w:szCs w:val="24"/>
        </w:rPr>
        <w:t xml:space="preserve">Рисунок </w:t>
      </w:r>
      <w:r w:rsidRPr="001A11F4">
        <w:rPr>
          <w:rFonts w:ascii="Times New Roman" w:eastAsia="Calibri" w:hAnsi="Times New Roman" w:cs="Times New Roman"/>
          <w:b/>
          <w:bCs/>
          <w:sz w:val="24"/>
          <w:szCs w:val="24"/>
        </w:rPr>
        <w:fldChar w:fldCharType="begin"/>
      </w:r>
      <w:r w:rsidRPr="001A11F4">
        <w:rPr>
          <w:rFonts w:ascii="Times New Roman" w:eastAsia="Calibri" w:hAnsi="Times New Roman" w:cs="Times New Roman"/>
          <w:b/>
          <w:bCs/>
          <w:sz w:val="24"/>
          <w:szCs w:val="24"/>
        </w:rPr>
        <w:instrText xml:space="preserve"> STYLEREF 1 \s </w:instrText>
      </w:r>
      <w:r w:rsidRPr="001A11F4">
        <w:rPr>
          <w:rFonts w:ascii="Times New Roman" w:eastAsia="Calibri" w:hAnsi="Times New Roman" w:cs="Times New Roman"/>
          <w:b/>
          <w:bCs/>
          <w:sz w:val="24"/>
          <w:szCs w:val="24"/>
        </w:rPr>
        <w:fldChar w:fldCharType="separate"/>
      </w:r>
      <w:r w:rsidRPr="001A11F4">
        <w:rPr>
          <w:rFonts w:ascii="Times New Roman" w:eastAsia="Calibri" w:hAnsi="Times New Roman" w:cs="Times New Roman"/>
          <w:b/>
          <w:bCs/>
          <w:sz w:val="24"/>
          <w:szCs w:val="24"/>
        </w:rPr>
        <w:t>8.4</w:t>
      </w:r>
      <w:r w:rsidRPr="001A11F4">
        <w:rPr>
          <w:rFonts w:ascii="Times New Roman" w:eastAsia="Calibri" w:hAnsi="Times New Roman" w:cs="Times New Roman"/>
          <w:b/>
          <w:bCs/>
          <w:sz w:val="24"/>
          <w:szCs w:val="24"/>
        </w:rPr>
        <w:fldChar w:fldCharType="end"/>
      </w:r>
      <w:r w:rsidRPr="001A11F4">
        <w:rPr>
          <w:rFonts w:ascii="Times New Roman" w:eastAsia="Calibri" w:hAnsi="Times New Roman" w:cs="Times New Roman"/>
          <w:b/>
          <w:bCs/>
          <w:sz w:val="24"/>
          <w:szCs w:val="24"/>
        </w:rPr>
        <w:t>.</w:t>
      </w:r>
      <w:r w:rsidRPr="001A11F4">
        <w:rPr>
          <w:rFonts w:ascii="Times New Roman" w:eastAsia="Calibri" w:hAnsi="Times New Roman" w:cs="Times New Roman"/>
          <w:b/>
          <w:bCs/>
          <w:sz w:val="24"/>
          <w:szCs w:val="24"/>
        </w:rPr>
        <w:fldChar w:fldCharType="begin"/>
      </w:r>
      <w:r w:rsidRPr="001A11F4">
        <w:rPr>
          <w:rFonts w:ascii="Times New Roman" w:eastAsia="Calibri" w:hAnsi="Times New Roman" w:cs="Times New Roman"/>
          <w:b/>
          <w:bCs/>
          <w:sz w:val="24"/>
          <w:szCs w:val="24"/>
        </w:rPr>
        <w:instrText xml:space="preserve"> SEQ Рисунок \* ARABIC \s 1 </w:instrText>
      </w:r>
      <w:r w:rsidRPr="001A11F4">
        <w:rPr>
          <w:rFonts w:ascii="Times New Roman" w:eastAsia="Calibri" w:hAnsi="Times New Roman" w:cs="Times New Roman"/>
          <w:b/>
          <w:bCs/>
          <w:sz w:val="24"/>
          <w:szCs w:val="24"/>
        </w:rPr>
        <w:fldChar w:fldCharType="separate"/>
      </w:r>
      <w:r w:rsidRPr="001A11F4">
        <w:rPr>
          <w:rFonts w:ascii="Times New Roman" w:eastAsia="Calibri" w:hAnsi="Times New Roman" w:cs="Times New Roman"/>
          <w:b/>
          <w:bCs/>
          <w:sz w:val="24"/>
          <w:szCs w:val="24"/>
        </w:rPr>
        <w:t>2</w:t>
      </w:r>
      <w:r w:rsidRPr="001A11F4">
        <w:rPr>
          <w:rFonts w:ascii="Times New Roman" w:eastAsia="Calibri" w:hAnsi="Times New Roman" w:cs="Times New Roman"/>
          <w:b/>
          <w:bCs/>
          <w:sz w:val="24"/>
          <w:szCs w:val="24"/>
        </w:rPr>
        <w:fldChar w:fldCharType="end"/>
      </w:r>
      <w:bookmarkEnd w:id="104"/>
      <w:r w:rsidRPr="001A11F4">
        <w:rPr>
          <w:rFonts w:ascii="Times New Roman" w:eastAsia="Calibri" w:hAnsi="Times New Roman" w:cs="Times New Roman"/>
          <w:b/>
          <w:bCs/>
          <w:sz w:val="24"/>
          <w:szCs w:val="24"/>
        </w:rPr>
        <w:t xml:space="preserve"> – Зона действия котельной ГЛОХ пос. Запорожское в нормальном режиме теплоснабжения</w:t>
      </w:r>
      <w:bookmarkEnd w:id="105"/>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8.4.5. Для систем теплоснабжения Запорожского сельского поселения, в которых отсутствует стационарный резервные источник, должен быть предусмотрена авто котельная, который обеспечит возможность теплоснабжения потребителей при аварийной ситуации в системе.</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8.4.6. С помощью электронной модели системы теплоснабжения необходимо рассчитывать надежность теплоснабжения.</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 ПРК ZuluThermo имеется модуль для расчета надежности системы теплоснабжения, расчет в котором выполняется в соответствии с п.18.2 «Определение показателей надежности потребителя, присоединенного к тепловой сети системы теплоснабжения» Приказа Министерства энергетики РФ от 5 марта 2019 г. № 212 «Об утверждении Методических указаний по разработке схем теплоснабжения».</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Для выполнения расчета надежности в ПРК ZuluThermo необходимо внести исходные данные в базы данных символьных объектов «участок» и «потребитель».</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Для объекта «потребитель» вносится следующая информация:</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коэффициент тепловой аккумуляции, ч: указывается коэффициент тепловой аккумуляции потребителя;</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минимально допустимая температура, С: указывается минимально допустимая температура внутреннего воздуха у потребителя, на время устранения аварии.</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Для объекта «участок» необходимо внести информацию:</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период эксплуатации, лет: указывается время эксплуатации трубопровода, возможно указать год прокладки трубопровода или срок его эксплуатации;</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средняя интенсивность отказов, 1/(км·ч): указывается средняя интенсивность отказов трубопровода на основе статистических данных. Если данные по отказам оборудования тепловых сетей отсутствуют, то среднее значение интенсивности отказов 1 км одного теплопровода участка тепловой сети в течение часа, принимается равным 5,7 E- 006, 1/(км·ч);</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lastRenderedPageBreak/>
        <w:t>– расчетная интенсивность отказов, 1/(км·ч): задается рассчитанная пользователем величина интенсивности отказов, указывается для уточнения математической модели в случае, если были проведены самостоятельные расчеты;</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расчетное время восстановления, ч: указывается время восстановления данного участка на основе собственных данных, используется для уточнения математической модели в случае, если были проведены самостоятельные расчеты.</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При наличии данных дополнительно вносится информация для символьного объекта «задвижка»:</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период эксплуатации, лет: указывается время эксплуатации задвижки, возможно указать год установки или срок эксплуатации;</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средняя интенсивность отказов, 1/(км·ч): указывается средняя интенсивность отказов запорного устройства на основе статистических данных. Если статистические данные по отказам оборудования отсутствуют, то среднее значение интенсивности отказов одного элемента запорно- регулирующей арматуры (одной задвижки), принимается равным 2,28 E-7, 1/ч;</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расчетная интенсивность отказов, 1/(км·ч): задается рассчитанная величина интенсивности отказов, указывается для уточнения математической модели в случае, если были проведены самостоятельные расчеты;</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расчетное время восстановления, ч: указывается время восстановления элемента на основе собственных данных, используется для уточнения математической модели в случае, если были проведены самостоятельные расчеты.</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 результате расчета определяется следующая информация:</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по объекту «участок»: время восстановления, ч; интенсивность восстановления, 1/ч; интенсивность отказов, 1/(км·ч); поток отказов, 1/ч; относительное количество отключенной нагрузки; вероятность отказа;</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по объекту «задвижка»: время восстановления, ч; интенсивность восстановления, 1/ч;</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интенсивность отказов, 1/(км·ч); поток отказов, 1/ч; относительное количество отключенной нагрузки; вероятность отказа;</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по объекту «потребитель»: вероятность безотказной работы; коэффициент готовности; средний суммарный недоотпуск теплоты, Гкал/отопительный период.</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Кроме того, в результате расчета по каждому источнику тепловой энергии определяется стационарная вероятность рабочего состояния сети.</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Для выполнения расчета надежности системы теплоснабжения от каждого источника Запорожского сельского поселения были приняты следующие исходные данные:</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по объекту «потребитель»: коэффициент тепловой аккумуляции 40 ч, минимально допустимая температура 12 С (10 С для мастерских);</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по объекту «участок»: период эксплуатации принят по году прокладки, средняя интенсивность отказов 5,7 E- 006, 1/(км·ч).</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Общий показатель надежности системы теплоснабжения по источникам тепловой энергии, эксплуатируемым ООО «Энерго-Ресурс», составляет:</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БМК пос. Запорожское – 0,864;</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Котельная ГЛОХ пос. Запорожское – 0,904.</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 целом общий показатель надежности системы теплоснабжения Запорожского сельского поселения составляет 0,884, что характеризует ее как высоконадежную.</w:t>
      </w:r>
    </w:p>
    <w:p w:rsidR="001A11F4" w:rsidRPr="001A11F4" w:rsidRDefault="001A11F4" w:rsidP="001A11F4">
      <w:pPr>
        <w:tabs>
          <w:tab w:val="left" w:pos="851"/>
          <w:tab w:val="left" w:pos="993"/>
          <w:tab w:val="left" w:pos="1418"/>
        </w:tabs>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Общий показатель готовности теплоснабжающей организации к проведению аварийно-восстановительных работ в системах теплоснабжения Запорожского сельского поселения </w:t>
      </w:r>
      <w:r w:rsidRPr="001A11F4">
        <w:rPr>
          <w:rFonts w:ascii="Times New Roman" w:eastAsia="Times New Roman" w:hAnsi="Times New Roman" w:cs="Times New Roman"/>
          <w:sz w:val="24"/>
          <w:szCs w:val="24"/>
          <w:lang w:eastAsia="ru-RU"/>
        </w:rPr>
        <w:br/>
        <w:t>составляет 1,0.</w:t>
      </w:r>
    </w:p>
    <w:p w:rsidR="001A11F4" w:rsidRPr="001A11F4" w:rsidRDefault="001A11F4" w:rsidP="001A11F4">
      <w:pPr>
        <w:rPr>
          <w:rFonts w:ascii="Times New Roman" w:eastAsia="Calibri" w:hAnsi="Times New Roman" w:cs="Times New Roman"/>
          <w:sz w:val="28"/>
          <w:szCs w:val="28"/>
        </w:rPr>
      </w:pPr>
    </w:p>
    <w:p w:rsidR="001A11F4" w:rsidRPr="001A11F4" w:rsidRDefault="001A11F4" w:rsidP="001A11F4">
      <w:pPr>
        <w:rPr>
          <w:rFonts w:ascii="Times New Roman" w:eastAsia="Calibri" w:hAnsi="Times New Roman" w:cs="Times New Roman"/>
          <w:sz w:val="28"/>
          <w:szCs w:val="28"/>
        </w:rPr>
      </w:pPr>
    </w:p>
    <w:p w:rsidR="001A11F4" w:rsidRPr="001A11F4" w:rsidRDefault="001A11F4" w:rsidP="001A11F4">
      <w:pPr>
        <w:rPr>
          <w:rFonts w:ascii="Times New Roman" w:eastAsia="Calibri" w:hAnsi="Times New Roman" w:cs="Times New Roman"/>
          <w:sz w:val="28"/>
          <w:szCs w:val="28"/>
        </w:rPr>
        <w:sectPr w:rsidR="001A11F4" w:rsidRPr="001A11F4" w:rsidSect="00805D3B">
          <w:pgSz w:w="11906" w:h="16838"/>
          <w:pgMar w:top="340" w:right="340" w:bottom="340" w:left="1134" w:header="340" w:footer="340" w:gutter="0"/>
          <w:pgBorders>
            <w:top w:val="single" w:sz="4" w:space="1" w:color="auto"/>
            <w:left w:val="single" w:sz="4" w:space="4" w:color="auto"/>
            <w:bottom w:val="single" w:sz="4" w:space="1" w:color="auto"/>
            <w:right w:val="single" w:sz="4" w:space="4" w:color="auto"/>
          </w:pgBorders>
          <w:cols w:space="708"/>
          <w:docGrid w:linePitch="360"/>
        </w:sectPr>
      </w:pPr>
    </w:p>
    <w:p w:rsidR="001A11F4" w:rsidRPr="001A11F4" w:rsidRDefault="001A11F4" w:rsidP="001A11F4">
      <w:pPr>
        <w:widowControl w:val="0"/>
        <w:tabs>
          <w:tab w:val="left" w:pos="0"/>
          <w:tab w:val="left" w:pos="1134"/>
          <w:tab w:val="left" w:pos="1276"/>
          <w:tab w:val="left" w:pos="1418"/>
          <w:tab w:val="left" w:pos="1843"/>
          <w:tab w:val="left" w:pos="2127"/>
          <w:tab w:val="left" w:pos="2552"/>
          <w:tab w:val="left" w:pos="4781"/>
        </w:tabs>
        <w:autoSpaceDE w:val="0"/>
        <w:autoSpaceDN w:val="0"/>
        <w:spacing w:after="0" w:line="276" w:lineRule="auto"/>
        <w:jc w:val="both"/>
        <w:outlineLvl w:val="0"/>
        <w:rPr>
          <w:rFonts w:ascii="Times New Roman" w:eastAsia="Times New Roman" w:hAnsi="Times New Roman" w:cs="Times New Roman"/>
          <w:b/>
          <w:bCs/>
          <w:sz w:val="28"/>
          <w:szCs w:val="28"/>
        </w:rPr>
      </w:pPr>
      <w:bookmarkStart w:id="106" w:name="_Toc193724754"/>
      <w:r w:rsidRPr="001A11F4">
        <w:rPr>
          <w:rFonts w:ascii="Times New Roman" w:eastAsia="Times New Roman" w:hAnsi="Times New Roman" w:cs="Times New Roman"/>
          <w:b/>
          <w:bCs/>
          <w:sz w:val="28"/>
          <w:szCs w:val="28"/>
        </w:rPr>
        <w:lastRenderedPageBreak/>
        <w:t>Раздел 9.</w:t>
      </w:r>
      <w:r w:rsidRPr="001A11F4">
        <w:rPr>
          <w:rFonts w:ascii="Times New Roman" w:eastAsia="Times New Roman" w:hAnsi="Times New Roman" w:cs="Times New Roman"/>
          <w:b/>
          <w:bCs/>
          <w:sz w:val="28"/>
          <w:szCs w:val="28"/>
        </w:rPr>
        <w:tab/>
        <w:t xml:space="preserve"> Документирование действий по ликвидации последствий аварийных ситуаций в сфере теплоснабжения</w:t>
      </w:r>
      <w:bookmarkEnd w:id="106"/>
    </w:p>
    <w:p w:rsidR="001A11F4" w:rsidRPr="001A11F4" w:rsidRDefault="001A11F4" w:rsidP="001A11F4">
      <w:pPr>
        <w:widowControl w:val="0"/>
        <w:numPr>
          <w:ilvl w:val="1"/>
          <w:numId w:val="16"/>
        </w:numPr>
        <w:tabs>
          <w:tab w:val="left" w:pos="567"/>
          <w:tab w:val="left" w:pos="851"/>
          <w:tab w:val="left" w:pos="993"/>
          <w:tab w:val="left" w:pos="1418"/>
          <w:tab w:val="left" w:pos="4781"/>
        </w:tabs>
        <w:autoSpaceDE w:val="0"/>
        <w:autoSpaceDN w:val="0"/>
        <w:spacing w:before="61" w:after="0" w:line="276" w:lineRule="auto"/>
        <w:ind w:firstLine="567"/>
        <w:jc w:val="both"/>
        <w:outlineLvl w:val="0"/>
        <w:rPr>
          <w:rFonts w:ascii="Times New Roman" w:eastAsia="Times New Roman" w:hAnsi="Times New Roman" w:cs="Times New Roman"/>
          <w:b/>
          <w:bCs/>
          <w:sz w:val="26"/>
          <w:szCs w:val="26"/>
        </w:rPr>
      </w:pPr>
      <w:bookmarkStart w:id="107" w:name="_Toc193724755"/>
      <w:r w:rsidRPr="001A11F4">
        <w:rPr>
          <w:rFonts w:ascii="Times New Roman" w:eastAsia="Times New Roman" w:hAnsi="Times New Roman" w:cs="Times New Roman"/>
          <w:b/>
          <w:bCs/>
          <w:sz w:val="26"/>
          <w:szCs w:val="26"/>
        </w:rPr>
        <w:t>Ознакомление с ПЛАС.</w:t>
      </w:r>
      <w:bookmarkEnd w:id="107"/>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9.1.1. ПЛАС должен быть тщательно изучен специалистами организаций (учреждений) указанных в разделе 5 настоящего документа:</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в экстренных оперативных службах </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в Администрации </w:t>
      </w:r>
      <w:r w:rsidRPr="001A11F4">
        <w:rPr>
          <w:rFonts w:ascii="Times New Roman" w:eastAsia="Calibri" w:hAnsi="Times New Roman" w:cs="Times New Roman"/>
          <w:sz w:val="24"/>
          <w:szCs w:val="24"/>
        </w:rPr>
        <w:t>Запорожского сельского поселения Приозерского муниципального района Ленинградской области</w:t>
      </w:r>
      <w:r w:rsidRPr="001A11F4">
        <w:rPr>
          <w:rFonts w:ascii="Times New Roman" w:eastAsia="Times New Roman" w:hAnsi="Times New Roman" w:cs="Times New Roman"/>
          <w:sz w:val="24"/>
          <w:szCs w:val="24"/>
          <w:lang w:eastAsia="ru-RU"/>
        </w:rPr>
        <w:t>: руководителями и специалистами, связанными с эксплуатацией системы теплоснабжения, в ЕДДС;</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в организациях, функционирующих в системах теплоснабжения </w:t>
      </w:r>
      <w:r w:rsidRPr="001A11F4">
        <w:rPr>
          <w:rFonts w:ascii="Times New Roman" w:eastAsia="Calibri" w:hAnsi="Times New Roman" w:cs="Times New Roman"/>
          <w:sz w:val="24"/>
          <w:szCs w:val="24"/>
        </w:rPr>
        <w:t>муниципального образования Запорожское сельское поселение</w:t>
      </w:r>
      <w:r w:rsidRPr="001A11F4">
        <w:rPr>
          <w:rFonts w:ascii="Times New Roman" w:eastAsia="Times New Roman" w:hAnsi="Times New Roman" w:cs="Times New Roman"/>
          <w:sz w:val="24"/>
          <w:szCs w:val="24"/>
          <w:lang w:eastAsia="ru-RU"/>
        </w:rPr>
        <w:t>: руководителем, главным инженером, персоналом технических, оперативных и ремонтных служб;</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в организациях, управляющих многоквартирными домами.</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9.1.2. Ознакомление с ПЛАС должно быть оформлено под расписку.</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9.1.3. ПЛАС должен быть находится и по возможности вывешен на видных доступных местах в организациях (учреждениях) указанных в разделе 5 настоящего документа по решению руководителя организации (учреждения), для постоянного ознакомления с ним персонала.</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9.1.4. Запрещается допускать к производственной деятельности лиц организаций (учреждений) указанных в разделе 5 настоящего документа, связанных с функционированием систем теплоснабжения </w:t>
      </w:r>
      <w:r w:rsidRPr="001A11F4">
        <w:rPr>
          <w:rFonts w:ascii="Times New Roman" w:eastAsia="Calibri" w:hAnsi="Times New Roman" w:cs="Times New Roman"/>
          <w:sz w:val="24"/>
          <w:szCs w:val="24"/>
        </w:rPr>
        <w:t>муниципального образования Запорожское сельское поселение</w:t>
      </w:r>
      <w:r w:rsidRPr="001A11F4">
        <w:rPr>
          <w:rFonts w:ascii="Times New Roman" w:eastAsia="Calibri" w:hAnsi="Times New Roman" w:cs="Times New Roman"/>
          <w:i/>
          <w:sz w:val="24"/>
          <w:szCs w:val="24"/>
        </w:rPr>
        <w:t xml:space="preserve"> </w:t>
      </w:r>
      <w:r w:rsidRPr="001A11F4">
        <w:rPr>
          <w:rFonts w:ascii="Times New Roman" w:eastAsia="Times New Roman" w:hAnsi="Times New Roman" w:cs="Times New Roman"/>
          <w:sz w:val="24"/>
          <w:szCs w:val="24"/>
          <w:lang w:eastAsia="ru-RU"/>
        </w:rPr>
        <w:t xml:space="preserve">не ознакомленных </w:t>
      </w:r>
      <w:r w:rsidRPr="001A11F4">
        <w:rPr>
          <w:rFonts w:ascii="Times New Roman" w:eastAsia="Times New Roman" w:hAnsi="Times New Roman" w:cs="Times New Roman"/>
          <w:sz w:val="24"/>
          <w:szCs w:val="24"/>
          <w:lang w:eastAsia="ru-RU"/>
        </w:rPr>
        <w:br/>
        <w:t>с ПЛАС.</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9.1.5. Знание ПЛАС проверяется во время учебных тревог и учебно-тренировочных занятий, проводимых совместно (раздельно) администрацией и организациями, функционирующими в системах теплоснабжения </w:t>
      </w:r>
      <w:r w:rsidRPr="001A11F4">
        <w:rPr>
          <w:rFonts w:ascii="Times New Roman" w:eastAsia="Calibri" w:hAnsi="Times New Roman" w:cs="Times New Roman"/>
          <w:sz w:val="24"/>
          <w:szCs w:val="24"/>
        </w:rPr>
        <w:t>муниципального образования Запорожское сельское поселение</w:t>
      </w:r>
      <w:r w:rsidRPr="001A11F4">
        <w:rPr>
          <w:rFonts w:ascii="Times New Roman" w:eastAsia="Calibri" w:hAnsi="Times New Roman" w:cs="Times New Roman"/>
          <w:i/>
          <w:sz w:val="24"/>
          <w:szCs w:val="24"/>
        </w:rPr>
        <w:t xml:space="preserve">. </w:t>
      </w:r>
      <w:r w:rsidRPr="001A11F4">
        <w:rPr>
          <w:rFonts w:ascii="Times New Roman" w:eastAsia="Times New Roman" w:hAnsi="Times New Roman" w:cs="Times New Roman"/>
          <w:sz w:val="24"/>
          <w:szCs w:val="24"/>
          <w:lang w:eastAsia="ru-RU"/>
        </w:rPr>
        <w:t xml:space="preserve">При этом проводится учебная проверка по одной из позиций плана и выполнение предусмотренных в нём мероприятий. </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9.1.6. Ответственность за своевременное и правильное проведение учебных проверок ПЛАС несут </w:t>
      </w:r>
      <w:r w:rsidRPr="001A11F4">
        <w:rPr>
          <w:rFonts w:ascii="Times New Roman" w:eastAsia="Calibri" w:hAnsi="Times New Roman" w:cs="Times New Roman"/>
          <w:sz w:val="24"/>
          <w:szCs w:val="24"/>
        </w:rPr>
        <w:t>заместитель Главы администрации Запорожского сельского поселения Приозерского муниципального района Ленинградской области, ответственный за организацию эксплуатации объектов жилищно-коммунального хозяйства</w:t>
      </w:r>
      <w:r w:rsidRPr="001A11F4">
        <w:rPr>
          <w:rFonts w:ascii="Times New Roman" w:eastAsia="Times New Roman" w:hAnsi="Times New Roman" w:cs="Times New Roman"/>
          <w:sz w:val="24"/>
          <w:szCs w:val="24"/>
          <w:lang w:eastAsia="ru-RU"/>
        </w:rPr>
        <w:t xml:space="preserve"> и главные инженеры теплоснабжающих (теплосетевых) организаций</w:t>
      </w:r>
      <w:r w:rsidRPr="001A11F4">
        <w:rPr>
          <w:rFonts w:ascii="Times New Roman" w:eastAsia="Calibri" w:hAnsi="Times New Roman" w:cs="Times New Roman"/>
          <w:sz w:val="24"/>
          <w:szCs w:val="24"/>
        </w:rPr>
        <w:t xml:space="preserve"> муниципального образования Запорожское сельское поселение</w:t>
      </w:r>
      <w:r w:rsidRPr="001A11F4">
        <w:rPr>
          <w:rFonts w:ascii="Times New Roman" w:eastAsia="Times New Roman" w:hAnsi="Times New Roman" w:cs="Times New Roman"/>
          <w:sz w:val="24"/>
          <w:szCs w:val="24"/>
          <w:lang w:eastAsia="ru-RU"/>
        </w:rPr>
        <w:t>.</w:t>
      </w:r>
    </w:p>
    <w:p w:rsidR="001A11F4" w:rsidRPr="001A11F4" w:rsidRDefault="001A11F4" w:rsidP="001A11F4">
      <w:pPr>
        <w:spacing w:after="0" w:line="276" w:lineRule="auto"/>
        <w:ind w:firstLine="317"/>
        <w:rPr>
          <w:rFonts w:ascii="Times New Roman" w:eastAsia="Times New Roman" w:hAnsi="Times New Roman" w:cs="Times New Roman"/>
          <w:b/>
          <w:sz w:val="26"/>
          <w:szCs w:val="26"/>
        </w:rPr>
      </w:pPr>
    </w:p>
    <w:p w:rsidR="001A11F4" w:rsidRPr="001A11F4" w:rsidRDefault="001A11F4" w:rsidP="001A11F4">
      <w:pPr>
        <w:widowControl w:val="0"/>
        <w:numPr>
          <w:ilvl w:val="1"/>
          <w:numId w:val="16"/>
        </w:numPr>
        <w:tabs>
          <w:tab w:val="left" w:pos="567"/>
          <w:tab w:val="left" w:pos="851"/>
          <w:tab w:val="left" w:pos="993"/>
          <w:tab w:val="left" w:pos="1418"/>
          <w:tab w:val="left" w:pos="4781"/>
        </w:tabs>
        <w:autoSpaceDE w:val="0"/>
        <w:autoSpaceDN w:val="0"/>
        <w:spacing w:after="0" w:line="276" w:lineRule="auto"/>
        <w:ind w:firstLine="567"/>
        <w:jc w:val="both"/>
        <w:outlineLvl w:val="0"/>
        <w:rPr>
          <w:rFonts w:ascii="Times New Roman" w:eastAsia="Times New Roman" w:hAnsi="Times New Roman" w:cs="Times New Roman"/>
          <w:b/>
          <w:bCs/>
          <w:sz w:val="26"/>
          <w:szCs w:val="26"/>
        </w:rPr>
      </w:pPr>
      <w:bookmarkStart w:id="108" w:name="_Toc193724756"/>
      <w:r w:rsidRPr="001A11F4">
        <w:rPr>
          <w:rFonts w:ascii="Times New Roman" w:eastAsia="Times New Roman" w:hAnsi="Times New Roman" w:cs="Times New Roman"/>
          <w:b/>
          <w:bCs/>
          <w:sz w:val="26"/>
          <w:szCs w:val="26"/>
        </w:rPr>
        <w:t>Формы, необходимые для регламентации документирования процессов по устранению аварийных ситуаций в системе централизованного теплоснабжения</w:t>
      </w:r>
      <w:bookmarkEnd w:id="108"/>
    </w:p>
    <w:p w:rsidR="001A11F4" w:rsidRPr="001A11F4" w:rsidRDefault="001A11F4" w:rsidP="001A11F4">
      <w:pPr>
        <w:spacing w:after="0" w:line="276" w:lineRule="auto"/>
        <w:ind w:firstLine="709"/>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9.2.1. Формами, необходимыми для регламентации документирования процессов </w:t>
      </w:r>
      <w:r w:rsidRPr="001A11F4">
        <w:rPr>
          <w:rFonts w:ascii="Times New Roman" w:eastAsia="Times New Roman" w:hAnsi="Times New Roman" w:cs="Times New Roman"/>
          <w:sz w:val="24"/>
          <w:szCs w:val="24"/>
          <w:lang w:eastAsia="ru-RU"/>
        </w:rPr>
        <w:br/>
        <w:t xml:space="preserve">по устранению аварийных ситуаций в системе централизованного теплоснабжения </w:t>
      </w:r>
      <w:r w:rsidRPr="001A11F4">
        <w:rPr>
          <w:rFonts w:ascii="Times New Roman" w:eastAsia="Calibri"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являются:</w:t>
      </w:r>
    </w:p>
    <w:p w:rsidR="001A11F4" w:rsidRPr="001A11F4" w:rsidRDefault="001A11F4" w:rsidP="001A11F4">
      <w:pPr>
        <w:widowControl w:val="0"/>
        <w:numPr>
          <w:ilvl w:val="0"/>
          <w:numId w:val="38"/>
        </w:numPr>
        <w:tabs>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настоящий ПЛАС;</w:t>
      </w:r>
    </w:p>
    <w:p w:rsidR="001A11F4" w:rsidRPr="001A11F4" w:rsidRDefault="001A11F4" w:rsidP="001A11F4">
      <w:pPr>
        <w:widowControl w:val="0"/>
        <w:numPr>
          <w:ilvl w:val="0"/>
          <w:numId w:val="38"/>
        </w:numPr>
        <w:tabs>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действующая нормативно-техническая документация по технике безопасности </w:t>
      </w:r>
      <w:r w:rsidRPr="001A11F4">
        <w:rPr>
          <w:rFonts w:ascii="Times New Roman" w:eastAsia="Times New Roman" w:hAnsi="Times New Roman" w:cs="Times New Roman"/>
          <w:sz w:val="24"/>
          <w:szCs w:val="24"/>
          <w:lang w:eastAsia="ru-RU"/>
        </w:rPr>
        <w:br/>
        <w:t>и эксплуатации теплогенерирующих установок, тепловых сетей и теплопотребляющих установок;</w:t>
      </w:r>
    </w:p>
    <w:p w:rsidR="001A11F4" w:rsidRPr="001A11F4" w:rsidRDefault="001A11F4" w:rsidP="001A11F4">
      <w:pPr>
        <w:widowControl w:val="0"/>
        <w:numPr>
          <w:ilvl w:val="0"/>
          <w:numId w:val="38"/>
        </w:numPr>
        <w:tabs>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внутренние инструкции, списки, ведомости, журналы, бланки, графики и т.п организаций, функционирующих в системах теплоснабжения, касающиеся эксплуатации и техники безопасности этого оборудования, разработанные на основе действующей нормативно-технической документации с учетом настоящего ПЛАС;</w:t>
      </w:r>
    </w:p>
    <w:p w:rsidR="001A11F4" w:rsidRPr="001A11F4" w:rsidRDefault="001A11F4" w:rsidP="001A11F4">
      <w:pPr>
        <w:widowControl w:val="0"/>
        <w:numPr>
          <w:ilvl w:val="0"/>
          <w:numId w:val="38"/>
        </w:numPr>
        <w:tabs>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утвержденные техническим руководителем организации, функционирующей в системах теплоснабжения, схемы систем теплоснабжения, режимные карты работы </w:t>
      </w:r>
      <w:r w:rsidRPr="001A11F4">
        <w:rPr>
          <w:rFonts w:ascii="Times New Roman" w:eastAsia="Times New Roman" w:hAnsi="Times New Roman" w:cs="Times New Roman"/>
          <w:sz w:val="24"/>
          <w:szCs w:val="24"/>
          <w:lang w:eastAsia="ru-RU"/>
        </w:rPr>
        <w:lastRenderedPageBreak/>
        <w:t>тепловых сетей и источников тепловой энергии;</w:t>
      </w:r>
    </w:p>
    <w:p w:rsidR="001A11F4" w:rsidRPr="001A11F4" w:rsidRDefault="001A11F4" w:rsidP="001A11F4">
      <w:pPr>
        <w:spacing w:after="0" w:line="276" w:lineRule="auto"/>
        <w:ind w:firstLine="709"/>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Примерный перечень производственно-технических документов для дежурного персонала организаций, функционирующих в системах теплоснабжения </w:t>
      </w:r>
      <w:r w:rsidRPr="001A11F4">
        <w:rPr>
          <w:rFonts w:ascii="Times New Roman" w:eastAsia="Calibri"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приведен в таблице</w:t>
      </w:r>
      <w:r w:rsidRPr="001A11F4">
        <w:rPr>
          <w:rFonts w:ascii="Times New Roman" w:eastAsia="Times New Roman" w:hAnsi="Times New Roman" w:cs="Times New Roman"/>
          <w:sz w:val="24"/>
          <w:szCs w:val="24"/>
          <w:lang w:eastAsia="ru-RU"/>
        </w:rPr>
        <w:fldChar w:fldCharType="begin"/>
      </w:r>
      <w:r w:rsidRPr="001A11F4">
        <w:rPr>
          <w:rFonts w:ascii="Times New Roman" w:eastAsia="Times New Roman" w:hAnsi="Times New Roman" w:cs="Times New Roman"/>
          <w:sz w:val="24"/>
          <w:szCs w:val="24"/>
          <w:lang w:eastAsia="ru-RU"/>
        </w:rPr>
        <w:instrText xml:space="preserve"> REF _Ref190964316 \h  \* MERGEFORMAT </w:instrText>
      </w:r>
      <w:r w:rsidRPr="001A11F4">
        <w:rPr>
          <w:rFonts w:ascii="Times New Roman" w:eastAsia="Times New Roman" w:hAnsi="Times New Roman" w:cs="Times New Roman"/>
          <w:sz w:val="24"/>
          <w:szCs w:val="24"/>
          <w:lang w:eastAsia="ru-RU"/>
        </w:rPr>
      </w:r>
      <w:r w:rsidRPr="001A11F4">
        <w:rPr>
          <w:rFonts w:ascii="Times New Roman" w:eastAsia="Times New Roman" w:hAnsi="Times New Roman" w:cs="Times New Roman"/>
          <w:sz w:val="24"/>
          <w:szCs w:val="24"/>
          <w:lang w:eastAsia="ru-RU"/>
        </w:rPr>
        <w:fldChar w:fldCharType="separate"/>
      </w:r>
      <w:r w:rsidRPr="001A11F4">
        <w:rPr>
          <w:rFonts w:ascii="Times New Roman" w:eastAsia="Calibri" w:hAnsi="Times New Roman" w:cs="Times New Roman"/>
          <w:bCs/>
          <w:vanish/>
          <w:sz w:val="24"/>
          <w:szCs w:val="24"/>
        </w:rPr>
        <w:t xml:space="preserve"> </w:t>
      </w:r>
      <w:r w:rsidRPr="001A11F4">
        <w:rPr>
          <w:rFonts w:ascii="Times New Roman" w:eastAsia="Calibri" w:hAnsi="Times New Roman" w:cs="Times New Roman"/>
          <w:bCs/>
          <w:noProof/>
          <w:sz w:val="24"/>
          <w:szCs w:val="24"/>
        </w:rPr>
        <w:t>9.2</w:t>
      </w:r>
      <w:r w:rsidRPr="001A11F4">
        <w:rPr>
          <w:rFonts w:ascii="Times New Roman" w:eastAsia="Calibri" w:hAnsi="Times New Roman" w:cs="Times New Roman"/>
          <w:bCs/>
          <w:sz w:val="24"/>
          <w:szCs w:val="24"/>
        </w:rPr>
        <w:t>.</w:t>
      </w:r>
      <w:r w:rsidRPr="001A11F4">
        <w:rPr>
          <w:rFonts w:ascii="Times New Roman" w:eastAsia="Calibri" w:hAnsi="Times New Roman" w:cs="Times New Roman"/>
          <w:bCs/>
          <w:noProof/>
          <w:sz w:val="24"/>
          <w:szCs w:val="24"/>
        </w:rPr>
        <w:t>1</w:t>
      </w:r>
      <w:r w:rsidRPr="001A11F4">
        <w:rPr>
          <w:rFonts w:ascii="Times New Roman" w:eastAsia="Times New Roman" w:hAnsi="Times New Roman" w:cs="Times New Roman"/>
          <w:sz w:val="24"/>
          <w:szCs w:val="24"/>
          <w:lang w:eastAsia="ru-RU"/>
        </w:rPr>
        <w:fldChar w:fldCharType="end"/>
      </w:r>
      <w:r w:rsidRPr="001A11F4">
        <w:rPr>
          <w:rFonts w:ascii="Times New Roman" w:eastAsia="Times New Roman" w:hAnsi="Times New Roman" w:cs="Times New Roman"/>
          <w:sz w:val="24"/>
          <w:szCs w:val="24"/>
          <w:lang w:eastAsia="ru-RU"/>
        </w:rPr>
        <w:t>.</w:t>
      </w:r>
    </w:p>
    <w:p w:rsidR="001A11F4" w:rsidRPr="001A11F4" w:rsidRDefault="001A11F4" w:rsidP="001A11F4">
      <w:pPr>
        <w:spacing w:after="0" w:line="276" w:lineRule="auto"/>
        <w:ind w:firstLine="709"/>
        <w:jc w:val="both"/>
        <w:rPr>
          <w:rFonts w:ascii="Times New Roman" w:eastAsia="Times New Roman" w:hAnsi="Times New Roman" w:cs="Times New Roman"/>
          <w:sz w:val="24"/>
          <w:szCs w:val="24"/>
          <w:lang w:eastAsia="ru-RU"/>
        </w:rPr>
      </w:pPr>
      <w:bookmarkStart w:id="109" w:name="_Ref190964316"/>
      <w:bookmarkStart w:id="110" w:name="_Toc136270244"/>
      <w:bookmarkStart w:id="111" w:name="_Toc193793856"/>
      <w:r w:rsidRPr="001A11F4">
        <w:rPr>
          <w:rFonts w:ascii="Times New Roman" w:eastAsia="Calibri" w:hAnsi="Times New Roman" w:cs="Times New Roman"/>
          <w:b/>
          <w:bCs/>
          <w:sz w:val="24"/>
          <w:szCs w:val="24"/>
        </w:rPr>
        <w:t xml:space="preserve">Таблица </w:t>
      </w:r>
      <w:r w:rsidRPr="001A11F4">
        <w:rPr>
          <w:rFonts w:ascii="Times New Roman" w:eastAsia="Calibri" w:hAnsi="Times New Roman" w:cs="Times New Roman"/>
          <w:b/>
          <w:bCs/>
          <w:noProof/>
          <w:sz w:val="24"/>
          <w:szCs w:val="24"/>
        </w:rPr>
        <w:fldChar w:fldCharType="begin"/>
      </w:r>
      <w:r w:rsidRPr="001A11F4">
        <w:rPr>
          <w:rFonts w:ascii="Times New Roman" w:eastAsia="Calibri" w:hAnsi="Times New Roman" w:cs="Times New Roman"/>
          <w:b/>
          <w:bCs/>
          <w:noProof/>
          <w:sz w:val="24"/>
          <w:szCs w:val="24"/>
        </w:rPr>
        <w:instrText xml:space="preserve"> STYLEREF 1 \s </w:instrText>
      </w:r>
      <w:r w:rsidRPr="001A11F4">
        <w:rPr>
          <w:rFonts w:ascii="Times New Roman" w:eastAsia="Calibri" w:hAnsi="Times New Roman" w:cs="Times New Roman"/>
          <w:b/>
          <w:bCs/>
          <w:noProof/>
          <w:sz w:val="24"/>
          <w:szCs w:val="24"/>
        </w:rPr>
        <w:fldChar w:fldCharType="separate"/>
      </w:r>
      <w:r w:rsidRPr="001A11F4">
        <w:rPr>
          <w:rFonts w:ascii="Times New Roman" w:eastAsia="Calibri" w:hAnsi="Times New Roman" w:cs="Times New Roman"/>
          <w:b/>
          <w:bCs/>
          <w:noProof/>
          <w:sz w:val="24"/>
          <w:szCs w:val="24"/>
        </w:rPr>
        <w:t>9.2</w:t>
      </w:r>
      <w:r w:rsidRPr="001A11F4">
        <w:rPr>
          <w:rFonts w:ascii="Times New Roman" w:eastAsia="Calibri" w:hAnsi="Times New Roman" w:cs="Times New Roman"/>
          <w:b/>
          <w:bCs/>
          <w:noProof/>
          <w:sz w:val="24"/>
          <w:szCs w:val="24"/>
        </w:rPr>
        <w:fldChar w:fldCharType="end"/>
      </w:r>
      <w:r w:rsidRPr="001A11F4">
        <w:rPr>
          <w:rFonts w:ascii="Times New Roman" w:eastAsia="Calibri" w:hAnsi="Times New Roman" w:cs="Times New Roman"/>
          <w:b/>
          <w:bCs/>
          <w:sz w:val="24"/>
          <w:szCs w:val="24"/>
        </w:rPr>
        <w:t>.</w:t>
      </w:r>
      <w:r w:rsidRPr="001A11F4">
        <w:rPr>
          <w:rFonts w:ascii="Times New Roman" w:eastAsia="Calibri" w:hAnsi="Times New Roman" w:cs="Times New Roman"/>
          <w:b/>
          <w:bCs/>
          <w:noProof/>
          <w:sz w:val="24"/>
          <w:szCs w:val="24"/>
        </w:rPr>
        <w:fldChar w:fldCharType="begin"/>
      </w:r>
      <w:r w:rsidRPr="001A11F4">
        <w:rPr>
          <w:rFonts w:ascii="Times New Roman" w:eastAsia="Calibri" w:hAnsi="Times New Roman" w:cs="Times New Roman"/>
          <w:b/>
          <w:bCs/>
          <w:noProof/>
          <w:sz w:val="24"/>
          <w:szCs w:val="24"/>
        </w:rPr>
        <w:instrText xml:space="preserve"> SEQ Таблица \* ARABIC \s 1 </w:instrText>
      </w:r>
      <w:r w:rsidRPr="001A11F4">
        <w:rPr>
          <w:rFonts w:ascii="Times New Roman" w:eastAsia="Calibri" w:hAnsi="Times New Roman" w:cs="Times New Roman"/>
          <w:b/>
          <w:bCs/>
          <w:noProof/>
          <w:sz w:val="24"/>
          <w:szCs w:val="24"/>
        </w:rPr>
        <w:fldChar w:fldCharType="separate"/>
      </w:r>
      <w:r w:rsidRPr="001A11F4">
        <w:rPr>
          <w:rFonts w:ascii="Times New Roman" w:eastAsia="Calibri" w:hAnsi="Times New Roman" w:cs="Times New Roman"/>
          <w:b/>
          <w:bCs/>
          <w:noProof/>
          <w:sz w:val="24"/>
          <w:szCs w:val="24"/>
        </w:rPr>
        <w:t>1</w:t>
      </w:r>
      <w:r w:rsidRPr="001A11F4">
        <w:rPr>
          <w:rFonts w:ascii="Times New Roman" w:eastAsia="Calibri" w:hAnsi="Times New Roman" w:cs="Times New Roman"/>
          <w:b/>
          <w:bCs/>
          <w:noProof/>
          <w:sz w:val="24"/>
          <w:szCs w:val="24"/>
        </w:rPr>
        <w:fldChar w:fldCharType="end"/>
      </w:r>
      <w:bookmarkEnd w:id="109"/>
      <w:r w:rsidRPr="001A11F4">
        <w:rPr>
          <w:rFonts w:ascii="Times New Roman" w:eastAsia="Calibri" w:hAnsi="Times New Roman" w:cs="Times New Roman"/>
          <w:sz w:val="24"/>
          <w:szCs w:val="24"/>
        </w:rPr>
        <w:t xml:space="preserve"> - </w:t>
      </w:r>
      <w:bookmarkEnd w:id="110"/>
      <w:r w:rsidRPr="001A11F4">
        <w:rPr>
          <w:rFonts w:ascii="Times New Roman" w:eastAsia="Times New Roman" w:hAnsi="Times New Roman" w:cs="Times New Roman"/>
          <w:sz w:val="24"/>
          <w:szCs w:val="24"/>
          <w:lang w:eastAsia="ru-RU"/>
        </w:rPr>
        <w:t xml:space="preserve">Примерный перечень производственно-технических документов для дежурного персонала организаций, функционирующих в системах теплоснабжения </w:t>
      </w:r>
      <w:r w:rsidRPr="001A11F4">
        <w:rPr>
          <w:rFonts w:ascii="Times New Roman" w:eastAsia="Calibri" w:hAnsi="Times New Roman" w:cs="Times New Roman"/>
          <w:sz w:val="24"/>
          <w:szCs w:val="24"/>
        </w:rPr>
        <w:t>муниципального образования Запорожское сельское поселение</w:t>
      </w:r>
      <w:bookmarkEnd w:id="11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1"/>
        <w:gridCol w:w="3383"/>
        <w:gridCol w:w="6478"/>
      </w:tblGrid>
      <w:tr w:rsidR="001A11F4" w:rsidRPr="001A11F4" w:rsidTr="00BC3EC5">
        <w:trPr>
          <w:cantSplit/>
          <w:trHeight w:val="660"/>
          <w:tblHeader/>
        </w:trPr>
        <w:tc>
          <w:tcPr>
            <w:tcW w:w="269" w:type="pct"/>
            <w:shd w:val="clear" w:color="auto" w:fill="auto"/>
            <w:vAlign w:val="center"/>
          </w:tcPr>
          <w:p w:rsidR="001A11F4" w:rsidRPr="001A11F4" w:rsidRDefault="001A11F4" w:rsidP="001A11F4">
            <w:pPr>
              <w:rPr>
                <w:rFonts w:ascii="Times New Roman" w:eastAsia="Calibri" w:hAnsi="Times New Roman" w:cs="Times New Roman"/>
                <w:b/>
                <w:sz w:val="24"/>
                <w:szCs w:val="24"/>
              </w:rPr>
            </w:pPr>
            <w:r w:rsidRPr="001A11F4">
              <w:rPr>
                <w:rFonts w:ascii="Times New Roman" w:eastAsia="Calibri" w:hAnsi="Times New Roman" w:cs="Times New Roman"/>
                <w:b/>
                <w:sz w:val="24"/>
                <w:szCs w:val="24"/>
              </w:rPr>
              <w:t>№ п/п</w:t>
            </w:r>
          </w:p>
        </w:tc>
        <w:tc>
          <w:tcPr>
            <w:tcW w:w="1623" w:type="pct"/>
            <w:shd w:val="clear" w:color="auto" w:fill="auto"/>
            <w:vAlign w:val="center"/>
          </w:tcPr>
          <w:p w:rsidR="001A11F4" w:rsidRPr="001A11F4" w:rsidRDefault="001A11F4" w:rsidP="001A11F4">
            <w:pPr>
              <w:rPr>
                <w:rFonts w:ascii="Times New Roman" w:eastAsia="Calibri" w:hAnsi="Times New Roman" w:cs="Times New Roman"/>
                <w:b/>
                <w:sz w:val="24"/>
                <w:szCs w:val="24"/>
              </w:rPr>
            </w:pPr>
            <w:r w:rsidRPr="001A11F4">
              <w:rPr>
                <w:rFonts w:ascii="Times New Roman" w:eastAsia="Calibri" w:hAnsi="Times New Roman" w:cs="Times New Roman"/>
                <w:b/>
                <w:sz w:val="24"/>
                <w:szCs w:val="24"/>
              </w:rPr>
              <w:t>Наименование документа</w:t>
            </w:r>
          </w:p>
        </w:tc>
        <w:tc>
          <w:tcPr>
            <w:tcW w:w="3108" w:type="pct"/>
            <w:shd w:val="clear" w:color="auto" w:fill="auto"/>
            <w:vAlign w:val="center"/>
          </w:tcPr>
          <w:p w:rsidR="001A11F4" w:rsidRPr="001A11F4" w:rsidRDefault="001A11F4" w:rsidP="001A11F4">
            <w:pPr>
              <w:rPr>
                <w:rFonts w:ascii="Times New Roman" w:eastAsia="Calibri" w:hAnsi="Times New Roman" w:cs="Times New Roman"/>
                <w:b/>
                <w:sz w:val="24"/>
                <w:szCs w:val="24"/>
              </w:rPr>
            </w:pPr>
            <w:r w:rsidRPr="001A11F4">
              <w:rPr>
                <w:rFonts w:ascii="Times New Roman" w:eastAsia="Calibri" w:hAnsi="Times New Roman" w:cs="Times New Roman"/>
                <w:b/>
                <w:sz w:val="24"/>
                <w:szCs w:val="24"/>
              </w:rPr>
              <w:t>Краткое содержание</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1</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Оперативный журнал</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Регистрация в хронологическом порядке (с точностью до одной минуты) оперативных действий, производимых для обеспечения заданного режима работы теплосети по распоряжениям с указанием лиц, отдавших их. Записи о неисправностях в работе оборудования, аварийных ситуациях и мерах по восстановлению нормального режима.</w:t>
            </w:r>
          </w:p>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Фиксация допусков на проведение работ, проводимых по нарядам и распоряжениям. Записи о приемке и сдаче смены с регистрацией состояния оборудования (в работе, в резерве, в ремонте). Замечания администрации предприятия (района) тепловых сетей по ведению оперативного журнала и визы о его просмотре</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2</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Список ремонтного и руководящего персонала </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Должности, фамилии, инициалы, адреса, номера телефонов ремонтного и руководящего персонала предприятия тепловых сетей и теплоснабжающей ТЭЦ </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3</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Список телефонов городских организаций</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Список телефонов городских (районных) аварийных служб, смежных эксплуатационных, ремонтных и других организаций</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4</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Суточная ведомость теплосети</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Периодическая регистрация параметров и расхода теплоносителя на выводах источника показаний КИП насосных станций, заданных параметров теплоносителя за сутки</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5</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Оперативная схема тепловых сетей</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Схема трубопроводов, отражающая состояние установление на них запорной арматуры (открытое или закрытое положение) на текущий момент времени</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6</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Журнал распоряжений (оператору) диспетчеру</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Запись оперативных распоряжений руководства предприятия тепловых сетей (района тепловых сетей, служб теплосети)</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7</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Журнал (картотека) заявок диспетчеру на вывод оборудования из работы</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Регистрация заявок на вывод оборудования из работы поступивших в ЦДП и РДП от районов теплосети или ТЭЦ, с указанием наименования оборудования, причины и времени (по заявке) вывода оборудования из работы, а также отключаемых потребителей и их теплопотребления. В журнале отмечается, кому сообщено о разрешении, а также фактическое время вывода оборудования из работы и ввода его в работу</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lastRenderedPageBreak/>
              <w:t>8</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Журнал учета работ по нарядам и распоряжениям</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Регистрация нарядов-допусков и распоряжений на проведение работ с указанием содержания работ и места их проведения, производителя работ (наблюдающего), фамилия и инициалов руководителя. При работе по распоряжению указывается лицо, отдавшее распоряжение, приводится состав бригады, производится запись о проведении инструктажа, фиксируются дата и время начала и окончания работ</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9</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Бланк переключений</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Запись задания на переключение тепловой сети с указанием последовательности производства операций при переключении</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10</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Журнал регистрации параметров в контрольных точках</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Периодическая запись давления и температуры теплоносителя в контрольных точках тепловых магистралей</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11</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Журнал анализов сетевой и подпиточной воды</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Записи результатов анализа сетевой, подпиточной воды и конденсата</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12</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Список (картотека) абонентов с указанием тепловых нагрузок</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Перечисление абонентов с указанием тепловых нагрузок по воде и пару для теплопотребления каждого вида (отопление, вентиляция, горячее водоснабжение, технология и т.д.), их адресов и номеров телефонов, а также лиц, ответственных за теплопотребление</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13</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Перечень резервных источников теплоснабжения ответственных потребителей</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Перечисление резервных котельных ответственных потребителей с указанием их адресов и телефонов, а также производительности абонентских котельных</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14</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Журнал дефектов</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Записи о неисправностях тепловых сетей. В журнале указывается дата записи, наименование оборудования или участка теплосети, на котором обнаружены дефекты. Под записью подписывается мастер (бригадир) данного участка. Об устранении дефектов (с указанием произведенных работ и даты) делается запись мастером участка</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15</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Книга жалоб абонентов</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Запись жалоб абонентов и отметки о принятых мерах</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16</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График работы дежурного персонала</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Расписание работы дежурного персонала предприятий тепловых сетей</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17</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Список ответственных руководителей и производителен работ</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Перечисление ответственных руководителей и производителей работ с указанием их должностей, фамилий, инициалов</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18</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Список должностных лиц, имеющих право пользования оперативной радиосвязью</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Перечисление лиц, имеющих право пользования оперативной радиосвязью с указанием их должностей, фамилии, инициалов</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19</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Список должностных лиц, имеющих право участвовать в оперативных переключениях</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Перечисление лиц, имеющих право участвовать в оперативных переключениях, с указанием их должностей, фамилии, инициалов</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lastRenderedPageBreak/>
              <w:t>20</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Положение о диспетчерском пункте тепловых сетей</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Определение основного назначения, функций и прав, а также связей диспетчерского пункта с другими подразделениями предприятия теплосети</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21</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Положение (должностная инструкция)</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Определение прав и обязанностей конкретного должностного лица в соответствии с выполняемыми им функциями (для каждого рабочего места)</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22</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Перечень инструкций по эксплуатации оборудования (систем, сооружений)</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Утвержденный главным инженером перечень инструкций по эксплуатации оборудования (систем, сооружений) для каждого рабочего места</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23</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Инструкции по эксплуатации оборудования</w:t>
            </w:r>
          </w:p>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(систем, сооружений)</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Инструкции   по   эксплуатации   основного   и вспомогательного оборудования (систем, устройств, сооружений), обслуживаемого дежурным персоналом ПТС, включая вопросы безопасности</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24</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Журнал заявок на приемку оборудования</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Регистрация заявок строительных, монтажных, наладочных и ремонтных организаций, а также абонентов на вызов представителя района теплосети для участия в приемке теплотрассы и оборудования</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25</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График текущего ремонта тепловых сетей</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Перечень участков тепловых сетей, подлежащих текущему ремонту, планируемые и фактические сроки выполнения работ</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26</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График капитального ремонта тепловых сетей</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Перечень участков тепловых сетей, подлежащих капитальному ремонту, планируемые и фактические сроки выполнения работ</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27</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График режима работы тепловых сетей (по каждому району на отопительный и летний период)</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Графики: пьезометрический, теплоносителя, отпуска тепла</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28</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Карта уставок технологических защит</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Наименование защиты (сигнализации) с указанием места установки, типа прибора и установки срабатывания по параметру и времени</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29</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Перечень оборудования, находящегося в оперативном управлении и ведении диспетчера теплосети (района теплосети)</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Наименование и краткие технические характеристики оборудования, находящегося в оперативном управлении и ведении диспетчера теплосети (района)</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30</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Схема тепловых сетей</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Схема тепловых сетей района (производственного участка) с указанием диаметров трубопроводов, номеров абонентов, обозначением тепловых камер, насосных и дренажных станций, установленных на них оборудования и запорной арматуры</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31</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Тепловая схема источника тепла </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Графическое изображение технологических систем (оборудования, трубопроводов и устройств) по выработке и отпуску тепла</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lastRenderedPageBreak/>
              <w:t>32</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Схема трубопроводов источника тепла</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Графическое изображение технологических систем подготовки, распределения и выдачи сетевой воды</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33</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Схема тепловой камеры (павильона, насосной станции)</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Графическое изображение привязанной к ориентирам на местности тепловой камеры (павильона, насосной станции), находящихся в ней трубопроводов, запорной и регулирующей арматуры, оборудования и контрольно-измерительных приборов</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34</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Планшетная схема на отдельный участок</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Изображение в плане отдельного участка теплосетей (основных трубопроводов и ответвлений) с указанием диаметров, обозначением на них тепловых пунктов, тепловых камер, компенсаторов, задвижек, номеров и адресов абонентов с указанием назначения, и этажности зданий</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35</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Принципиальная схема магистральных сетей</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Схема магистральных сетей с указанием номеров камер и диаметров ответвлений</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36</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Расчетная схема тепловых сетей</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Без масштабная схема тепловых сетей с указанием диаметра и приведенной длины каждого расчетного участка</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37</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Таблицы гидравлического расчета тепловых сетей</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Результаты расчета потерь напора и величин, располагаемых напоров на каждом участке тепловой сети</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38</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Перечень работ, проводимых по нарядам</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Перечисление работ, на проведение которых необходимо оформлять наряды-допуска. Перечень утверждается главным инженером ПТС</w:t>
            </w:r>
          </w:p>
        </w:tc>
      </w:tr>
      <w:tr w:rsidR="001A11F4" w:rsidRPr="001A11F4" w:rsidTr="00BC3EC5">
        <w:trPr>
          <w:cantSplit/>
          <w:trHeight w:val="227"/>
        </w:trPr>
        <w:tc>
          <w:tcPr>
            <w:tcW w:w="269"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39</w:t>
            </w:r>
          </w:p>
        </w:tc>
        <w:tc>
          <w:tcPr>
            <w:tcW w:w="1623" w:type="pct"/>
            <w:shd w:val="clear" w:color="auto" w:fill="auto"/>
            <w:vAlign w:val="center"/>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Наряд-допуск</w:t>
            </w:r>
          </w:p>
        </w:tc>
        <w:tc>
          <w:tcPr>
            <w:tcW w:w="3108" w:type="pct"/>
            <w:shd w:val="clear" w:color="auto" w:fill="auto"/>
          </w:tcPr>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t>Задание на проведение работ, выполняемых по наряду. В задании указываются содержание и место проведения работы, состав бригады, лицо, ответственное за проведение работы, меры, обеспечивающие безопасность проведения работ, дата и время допусков к работе (первичных и ежедневных), окончание работы</w:t>
            </w:r>
          </w:p>
        </w:tc>
      </w:tr>
    </w:tbl>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9.2.2. Внутренние инструкции должны включать детально разработанный оперативный ПЛАС</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 xml:space="preserve"> при авариях, ограничениях и отключениях потребителей при временном недостатке тепловой энергии, электрической мощности или топлива на источниках теплоснабжения.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9.2.3. К инструкциям должны быть приложены схемы возможных аварийных переключений, указания о порядке отключения горячего водоснабжения и отопления, опорожнения тепловых сетей и систем теплопотребления зданий и последующего их заполнения и включением их в работу при разработанных вариантах аварийных режимов. Должна быть определена организация дежурств и действий персонала при усиленном и нерасчетном режимах теплоснабжения.</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Конкретный перечень необходимой эксплуатационной документации в каждой организации устанавливается ее главным инженером.</w:t>
      </w:r>
    </w:p>
    <w:p w:rsidR="001A11F4" w:rsidRPr="001A11F4" w:rsidRDefault="001A11F4" w:rsidP="001A11F4">
      <w:pPr>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lang w:eastAsia="ru-RU"/>
        </w:rPr>
        <w:t>9.2.4. Теплоснабжающие, теплосетевые организации, потребители, диспетчерские службы ежегодно до 01 января обмениваются списками лиц, имеющих право на ведение оперативных переговоров. Обо всех изменениях в списках организации должны своевременно сообщать друг другу.</w:t>
      </w:r>
      <w:bookmarkEnd w:id="43"/>
    </w:p>
    <w:p w:rsidR="001A11F4" w:rsidRPr="001A11F4" w:rsidRDefault="001A11F4" w:rsidP="001A11F4">
      <w:pPr>
        <w:spacing w:after="0" w:line="276" w:lineRule="auto"/>
        <w:ind w:right="142" w:firstLine="567"/>
        <w:jc w:val="both"/>
        <w:rPr>
          <w:rFonts w:ascii="Times New Roman" w:eastAsia="Times New Roman" w:hAnsi="Times New Roman" w:cs="Times New Roman"/>
          <w:sz w:val="24"/>
          <w:szCs w:val="24"/>
          <w:lang w:eastAsia="ru-RU"/>
        </w:rPr>
      </w:pPr>
    </w:p>
    <w:p w:rsidR="001A11F4" w:rsidRPr="001A11F4" w:rsidRDefault="001A11F4" w:rsidP="001A11F4">
      <w:pPr>
        <w:widowControl w:val="0"/>
        <w:tabs>
          <w:tab w:val="left" w:pos="851"/>
          <w:tab w:val="left" w:pos="4781"/>
        </w:tabs>
        <w:autoSpaceDE w:val="0"/>
        <w:autoSpaceDN w:val="0"/>
        <w:spacing w:after="0" w:line="240" w:lineRule="auto"/>
        <w:jc w:val="both"/>
        <w:outlineLvl w:val="0"/>
        <w:rPr>
          <w:rFonts w:ascii="Times New Roman" w:eastAsia="Times New Roman" w:hAnsi="Times New Roman" w:cs="Times New Roman"/>
          <w:b/>
          <w:bCs/>
          <w:sz w:val="28"/>
          <w:szCs w:val="28"/>
        </w:rPr>
        <w:sectPr w:rsidR="001A11F4" w:rsidRPr="001A11F4" w:rsidSect="00805D3B">
          <w:pgSz w:w="11906" w:h="16838" w:code="9"/>
          <w:pgMar w:top="340" w:right="340" w:bottom="340" w:left="1134" w:header="340" w:footer="340" w:gutter="0"/>
          <w:pgBorders>
            <w:top w:val="single" w:sz="4" w:space="1" w:color="auto"/>
            <w:left w:val="single" w:sz="4" w:space="4" w:color="auto"/>
            <w:bottom w:val="single" w:sz="4" w:space="1" w:color="auto"/>
            <w:right w:val="single" w:sz="4" w:space="4" w:color="auto"/>
          </w:pgBorders>
          <w:cols w:space="708"/>
          <w:titlePg/>
          <w:docGrid w:linePitch="360"/>
        </w:sectPr>
      </w:pPr>
      <w:bookmarkStart w:id="112" w:name="_Toc190965676"/>
    </w:p>
    <w:p w:rsidR="001A11F4" w:rsidRPr="001A11F4" w:rsidRDefault="001A11F4" w:rsidP="001A11F4">
      <w:pPr>
        <w:widowControl w:val="0"/>
        <w:tabs>
          <w:tab w:val="left" w:pos="851"/>
          <w:tab w:val="left" w:pos="4781"/>
        </w:tabs>
        <w:autoSpaceDE w:val="0"/>
        <w:autoSpaceDN w:val="0"/>
        <w:spacing w:after="0" w:line="276" w:lineRule="auto"/>
        <w:jc w:val="both"/>
        <w:outlineLvl w:val="0"/>
        <w:rPr>
          <w:rFonts w:ascii="Times New Roman" w:eastAsia="Times New Roman" w:hAnsi="Times New Roman" w:cs="Times New Roman"/>
          <w:b/>
          <w:bCs/>
          <w:sz w:val="24"/>
          <w:szCs w:val="24"/>
        </w:rPr>
      </w:pPr>
      <w:bookmarkStart w:id="113" w:name="_Toc193724757"/>
      <w:r w:rsidRPr="001A11F4">
        <w:rPr>
          <w:rFonts w:ascii="Times New Roman" w:eastAsia="Times New Roman" w:hAnsi="Times New Roman" w:cs="Times New Roman"/>
          <w:b/>
          <w:bCs/>
          <w:sz w:val="24"/>
          <w:szCs w:val="24"/>
        </w:rPr>
        <w:lastRenderedPageBreak/>
        <w:t>Раздел 10. Ответственные лица по организациям (учреждениям), связанным с эксплуатацией объектов системы теплоснабжения</w:t>
      </w:r>
      <w:bookmarkEnd w:id="112"/>
      <w:bookmarkEnd w:id="113"/>
    </w:p>
    <w:p w:rsidR="001A11F4" w:rsidRPr="001A11F4" w:rsidRDefault="001A11F4" w:rsidP="001A11F4">
      <w:pPr>
        <w:widowControl w:val="0"/>
        <w:numPr>
          <w:ilvl w:val="1"/>
          <w:numId w:val="37"/>
        </w:numPr>
        <w:tabs>
          <w:tab w:val="left" w:pos="567"/>
          <w:tab w:val="left" w:pos="993"/>
          <w:tab w:val="left" w:pos="4781"/>
        </w:tabs>
        <w:autoSpaceDE w:val="0"/>
        <w:autoSpaceDN w:val="0"/>
        <w:spacing w:before="61" w:after="0" w:line="276" w:lineRule="auto"/>
        <w:ind w:left="720"/>
        <w:jc w:val="both"/>
        <w:outlineLvl w:val="0"/>
        <w:rPr>
          <w:rFonts w:ascii="Times New Roman" w:eastAsia="Times New Roman" w:hAnsi="Times New Roman" w:cs="Times New Roman"/>
          <w:b/>
          <w:bCs/>
          <w:sz w:val="24"/>
          <w:szCs w:val="24"/>
        </w:rPr>
      </w:pPr>
      <w:bookmarkStart w:id="114" w:name="_Toc189148950"/>
      <w:bookmarkStart w:id="115" w:name="_Toc190965677"/>
      <w:bookmarkStart w:id="116" w:name="_Toc193724758"/>
      <w:r w:rsidRPr="001A11F4">
        <w:rPr>
          <w:rFonts w:ascii="Times New Roman" w:eastAsia="Times New Roman" w:hAnsi="Times New Roman" w:cs="Times New Roman"/>
          <w:b/>
          <w:bCs/>
          <w:sz w:val="24"/>
          <w:szCs w:val="24"/>
        </w:rPr>
        <w:t>Общие сведения</w:t>
      </w:r>
      <w:bookmarkEnd w:id="114"/>
      <w:bookmarkEnd w:id="115"/>
      <w:bookmarkEnd w:id="116"/>
    </w:p>
    <w:p w:rsidR="001A11F4" w:rsidRPr="001A11F4" w:rsidRDefault="001A11F4" w:rsidP="001A11F4">
      <w:pPr>
        <w:widowControl w:val="0"/>
        <w:numPr>
          <w:ilvl w:val="2"/>
          <w:numId w:val="37"/>
        </w:numPr>
        <w:tabs>
          <w:tab w:val="left" w:pos="709"/>
          <w:tab w:val="left" w:pos="851"/>
          <w:tab w:val="left" w:pos="993"/>
        </w:tabs>
        <w:autoSpaceDE w:val="0"/>
        <w:autoSpaceDN w:val="0"/>
        <w:spacing w:after="0" w:line="276" w:lineRule="auto"/>
        <w:ind w:firstLine="567"/>
        <w:jc w:val="both"/>
        <w:rPr>
          <w:rFonts w:ascii="Times New Roman" w:eastAsia="Times New Roman" w:hAnsi="Times New Roman" w:cs="Times New Roman"/>
          <w:sz w:val="24"/>
          <w:szCs w:val="24"/>
          <w:lang w:eastAsia="ru-RU"/>
        </w:rPr>
      </w:pPr>
      <w:r w:rsidRPr="001A11F4">
        <w:rPr>
          <w:rFonts w:ascii="Times New Roman" w:eastAsia="Times New Roman" w:hAnsi="Times New Roman" w:cs="Times New Roman"/>
          <w:sz w:val="24"/>
          <w:szCs w:val="24"/>
        </w:rPr>
        <w:t>Настоящий раздел с к</w:t>
      </w:r>
      <w:r w:rsidRPr="001A11F4">
        <w:rPr>
          <w:rFonts w:ascii="Times New Roman" w:eastAsia="Times New Roman" w:hAnsi="Times New Roman" w:cs="Times New Roman"/>
          <w:sz w:val="24"/>
          <w:szCs w:val="24"/>
          <w:lang w:eastAsia="ru-RU"/>
        </w:rPr>
        <w:t xml:space="preserve">онтактными данными ответственных лиц от организаций (учреждений), связанных с ликвидацией аварийных ситуаций в системе теплоснабжения на территории </w:t>
      </w:r>
      <w:r w:rsidRPr="001A11F4">
        <w:rPr>
          <w:rFonts w:ascii="Times New Roman" w:eastAsia="Times New Roman" w:hAnsi="Times New Roman" w:cs="Times New Roman"/>
          <w:sz w:val="24"/>
          <w:szCs w:val="24"/>
        </w:rPr>
        <w:t xml:space="preserve">муниципального образования Запорожское сельское поселение </w:t>
      </w:r>
      <w:r w:rsidRPr="001A11F4">
        <w:rPr>
          <w:rFonts w:ascii="Times New Roman" w:eastAsia="Times New Roman" w:hAnsi="Times New Roman" w:cs="Times New Roman"/>
          <w:sz w:val="24"/>
          <w:szCs w:val="24"/>
          <w:lang w:eastAsia="ru-RU"/>
        </w:rPr>
        <w:t xml:space="preserve">сформирован по состоянию на дату разработки документа и подлежит ежегодной корректировке </w:t>
      </w:r>
      <w:r w:rsidRPr="001A11F4">
        <w:rPr>
          <w:rFonts w:ascii="Times New Roman" w:eastAsia="Times New Roman" w:hAnsi="Times New Roman" w:cs="Times New Roman"/>
          <w:sz w:val="24"/>
          <w:szCs w:val="24"/>
        </w:rPr>
        <w:t xml:space="preserve">указанных сведений (должностей, Ф.И.О., контактных данных ответственных лиц) при актуализации Плана действий, </w:t>
      </w:r>
      <w:r w:rsidRPr="001A11F4">
        <w:rPr>
          <w:rFonts w:ascii="Times New Roman" w:eastAsia="Times New Roman" w:hAnsi="Times New Roman" w:cs="Times New Roman"/>
          <w:sz w:val="24"/>
          <w:szCs w:val="24"/>
        </w:rPr>
        <w:br/>
      </w:r>
      <w:r w:rsidRPr="001A11F4">
        <w:rPr>
          <w:rFonts w:ascii="Times New Roman" w:eastAsia="Times New Roman" w:hAnsi="Times New Roman" w:cs="Times New Roman"/>
          <w:sz w:val="24"/>
          <w:szCs w:val="24"/>
          <w:lang w:eastAsia="ru-RU"/>
        </w:rPr>
        <w:t>с учетом произошедших изменений.</w:t>
      </w:r>
    </w:p>
    <w:p w:rsidR="001A11F4" w:rsidRPr="001A11F4" w:rsidRDefault="001A11F4" w:rsidP="001A11F4">
      <w:pPr>
        <w:widowControl w:val="0"/>
        <w:numPr>
          <w:ilvl w:val="1"/>
          <w:numId w:val="37"/>
        </w:numPr>
        <w:tabs>
          <w:tab w:val="left" w:pos="567"/>
          <w:tab w:val="left" w:pos="993"/>
          <w:tab w:val="left" w:pos="4781"/>
        </w:tabs>
        <w:autoSpaceDE w:val="0"/>
        <w:autoSpaceDN w:val="0"/>
        <w:spacing w:after="0" w:line="276" w:lineRule="auto"/>
        <w:ind w:left="720"/>
        <w:jc w:val="both"/>
        <w:outlineLvl w:val="0"/>
        <w:rPr>
          <w:rFonts w:ascii="Times New Roman" w:eastAsia="Times New Roman" w:hAnsi="Times New Roman" w:cs="Times New Roman"/>
          <w:b/>
          <w:bCs/>
          <w:sz w:val="24"/>
          <w:szCs w:val="24"/>
        </w:rPr>
      </w:pPr>
      <w:bookmarkStart w:id="117" w:name="_Toc190965678"/>
      <w:bookmarkStart w:id="118" w:name="_Toc193724759"/>
      <w:r w:rsidRPr="001A11F4">
        <w:rPr>
          <w:rFonts w:ascii="Times New Roman" w:eastAsia="Times New Roman" w:hAnsi="Times New Roman" w:cs="Times New Roman"/>
          <w:b/>
          <w:bCs/>
          <w:sz w:val="24"/>
          <w:szCs w:val="24"/>
        </w:rPr>
        <w:t>Сведения об ответственных лицах</w:t>
      </w:r>
      <w:bookmarkEnd w:id="117"/>
      <w:bookmarkEnd w:id="118"/>
      <w:r w:rsidRPr="001A11F4">
        <w:rPr>
          <w:rFonts w:ascii="Times New Roman" w:eastAsia="Times New Roman" w:hAnsi="Times New Roman" w:cs="Times New Roman"/>
          <w:b/>
          <w:bCs/>
          <w:sz w:val="24"/>
          <w:szCs w:val="24"/>
        </w:rPr>
        <w:t xml:space="preserve"> </w:t>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10.2.1. Перечень ответственных лиц по администрации Запорожского сельского поселения Приозерского муниципального района Ленинградской области связанным с функционированием систем теплоснабжения представлен в таблице </w:t>
      </w:r>
      <w:r w:rsidRPr="001A11F4">
        <w:rPr>
          <w:rFonts w:ascii="Times New Roman" w:eastAsia="Calibri" w:hAnsi="Times New Roman" w:cs="Times New Roman"/>
          <w:sz w:val="24"/>
          <w:szCs w:val="24"/>
        </w:rPr>
        <w:fldChar w:fldCharType="begin"/>
      </w:r>
      <w:r w:rsidRPr="001A11F4">
        <w:rPr>
          <w:rFonts w:ascii="Times New Roman" w:eastAsia="Calibri" w:hAnsi="Times New Roman" w:cs="Times New Roman"/>
          <w:sz w:val="24"/>
          <w:szCs w:val="24"/>
        </w:rPr>
        <w:instrText xml:space="preserve"> REF _Ref190965816 \h  \* MERGEFORMAT </w:instrText>
      </w:r>
      <w:r w:rsidRPr="001A11F4">
        <w:rPr>
          <w:rFonts w:ascii="Times New Roman" w:eastAsia="Calibri" w:hAnsi="Times New Roman" w:cs="Times New Roman"/>
          <w:sz w:val="24"/>
          <w:szCs w:val="24"/>
        </w:rPr>
      </w:r>
      <w:r w:rsidRPr="001A11F4">
        <w:rPr>
          <w:rFonts w:ascii="Times New Roman" w:eastAsia="Calibri" w:hAnsi="Times New Roman" w:cs="Times New Roman"/>
          <w:sz w:val="24"/>
          <w:szCs w:val="24"/>
        </w:rPr>
        <w:fldChar w:fldCharType="separate"/>
      </w:r>
      <w:r w:rsidRPr="001A11F4">
        <w:rPr>
          <w:rFonts w:ascii="Times New Roman" w:eastAsia="Calibri" w:hAnsi="Times New Roman" w:cs="Times New Roman"/>
          <w:vanish/>
          <w:sz w:val="24"/>
          <w:szCs w:val="24"/>
        </w:rPr>
        <w:t xml:space="preserve">Таблица </w:t>
      </w:r>
      <w:r w:rsidRPr="001A11F4">
        <w:rPr>
          <w:rFonts w:ascii="Times New Roman" w:eastAsia="Calibri" w:hAnsi="Times New Roman" w:cs="Times New Roman"/>
          <w:noProof/>
          <w:sz w:val="24"/>
          <w:szCs w:val="24"/>
        </w:rPr>
        <w:t>10.2</w:t>
      </w:r>
      <w:r w:rsidRPr="001A11F4">
        <w:rPr>
          <w:rFonts w:ascii="Times New Roman" w:eastAsia="Calibri" w:hAnsi="Times New Roman" w:cs="Times New Roman"/>
          <w:sz w:val="24"/>
          <w:szCs w:val="24"/>
        </w:rPr>
        <w:t>.</w:t>
      </w:r>
      <w:r w:rsidRPr="001A11F4">
        <w:rPr>
          <w:rFonts w:ascii="Times New Roman" w:eastAsia="Calibri" w:hAnsi="Times New Roman" w:cs="Times New Roman"/>
          <w:noProof/>
          <w:sz w:val="24"/>
          <w:szCs w:val="24"/>
        </w:rPr>
        <w:t>1</w:t>
      </w:r>
      <w:r w:rsidRPr="001A11F4">
        <w:rPr>
          <w:rFonts w:ascii="Times New Roman" w:eastAsia="Calibri" w:hAnsi="Times New Roman" w:cs="Times New Roman"/>
          <w:sz w:val="24"/>
          <w:szCs w:val="24"/>
        </w:rPr>
        <w:fldChar w:fldCharType="end"/>
      </w:r>
      <w:r w:rsidRPr="001A11F4">
        <w:rPr>
          <w:rFonts w:ascii="Times New Roman" w:eastAsia="Calibri" w:hAnsi="Times New Roman" w:cs="Times New Roman"/>
          <w:sz w:val="24"/>
          <w:szCs w:val="24"/>
        </w:rPr>
        <w:t>.</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b/>
          <w:i/>
          <w:sz w:val="24"/>
          <w:szCs w:val="24"/>
        </w:rPr>
      </w:pPr>
      <w:bookmarkStart w:id="119" w:name="_Ref190965816"/>
      <w:bookmarkStart w:id="120" w:name="_Toc190965472"/>
      <w:bookmarkStart w:id="121" w:name="_Toc193793857"/>
      <w:r w:rsidRPr="001A11F4">
        <w:rPr>
          <w:rFonts w:ascii="Times New Roman" w:eastAsia="Times New Roman" w:hAnsi="Times New Roman" w:cs="Times New Roman"/>
          <w:b/>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10.2</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1</w:t>
      </w:r>
      <w:r w:rsidRPr="001A11F4">
        <w:rPr>
          <w:rFonts w:ascii="Times New Roman" w:eastAsia="Times New Roman" w:hAnsi="Times New Roman" w:cs="Times New Roman"/>
          <w:b/>
          <w:bCs/>
          <w:noProof/>
          <w:sz w:val="24"/>
          <w:szCs w:val="24"/>
        </w:rPr>
        <w:fldChar w:fldCharType="end"/>
      </w:r>
      <w:bookmarkEnd w:id="119"/>
      <w:r w:rsidRPr="001A11F4">
        <w:rPr>
          <w:rFonts w:ascii="Times New Roman" w:eastAsia="Times New Roman" w:hAnsi="Times New Roman" w:cs="Times New Roman"/>
          <w:noProof/>
          <w:sz w:val="24"/>
          <w:szCs w:val="24"/>
        </w:rPr>
        <w:t xml:space="preserve"> </w:t>
      </w:r>
      <w:r w:rsidRPr="001A11F4">
        <w:rPr>
          <w:rFonts w:ascii="Times New Roman" w:eastAsia="Times New Roman" w:hAnsi="Times New Roman" w:cs="Times New Roman"/>
          <w:sz w:val="24"/>
          <w:szCs w:val="24"/>
        </w:rPr>
        <w:t xml:space="preserve">- </w:t>
      </w:r>
      <w:r w:rsidRPr="001A11F4">
        <w:rPr>
          <w:rFonts w:ascii="Times New Roman" w:eastAsia="Calibri" w:hAnsi="Times New Roman" w:cs="Times New Roman"/>
          <w:sz w:val="24"/>
          <w:szCs w:val="24"/>
        </w:rPr>
        <w:t xml:space="preserve">Перечень ответственных лиц по администрации </w:t>
      </w:r>
      <w:r w:rsidRPr="001A11F4">
        <w:rPr>
          <w:rFonts w:ascii="Times New Roman" w:eastAsia="Times New Roman" w:hAnsi="Times New Roman" w:cs="Times New Roman"/>
          <w:sz w:val="24"/>
          <w:szCs w:val="24"/>
        </w:rPr>
        <w:t>Запорожского сельского поселения Приозерского муниципального района Ленинградской области связанным с функционированием систем теплоснабжения</w:t>
      </w:r>
      <w:bookmarkEnd w:id="120"/>
      <w:bookmarkEnd w:id="12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2"/>
        <w:gridCol w:w="3418"/>
        <w:gridCol w:w="3323"/>
        <w:gridCol w:w="3079"/>
      </w:tblGrid>
      <w:tr w:rsidR="001A11F4" w:rsidRPr="001A11F4" w:rsidTr="00BC3EC5">
        <w:trPr>
          <w:trHeight w:val="70"/>
        </w:trPr>
        <w:tc>
          <w:tcPr>
            <w:tcW w:w="289" w:type="pct"/>
            <w:vAlign w:val="center"/>
          </w:tcPr>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w:t>
            </w:r>
          </w:p>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п/п</w:t>
            </w:r>
          </w:p>
        </w:tc>
        <w:tc>
          <w:tcPr>
            <w:tcW w:w="1640" w:type="pct"/>
            <w:vAlign w:val="center"/>
          </w:tcPr>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Ф.И.О</w:t>
            </w:r>
          </w:p>
        </w:tc>
        <w:tc>
          <w:tcPr>
            <w:tcW w:w="1594" w:type="pct"/>
            <w:vAlign w:val="center"/>
          </w:tcPr>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Должность</w:t>
            </w:r>
          </w:p>
        </w:tc>
        <w:tc>
          <w:tcPr>
            <w:tcW w:w="1477" w:type="pct"/>
            <w:vAlign w:val="center"/>
          </w:tcPr>
          <w:p w:rsidR="001A11F4" w:rsidRPr="001A11F4" w:rsidRDefault="001A11F4" w:rsidP="001A11F4">
            <w:pPr>
              <w:spacing w:after="0"/>
              <w:ind w:right="-113"/>
              <w:jc w:val="center"/>
              <w:rPr>
                <w:rFonts w:ascii="Times New Roman" w:eastAsia="Calibri" w:hAnsi="Times New Roman" w:cs="Times New Roman"/>
                <w:b/>
              </w:rPr>
            </w:pPr>
            <w:r w:rsidRPr="001A11F4">
              <w:rPr>
                <w:rFonts w:ascii="Times New Roman" w:eastAsia="Calibri" w:hAnsi="Times New Roman" w:cs="Times New Roman"/>
                <w:b/>
              </w:rPr>
              <w:t>Контактный номер телефона ответственного лица</w:t>
            </w:r>
          </w:p>
        </w:tc>
      </w:tr>
      <w:tr w:rsidR="001A11F4" w:rsidRPr="001A11F4" w:rsidTr="00BC3EC5">
        <w:tc>
          <w:tcPr>
            <w:tcW w:w="5000" w:type="pct"/>
            <w:gridSpan w:val="4"/>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Администрация Запорожского сельского поселения Приозерского муниципального района Ленинградской области, п. Запорожское, ул. Механизаторов, д. 2</w:t>
            </w:r>
          </w:p>
        </w:tc>
      </w:tr>
      <w:tr w:rsidR="001A11F4" w:rsidRPr="001A11F4" w:rsidTr="00BC3EC5">
        <w:trPr>
          <w:trHeight w:val="70"/>
        </w:trPr>
        <w:tc>
          <w:tcPr>
            <w:tcW w:w="289" w:type="pct"/>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1</w:t>
            </w:r>
          </w:p>
        </w:tc>
        <w:tc>
          <w:tcPr>
            <w:tcW w:w="1640"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Кузьмина Е.В.</w:t>
            </w:r>
          </w:p>
        </w:tc>
        <w:tc>
          <w:tcPr>
            <w:tcW w:w="1594"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Глава администрации Запорожского сельского поселения Приозерского муниципального района Ленинградской области</w:t>
            </w:r>
          </w:p>
        </w:tc>
        <w:tc>
          <w:tcPr>
            <w:tcW w:w="1477"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8(81379)66-319</w:t>
            </w:r>
          </w:p>
        </w:tc>
      </w:tr>
      <w:tr w:rsidR="001A11F4" w:rsidRPr="001A11F4" w:rsidTr="00BC3EC5">
        <w:tc>
          <w:tcPr>
            <w:tcW w:w="289" w:type="pct"/>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2</w:t>
            </w:r>
          </w:p>
        </w:tc>
        <w:tc>
          <w:tcPr>
            <w:tcW w:w="1640"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Матэуш В.О.</w:t>
            </w:r>
          </w:p>
        </w:tc>
        <w:tc>
          <w:tcPr>
            <w:tcW w:w="1594"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Заместитель главы администрации Запорожского сельского поселения Приозерского муниципального района Ленинградской области</w:t>
            </w:r>
          </w:p>
        </w:tc>
        <w:tc>
          <w:tcPr>
            <w:tcW w:w="1477"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8(81379)66-418</w:t>
            </w:r>
          </w:p>
        </w:tc>
      </w:tr>
      <w:tr w:rsidR="001A11F4" w:rsidRPr="001A11F4" w:rsidTr="00BC3EC5">
        <w:tc>
          <w:tcPr>
            <w:tcW w:w="289" w:type="pct"/>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3</w:t>
            </w:r>
          </w:p>
        </w:tc>
        <w:tc>
          <w:tcPr>
            <w:tcW w:w="1640" w:type="pct"/>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w:t>
            </w:r>
          </w:p>
        </w:tc>
        <w:tc>
          <w:tcPr>
            <w:tcW w:w="1594" w:type="pct"/>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Ответственный дежурный администрации Запорожского сельского поселения</w:t>
            </w:r>
          </w:p>
        </w:tc>
        <w:tc>
          <w:tcPr>
            <w:tcW w:w="1477" w:type="pct"/>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8(81379)66-319</w:t>
            </w:r>
          </w:p>
        </w:tc>
      </w:tr>
    </w:tbl>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10.2.2. Перечень ответственных лиц по региональным и муниципальным службам </w:t>
      </w:r>
      <w:r w:rsidRPr="001A11F4">
        <w:rPr>
          <w:rFonts w:ascii="Times New Roman" w:eastAsia="Calibri" w:hAnsi="Times New Roman" w:cs="Times New Roman"/>
          <w:sz w:val="24"/>
          <w:szCs w:val="24"/>
          <w:shd w:val="clear" w:color="auto" w:fill="FFFFFF"/>
        </w:rPr>
        <w:t>мониторинга технологических нарушений, координацию мер по их устранению,</w:t>
      </w:r>
      <w:r w:rsidRPr="001A11F4">
        <w:rPr>
          <w:rFonts w:ascii="Times New Roman" w:eastAsia="Calibri" w:hAnsi="Times New Roman" w:cs="Times New Roman"/>
          <w:sz w:val="24"/>
          <w:szCs w:val="24"/>
        </w:rPr>
        <w:t xml:space="preserve"> связанным с функционированием систем теплоснабжения м</w:t>
      </w:r>
      <w:r w:rsidRPr="001A11F4">
        <w:rPr>
          <w:rFonts w:ascii="Times New Roman" w:eastAsia="Calibri" w:hAnsi="Times New Roman" w:cs="Times New Roman"/>
          <w:bCs/>
          <w:sz w:val="24"/>
          <w:szCs w:val="24"/>
        </w:rPr>
        <w:t>униципального образования</w:t>
      </w:r>
      <w:r w:rsidRPr="001A11F4">
        <w:rPr>
          <w:rFonts w:ascii="Times New Roman" w:eastAsia="Calibri" w:hAnsi="Times New Roman" w:cs="Times New Roman"/>
          <w:b/>
          <w:bCs/>
          <w:sz w:val="24"/>
          <w:szCs w:val="24"/>
        </w:rPr>
        <w:t xml:space="preserve"> </w:t>
      </w:r>
      <w:r w:rsidRPr="001A11F4">
        <w:rPr>
          <w:rFonts w:ascii="Times New Roman" w:eastAsia="Times New Roman" w:hAnsi="Times New Roman" w:cs="Times New Roman"/>
          <w:spacing w:val="8"/>
          <w:sz w:val="24"/>
          <w:szCs w:val="24"/>
          <w:lang w:eastAsia="ru-RU"/>
        </w:rPr>
        <w:t xml:space="preserve">Запорожское сельское поселение </w:t>
      </w:r>
      <w:r w:rsidRPr="001A11F4">
        <w:rPr>
          <w:rFonts w:ascii="Times New Roman" w:eastAsia="Calibri" w:hAnsi="Times New Roman" w:cs="Times New Roman"/>
          <w:sz w:val="24"/>
          <w:szCs w:val="24"/>
        </w:rPr>
        <w:t xml:space="preserve">представлен в таблице </w:t>
      </w:r>
      <w:r w:rsidRPr="001A11F4">
        <w:rPr>
          <w:rFonts w:ascii="Times New Roman" w:eastAsia="Calibri" w:hAnsi="Times New Roman" w:cs="Times New Roman"/>
          <w:sz w:val="24"/>
          <w:szCs w:val="24"/>
        </w:rPr>
        <w:fldChar w:fldCharType="begin"/>
      </w:r>
      <w:r w:rsidRPr="001A11F4">
        <w:rPr>
          <w:rFonts w:ascii="Times New Roman" w:eastAsia="Calibri" w:hAnsi="Times New Roman" w:cs="Times New Roman"/>
          <w:sz w:val="24"/>
          <w:szCs w:val="24"/>
        </w:rPr>
        <w:instrText xml:space="preserve"> REF _Ref190965856 \h  \* MERGEFORMAT </w:instrText>
      </w:r>
      <w:r w:rsidRPr="001A11F4">
        <w:rPr>
          <w:rFonts w:ascii="Times New Roman" w:eastAsia="Calibri" w:hAnsi="Times New Roman" w:cs="Times New Roman"/>
          <w:sz w:val="24"/>
          <w:szCs w:val="24"/>
        </w:rPr>
      </w:r>
      <w:r w:rsidRPr="001A11F4">
        <w:rPr>
          <w:rFonts w:ascii="Times New Roman" w:eastAsia="Calibri" w:hAnsi="Times New Roman" w:cs="Times New Roman"/>
          <w:sz w:val="24"/>
          <w:szCs w:val="24"/>
        </w:rPr>
        <w:fldChar w:fldCharType="separate"/>
      </w:r>
      <w:r w:rsidRPr="001A11F4">
        <w:rPr>
          <w:rFonts w:ascii="Times New Roman" w:eastAsia="Calibri" w:hAnsi="Times New Roman" w:cs="Times New Roman"/>
          <w:noProof/>
          <w:sz w:val="24"/>
          <w:szCs w:val="24"/>
        </w:rPr>
        <w:t>10.2</w:t>
      </w:r>
      <w:r w:rsidRPr="001A11F4">
        <w:rPr>
          <w:rFonts w:ascii="Times New Roman" w:eastAsia="Calibri" w:hAnsi="Times New Roman" w:cs="Times New Roman"/>
          <w:sz w:val="24"/>
          <w:szCs w:val="24"/>
        </w:rPr>
        <w:t>.</w:t>
      </w:r>
      <w:r w:rsidRPr="001A11F4">
        <w:rPr>
          <w:rFonts w:ascii="Times New Roman" w:eastAsia="Calibri" w:hAnsi="Times New Roman" w:cs="Times New Roman"/>
          <w:noProof/>
          <w:sz w:val="24"/>
          <w:szCs w:val="24"/>
        </w:rPr>
        <w:t>2</w:t>
      </w:r>
      <w:r w:rsidRPr="001A11F4">
        <w:rPr>
          <w:rFonts w:ascii="Times New Roman" w:eastAsia="Calibri" w:hAnsi="Times New Roman" w:cs="Times New Roman"/>
          <w:sz w:val="24"/>
          <w:szCs w:val="24"/>
        </w:rPr>
        <w:fldChar w:fldCharType="end"/>
      </w:r>
      <w:r w:rsidRPr="001A11F4">
        <w:rPr>
          <w:rFonts w:ascii="Times New Roman" w:eastAsia="Calibri" w:hAnsi="Times New Roman" w:cs="Times New Roman"/>
          <w:sz w:val="24"/>
          <w:szCs w:val="24"/>
        </w:rPr>
        <w:t>.</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b/>
          <w:i/>
          <w:sz w:val="24"/>
          <w:szCs w:val="24"/>
        </w:rPr>
      </w:pPr>
      <w:bookmarkStart w:id="122" w:name="_Ref190965856"/>
      <w:bookmarkStart w:id="123" w:name="_Toc190965473"/>
      <w:bookmarkStart w:id="124" w:name="_Toc193793858"/>
      <w:r w:rsidRPr="001A11F4">
        <w:rPr>
          <w:rFonts w:ascii="Times New Roman" w:eastAsia="Times New Roman" w:hAnsi="Times New Roman" w:cs="Times New Roman"/>
          <w:b/>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10.2</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2</w:t>
      </w:r>
      <w:r w:rsidRPr="001A11F4">
        <w:rPr>
          <w:rFonts w:ascii="Times New Roman" w:eastAsia="Times New Roman" w:hAnsi="Times New Roman" w:cs="Times New Roman"/>
          <w:b/>
          <w:bCs/>
          <w:noProof/>
          <w:sz w:val="24"/>
          <w:szCs w:val="24"/>
        </w:rPr>
        <w:fldChar w:fldCharType="end"/>
      </w:r>
      <w:bookmarkEnd w:id="122"/>
      <w:r w:rsidRPr="001A11F4">
        <w:rPr>
          <w:rFonts w:ascii="Times New Roman" w:eastAsia="Times New Roman" w:hAnsi="Times New Roman" w:cs="Times New Roman"/>
          <w:sz w:val="24"/>
          <w:szCs w:val="24"/>
        </w:rPr>
        <w:t xml:space="preserve"> - </w:t>
      </w:r>
      <w:r w:rsidRPr="001A11F4">
        <w:rPr>
          <w:rFonts w:ascii="Times New Roman" w:eastAsia="Calibri" w:hAnsi="Times New Roman" w:cs="Times New Roman"/>
          <w:sz w:val="24"/>
          <w:szCs w:val="24"/>
        </w:rPr>
        <w:t xml:space="preserve">Перечень ответственных лиц по региональным </w:t>
      </w:r>
      <w:r w:rsidRPr="001A11F4">
        <w:rPr>
          <w:rFonts w:ascii="Times New Roman" w:eastAsia="Calibri" w:hAnsi="Times New Roman" w:cs="Times New Roman"/>
          <w:sz w:val="24"/>
          <w:szCs w:val="24"/>
        </w:rPr>
        <w:br/>
        <w:t>и муниципальным службам</w:t>
      </w:r>
      <w:r w:rsidRPr="001A11F4">
        <w:rPr>
          <w:rFonts w:ascii="Times New Roman" w:eastAsia="Times New Roman" w:hAnsi="Times New Roman" w:cs="Times New Roman"/>
          <w:sz w:val="24"/>
          <w:szCs w:val="24"/>
        </w:rPr>
        <w:t xml:space="preserve"> </w:t>
      </w:r>
      <w:r w:rsidRPr="001A11F4">
        <w:rPr>
          <w:rFonts w:ascii="Times New Roman" w:eastAsia="Times New Roman" w:hAnsi="Times New Roman" w:cs="Times New Roman"/>
          <w:sz w:val="24"/>
          <w:szCs w:val="24"/>
          <w:shd w:val="clear" w:color="auto" w:fill="FFFFFF"/>
        </w:rPr>
        <w:t>мониторинга технологических нарушений, координацию мер по их устранению,</w:t>
      </w:r>
      <w:r w:rsidRPr="001A11F4">
        <w:rPr>
          <w:rFonts w:ascii="Times New Roman" w:eastAsia="Times New Roman" w:hAnsi="Times New Roman" w:cs="Times New Roman"/>
          <w:sz w:val="24"/>
          <w:szCs w:val="24"/>
        </w:rPr>
        <w:t xml:space="preserve"> связанным с функционированием систем теплоснабжения </w:t>
      </w:r>
      <w:r w:rsidRPr="001A11F4">
        <w:rPr>
          <w:rFonts w:ascii="Times New Roman" w:eastAsia="Calibri" w:hAnsi="Times New Roman" w:cs="Times New Roman"/>
          <w:sz w:val="24"/>
          <w:szCs w:val="24"/>
        </w:rPr>
        <w:t xml:space="preserve">муниципального образования </w:t>
      </w:r>
      <w:bookmarkEnd w:id="123"/>
      <w:r w:rsidRPr="001A11F4">
        <w:rPr>
          <w:rFonts w:ascii="Times New Roman" w:eastAsia="Times New Roman" w:hAnsi="Times New Roman" w:cs="Times New Roman"/>
          <w:sz w:val="24"/>
          <w:szCs w:val="24"/>
        </w:rPr>
        <w:t>Запорожское сельское поселение.</w:t>
      </w:r>
      <w:bookmarkEnd w:id="124"/>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3418"/>
        <w:gridCol w:w="3170"/>
        <w:gridCol w:w="3231"/>
      </w:tblGrid>
      <w:tr w:rsidR="001A11F4" w:rsidRPr="001A11F4" w:rsidTr="00BC3EC5">
        <w:trPr>
          <w:trHeight w:val="70"/>
          <w:tblHeader/>
        </w:trPr>
        <w:tc>
          <w:tcPr>
            <w:tcW w:w="289" w:type="pct"/>
            <w:vAlign w:val="center"/>
          </w:tcPr>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w:t>
            </w:r>
          </w:p>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п/п</w:t>
            </w:r>
          </w:p>
        </w:tc>
        <w:tc>
          <w:tcPr>
            <w:tcW w:w="1640" w:type="pct"/>
            <w:vAlign w:val="center"/>
          </w:tcPr>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Наименование службы</w:t>
            </w:r>
          </w:p>
        </w:tc>
        <w:tc>
          <w:tcPr>
            <w:tcW w:w="1521" w:type="pct"/>
            <w:vAlign w:val="center"/>
          </w:tcPr>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Должность</w:t>
            </w:r>
          </w:p>
        </w:tc>
        <w:tc>
          <w:tcPr>
            <w:tcW w:w="1550" w:type="pct"/>
            <w:vAlign w:val="center"/>
          </w:tcPr>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Контактный номер телефона ответственного лица</w:t>
            </w:r>
          </w:p>
        </w:tc>
      </w:tr>
      <w:tr w:rsidR="001A11F4" w:rsidRPr="001A11F4" w:rsidTr="00BC3EC5">
        <w:trPr>
          <w:trHeight w:val="170"/>
        </w:trPr>
        <w:tc>
          <w:tcPr>
            <w:tcW w:w="5000" w:type="pct"/>
            <w:gridSpan w:val="4"/>
            <w:shd w:val="clear" w:color="auto" w:fill="auto"/>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Организация оперативно-дежурного управления в чрезвычайных ситуациях муниципального образования Запорожское сельское поселение</w:t>
            </w:r>
          </w:p>
        </w:tc>
      </w:tr>
      <w:tr w:rsidR="001A11F4" w:rsidRPr="001A11F4" w:rsidTr="00BC3EC5">
        <w:trPr>
          <w:trHeight w:val="70"/>
        </w:trPr>
        <w:tc>
          <w:tcPr>
            <w:tcW w:w="289"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1</w:t>
            </w:r>
          </w:p>
        </w:tc>
        <w:tc>
          <w:tcPr>
            <w:tcW w:w="1640"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Единая дежурная диспетчерская служба Приозерского муниципального образования, (ЕДДС) МКУ "УЗНТ" Ленинградская обл., г. Приозерск, ул. Калинина, д. 51</w:t>
            </w:r>
          </w:p>
        </w:tc>
        <w:tc>
          <w:tcPr>
            <w:tcW w:w="1521"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Оператор</w:t>
            </w:r>
          </w:p>
        </w:tc>
        <w:tc>
          <w:tcPr>
            <w:tcW w:w="1550" w:type="pct"/>
            <w:shd w:val="clear" w:color="auto" w:fill="auto"/>
            <w:vAlign w:val="center"/>
          </w:tcPr>
          <w:p w:rsidR="001A11F4" w:rsidRPr="001A11F4" w:rsidRDefault="001A11F4" w:rsidP="001A11F4">
            <w:pPr>
              <w:spacing w:after="0"/>
              <w:ind w:left="360"/>
              <w:jc w:val="center"/>
              <w:rPr>
                <w:rFonts w:ascii="Times New Roman" w:eastAsia="Calibri" w:hAnsi="Times New Roman" w:cs="Times New Roman"/>
              </w:rPr>
            </w:pPr>
            <w:r w:rsidRPr="001A11F4">
              <w:rPr>
                <w:rFonts w:ascii="Times New Roman" w:eastAsia="Calibri" w:hAnsi="Times New Roman" w:cs="Times New Roman"/>
              </w:rPr>
              <w:t>8-(813)-79-37-787</w:t>
            </w:r>
          </w:p>
        </w:tc>
      </w:tr>
    </w:tbl>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br w:type="page"/>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lastRenderedPageBreak/>
        <w:t xml:space="preserve">10.2.3. Перечень ответственных лиц по региональным и муниципальным экстренным оперативным службам муниципального образования </w:t>
      </w:r>
      <w:r w:rsidRPr="001A11F4">
        <w:rPr>
          <w:rFonts w:ascii="Times New Roman" w:eastAsia="Times New Roman" w:hAnsi="Times New Roman" w:cs="Times New Roman"/>
          <w:spacing w:val="8"/>
          <w:sz w:val="24"/>
          <w:szCs w:val="24"/>
          <w:lang w:eastAsia="ru-RU"/>
        </w:rPr>
        <w:t xml:space="preserve">Запорожское сельское поселение, </w:t>
      </w:r>
      <w:r w:rsidRPr="001A11F4">
        <w:rPr>
          <w:rFonts w:ascii="Times New Roman" w:eastAsia="Calibri" w:hAnsi="Times New Roman" w:cs="Times New Roman"/>
          <w:sz w:val="24"/>
          <w:szCs w:val="24"/>
        </w:rPr>
        <w:t xml:space="preserve">связанным с функционированием систем теплоснабжения представлен в таблице </w:t>
      </w:r>
      <w:r w:rsidRPr="001A11F4">
        <w:rPr>
          <w:rFonts w:ascii="Times New Roman" w:eastAsia="Calibri" w:hAnsi="Times New Roman" w:cs="Times New Roman"/>
          <w:sz w:val="24"/>
          <w:szCs w:val="24"/>
        </w:rPr>
        <w:fldChar w:fldCharType="begin"/>
      </w:r>
      <w:r w:rsidRPr="001A11F4">
        <w:rPr>
          <w:rFonts w:ascii="Times New Roman" w:eastAsia="Calibri" w:hAnsi="Times New Roman" w:cs="Times New Roman"/>
          <w:sz w:val="24"/>
          <w:szCs w:val="24"/>
        </w:rPr>
        <w:instrText xml:space="preserve"> REF _Ref190965900 \h  \* MERGEFORMAT </w:instrText>
      </w:r>
      <w:r w:rsidRPr="001A11F4">
        <w:rPr>
          <w:rFonts w:ascii="Times New Roman" w:eastAsia="Calibri" w:hAnsi="Times New Roman" w:cs="Times New Roman"/>
          <w:sz w:val="24"/>
          <w:szCs w:val="24"/>
        </w:rPr>
      </w:r>
      <w:r w:rsidRPr="001A11F4">
        <w:rPr>
          <w:rFonts w:ascii="Times New Roman" w:eastAsia="Calibri" w:hAnsi="Times New Roman" w:cs="Times New Roman"/>
          <w:sz w:val="24"/>
          <w:szCs w:val="24"/>
        </w:rPr>
        <w:fldChar w:fldCharType="separate"/>
      </w:r>
      <w:r w:rsidRPr="001A11F4">
        <w:rPr>
          <w:rFonts w:ascii="Times New Roman" w:eastAsia="Calibri" w:hAnsi="Times New Roman" w:cs="Times New Roman"/>
          <w:vanish/>
          <w:sz w:val="24"/>
          <w:szCs w:val="24"/>
        </w:rPr>
        <w:t xml:space="preserve">Таблица </w:t>
      </w:r>
      <w:r w:rsidRPr="001A11F4">
        <w:rPr>
          <w:rFonts w:ascii="Times New Roman" w:eastAsia="Calibri" w:hAnsi="Times New Roman" w:cs="Times New Roman"/>
          <w:noProof/>
          <w:sz w:val="24"/>
          <w:szCs w:val="24"/>
        </w:rPr>
        <w:t>10.2</w:t>
      </w:r>
      <w:r w:rsidRPr="001A11F4">
        <w:rPr>
          <w:rFonts w:ascii="Times New Roman" w:eastAsia="Calibri" w:hAnsi="Times New Roman" w:cs="Times New Roman"/>
          <w:sz w:val="24"/>
          <w:szCs w:val="24"/>
        </w:rPr>
        <w:t>.</w:t>
      </w:r>
      <w:r w:rsidRPr="001A11F4">
        <w:rPr>
          <w:rFonts w:ascii="Times New Roman" w:eastAsia="Calibri" w:hAnsi="Times New Roman" w:cs="Times New Roman"/>
          <w:noProof/>
          <w:sz w:val="24"/>
          <w:szCs w:val="24"/>
        </w:rPr>
        <w:t>3</w:t>
      </w:r>
      <w:r w:rsidRPr="001A11F4">
        <w:rPr>
          <w:rFonts w:ascii="Times New Roman" w:eastAsia="Calibri" w:hAnsi="Times New Roman" w:cs="Times New Roman"/>
          <w:sz w:val="24"/>
          <w:szCs w:val="24"/>
        </w:rPr>
        <w:fldChar w:fldCharType="end"/>
      </w:r>
      <w:r w:rsidRPr="001A11F4">
        <w:rPr>
          <w:rFonts w:ascii="Times New Roman" w:eastAsia="Calibri" w:hAnsi="Times New Roman" w:cs="Times New Roman"/>
          <w:sz w:val="24"/>
          <w:szCs w:val="24"/>
        </w:rPr>
        <w:t>.</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b/>
          <w:i/>
          <w:sz w:val="24"/>
          <w:szCs w:val="24"/>
        </w:rPr>
      </w:pPr>
      <w:bookmarkStart w:id="125" w:name="_Ref190965900"/>
      <w:bookmarkStart w:id="126" w:name="_Toc190965474"/>
      <w:bookmarkStart w:id="127" w:name="_Toc193793859"/>
      <w:r w:rsidRPr="001A11F4">
        <w:rPr>
          <w:rFonts w:ascii="Times New Roman" w:eastAsia="Times New Roman" w:hAnsi="Times New Roman" w:cs="Times New Roman"/>
          <w:b/>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10.2</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3</w:t>
      </w:r>
      <w:r w:rsidRPr="001A11F4">
        <w:rPr>
          <w:rFonts w:ascii="Times New Roman" w:eastAsia="Times New Roman" w:hAnsi="Times New Roman" w:cs="Times New Roman"/>
          <w:b/>
          <w:bCs/>
          <w:noProof/>
          <w:sz w:val="24"/>
          <w:szCs w:val="24"/>
        </w:rPr>
        <w:fldChar w:fldCharType="end"/>
      </w:r>
      <w:bookmarkEnd w:id="125"/>
      <w:r w:rsidRPr="001A11F4">
        <w:rPr>
          <w:rFonts w:ascii="Times New Roman" w:eastAsia="Times New Roman" w:hAnsi="Times New Roman" w:cs="Times New Roman"/>
          <w:sz w:val="24"/>
          <w:szCs w:val="24"/>
        </w:rPr>
        <w:t xml:space="preserve"> - </w:t>
      </w:r>
      <w:r w:rsidRPr="001A11F4">
        <w:rPr>
          <w:rFonts w:ascii="Times New Roman" w:eastAsia="Calibri" w:hAnsi="Times New Roman" w:cs="Times New Roman"/>
          <w:sz w:val="24"/>
          <w:szCs w:val="24"/>
        </w:rPr>
        <w:t xml:space="preserve">Перечень ответственных лиц по региональным и муниципальным экстренным оперативным службам муниципального образования </w:t>
      </w:r>
      <w:r w:rsidRPr="001A11F4">
        <w:rPr>
          <w:rFonts w:ascii="Times New Roman" w:eastAsia="Times New Roman" w:hAnsi="Times New Roman" w:cs="Times New Roman"/>
          <w:sz w:val="24"/>
          <w:szCs w:val="24"/>
        </w:rPr>
        <w:t xml:space="preserve">Запорожское сельское поселение связанным </w:t>
      </w:r>
      <w:r w:rsidRPr="001A11F4">
        <w:rPr>
          <w:rFonts w:ascii="Times New Roman" w:eastAsia="Times New Roman" w:hAnsi="Times New Roman" w:cs="Times New Roman"/>
          <w:sz w:val="24"/>
          <w:szCs w:val="24"/>
        </w:rPr>
        <w:br/>
        <w:t>с функционированием систем теплоснабжения</w:t>
      </w:r>
      <w:bookmarkEnd w:id="126"/>
      <w:bookmarkEnd w:id="127"/>
    </w:p>
    <w:tbl>
      <w:tblPr>
        <w:tblW w:w="0" w:type="auto"/>
        <w:tblLook w:val="04A0" w:firstRow="1" w:lastRow="0" w:firstColumn="1" w:lastColumn="0" w:noHBand="0" w:noVBand="1"/>
      </w:tblPr>
      <w:tblGrid>
        <w:gridCol w:w="531"/>
        <w:gridCol w:w="4964"/>
        <w:gridCol w:w="2203"/>
        <w:gridCol w:w="2714"/>
      </w:tblGrid>
      <w:tr w:rsidR="001A11F4" w:rsidRPr="001A11F4" w:rsidTr="00BC3EC5">
        <w:trPr>
          <w:trHeight w:val="20"/>
        </w:trPr>
        <w:tc>
          <w:tcPr>
            <w:tcW w:w="0" w:type="auto"/>
            <w:tcBorders>
              <w:top w:val="single" w:sz="8" w:space="0" w:color="auto"/>
              <w:left w:val="single" w:sz="8" w:space="0" w:color="auto"/>
              <w:bottom w:val="nil"/>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Наименование службы</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Должность</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Контактный номер телефона ответственного лица</w:t>
            </w:r>
          </w:p>
        </w:tc>
      </w:tr>
      <w:tr w:rsidR="001A11F4" w:rsidRPr="001A11F4" w:rsidTr="00BC3EC5">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п/п</w:t>
            </w:r>
          </w:p>
        </w:tc>
        <w:tc>
          <w:tcPr>
            <w:tcW w:w="0" w:type="auto"/>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lang w:eastAsia="ru-RU"/>
              </w:rPr>
            </w:pPr>
          </w:p>
        </w:tc>
        <w:tc>
          <w:tcPr>
            <w:tcW w:w="0" w:type="auto"/>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lang w:eastAsia="ru-RU"/>
              </w:rPr>
            </w:pPr>
          </w:p>
        </w:tc>
        <w:tc>
          <w:tcPr>
            <w:tcW w:w="0" w:type="auto"/>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lang w:eastAsia="ru-RU"/>
              </w:rPr>
            </w:pPr>
          </w:p>
        </w:tc>
      </w:tr>
      <w:tr w:rsidR="001A11F4" w:rsidRPr="001A11F4" w:rsidTr="00BC3EC5">
        <w:trPr>
          <w:trHeight w:val="20"/>
        </w:trPr>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w:t>
            </w:r>
          </w:p>
        </w:tc>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Пожарная часть № 143</w:t>
            </w:r>
          </w:p>
        </w:tc>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Оперативный дежурный</w:t>
            </w:r>
          </w:p>
        </w:tc>
        <w:tc>
          <w:tcPr>
            <w:tcW w:w="0" w:type="auto"/>
            <w:tcBorders>
              <w:top w:val="nil"/>
              <w:left w:val="nil"/>
              <w:bottom w:val="nil"/>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8(81379)61-262</w:t>
            </w:r>
          </w:p>
        </w:tc>
      </w:tr>
      <w:tr w:rsidR="001A11F4" w:rsidRPr="001A11F4" w:rsidTr="00BC3EC5">
        <w:trPr>
          <w:trHeight w:val="20"/>
        </w:trPr>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 </w:t>
            </w:r>
          </w:p>
        </w:tc>
      </w:tr>
      <w:tr w:rsidR="001A11F4" w:rsidRPr="001A11F4" w:rsidTr="00BC3EC5">
        <w:trPr>
          <w:trHeight w:val="20"/>
        </w:trPr>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2</w:t>
            </w:r>
          </w:p>
        </w:tc>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121 отделение полиции Приозерского района Ленинградской области</w:t>
            </w:r>
          </w:p>
        </w:tc>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Дежурный 121 ОП</w:t>
            </w:r>
          </w:p>
        </w:tc>
        <w:tc>
          <w:tcPr>
            <w:tcW w:w="0" w:type="auto"/>
            <w:tcBorders>
              <w:top w:val="nil"/>
              <w:left w:val="nil"/>
              <w:bottom w:val="nil"/>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8(81379)61-002</w:t>
            </w:r>
          </w:p>
        </w:tc>
      </w:tr>
      <w:tr w:rsidR="001A11F4" w:rsidRPr="001A11F4" w:rsidTr="00BC3EC5">
        <w:trPr>
          <w:trHeight w:val="20"/>
        </w:trPr>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 </w:t>
            </w:r>
          </w:p>
        </w:tc>
      </w:tr>
      <w:tr w:rsidR="001A11F4" w:rsidRPr="001A11F4" w:rsidTr="00BC3EC5">
        <w:trPr>
          <w:trHeight w:val="20"/>
        </w:trPr>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w:t>
            </w:r>
          </w:p>
        </w:tc>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ГБУЗ ЛО «Приозерской МБ»</w:t>
            </w:r>
          </w:p>
        </w:tc>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Дежурная служба</w:t>
            </w:r>
          </w:p>
        </w:tc>
        <w:tc>
          <w:tcPr>
            <w:tcW w:w="0" w:type="auto"/>
            <w:tcBorders>
              <w:top w:val="nil"/>
              <w:left w:val="nil"/>
              <w:bottom w:val="nil"/>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03, 112,</w:t>
            </w:r>
          </w:p>
        </w:tc>
      </w:tr>
      <w:tr w:rsidR="001A11F4" w:rsidRPr="001A11F4" w:rsidTr="00BC3EC5">
        <w:trPr>
          <w:trHeight w:val="20"/>
        </w:trPr>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36-065</w:t>
            </w:r>
          </w:p>
        </w:tc>
      </w:tr>
      <w:tr w:rsidR="001A11F4" w:rsidRPr="001A11F4" w:rsidTr="00BC3EC5">
        <w:trPr>
          <w:trHeight w:val="20"/>
        </w:trPr>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4</w:t>
            </w:r>
          </w:p>
        </w:tc>
        <w:tc>
          <w:tcPr>
            <w:tcW w:w="0" w:type="auto"/>
            <w:vMerge w:val="restart"/>
            <w:tcBorders>
              <w:top w:val="nil"/>
              <w:left w:val="single" w:sz="8" w:space="0" w:color="auto"/>
              <w:bottom w:val="nil"/>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 xml:space="preserve"> аварийная газовая служба </w:t>
            </w:r>
          </w:p>
        </w:tc>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Оперативный дежурный</w:t>
            </w:r>
          </w:p>
        </w:tc>
        <w:tc>
          <w:tcPr>
            <w:tcW w:w="0" w:type="auto"/>
            <w:tcBorders>
              <w:top w:val="nil"/>
              <w:left w:val="nil"/>
              <w:bottom w:val="nil"/>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8(81379)61-004</w:t>
            </w:r>
          </w:p>
        </w:tc>
      </w:tr>
      <w:tr w:rsidR="001A11F4" w:rsidRPr="001A11F4" w:rsidTr="00BC3EC5">
        <w:trPr>
          <w:trHeight w:val="20"/>
        </w:trPr>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nil"/>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tcBorders>
              <w:top w:val="nil"/>
              <w:left w:val="nil"/>
              <w:bottom w:val="nil"/>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35-683</w:t>
            </w:r>
          </w:p>
        </w:tc>
      </w:tr>
      <w:tr w:rsidR="001A11F4" w:rsidRPr="001A11F4" w:rsidTr="00BC3EC5">
        <w:trPr>
          <w:trHeight w:val="20"/>
        </w:trPr>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nil"/>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61-201</w:t>
            </w:r>
          </w:p>
        </w:tc>
      </w:tr>
      <w:tr w:rsidR="001A11F4" w:rsidRPr="001A11F4" w:rsidTr="00BC3EC5">
        <w:trPr>
          <w:trHeight w:val="20"/>
        </w:trPr>
        <w:tc>
          <w:tcPr>
            <w:tcW w:w="0" w:type="auto"/>
            <w:tcBorders>
              <w:top w:val="nil"/>
              <w:left w:val="single" w:sz="8" w:space="0" w:color="auto"/>
              <w:bottom w:val="single" w:sz="8" w:space="0" w:color="auto"/>
              <w:right w:val="nil"/>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5</w:t>
            </w:r>
          </w:p>
        </w:tc>
        <w:tc>
          <w:tcPr>
            <w:tcW w:w="0" w:type="auto"/>
            <w:tcBorders>
              <w:top w:val="single" w:sz="4" w:space="0" w:color="auto"/>
              <w:left w:val="single" w:sz="4" w:space="0" w:color="auto"/>
              <w:bottom w:val="single" w:sz="4" w:space="0" w:color="auto"/>
              <w:right w:val="single" w:sz="4"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Отдел вневедомственной охраны по Приозерскому району Ленинградской области - филиал ФГКУ "УВО ВНГ  России по г.СПб и ЛО"</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Оперативный дежурный дежурной части</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8(81379)61-963</w:t>
            </w:r>
          </w:p>
        </w:tc>
      </w:tr>
    </w:tbl>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10.2.4. Перечень ответственных лиц по теплоснабжающим (теплосетевым) организациям, функционирующим на территории муниципального образования </w:t>
      </w:r>
      <w:r w:rsidRPr="001A11F4">
        <w:rPr>
          <w:rFonts w:ascii="Times New Roman" w:eastAsia="Times New Roman" w:hAnsi="Times New Roman" w:cs="Times New Roman"/>
          <w:spacing w:val="8"/>
          <w:sz w:val="24"/>
          <w:szCs w:val="24"/>
          <w:lang w:eastAsia="ru-RU"/>
        </w:rPr>
        <w:t xml:space="preserve">Запорожское сельское поселение </w:t>
      </w:r>
      <w:r w:rsidRPr="001A11F4">
        <w:rPr>
          <w:rFonts w:ascii="Times New Roman" w:eastAsia="Calibri" w:hAnsi="Times New Roman" w:cs="Times New Roman"/>
          <w:sz w:val="24"/>
          <w:szCs w:val="24"/>
        </w:rPr>
        <w:t>представлен в таблице</w:t>
      </w:r>
      <w:r w:rsidRPr="001A11F4">
        <w:rPr>
          <w:rFonts w:ascii="Times New Roman" w:eastAsia="Calibri" w:hAnsi="Times New Roman" w:cs="Times New Roman"/>
          <w:sz w:val="24"/>
          <w:szCs w:val="24"/>
        </w:rPr>
        <w:fldChar w:fldCharType="begin"/>
      </w:r>
      <w:r w:rsidRPr="001A11F4">
        <w:rPr>
          <w:rFonts w:ascii="Times New Roman" w:eastAsia="Calibri" w:hAnsi="Times New Roman" w:cs="Times New Roman"/>
          <w:sz w:val="24"/>
          <w:szCs w:val="24"/>
        </w:rPr>
        <w:instrText xml:space="preserve"> REF _Ref190965946 \h  \* MERGEFORMAT </w:instrText>
      </w:r>
      <w:r w:rsidRPr="001A11F4">
        <w:rPr>
          <w:rFonts w:ascii="Times New Roman" w:eastAsia="Calibri" w:hAnsi="Times New Roman" w:cs="Times New Roman"/>
          <w:sz w:val="24"/>
          <w:szCs w:val="24"/>
        </w:rPr>
      </w:r>
      <w:r w:rsidRPr="001A11F4">
        <w:rPr>
          <w:rFonts w:ascii="Times New Roman" w:eastAsia="Calibri" w:hAnsi="Times New Roman" w:cs="Times New Roman"/>
          <w:sz w:val="24"/>
          <w:szCs w:val="24"/>
        </w:rPr>
        <w:fldChar w:fldCharType="separate"/>
      </w:r>
      <w:r w:rsidRPr="001A11F4">
        <w:rPr>
          <w:rFonts w:ascii="Times New Roman" w:eastAsia="Calibri" w:hAnsi="Times New Roman" w:cs="Times New Roman"/>
          <w:sz w:val="24"/>
          <w:szCs w:val="24"/>
        </w:rPr>
        <w:t xml:space="preserve"> </w:t>
      </w:r>
      <w:r w:rsidRPr="001A11F4">
        <w:rPr>
          <w:rFonts w:ascii="Times New Roman" w:eastAsia="Calibri" w:hAnsi="Times New Roman" w:cs="Times New Roman"/>
          <w:noProof/>
          <w:sz w:val="24"/>
          <w:szCs w:val="24"/>
        </w:rPr>
        <w:t>10.2</w:t>
      </w:r>
      <w:r w:rsidRPr="001A11F4">
        <w:rPr>
          <w:rFonts w:ascii="Times New Roman" w:eastAsia="Calibri" w:hAnsi="Times New Roman" w:cs="Times New Roman"/>
          <w:sz w:val="24"/>
          <w:szCs w:val="24"/>
        </w:rPr>
        <w:t>.</w:t>
      </w:r>
      <w:r w:rsidRPr="001A11F4">
        <w:rPr>
          <w:rFonts w:ascii="Times New Roman" w:eastAsia="Calibri" w:hAnsi="Times New Roman" w:cs="Times New Roman"/>
          <w:noProof/>
          <w:sz w:val="24"/>
          <w:szCs w:val="24"/>
        </w:rPr>
        <w:t>4</w:t>
      </w:r>
      <w:r w:rsidRPr="001A11F4">
        <w:rPr>
          <w:rFonts w:ascii="Times New Roman" w:eastAsia="Calibri" w:hAnsi="Times New Roman" w:cs="Times New Roman"/>
          <w:sz w:val="24"/>
          <w:szCs w:val="24"/>
        </w:rPr>
        <w:fldChar w:fldCharType="end"/>
      </w:r>
      <w:r w:rsidRPr="001A11F4">
        <w:rPr>
          <w:rFonts w:ascii="Times New Roman" w:eastAsia="Calibri" w:hAnsi="Times New Roman" w:cs="Times New Roman"/>
          <w:sz w:val="24"/>
          <w:szCs w:val="24"/>
        </w:rPr>
        <w:t>.</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b/>
          <w:sz w:val="24"/>
          <w:szCs w:val="24"/>
        </w:rPr>
      </w:pPr>
      <w:bookmarkStart w:id="128" w:name="_Ref190965946"/>
      <w:bookmarkStart w:id="129" w:name="_Toc190965475"/>
      <w:bookmarkStart w:id="130" w:name="_Toc193793860"/>
      <w:r w:rsidRPr="001A11F4">
        <w:rPr>
          <w:rFonts w:ascii="Times New Roman" w:eastAsia="Times New Roman" w:hAnsi="Times New Roman" w:cs="Times New Roman"/>
          <w:b/>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10.2</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4</w:t>
      </w:r>
      <w:r w:rsidRPr="001A11F4">
        <w:rPr>
          <w:rFonts w:ascii="Times New Roman" w:eastAsia="Times New Roman" w:hAnsi="Times New Roman" w:cs="Times New Roman"/>
          <w:b/>
          <w:bCs/>
          <w:noProof/>
          <w:sz w:val="24"/>
          <w:szCs w:val="24"/>
        </w:rPr>
        <w:fldChar w:fldCharType="end"/>
      </w:r>
      <w:bookmarkEnd w:id="128"/>
      <w:r w:rsidRPr="001A11F4">
        <w:rPr>
          <w:rFonts w:ascii="Times New Roman" w:eastAsia="Times New Roman" w:hAnsi="Times New Roman" w:cs="Times New Roman"/>
          <w:sz w:val="24"/>
          <w:szCs w:val="24"/>
        </w:rPr>
        <w:t xml:space="preserve"> - </w:t>
      </w:r>
      <w:r w:rsidRPr="001A11F4">
        <w:rPr>
          <w:rFonts w:ascii="Times New Roman" w:eastAsia="Calibri" w:hAnsi="Times New Roman" w:cs="Times New Roman"/>
          <w:sz w:val="24"/>
          <w:szCs w:val="24"/>
        </w:rPr>
        <w:t xml:space="preserve">Перечень ответственных лиц по </w:t>
      </w:r>
      <w:r w:rsidRPr="001A11F4">
        <w:rPr>
          <w:rFonts w:ascii="Times New Roman" w:eastAsia="Times New Roman" w:hAnsi="Times New Roman" w:cs="Times New Roman"/>
          <w:sz w:val="24"/>
          <w:szCs w:val="24"/>
        </w:rPr>
        <w:t>теплоснабжающим (теплосетевым) организациям,</w:t>
      </w:r>
      <w:r w:rsidRPr="001A11F4">
        <w:rPr>
          <w:rFonts w:ascii="Times New Roman" w:eastAsia="Calibri" w:hAnsi="Times New Roman" w:cs="Times New Roman"/>
          <w:sz w:val="24"/>
          <w:szCs w:val="24"/>
        </w:rPr>
        <w:t xml:space="preserve"> функционирующим на территории муниципального образования </w:t>
      </w:r>
      <w:bookmarkEnd w:id="129"/>
      <w:r w:rsidRPr="001A11F4">
        <w:rPr>
          <w:rFonts w:ascii="Times New Roman" w:eastAsia="Times New Roman" w:hAnsi="Times New Roman" w:cs="Times New Roman"/>
          <w:sz w:val="24"/>
          <w:szCs w:val="24"/>
        </w:rPr>
        <w:t>Запорожское сельское поселение</w:t>
      </w:r>
      <w:bookmarkEnd w:id="130"/>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8"/>
        <w:gridCol w:w="3375"/>
        <w:gridCol w:w="3189"/>
        <w:gridCol w:w="3250"/>
      </w:tblGrid>
      <w:tr w:rsidR="001A11F4" w:rsidRPr="001A11F4" w:rsidTr="00BC3EC5">
        <w:trPr>
          <w:trHeight w:val="70"/>
          <w:tblHeader/>
          <w:jc w:val="center"/>
        </w:trPr>
        <w:tc>
          <w:tcPr>
            <w:tcW w:w="292"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w:t>
            </w:r>
          </w:p>
          <w:p w:rsidR="001A11F4" w:rsidRPr="001A11F4" w:rsidRDefault="001A11F4" w:rsidP="001A11F4">
            <w:pPr>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п/п</w:t>
            </w:r>
          </w:p>
        </w:tc>
        <w:tc>
          <w:tcPr>
            <w:tcW w:w="1619"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Ф.И.О</w:t>
            </w:r>
          </w:p>
        </w:tc>
        <w:tc>
          <w:tcPr>
            <w:tcW w:w="1530"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Должность</w:t>
            </w:r>
          </w:p>
        </w:tc>
        <w:tc>
          <w:tcPr>
            <w:tcW w:w="1559"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Контактный номер телефона ответственного лица</w:t>
            </w:r>
          </w:p>
        </w:tc>
      </w:tr>
      <w:tr w:rsidR="001A11F4" w:rsidRPr="001A11F4" w:rsidTr="00BC3EC5">
        <w:trPr>
          <w:jc w:val="center"/>
        </w:trPr>
        <w:tc>
          <w:tcPr>
            <w:tcW w:w="5000" w:type="pct"/>
            <w:gridSpan w:val="4"/>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ООО «Энерго-Ресурс», адрес места расположения</w:t>
            </w:r>
            <w:r w:rsidRPr="001A11F4">
              <w:rPr>
                <w:rFonts w:ascii="Times New Roman" w:eastAsia="Calibri" w:hAnsi="Times New Roman" w:cs="Times New Roman"/>
                <w:iCs/>
              </w:rPr>
              <w:t xml:space="preserve"> </w:t>
            </w:r>
            <w:r w:rsidRPr="001A11F4">
              <w:rPr>
                <w:rFonts w:ascii="Times New Roman" w:eastAsia="Times New Roman" w:hAnsi="Times New Roman" w:cs="Times New Roman"/>
                <w:sz w:val="20"/>
                <w:szCs w:val="20"/>
                <w:lang w:eastAsia="ru-RU"/>
              </w:rPr>
              <w:t>Ленинградская область, г. Приозерск, ул. Песочная, 24</w:t>
            </w:r>
          </w:p>
        </w:tc>
      </w:tr>
      <w:tr w:rsidR="001A11F4" w:rsidRPr="001A11F4" w:rsidTr="00BC3EC5">
        <w:trPr>
          <w:trHeight w:val="70"/>
          <w:jc w:val="center"/>
        </w:trPr>
        <w:tc>
          <w:tcPr>
            <w:tcW w:w="292"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1</w:t>
            </w:r>
          </w:p>
        </w:tc>
        <w:tc>
          <w:tcPr>
            <w:tcW w:w="1619"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Сидоров М.В.</w:t>
            </w:r>
          </w:p>
        </w:tc>
        <w:tc>
          <w:tcPr>
            <w:tcW w:w="1530"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Генеральный директор</w:t>
            </w:r>
          </w:p>
        </w:tc>
        <w:tc>
          <w:tcPr>
            <w:tcW w:w="1559"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8 (812) 449-56-51</w:t>
            </w:r>
          </w:p>
        </w:tc>
      </w:tr>
      <w:tr w:rsidR="001A11F4" w:rsidRPr="001A11F4" w:rsidTr="00BC3EC5">
        <w:trPr>
          <w:jc w:val="center"/>
        </w:trPr>
        <w:tc>
          <w:tcPr>
            <w:tcW w:w="292"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2</w:t>
            </w:r>
          </w:p>
        </w:tc>
        <w:tc>
          <w:tcPr>
            <w:tcW w:w="1619"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Клепиков А.А.</w:t>
            </w:r>
          </w:p>
        </w:tc>
        <w:tc>
          <w:tcPr>
            <w:tcW w:w="1530"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Исполнительный директор</w:t>
            </w:r>
          </w:p>
        </w:tc>
        <w:tc>
          <w:tcPr>
            <w:tcW w:w="1559"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8 (81379) 37-141</w:t>
            </w:r>
          </w:p>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+7-921-388-82-03</w:t>
            </w:r>
          </w:p>
        </w:tc>
      </w:tr>
      <w:tr w:rsidR="001A11F4" w:rsidRPr="001A11F4" w:rsidTr="00BC3EC5">
        <w:trPr>
          <w:jc w:val="center"/>
        </w:trPr>
        <w:tc>
          <w:tcPr>
            <w:tcW w:w="292"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3</w:t>
            </w:r>
          </w:p>
        </w:tc>
        <w:tc>
          <w:tcPr>
            <w:tcW w:w="1619"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Тишкевич П.С.</w:t>
            </w:r>
          </w:p>
        </w:tc>
        <w:tc>
          <w:tcPr>
            <w:tcW w:w="1530"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Главный инженер</w:t>
            </w:r>
          </w:p>
        </w:tc>
        <w:tc>
          <w:tcPr>
            <w:tcW w:w="1559"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+7-921-969-58-77</w:t>
            </w:r>
          </w:p>
        </w:tc>
      </w:tr>
      <w:tr w:rsidR="001A11F4" w:rsidRPr="001A11F4" w:rsidTr="00BC3EC5">
        <w:trPr>
          <w:jc w:val="center"/>
        </w:trPr>
        <w:tc>
          <w:tcPr>
            <w:tcW w:w="292"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4</w:t>
            </w:r>
          </w:p>
        </w:tc>
        <w:tc>
          <w:tcPr>
            <w:tcW w:w="1619"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Диспетчер</w:t>
            </w:r>
          </w:p>
        </w:tc>
        <w:tc>
          <w:tcPr>
            <w:tcW w:w="1530"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Сменный персонал</w:t>
            </w:r>
          </w:p>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ул. Заводская</w:t>
            </w:r>
          </w:p>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ул. Песочная</w:t>
            </w:r>
          </w:p>
        </w:tc>
        <w:tc>
          <w:tcPr>
            <w:tcW w:w="1559" w:type="pct"/>
            <w:shd w:val="clear" w:color="auto" w:fill="auto"/>
            <w:vAlign w:val="center"/>
          </w:tcPr>
          <w:p w:rsidR="001A11F4" w:rsidRPr="001A11F4" w:rsidRDefault="001A11F4" w:rsidP="001A11F4">
            <w:pPr>
              <w:spacing w:after="0" w:line="276" w:lineRule="auto"/>
              <w:jc w:val="center"/>
              <w:rPr>
                <w:rFonts w:ascii="Times New Roman" w:eastAsia="Calibri" w:hAnsi="Times New Roman" w:cs="Times New Roman"/>
              </w:rPr>
            </w:pPr>
          </w:p>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8 (81379) 31-203</w:t>
            </w:r>
          </w:p>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+7-921556-76-36</w:t>
            </w:r>
          </w:p>
        </w:tc>
      </w:tr>
    </w:tbl>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10.2.5. Перечень ответственных лиц по электросетевым организациям, связанным с функционированием систем теплоснабжения на территории муниципального образования </w:t>
      </w:r>
      <w:r w:rsidRPr="001A11F4">
        <w:rPr>
          <w:rFonts w:ascii="Times New Roman" w:eastAsia="Times New Roman" w:hAnsi="Times New Roman" w:cs="Times New Roman"/>
          <w:spacing w:val="8"/>
          <w:sz w:val="24"/>
          <w:szCs w:val="24"/>
          <w:lang w:eastAsia="ru-RU"/>
        </w:rPr>
        <w:t xml:space="preserve">Запорожское сельское поселение </w:t>
      </w:r>
      <w:r w:rsidRPr="001A11F4">
        <w:rPr>
          <w:rFonts w:ascii="Times New Roman" w:eastAsia="Calibri" w:hAnsi="Times New Roman" w:cs="Times New Roman"/>
          <w:sz w:val="24"/>
          <w:szCs w:val="24"/>
        </w:rPr>
        <w:t>представлен в таблице</w:t>
      </w:r>
      <w:r w:rsidRPr="001A11F4">
        <w:rPr>
          <w:rFonts w:ascii="Times New Roman" w:eastAsia="Calibri" w:hAnsi="Times New Roman" w:cs="Times New Roman"/>
          <w:sz w:val="24"/>
          <w:szCs w:val="24"/>
        </w:rPr>
        <w:fldChar w:fldCharType="begin"/>
      </w:r>
      <w:r w:rsidRPr="001A11F4">
        <w:rPr>
          <w:rFonts w:ascii="Times New Roman" w:eastAsia="Calibri" w:hAnsi="Times New Roman" w:cs="Times New Roman"/>
          <w:sz w:val="24"/>
          <w:szCs w:val="24"/>
        </w:rPr>
        <w:instrText xml:space="preserve"> REF _Ref190965988 \h  \* MERGEFORMAT </w:instrText>
      </w:r>
      <w:r w:rsidRPr="001A11F4">
        <w:rPr>
          <w:rFonts w:ascii="Times New Roman" w:eastAsia="Calibri" w:hAnsi="Times New Roman" w:cs="Times New Roman"/>
          <w:sz w:val="24"/>
          <w:szCs w:val="24"/>
        </w:rPr>
      </w:r>
      <w:r w:rsidRPr="001A11F4">
        <w:rPr>
          <w:rFonts w:ascii="Times New Roman" w:eastAsia="Calibri" w:hAnsi="Times New Roman" w:cs="Times New Roman"/>
          <w:sz w:val="24"/>
          <w:szCs w:val="24"/>
        </w:rPr>
        <w:fldChar w:fldCharType="separate"/>
      </w:r>
      <w:r w:rsidRPr="001A11F4">
        <w:rPr>
          <w:rFonts w:ascii="Times New Roman" w:eastAsia="Calibri" w:hAnsi="Times New Roman" w:cs="Times New Roman"/>
          <w:vanish/>
          <w:sz w:val="24"/>
          <w:szCs w:val="24"/>
        </w:rPr>
        <w:t xml:space="preserve"> </w:t>
      </w:r>
      <w:r w:rsidRPr="001A11F4">
        <w:rPr>
          <w:rFonts w:ascii="Times New Roman" w:eastAsia="Calibri" w:hAnsi="Times New Roman" w:cs="Times New Roman"/>
          <w:noProof/>
          <w:sz w:val="24"/>
          <w:szCs w:val="24"/>
        </w:rPr>
        <w:t>10.2</w:t>
      </w:r>
      <w:r w:rsidRPr="001A11F4">
        <w:rPr>
          <w:rFonts w:ascii="Times New Roman" w:eastAsia="Calibri" w:hAnsi="Times New Roman" w:cs="Times New Roman"/>
          <w:sz w:val="24"/>
          <w:szCs w:val="24"/>
        </w:rPr>
        <w:t>.</w:t>
      </w:r>
      <w:r w:rsidRPr="001A11F4">
        <w:rPr>
          <w:rFonts w:ascii="Times New Roman" w:eastAsia="Calibri" w:hAnsi="Times New Roman" w:cs="Times New Roman"/>
          <w:noProof/>
          <w:sz w:val="24"/>
          <w:szCs w:val="24"/>
        </w:rPr>
        <w:t>5</w:t>
      </w:r>
      <w:r w:rsidRPr="001A11F4">
        <w:rPr>
          <w:rFonts w:ascii="Times New Roman" w:eastAsia="Calibri" w:hAnsi="Times New Roman" w:cs="Times New Roman"/>
          <w:sz w:val="24"/>
          <w:szCs w:val="24"/>
        </w:rPr>
        <w:fldChar w:fldCharType="end"/>
      </w:r>
      <w:r w:rsidRPr="001A11F4">
        <w:rPr>
          <w:rFonts w:ascii="Times New Roman" w:eastAsia="Calibri" w:hAnsi="Times New Roman" w:cs="Times New Roman"/>
          <w:sz w:val="24"/>
          <w:szCs w:val="24"/>
        </w:rPr>
        <w:t>.</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b/>
          <w:i/>
          <w:sz w:val="24"/>
          <w:szCs w:val="24"/>
        </w:rPr>
      </w:pPr>
      <w:bookmarkStart w:id="131" w:name="_Ref190965988"/>
      <w:bookmarkStart w:id="132" w:name="_Toc190965476"/>
      <w:bookmarkStart w:id="133" w:name="_Toc193793861"/>
      <w:r w:rsidRPr="001A11F4">
        <w:rPr>
          <w:rFonts w:ascii="Times New Roman" w:eastAsia="Times New Roman" w:hAnsi="Times New Roman" w:cs="Times New Roman"/>
          <w:b/>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10.2</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5</w:t>
      </w:r>
      <w:r w:rsidRPr="001A11F4">
        <w:rPr>
          <w:rFonts w:ascii="Times New Roman" w:eastAsia="Times New Roman" w:hAnsi="Times New Roman" w:cs="Times New Roman"/>
          <w:b/>
          <w:bCs/>
          <w:noProof/>
          <w:sz w:val="24"/>
          <w:szCs w:val="24"/>
        </w:rPr>
        <w:fldChar w:fldCharType="end"/>
      </w:r>
      <w:bookmarkEnd w:id="131"/>
      <w:r w:rsidRPr="001A11F4">
        <w:rPr>
          <w:rFonts w:ascii="Times New Roman" w:eastAsia="Times New Roman" w:hAnsi="Times New Roman" w:cs="Times New Roman"/>
          <w:sz w:val="24"/>
          <w:szCs w:val="24"/>
        </w:rPr>
        <w:t xml:space="preserve"> - </w:t>
      </w:r>
      <w:r w:rsidRPr="001A11F4">
        <w:rPr>
          <w:rFonts w:ascii="Times New Roman" w:eastAsia="Calibri" w:hAnsi="Times New Roman" w:cs="Times New Roman"/>
          <w:sz w:val="24"/>
          <w:szCs w:val="24"/>
        </w:rPr>
        <w:t xml:space="preserve">Перечень ответственных лиц по электросетевым </w:t>
      </w:r>
      <w:r w:rsidRPr="001A11F4">
        <w:rPr>
          <w:rFonts w:ascii="Times New Roman" w:eastAsia="Times New Roman" w:hAnsi="Times New Roman" w:cs="Times New Roman"/>
          <w:sz w:val="24"/>
          <w:szCs w:val="24"/>
        </w:rPr>
        <w:t xml:space="preserve">организациям, связанным с функционированием систем теплоснабжения на территории </w:t>
      </w:r>
      <w:r w:rsidRPr="001A11F4">
        <w:rPr>
          <w:rFonts w:ascii="Times New Roman" w:eastAsia="Calibri" w:hAnsi="Times New Roman" w:cs="Times New Roman"/>
          <w:sz w:val="24"/>
          <w:szCs w:val="24"/>
        </w:rPr>
        <w:t xml:space="preserve">муниципального образования </w:t>
      </w:r>
      <w:bookmarkEnd w:id="132"/>
      <w:r w:rsidRPr="001A11F4">
        <w:rPr>
          <w:rFonts w:ascii="Times New Roman" w:eastAsia="Times New Roman" w:hAnsi="Times New Roman" w:cs="Times New Roman"/>
          <w:sz w:val="24"/>
          <w:szCs w:val="24"/>
        </w:rPr>
        <w:t>Запорожское сельское поселение</w:t>
      </w:r>
      <w:bookmarkEnd w:id="13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
        <w:gridCol w:w="2453"/>
        <w:gridCol w:w="4110"/>
        <w:gridCol w:w="3250"/>
      </w:tblGrid>
      <w:tr w:rsidR="001A11F4" w:rsidRPr="001A11F4" w:rsidTr="00BC3EC5">
        <w:trPr>
          <w:trHeight w:val="70"/>
        </w:trPr>
        <w:tc>
          <w:tcPr>
            <w:tcW w:w="292" w:type="pct"/>
            <w:shd w:val="clear" w:color="auto" w:fill="auto"/>
            <w:vAlign w:val="center"/>
          </w:tcPr>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w:t>
            </w:r>
          </w:p>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п/п</w:t>
            </w:r>
          </w:p>
        </w:tc>
        <w:tc>
          <w:tcPr>
            <w:tcW w:w="1177" w:type="pct"/>
            <w:shd w:val="clear" w:color="auto" w:fill="auto"/>
            <w:vAlign w:val="center"/>
          </w:tcPr>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Ф.И.О</w:t>
            </w:r>
          </w:p>
        </w:tc>
        <w:tc>
          <w:tcPr>
            <w:tcW w:w="1972" w:type="pct"/>
            <w:shd w:val="clear" w:color="auto" w:fill="auto"/>
            <w:vAlign w:val="center"/>
          </w:tcPr>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Должность</w:t>
            </w:r>
          </w:p>
        </w:tc>
        <w:tc>
          <w:tcPr>
            <w:tcW w:w="1559" w:type="pct"/>
            <w:shd w:val="clear" w:color="auto" w:fill="auto"/>
            <w:vAlign w:val="center"/>
          </w:tcPr>
          <w:p w:rsidR="001A11F4" w:rsidRPr="001A11F4" w:rsidRDefault="001A11F4" w:rsidP="001A11F4">
            <w:pPr>
              <w:spacing w:after="0"/>
              <w:jc w:val="center"/>
              <w:rPr>
                <w:rFonts w:ascii="Times New Roman" w:eastAsia="Calibri" w:hAnsi="Times New Roman" w:cs="Times New Roman"/>
                <w:b/>
              </w:rPr>
            </w:pPr>
            <w:r w:rsidRPr="001A11F4">
              <w:rPr>
                <w:rFonts w:ascii="Times New Roman" w:eastAsia="Calibri" w:hAnsi="Times New Roman" w:cs="Times New Roman"/>
                <w:b/>
              </w:rPr>
              <w:t>Контактный номер телефона ответственного лица</w:t>
            </w:r>
          </w:p>
        </w:tc>
      </w:tr>
      <w:tr w:rsidR="001A11F4" w:rsidRPr="001A11F4" w:rsidTr="00BC3EC5">
        <w:trPr>
          <w:trHeight w:val="400"/>
        </w:trPr>
        <w:tc>
          <w:tcPr>
            <w:tcW w:w="5000" w:type="pct"/>
            <w:gridSpan w:val="4"/>
            <w:shd w:val="clear" w:color="auto" w:fill="auto"/>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Электроснабжение Сосновское РЭС ПАО «Россети Ленэнерго» адрес: Ленинградская область, Приозерский район, п. Сосново, ул. Механизаторов, 15</w:t>
            </w:r>
          </w:p>
        </w:tc>
      </w:tr>
      <w:tr w:rsidR="001A11F4" w:rsidRPr="001A11F4" w:rsidTr="00BC3EC5">
        <w:trPr>
          <w:trHeight w:val="70"/>
        </w:trPr>
        <w:tc>
          <w:tcPr>
            <w:tcW w:w="292"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1</w:t>
            </w:r>
          </w:p>
        </w:tc>
        <w:tc>
          <w:tcPr>
            <w:tcW w:w="1177"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Синев И.В.</w:t>
            </w:r>
          </w:p>
        </w:tc>
        <w:tc>
          <w:tcPr>
            <w:tcW w:w="1972"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начальник</w:t>
            </w:r>
          </w:p>
        </w:tc>
        <w:tc>
          <w:tcPr>
            <w:tcW w:w="1559"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8-800-220-02-20</w:t>
            </w:r>
          </w:p>
        </w:tc>
      </w:tr>
      <w:tr w:rsidR="001A11F4" w:rsidRPr="001A11F4" w:rsidTr="00BC3EC5">
        <w:tc>
          <w:tcPr>
            <w:tcW w:w="292" w:type="pct"/>
            <w:shd w:val="clear" w:color="auto" w:fill="auto"/>
            <w:vAlign w:val="center"/>
          </w:tcPr>
          <w:p w:rsidR="001A11F4" w:rsidRPr="001A11F4" w:rsidRDefault="001A11F4" w:rsidP="001A11F4">
            <w:pPr>
              <w:spacing w:after="0"/>
              <w:jc w:val="center"/>
              <w:rPr>
                <w:rFonts w:ascii="Times New Roman" w:eastAsia="Calibri" w:hAnsi="Times New Roman" w:cs="Times New Roman"/>
                <w:lang w:val="en-US"/>
              </w:rPr>
            </w:pPr>
            <w:r w:rsidRPr="001A11F4">
              <w:rPr>
                <w:rFonts w:ascii="Times New Roman" w:eastAsia="Calibri" w:hAnsi="Times New Roman" w:cs="Times New Roman"/>
                <w:lang w:val="en-US"/>
              </w:rPr>
              <w:t>2</w:t>
            </w:r>
          </w:p>
        </w:tc>
        <w:tc>
          <w:tcPr>
            <w:tcW w:w="1177"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Аварийно-диспетчерская служба</w:t>
            </w:r>
          </w:p>
        </w:tc>
        <w:tc>
          <w:tcPr>
            <w:tcW w:w="1972"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Дежурный диспетчер</w:t>
            </w:r>
          </w:p>
        </w:tc>
        <w:tc>
          <w:tcPr>
            <w:tcW w:w="1559" w:type="pct"/>
            <w:shd w:val="clear" w:color="auto" w:fill="auto"/>
            <w:vAlign w:val="center"/>
          </w:tcPr>
          <w:p w:rsidR="001A11F4" w:rsidRPr="001A11F4" w:rsidRDefault="001A11F4" w:rsidP="001A11F4">
            <w:pPr>
              <w:spacing w:after="0"/>
              <w:jc w:val="center"/>
              <w:rPr>
                <w:rFonts w:ascii="Times New Roman" w:eastAsia="Calibri" w:hAnsi="Times New Roman" w:cs="Times New Roman"/>
              </w:rPr>
            </w:pPr>
            <w:r w:rsidRPr="001A11F4">
              <w:rPr>
                <w:rFonts w:ascii="Times New Roman" w:eastAsia="Calibri" w:hAnsi="Times New Roman" w:cs="Times New Roman"/>
              </w:rPr>
              <w:t>35-655, 8-800-220-02-20</w:t>
            </w:r>
          </w:p>
        </w:tc>
      </w:tr>
    </w:tbl>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br w:type="page"/>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lastRenderedPageBreak/>
        <w:t xml:space="preserve">10.2.6. Перечень ответственных лиц по организациям водопроводно-канализационного хозяйства, связанным с функционированием систем теплоснабжения на территории муниципального образования </w:t>
      </w:r>
      <w:r w:rsidRPr="001A11F4">
        <w:rPr>
          <w:rFonts w:ascii="Times New Roman" w:eastAsia="Times New Roman" w:hAnsi="Times New Roman" w:cs="Times New Roman"/>
          <w:spacing w:val="8"/>
          <w:sz w:val="24"/>
          <w:szCs w:val="24"/>
          <w:lang w:eastAsia="ru-RU"/>
        </w:rPr>
        <w:t xml:space="preserve">Запорожское сельское поселение </w:t>
      </w:r>
      <w:r w:rsidRPr="001A11F4">
        <w:rPr>
          <w:rFonts w:ascii="Times New Roman" w:eastAsia="Calibri" w:hAnsi="Times New Roman" w:cs="Times New Roman"/>
          <w:sz w:val="24"/>
          <w:szCs w:val="24"/>
        </w:rPr>
        <w:t>представлен в таблице</w:t>
      </w:r>
      <w:r w:rsidRPr="001A11F4">
        <w:rPr>
          <w:rFonts w:ascii="Times New Roman" w:eastAsia="Calibri" w:hAnsi="Times New Roman" w:cs="Times New Roman"/>
          <w:sz w:val="24"/>
          <w:szCs w:val="24"/>
        </w:rPr>
        <w:fldChar w:fldCharType="begin"/>
      </w:r>
      <w:r w:rsidRPr="001A11F4">
        <w:rPr>
          <w:rFonts w:ascii="Times New Roman" w:eastAsia="Calibri" w:hAnsi="Times New Roman" w:cs="Times New Roman"/>
          <w:sz w:val="24"/>
          <w:szCs w:val="24"/>
        </w:rPr>
        <w:instrText xml:space="preserve"> REF _Ref190966019 \h  \* MERGEFORMAT </w:instrText>
      </w:r>
      <w:r w:rsidRPr="001A11F4">
        <w:rPr>
          <w:rFonts w:ascii="Times New Roman" w:eastAsia="Calibri" w:hAnsi="Times New Roman" w:cs="Times New Roman"/>
          <w:sz w:val="24"/>
          <w:szCs w:val="24"/>
        </w:rPr>
      </w:r>
      <w:r w:rsidRPr="001A11F4">
        <w:rPr>
          <w:rFonts w:ascii="Times New Roman" w:eastAsia="Calibri" w:hAnsi="Times New Roman" w:cs="Times New Roman"/>
          <w:sz w:val="24"/>
          <w:szCs w:val="24"/>
        </w:rPr>
        <w:fldChar w:fldCharType="separate"/>
      </w:r>
      <w:r w:rsidRPr="001A11F4">
        <w:rPr>
          <w:rFonts w:ascii="Times New Roman" w:eastAsia="Calibri" w:hAnsi="Times New Roman" w:cs="Times New Roman"/>
          <w:sz w:val="24"/>
          <w:szCs w:val="24"/>
        </w:rPr>
        <w:t xml:space="preserve"> </w:t>
      </w:r>
      <w:r w:rsidRPr="001A11F4">
        <w:rPr>
          <w:rFonts w:ascii="Times New Roman" w:eastAsia="Calibri" w:hAnsi="Times New Roman" w:cs="Times New Roman"/>
          <w:noProof/>
          <w:sz w:val="24"/>
          <w:szCs w:val="24"/>
        </w:rPr>
        <w:t>10.2</w:t>
      </w:r>
      <w:r w:rsidRPr="001A11F4">
        <w:rPr>
          <w:rFonts w:ascii="Times New Roman" w:eastAsia="Calibri" w:hAnsi="Times New Roman" w:cs="Times New Roman"/>
          <w:sz w:val="24"/>
          <w:szCs w:val="24"/>
        </w:rPr>
        <w:t>.</w:t>
      </w:r>
      <w:r w:rsidRPr="001A11F4">
        <w:rPr>
          <w:rFonts w:ascii="Times New Roman" w:eastAsia="Calibri" w:hAnsi="Times New Roman" w:cs="Times New Roman"/>
          <w:noProof/>
          <w:sz w:val="24"/>
          <w:szCs w:val="24"/>
        </w:rPr>
        <w:t>6</w:t>
      </w:r>
      <w:r w:rsidRPr="001A11F4">
        <w:rPr>
          <w:rFonts w:ascii="Times New Roman" w:eastAsia="Calibri" w:hAnsi="Times New Roman" w:cs="Times New Roman"/>
          <w:sz w:val="24"/>
          <w:szCs w:val="24"/>
        </w:rPr>
        <w:fldChar w:fldCharType="end"/>
      </w:r>
      <w:r w:rsidRPr="001A11F4">
        <w:rPr>
          <w:rFonts w:ascii="Times New Roman" w:eastAsia="Calibri" w:hAnsi="Times New Roman" w:cs="Times New Roman"/>
          <w:sz w:val="24"/>
          <w:szCs w:val="24"/>
        </w:rPr>
        <w:t>.</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b/>
          <w:sz w:val="24"/>
          <w:szCs w:val="24"/>
        </w:rPr>
      </w:pPr>
      <w:bookmarkStart w:id="134" w:name="_Ref190966019"/>
      <w:bookmarkStart w:id="135" w:name="_Toc190965477"/>
      <w:bookmarkStart w:id="136" w:name="_Toc193793862"/>
      <w:r w:rsidRPr="001A11F4">
        <w:rPr>
          <w:rFonts w:ascii="Times New Roman" w:eastAsia="Times New Roman" w:hAnsi="Times New Roman" w:cs="Times New Roman"/>
          <w:b/>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10.2</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6</w:t>
      </w:r>
      <w:r w:rsidRPr="001A11F4">
        <w:rPr>
          <w:rFonts w:ascii="Times New Roman" w:eastAsia="Times New Roman" w:hAnsi="Times New Roman" w:cs="Times New Roman"/>
          <w:b/>
          <w:bCs/>
          <w:noProof/>
          <w:sz w:val="24"/>
          <w:szCs w:val="24"/>
        </w:rPr>
        <w:fldChar w:fldCharType="end"/>
      </w:r>
      <w:bookmarkEnd w:id="134"/>
      <w:r w:rsidRPr="001A11F4">
        <w:rPr>
          <w:rFonts w:ascii="Times New Roman" w:eastAsia="Times New Roman" w:hAnsi="Times New Roman" w:cs="Times New Roman"/>
          <w:sz w:val="24"/>
          <w:szCs w:val="24"/>
        </w:rPr>
        <w:t xml:space="preserve"> - </w:t>
      </w:r>
      <w:r w:rsidRPr="001A11F4">
        <w:rPr>
          <w:rFonts w:ascii="Times New Roman" w:eastAsia="Calibri" w:hAnsi="Times New Roman" w:cs="Times New Roman"/>
          <w:sz w:val="24"/>
          <w:szCs w:val="24"/>
        </w:rPr>
        <w:t xml:space="preserve">Перечень ответственных лиц по </w:t>
      </w:r>
      <w:r w:rsidRPr="001A11F4">
        <w:rPr>
          <w:rFonts w:ascii="Times New Roman" w:eastAsia="Times New Roman" w:hAnsi="Times New Roman" w:cs="Times New Roman"/>
          <w:sz w:val="24"/>
          <w:szCs w:val="24"/>
        </w:rPr>
        <w:t>организациям</w:t>
      </w:r>
      <w:r w:rsidRPr="001A11F4">
        <w:rPr>
          <w:rFonts w:ascii="Times New Roman" w:eastAsia="Calibri" w:hAnsi="Times New Roman" w:cs="Times New Roman"/>
          <w:sz w:val="24"/>
          <w:szCs w:val="24"/>
        </w:rPr>
        <w:t xml:space="preserve"> водопроводно-канализационного хозяйства</w:t>
      </w:r>
      <w:r w:rsidRPr="001A11F4">
        <w:rPr>
          <w:rFonts w:ascii="Times New Roman" w:eastAsia="Times New Roman" w:hAnsi="Times New Roman" w:cs="Times New Roman"/>
          <w:sz w:val="24"/>
          <w:szCs w:val="24"/>
        </w:rPr>
        <w:t xml:space="preserve">, связанным с функционированием систем теплоснабжения на территории </w:t>
      </w:r>
      <w:r w:rsidRPr="001A11F4">
        <w:rPr>
          <w:rFonts w:ascii="Times New Roman" w:eastAsia="Calibri" w:hAnsi="Times New Roman" w:cs="Times New Roman"/>
          <w:sz w:val="24"/>
          <w:szCs w:val="24"/>
        </w:rPr>
        <w:t xml:space="preserve">муниципального образования </w:t>
      </w:r>
      <w:bookmarkEnd w:id="135"/>
      <w:r w:rsidRPr="001A11F4">
        <w:rPr>
          <w:rFonts w:ascii="Times New Roman" w:eastAsia="Times New Roman" w:hAnsi="Times New Roman" w:cs="Times New Roman"/>
          <w:sz w:val="24"/>
          <w:szCs w:val="24"/>
        </w:rPr>
        <w:t>Запорожское сельское поселение</w:t>
      </w:r>
      <w:bookmarkEnd w:id="136"/>
    </w:p>
    <w:tbl>
      <w:tblPr>
        <w:tblW w:w="0" w:type="auto"/>
        <w:tblLook w:val="04A0" w:firstRow="1" w:lastRow="0" w:firstColumn="1" w:lastColumn="0" w:noHBand="0" w:noVBand="1"/>
      </w:tblPr>
      <w:tblGrid>
        <w:gridCol w:w="636"/>
        <w:gridCol w:w="3018"/>
        <w:gridCol w:w="2378"/>
        <w:gridCol w:w="4380"/>
      </w:tblGrid>
      <w:tr w:rsidR="001A11F4" w:rsidRPr="001A11F4" w:rsidTr="00BC3EC5">
        <w:trPr>
          <w:trHeight w:val="20"/>
        </w:trPr>
        <w:tc>
          <w:tcPr>
            <w:tcW w:w="0" w:type="auto"/>
            <w:tcBorders>
              <w:top w:val="single" w:sz="8" w:space="0" w:color="auto"/>
              <w:left w:val="single" w:sz="8" w:space="0" w:color="auto"/>
              <w:bottom w:val="nil"/>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Ф.И.О</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Должность</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Контактный номер телефона ответственного лица</w:t>
            </w:r>
          </w:p>
        </w:tc>
      </w:tr>
      <w:tr w:rsidR="001A11F4" w:rsidRPr="001A11F4" w:rsidTr="00BC3EC5">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п/п</w:t>
            </w:r>
          </w:p>
        </w:tc>
        <w:tc>
          <w:tcPr>
            <w:tcW w:w="0" w:type="auto"/>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lang w:eastAsia="ru-RU"/>
              </w:rPr>
            </w:pPr>
          </w:p>
        </w:tc>
        <w:tc>
          <w:tcPr>
            <w:tcW w:w="0" w:type="auto"/>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lang w:eastAsia="ru-RU"/>
              </w:rPr>
            </w:pPr>
          </w:p>
        </w:tc>
        <w:tc>
          <w:tcPr>
            <w:tcW w:w="0" w:type="auto"/>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lang w:eastAsia="ru-RU"/>
              </w:rPr>
            </w:pPr>
          </w:p>
        </w:tc>
      </w:tr>
      <w:tr w:rsidR="001A11F4" w:rsidRPr="001A11F4" w:rsidTr="00BC3EC5">
        <w:trPr>
          <w:trHeight w:val="20"/>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Водоснабжение водоотведение ПУ «Северное» Приозерского района ГУП «Леноблводоканал» Ленинградская область, Приозерский район, г. Приозерск, ул. Гагарина, д.1</w:t>
            </w:r>
          </w:p>
        </w:tc>
      </w:tr>
      <w:tr w:rsidR="001A11F4" w:rsidRPr="001A11F4" w:rsidTr="00BC3EC5">
        <w:trPr>
          <w:trHeight w:val="20"/>
        </w:trPr>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w:t>
            </w:r>
          </w:p>
        </w:tc>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Арчакова Н.И.</w:t>
            </w:r>
          </w:p>
        </w:tc>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Зам.начальника</w:t>
            </w:r>
          </w:p>
        </w:tc>
        <w:tc>
          <w:tcPr>
            <w:tcW w:w="0" w:type="auto"/>
            <w:tcBorders>
              <w:top w:val="nil"/>
              <w:left w:val="nil"/>
              <w:bottom w:val="nil"/>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37-183</w:t>
            </w:r>
          </w:p>
        </w:tc>
      </w:tr>
      <w:tr w:rsidR="001A11F4" w:rsidRPr="001A11F4" w:rsidTr="00BC3EC5">
        <w:trPr>
          <w:trHeight w:val="20"/>
        </w:trPr>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8-921-181-52-40</w:t>
            </w:r>
          </w:p>
        </w:tc>
      </w:tr>
      <w:tr w:rsidR="001A11F4" w:rsidRPr="001A11F4" w:rsidTr="00BC3EC5">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2</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Пылыпив М.В..</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мастер участка</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89310063606</w:t>
            </w:r>
          </w:p>
        </w:tc>
      </w:tr>
      <w:tr w:rsidR="001A11F4" w:rsidRPr="001A11F4" w:rsidTr="00BC3EC5">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Аварийно-диспетчерская служба</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Дежурный диспетчер</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34-166, 8-812-409-00-01</w:t>
            </w:r>
          </w:p>
        </w:tc>
      </w:tr>
    </w:tbl>
    <w:p w:rsidR="001A11F4" w:rsidRPr="001A11F4" w:rsidRDefault="001A11F4" w:rsidP="001A11F4">
      <w:pPr>
        <w:spacing w:after="0" w:line="276" w:lineRule="auto"/>
        <w:ind w:firstLine="567"/>
        <w:jc w:val="both"/>
        <w:rPr>
          <w:rFonts w:ascii="Times New Roman" w:eastAsia="Calibri" w:hAnsi="Times New Roman" w:cs="Times New Roman"/>
          <w:sz w:val="24"/>
          <w:szCs w:val="24"/>
        </w:rPr>
      </w:pPr>
      <w:bookmarkStart w:id="137" w:name="_Hlk193796401"/>
      <w:r w:rsidRPr="001A11F4">
        <w:rPr>
          <w:rFonts w:ascii="Times New Roman" w:eastAsia="Calibri" w:hAnsi="Times New Roman" w:cs="Times New Roman"/>
          <w:sz w:val="24"/>
          <w:szCs w:val="24"/>
        </w:rPr>
        <w:t xml:space="preserve">10.2.7. Перечень ответственных лиц по газораспределительным организациям, связанным с функционированием систем теплоснабжения на территории муниципального образования </w:t>
      </w:r>
      <w:r w:rsidRPr="001A11F4">
        <w:rPr>
          <w:rFonts w:ascii="Times New Roman" w:eastAsia="Times New Roman" w:hAnsi="Times New Roman" w:cs="Times New Roman"/>
          <w:spacing w:val="8"/>
          <w:sz w:val="24"/>
          <w:szCs w:val="24"/>
          <w:lang w:eastAsia="ru-RU"/>
        </w:rPr>
        <w:t>Запорожское сельское поселение</w:t>
      </w:r>
      <w:r w:rsidRPr="001A11F4">
        <w:rPr>
          <w:rFonts w:ascii="Times New Roman" w:eastAsia="Calibri" w:hAnsi="Times New Roman" w:cs="Times New Roman"/>
          <w:sz w:val="24"/>
          <w:szCs w:val="24"/>
        </w:rPr>
        <w:t xml:space="preserve"> представлен в таблице </w:t>
      </w:r>
      <w:r w:rsidRPr="001A11F4">
        <w:rPr>
          <w:rFonts w:ascii="Times New Roman" w:eastAsia="Calibri" w:hAnsi="Times New Roman" w:cs="Times New Roman"/>
          <w:vanish/>
          <w:sz w:val="24"/>
          <w:szCs w:val="24"/>
        </w:rPr>
        <w:fldChar w:fldCharType="begin"/>
      </w:r>
      <w:r w:rsidRPr="001A11F4">
        <w:rPr>
          <w:rFonts w:ascii="Times New Roman" w:eastAsia="Calibri" w:hAnsi="Times New Roman" w:cs="Times New Roman"/>
          <w:vanish/>
          <w:sz w:val="24"/>
          <w:szCs w:val="24"/>
        </w:rPr>
        <w:instrText xml:space="preserve"> REF _Ref190966059 \h  \* MERGEFORMAT </w:instrText>
      </w:r>
      <w:r w:rsidRPr="001A11F4">
        <w:rPr>
          <w:rFonts w:ascii="Times New Roman" w:eastAsia="Calibri" w:hAnsi="Times New Roman" w:cs="Times New Roman"/>
          <w:vanish/>
          <w:sz w:val="24"/>
          <w:szCs w:val="24"/>
        </w:rPr>
      </w:r>
      <w:r w:rsidRPr="001A11F4">
        <w:rPr>
          <w:rFonts w:ascii="Times New Roman" w:eastAsia="Calibri" w:hAnsi="Times New Roman" w:cs="Times New Roman"/>
          <w:vanish/>
          <w:sz w:val="24"/>
          <w:szCs w:val="24"/>
        </w:rPr>
        <w:fldChar w:fldCharType="separate"/>
      </w:r>
      <w:r w:rsidRPr="001A11F4">
        <w:rPr>
          <w:rFonts w:ascii="Times New Roman" w:eastAsia="Calibri" w:hAnsi="Times New Roman" w:cs="Times New Roman"/>
          <w:noProof/>
          <w:sz w:val="24"/>
          <w:szCs w:val="24"/>
        </w:rPr>
        <w:t>10.2</w:t>
      </w:r>
      <w:r w:rsidRPr="001A11F4">
        <w:rPr>
          <w:rFonts w:ascii="Times New Roman" w:eastAsia="Calibri" w:hAnsi="Times New Roman" w:cs="Times New Roman"/>
          <w:sz w:val="24"/>
          <w:szCs w:val="24"/>
        </w:rPr>
        <w:t>.</w:t>
      </w:r>
      <w:r w:rsidRPr="001A11F4">
        <w:rPr>
          <w:rFonts w:ascii="Times New Roman" w:eastAsia="Calibri" w:hAnsi="Times New Roman" w:cs="Times New Roman"/>
          <w:noProof/>
          <w:sz w:val="24"/>
          <w:szCs w:val="24"/>
        </w:rPr>
        <w:t>7</w:t>
      </w:r>
      <w:r w:rsidRPr="001A11F4">
        <w:rPr>
          <w:rFonts w:ascii="Times New Roman" w:eastAsia="Calibri" w:hAnsi="Times New Roman" w:cs="Times New Roman"/>
          <w:sz w:val="24"/>
          <w:szCs w:val="24"/>
        </w:rPr>
        <w:fldChar w:fldCharType="end"/>
      </w:r>
      <w:r w:rsidRPr="001A11F4">
        <w:rPr>
          <w:rFonts w:ascii="Times New Roman" w:eastAsia="Calibri" w:hAnsi="Times New Roman" w:cs="Times New Roman"/>
          <w:sz w:val="24"/>
          <w:szCs w:val="24"/>
        </w:rPr>
        <w:t>.</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b/>
          <w:sz w:val="24"/>
          <w:szCs w:val="24"/>
        </w:rPr>
      </w:pPr>
      <w:bookmarkStart w:id="138" w:name="_Ref190966059"/>
      <w:bookmarkStart w:id="139" w:name="_Toc190965478"/>
      <w:bookmarkStart w:id="140" w:name="_Toc193731626"/>
      <w:bookmarkStart w:id="141" w:name="_Toc193793863"/>
      <w:r w:rsidRPr="001A11F4">
        <w:rPr>
          <w:rFonts w:ascii="Times New Roman" w:eastAsia="Times New Roman" w:hAnsi="Times New Roman" w:cs="Times New Roman"/>
          <w:b/>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10.2</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sz w:val="24"/>
          <w:szCs w:val="24"/>
        </w:rPr>
        <w:t>.</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SEQ Таблица \* ARABIC \s 1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7</w:t>
      </w:r>
      <w:r w:rsidRPr="001A11F4">
        <w:rPr>
          <w:rFonts w:ascii="Times New Roman" w:eastAsia="Times New Roman" w:hAnsi="Times New Roman" w:cs="Times New Roman"/>
          <w:b/>
          <w:bCs/>
          <w:noProof/>
          <w:sz w:val="24"/>
          <w:szCs w:val="24"/>
        </w:rPr>
        <w:fldChar w:fldCharType="end"/>
      </w:r>
      <w:bookmarkEnd w:id="138"/>
      <w:r w:rsidRPr="001A11F4">
        <w:rPr>
          <w:rFonts w:ascii="Times New Roman" w:eastAsia="Times New Roman" w:hAnsi="Times New Roman" w:cs="Times New Roman"/>
          <w:sz w:val="24"/>
          <w:szCs w:val="24"/>
        </w:rPr>
        <w:t xml:space="preserve"> - </w:t>
      </w:r>
      <w:r w:rsidRPr="001A11F4">
        <w:rPr>
          <w:rFonts w:ascii="Times New Roman" w:eastAsia="Calibri" w:hAnsi="Times New Roman" w:cs="Times New Roman"/>
          <w:sz w:val="24"/>
          <w:szCs w:val="24"/>
        </w:rPr>
        <w:t xml:space="preserve">Перечень ответственных лиц по газораспределительным </w:t>
      </w:r>
      <w:r w:rsidRPr="001A11F4">
        <w:rPr>
          <w:rFonts w:ascii="Times New Roman" w:eastAsia="Times New Roman" w:hAnsi="Times New Roman" w:cs="Times New Roman"/>
          <w:sz w:val="24"/>
          <w:szCs w:val="24"/>
        </w:rPr>
        <w:t xml:space="preserve">организациям, связанным с функционированием систем теплоснабжения на территории </w:t>
      </w:r>
      <w:r w:rsidRPr="001A11F4">
        <w:rPr>
          <w:rFonts w:ascii="Times New Roman" w:eastAsia="Calibri" w:hAnsi="Times New Roman" w:cs="Times New Roman"/>
          <w:sz w:val="24"/>
          <w:szCs w:val="24"/>
        </w:rPr>
        <w:t xml:space="preserve">муниципального образования </w:t>
      </w:r>
      <w:bookmarkEnd w:id="139"/>
      <w:r w:rsidRPr="001A11F4">
        <w:rPr>
          <w:rFonts w:ascii="Times New Roman" w:eastAsia="Times New Roman" w:hAnsi="Times New Roman" w:cs="Times New Roman"/>
          <w:sz w:val="24"/>
          <w:szCs w:val="24"/>
        </w:rPr>
        <w:t>Запорожское сельское поселение</w:t>
      </w:r>
      <w:bookmarkEnd w:id="140"/>
      <w:bookmarkEnd w:id="141"/>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1"/>
        <w:gridCol w:w="2385"/>
        <w:gridCol w:w="4292"/>
        <w:gridCol w:w="3154"/>
      </w:tblGrid>
      <w:tr w:rsidR="001A11F4" w:rsidRPr="001A11F4" w:rsidTr="00BC3EC5">
        <w:trPr>
          <w:trHeight w:val="70"/>
        </w:trPr>
        <w:tc>
          <w:tcPr>
            <w:tcW w:w="284" w:type="pct"/>
            <w:vAlign w:val="center"/>
          </w:tcPr>
          <w:p w:rsidR="001A11F4" w:rsidRPr="001A11F4" w:rsidRDefault="001A11F4" w:rsidP="001A11F4">
            <w:pPr>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w:t>
            </w:r>
          </w:p>
          <w:p w:rsidR="001A11F4" w:rsidRPr="001A11F4" w:rsidRDefault="001A11F4" w:rsidP="001A11F4">
            <w:pPr>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п/п</w:t>
            </w:r>
          </w:p>
        </w:tc>
        <w:tc>
          <w:tcPr>
            <w:tcW w:w="1144" w:type="pct"/>
            <w:vAlign w:val="center"/>
          </w:tcPr>
          <w:p w:rsidR="001A11F4" w:rsidRPr="001A11F4" w:rsidRDefault="001A11F4" w:rsidP="001A11F4">
            <w:pPr>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Ф.И.О</w:t>
            </w:r>
          </w:p>
        </w:tc>
        <w:tc>
          <w:tcPr>
            <w:tcW w:w="2059" w:type="pct"/>
            <w:vAlign w:val="center"/>
          </w:tcPr>
          <w:p w:rsidR="001A11F4" w:rsidRPr="001A11F4" w:rsidRDefault="001A11F4" w:rsidP="001A11F4">
            <w:pPr>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Должность</w:t>
            </w:r>
          </w:p>
        </w:tc>
        <w:tc>
          <w:tcPr>
            <w:tcW w:w="1513" w:type="pct"/>
            <w:vAlign w:val="center"/>
          </w:tcPr>
          <w:p w:rsidR="001A11F4" w:rsidRPr="001A11F4" w:rsidRDefault="001A11F4" w:rsidP="001A11F4">
            <w:pPr>
              <w:spacing w:after="0" w:line="276" w:lineRule="auto"/>
              <w:jc w:val="center"/>
              <w:rPr>
                <w:rFonts w:ascii="Times New Roman" w:eastAsia="Calibri" w:hAnsi="Times New Roman" w:cs="Times New Roman"/>
                <w:b/>
              </w:rPr>
            </w:pPr>
            <w:r w:rsidRPr="001A11F4">
              <w:rPr>
                <w:rFonts w:ascii="Times New Roman" w:eastAsia="Calibri" w:hAnsi="Times New Roman" w:cs="Times New Roman"/>
                <w:b/>
              </w:rPr>
              <w:t>Контактный номер телефона ответственного лица</w:t>
            </w:r>
          </w:p>
        </w:tc>
      </w:tr>
      <w:tr w:rsidR="001A11F4" w:rsidRPr="001A11F4" w:rsidTr="00BC3EC5">
        <w:tc>
          <w:tcPr>
            <w:tcW w:w="5000" w:type="pct"/>
            <w:gridSpan w:val="4"/>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 xml:space="preserve">Приозерский участок филиала ООО "Газпром газораспределение Санкт-Петерубрг"; г. Приозерск, </w:t>
            </w:r>
            <w:r w:rsidRPr="001A11F4">
              <w:rPr>
                <w:rFonts w:ascii="Times New Roman" w:eastAsia="Calibri" w:hAnsi="Times New Roman" w:cs="Times New Roman"/>
              </w:rPr>
              <w:br/>
              <w:t>ул. Калинина, д.51</w:t>
            </w:r>
          </w:p>
        </w:tc>
      </w:tr>
      <w:tr w:rsidR="001A11F4" w:rsidRPr="001A11F4" w:rsidTr="00BC3EC5">
        <w:tc>
          <w:tcPr>
            <w:tcW w:w="284" w:type="pct"/>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1</w:t>
            </w:r>
          </w:p>
        </w:tc>
        <w:tc>
          <w:tcPr>
            <w:tcW w:w="1144" w:type="pct"/>
            <w:vAlign w:val="center"/>
          </w:tcPr>
          <w:p w:rsidR="001A11F4" w:rsidRPr="001A11F4" w:rsidRDefault="001A11F4" w:rsidP="001A11F4">
            <w:pPr>
              <w:spacing w:after="0" w:line="276" w:lineRule="auto"/>
              <w:rPr>
                <w:rFonts w:ascii="Times New Roman" w:eastAsia="Calibri" w:hAnsi="Times New Roman" w:cs="Times New Roman"/>
              </w:rPr>
            </w:pPr>
            <w:r w:rsidRPr="001A11F4">
              <w:rPr>
                <w:rFonts w:ascii="Times New Roman" w:eastAsia="Calibri" w:hAnsi="Times New Roman" w:cs="Times New Roman"/>
              </w:rPr>
              <w:t>Аварийно-диспетчерский участок г. Приозерск (круглосуточно)</w:t>
            </w:r>
          </w:p>
        </w:tc>
        <w:tc>
          <w:tcPr>
            <w:tcW w:w="2059" w:type="pct"/>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Оперативный дежурный</w:t>
            </w:r>
          </w:p>
        </w:tc>
        <w:tc>
          <w:tcPr>
            <w:tcW w:w="1513" w:type="pct"/>
            <w:vAlign w:val="center"/>
          </w:tcPr>
          <w:p w:rsidR="001A11F4" w:rsidRPr="001A11F4" w:rsidRDefault="001A11F4" w:rsidP="001A11F4">
            <w:pPr>
              <w:spacing w:after="0" w:line="276" w:lineRule="auto"/>
              <w:jc w:val="center"/>
              <w:rPr>
                <w:rFonts w:ascii="Times New Roman" w:eastAsia="Calibri" w:hAnsi="Times New Roman" w:cs="Times New Roman"/>
              </w:rPr>
            </w:pPr>
            <w:r w:rsidRPr="001A11F4">
              <w:rPr>
                <w:rFonts w:ascii="Times New Roman" w:eastAsia="Calibri" w:hAnsi="Times New Roman" w:cs="Times New Roman"/>
              </w:rPr>
              <w:t>04; *104; 8 800 200-13-83</w:t>
            </w:r>
          </w:p>
        </w:tc>
      </w:tr>
    </w:tbl>
    <w:bookmarkEnd w:id="137"/>
    <w:p w:rsidR="001A11F4" w:rsidRPr="001A11F4" w:rsidRDefault="001A11F4" w:rsidP="001A11F4">
      <w:pPr>
        <w:spacing w:before="240"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t xml:space="preserve">10.2.8. Перечень ответственных лиц по организациям, управляющим многоквартирными домами на территории муниципального образования </w:t>
      </w:r>
      <w:r w:rsidRPr="001A11F4">
        <w:rPr>
          <w:rFonts w:ascii="Times New Roman" w:eastAsia="Times New Roman" w:hAnsi="Times New Roman" w:cs="Times New Roman"/>
          <w:spacing w:val="8"/>
          <w:sz w:val="24"/>
          <w:szCs w:val="24"/>
          <w:lang w:eastAsia="ru-RU"/>
        </w:rPr>
        <w:t xml:space="preserve">Запорожское сельское поселение </w:t>
      </w:r>
      <w:r w:rsidRPr="001A11F4">
        <w:rPr>
          <w:rFonts w:ascii="Times New Roman" w:eastAsia="Calibri" w:hAnsi="Times New Roman" w:cs="Times New Roman"/>
          <w:sz w:val="24"/>
          <w:szCs w:val="24"/>
        </w:rPr>
        <w:t>представлен в таблице 8.</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b/>
          <w:sz w:val="24"/>
          <w:szCs w:val="24"/>
        </w:rPr>
      </w:pPr>
      <w:bookmarkStart w:id="142" w:name="_Ref190966138"/>
      <w:bookmarkStart w:id="143" w:name="_Toc190965480"/>
      <w:r w:rsidRPr="001A11F4">
        <w:rPr>
          <w:rFonts w:ascii="Times New Roman" w:eastAsia="Times New Roman" w:hAnsi="Times New Roman" w:cs="Times New Roman"/>
          <w:b/>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10.2</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sz w:val="24"/>
          <w:szCs w:val="24"/>
        </w:rPr>
        <w:t>.</w:t>
      </w:r>
      <w:bookmarkEnd w:id="142"/>
      <w:r w:rsidRPr="001A11F4">
        <w:rPr>
          <w:rFonts w:ascii="Times New Roman" w:eastAsia="Times New Roman" w:hAnsi="Times New Roman" w:cs="Times New Roman"/>
          <w:b/>
          <w:bCs/>
          <w:noProof/>
          <w:sz w:val="24"/>
          <w:szCs w:val="24"/>
        </w:rPr>
        <w:t>8</w:t>
      </w:r>
      <w:r w:rsidRPr="001A11F4">
        <w:rPr>
          <w:rFonts w:ascii="Times New Roman" w:eastAsia="Times New Roman" w:hAnsi="Times New Roman" w:cs="Times New Roman"/>
          <w:sz w:val="24"/>
          <w:szCs w:val="24"/>
        </w:rPr>
        <w:t xml:space="preserve"> - </w:t>
      </w:r>
      <w:r w:rsidRPr="001A11F4">
        <w:rPr>
          <w:rFonts w:ascii="Times New Roman" w:eastAsia="Calibri" w:hAnsi="Times New Roman" w:cs="Times New Roman"/>
          <w:sz w:val="24"/>
          <w:szCs w:val="24"/>
        </w:rPr>
        <w:t>Перечень ответственных лиц по организациям, управляющим многоквартирными домами</w:t>
      </w:r>
      <w:r w:rsidRPr="001A11F4">
        <w:rPr>
          <w:rFonts w:ascii="Times New Roman" w:eastAsia="Times New Roman" w:hAnsi="Times New Roman" w:cs="Times New Roman"/>
          <w:sz w:val="24"/>
          <w:szCs w:val="24"/>
        </w:rPr>
        <w:t xml:space="preserve"> на территории </w:t>
      </w:r>
      <w:r w:rsidRPr="001A11F4">
        <w:rPr>
          <w:rFonts w:ascii="Times New Roman" w:eastAsia="Calibri" w:hAnsi="Times New Roman" w:cs="Times New Roman"/>
          <w:sz w:val="24"/>
          <w:szCs w:val="24"/>
        </w:rPr>
        <w:t xml:space="preserve">муниципального образования </w:t>
      </w:r>
      <w:bookmarkEnd w:id="143"/>
      <w:r w:rsidRPr="001A11F4">
        <w:rPr>
          <w:rFonts w:ascii="Times New Roman" w:eastAsia="Times New Roman" w:hAnsi="Times New Roman" w:cs="Times New Roman"/>
          <w:sz w:val="24"/>
          <w:szCs w:val="24"/>
        </w:rPr>
        <w:t>Запорожское сельское поселение</w:t>
      </w:r>
    </w:p>
    <w:tbl>
      <w:tblPr>
        <w:tblW w:w="0" w:type="auto"/>
        <w:tblLook w:val="04A0" w:firstRow="1" w:lastRow="0" w:firstColumn="1" w:lastColumn="0" w:noHBand="0" w:noVBand="1"/>
      </w:tblPr>
      <w:tblGrid>
        <w:gridCol w:w="550"/>
        <w:gridCol w:w="2919"/>
        <w:gridCol w:w="2532"/>
        <w:gridCol w:w="4411"/>
      </w:tblGrid>
      <w:tr w:rsidR="001A11F4" w:rsidRPr="001A11F4" w:rsidTr="00BC3EC5">
        <w:trPr>
          <w:trHeight w:val="20"/>
        </w:trPr>
        <w:tc>
          <w:tcPr>
            <w:tcW w:w="0" w:type="auto"/>
            <w:tcBorders>
              <w:top w:val="single" w:sz="8" w:space="0" w:color="auto"/>
              <w:left w:val="single" w:sz="8" w:space="0" w:color="auto"/>
              <w:bottom w:val="nil"/>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Ф.И.О</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Должность</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Контактный номер телефона ответственного лица</w:t>
            </w:r>
          </w:p>
        </w:tc>
      </w:tr>
      <w:tr w:rsidR="001A11F4" w:rsidRPr="001A11F4" w:rsidTr="00BC3EC5">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п/п</w:t>
            </w:r>
          </w:p>
        </w:tc>
        <w:tc>
          <w:tcPr>
            <w:tcW w:w="0" w:type="auto"/>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lang w:eastAsia="ru-RU"/>
              </w:rPr>
            </w:pPr>
          </w:p>
        </w:tc>
        <w:tc>
          <w:tcPr>
            <w:tcW w:w="0" w:type="auto"/>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lang w:eastAsia="ru-RU"/>
              </w:rPr>
            </w:pPr>
          </w:p>
        </w:tc>
        <w:tc>
          <w:tcPr>
            <w:tcW w:w="0" w:type="auto"/>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lang w:eastAsia="ru-RU"/>
              </w:rPr>
            </w:pPr>
          </w:p>
        </w:tc>
      </w:tr>
      <w:tr w:rsidR="001A11F4" w:rsidRPr="001A11F4" w:rsidTr="00BC3EC5">
        <w:trPr>
          <w:trHeight w:val="20"/>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Эксплуатация жилого фонда ООО "УК "Дом" адрес: Ленинградская Область, р-н Приозерский, п. Запорожское, ул. Советская, 24</w:t>
            </w:r>
          </w:p>
        </w:tc>
      </w:tr>
      <w:tr w:rsidR="001A11F4" w:rsidRPr="001A11F4" w:rsidTr="00BC3EC5">
        <w:trPr>
          <w:trHeight w:val="20"/>
        </w:trPr>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w:t>
            </w:r>
          </w:p>
        </w:tc>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Шерстов А.А.</w:t>
            </w:r>
          </w:p>
        </w:tc>
        <w:tc>
          <w:tcPr>
            <w:tcW w:w="0" w:type="auto"/>
            <w:tcBorders>
              <w:top w:val="nil"/>
              <w:left w:val="nil"/>
              <w:bottom w:val="nil"/>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Генеральный</w:t>
            </w:r>
          </w:p>
        </w:tc>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8(921)878-26-32</w:t>
            </w:r>
          </w:p>
        </w:tc>
      </w:tr>
      <w:tr w:rsidR="001A11F4" w:rsidRPr="001A11F4" w:rsidTr="00BC3EC5">
        <w:trPr>
          <w:trHeight w:val="20"/>
        </w:trPr>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директор</w:t>
            </w: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r>
      <w:tr w:rsidR="001A11F4" w:rsidRPr="001A11F4" w:rsidTr="00BC3EC5">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2</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Лазарев И.А.</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исполнительный директор</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8(967)564-92-45</w:t>
            </w:r>
          </w:p>
        </w:tc>
      </w:tr>
      <w:tr w:rsidR="001A11F4" w:rsidRPr="001A11F4" w:rsidTr="00BC3EC5">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Аварийно-диспетчерская служба</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Дежурный диспетчер</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8(967)570-16-84</w:t>
            </w:r>
          </w:p>
        </w:tc>
      </w:tr>
    </w:tbl>
    <w:p w:rsidR="001A11F4" w:rsidRPr="001A11F4" w:rsidRDefault="001A11F4" w:rsidP="001A11F4">
      <w:pPr>
        <w:spacing w:after="0" w:line="276" w:lineRule="auto"/>
        <w:ind w:firstLine="567"/>
        <w:jc w:val="both"/>
        <w:rPr>
          <w:rFonts w:ascii="Times New Roman" w:eastAsia="Calibri" w:hAnsi="Times New Roman" w:cs="Times New Roman"/>
          <w:sz w:val="24"/>
          <w:szCs w:val="24"/>
        </w:rPr>
      </w:pPr>
    </w:p>
    <w:p w:rsidR="001A11F4" w:rsidRPr="001A11F4" w:rsidRDefault="001A11F4" w:rsidP="001A11F4">
      <w:pPr>
        <w:rPr>
          <w:rFonts w:ascii="Times New Roman" w:eastAsia="Calibri" w:hAnsi="Times New Roman" w:cs="Times New Roman"/>
          <w:sz w:val="24"/>
          <w:szCs w:val="24"/>
        </w:rPr>
      </w:pPr>
      <w:r w:rsidRPr="001A11F4">
        <w:rPr>
          <w:rFonts w:ascii="Times New Roman" w:eastAsia="Calibri" w:hAnsi="Times New Roman" w:cs="Times New Roman"/>
          <w:sz w:val="24"/>
          <w:szCs w:val="24"/>
        </w:rPr>
        <w:br w:type="page"/>
      </w:r>
    </w:p>
    <w:p w:rsidR="001A11F4" w:rsidRPr="001A11F4" w:rsidRDefault="001A11F4" w:rsidP="001A11F4">
      <w:pPr>
        <w:spacing w:after="0" w:line="276" w:lineRule="auto"/>
        <w:ind w:firstLine="567"/>
        <w:jc w:val="both"/>
        <w:rPr>
          <w:rFonts w:ascii="Times New Roman" w:eastAsia="Calibri" w:hAnsi="Times New Roman" w:cs="Times New Roman"/>
          <w:sz w:val="24"/>
          <w:szCs w:val="24"/>
        </w:rPr>
      </w:pPr>
      <w:r w:rsidRPr="001A11F4">
        <w:rPr>
          <w:rFonts w:ascii="Times New Roman" w:eastAsia="Calibri" w:hAnsi="Times New Roman" w:cs="Times New Roman"/>
          <w:sz w:val="24"/>
          <w:szCs w:val="24"/>
        </w:rPr>
        <w:lastRenderedPageBreak/>
        <w:t xml:space="preserve">10.2.9. Перечень ответственных лиц организациям, эксплуатирующим СЗО на территории муниципального образования </w:t>
      </w:r>
      <w:r w:rsidRPr="001A11F4">
        <w:rPr>
          <w:rFonts w:ascii="Times New Roman" w:eastAsia="Times New Roman" w:hAnsi="Times New Roman" w:cs="Times New Roman"/>
          <w:spacing w:val="8"/>
          <w:sz w:val="24"/>
          <w:szCs w:val="24"/>
          <w:lang w:eastAsia="ru-RU"/>
        </w:rPr>
        <w:t xml:space="preserve">Запорожское сельское поселение </w:t>
      </w:r>
      <w:r w:rsidRPr="001A11F4">
        <w:rPr>
          <w:rFonts w:ascii="Times New Roman" w:eastAsia="Calibri" w:hAnsi="Times New Roman" w:cs="Times New Roman"/>
          <w:sz w:val="24"/>
          <w:szCs w:val="24"/>
        </w:rPr>
        <w:t>представлен в таблице</w:t>
      </w:r>
      <w:r w:rsidRPr="001A11F4">
        <w:rPr>
          <w:rFonts w:ascii="Times New Roman" w:eastAsia="Calibri" w:hAnsi="Times New Roman" w:cs="Times New Roman"/>
          <w:sz w:val="24"/>
          <w:szCs w:val="24"/>
        </w:rPr>
        <w:fldChar w:fldCharType="begin"/>
      </w:r>
      <w:r w:rsidRPr="001A11F4">
        <w:rPr>
          <w:rFonts w:ascii="Times New Roman" w:eastAsia="Calibri" w:hAnsi="Times New Roman" w:cs="Times New Roman"/>
          <w:sz w:val="24"/>
          <w:szCs w:val="24"/>
        </w:rPr>
        <w:instrText xml:space="preserve"> REF _Ref190966262 \h  \* MERGEFORMAT </w:instrText>
      </w:r>
      <w:r w:rsidRPr="001A11F4">
        <w:rPr>
          <w:rFonts w:ascii="Times New Roman" w:eastAsia="Calibri" w:hAnsi="Times New Roman" w:cs="Times New Roman"/>
          <w:sz w:val="24"/>
          <w:szCs w:val="24"/>
        </w:rPr>
      </w:r>
      <w:r w:rsidRPr="001A11F4">
        <w:rPr>
          <w:rFonts w:ascii="Times New Roman" w:eastAsia="Calibri" w:hAnsi="Times New Roman" w:cs="Times New Roman"/>
          <w:sz w:val="24"/>
          <w:szCs w:val="24"/>
        </w:rPr>
        <w:fldChar w:fldCharType="separate"/>
      </w:r>
      <w:r w:rsidRPr="001A11F4">
        <w:rPr>
          <w:rFonts w:ascii="Times New Roman" w:eastAsia="Calibri" w:hAnsi="Times New Roman" w:cs="Times New Roman"/>
          <w:vanish/>
          <w:sz w:val="24"/>
          <w:szCs w:val="24"/>
        </w:rPr>
        <w:t xml:space="preserve"> </w:t>
      </w:r>
      <w:r w:rsidRPr="001A11F4">
        <w:rPr>
          <w:rFonts w:ascii="Times New Roman" w:eastAsia="Calibri" w:hAnsi="Times New Roman" w:cs="Times New Roman"/>
          <w:noProof/>
          <w:sz w:val="24"/>
          <w:szCs w:val="24"/>
        </w:rPr>
        <w:t>10.2</w:t>
      </w:r>
      <w:r w:rsidRPr="001A11F4">
        <w:rPr>
          <w:rFonts w:ascii="Times New Roman" w:eastAsia="Calibri" w:hAnsi="Times New Roman" w:cs="Times New Roman"/>
          <w:sz w:val="24"/>
          <w:szCs w:val="24"/>
        </w:rPr>
        <w:t>.</w:t>
      </w:r>
      <w:r w:rsidRPr="001A11F4">
        <w:rPr>
          <w:rFonts w:ascii="Times New Roman" w:eastAsia="Calibri" w:hAnsi="Times New Roman" w:cs="Times New Roman"/>
          <w:noProof/>
          <w:sz w:val="24"/>
          <w:szCs w:val="24"/>
        </w:rPr>
        <w:t>10</w:t>
      </w:r>
      <w:r w:rsidRPr="001A11F4">
        <w:rPr>
          <w:rFonts w:ascii="Times New Roman" w:eastAsia="Calibri" w:hAnsi="Times New Roman" w:cs="Times New Roman"/>
          <w:sz w:val="24"/>
          <w:szCs w:val="24"/>
        </w:rPr>
        <w:fldChar w:fldCharType="end"/>
      </w:r>
      <w:r w:rsidRPr="001A11F4">
        <w:rPr>
          <w:rFonts w:ascii="Times New Roman" w:eastAsia="Calibri" w:hAnsi="Times New Roman" w:cs="Times New Roman"/>
          <w:sz w:val="24"/>
          <w:szCs w:val="24"/>
        </w:rPr>
        <w:t>.</w:t>
      </w:r>
    </w:p>
    <w:p w:rsidR="001A11F4" w:rsidRPr="001A11F4" w:rsidRDefault="001A11F4" w:rsidP="001A11F4">
      <w:pPr>
        <w:widowControl w:val="0"/>
        <w:autoSpaceDE w:val="0"/>
        <w:autoSpaceDN w:val="0"/>
        <w:spacing w:after="0" w:line="276" w:lineRule="auto"/>
        <w:ind w:firstLine="567"/>
        <w:jc w:val="both"/>
        <w:rPr>
          <w:rFonts w:ascii="Times New Roman" w:eastAsia="Times New Roman" w:hAnsi="Times New Roman" w:cs="Times New Roman"/>
          <w:b/>
          <w:sz w:val="24"/>
          <w:szCs w:val="24"/>
        </w:rPr>
      </w:pPr>
      <w:bookmarkStart w:id="144" w:name="_Ref190966262"/>
      <w:bookmarkStart w:id="145" w:name="_Toc190965481"/>
      <w:bookmarkStart w:id="146" w:name="_Toc193793864"/>
      <w:r w:rsidRPr="001A11F4">
        <w:rPr>
          <w:rFonts w:ascii="Times New Roman" w:eastAsia="Times New Roman" w:hAnsi="Times New Roman" w:cs="Times New Roman"/>
          <w:b/>
          <w:sz w:val="24"/>
          <w:szCs w:val="24"/>
        </w:rPr>
        <w:t xml:space="preserve">Таблица </w:t>
      </w:r>
      <w:r w:rsidRPr="001A11F4">
        <w:rPr>
          <w:rFonts w:ascii="Times New Roman" w:eastAsia="Times New Roman" w:hAnsi="Times New Roman" w:cs="Times New Roman"/>
          <w:b/>
          <w:bCs/>
          <w:noProof/>
          <w:sz w:val="24"/>
          <w:szCs w:val="24"/>
        </w:rPr>
        <w:fldChar w:fldCharType="begin"/>
      </w:r>
      <w:r w:rsidRPr="001A11F4">
        <w:rPr>
          <w:rFonts w:ascii="Times New Roman" w:eastAsia="Times New Roman" w:hAnsi="Times New Roman" w:cs="Times New Roman"/>
          <w:b/>
          <w:noProof/>
          <w:sz w:val="24"/>
          <w:szCs w:val="24"/>
        </w:rPr>
        <w:instrText xml:space="preserve"> STYLEREF 1 \s </w:instrText>
      </w:r>
      <w:r w:rsidRPr="001A11F4">
        <w:rPr>
          <w:rFonts w:ascii="Times New Roman" w:eastAsia="Times New Roman" w:hAnsi="Times New Roman" w:cs="Times New Roman"/>
          <w:b/>
          <w:bCs/>
          <w:noProof/>
          <w:sz w:val="24"/>
          <w:szCs w:val="24"/>
        </w:rPr>
        <w:fldChar w:fldCharType="separate"/>
      </w:r>
      <w:r w:rsidRPr="001A11F4">
        <w:rPr>
          <w:rFonts w:ascii="Times New Roman" w:eastAsia="Times New Roman" w:hAnsi="Times New Roman" w:cs="Times New Roman"/>
          <w:b/>
          <w:noProof/>
          <w:sz w:val="24"/>
          <w:szCs w:val="24"/>
        </w:rPr>
        <w:t>10.2</w:t>
      </w:r>
      <w:r w:rsidRPr="001A11F4">
        <w:rPr>
          <w:rFonts w:ascii="Times New Roman" w:eastAsia="Times New Roman" w:hAnsi="Times New Roman" w:cs="Times New Roman"/>
          <w:b/>
          <w:bCs/>
          <w:noProof/>
          <w:sz w:val="24"/>
          <w:szCs w:val="24"/>
        </w:rPr>
        <w:fldChar w:fldCharType="end"/>
      </w:r>
      <w:r w:rsidRPr="001A11F4">
        <w:rPr>
          <w:rFonts w:ascii="Times New Roman" w:eastAsia="Times New Roman" w:hAnsi="Times New Roman" w:cs="Times New Roman"/>
          <w:b/>
          <w:sz w:val="24"/>
          <w:szCs w:val="24"/>
        </w:rPr>
        <w:t>.</w:t>
      </w:r>
      <w:bookmarkEnd w:id="144"/>
      <w:r w:rsidRPr="001A11F4">
        <w:rPr>
          <w:rFonts w:ascii="Times New Roman" w:eastAsia="Times New Roman" w:hAnsi="Times New Roman" w:cs="Times New Roman"/>
          <w:b/>
          <w:bCs/>
          <w:noProof/>
          <w:sz w:val="24"/>
          <w:szCs w:val="24"/>
        </w:rPr>
        <w:t>9</w:t>
      </w:r>
      <w:r w:rsidRPr="001A11F4">
        <w:rPr>
          <w:rFonts w:ascii="Times New Roman" w:eastAsia="Times New Roman" w:hAnsi="Times New Roman" w:cs="Times New Roman"/>
          <w:sz w:val="24"/>
          <w:szCs w:val="24"/>
        </w:rPr>
        <w:t xml:space="preserve"> - </w:t>
      </w:r>
      <w:r w:rsidRPr="001A11F4">
        <w:rPr>
          <w:rFonts w:ascii="Times New Roman" w:eastAsia="Calibri" w:hAnsi="Times New Roman" w:cs="Times New Roman"/>
          <w:sz w:val="24"/>
          <w:szCs w:val="24"/>
        </w:rPr>
        <w:t xml:space="preserve">Перечень ответственных лиц </w:t>
      </w:r>
      <w:r w:rsidRPr="001A11F4">
        <w:rPr>
          <w:rFonts w:ascii="Times New Roman" w:eastAsia="Times New Roman" w:hAnsi="Times New Roman" w:cs="Times New Roman"/>
          <w:sz w:val="24"/>
          <w:szCs w:val="24"/>
        </w:rPr>
        <w:t xml:space="preserve">организациям, эксплуатирующим СЗО на территории </w:t>
      </w:r>
      <w:r w:rsidRPr="001A11F4">
        <w:rPr>
          <w:rFonts w:ascii="Times New Roman" w:eastAsia="Calibri" w:hAnsi="Times New Roman" w:cs="Times New Roman"/>
          <w:sz w:val="24"/>
          <w:szCs w:val="24"/>
        </w:rPr>
        <w:t xml:space="preserve">муниципального образования </w:t>
      </w:r>
      <w:bookmarkEnd w:id="145"/>
      <w:r w:rsidRPr="001A11F4">
        <w:rPr>
          <w:rFonts w:ascii="Times New Roman" w:eastAsia="Times New Roman" w:hAnsi="Times New Roman" w:cs="Times New Roman"/>
          <w:sz w:val="24"/>
          <w:szCs w:val="24"/>
        </w:rPr>
        <w:t>Запорожское сельское поселение</w:t>
      </w:r>
      <w:bookmarkEnd w:id="146"/>
    </w:p>
    <w:tbl>
      <w:tblPr>
        <w:tblW w:w="0" w:type="auto"/>
        <w:tblLook w:val="04A0" w:firstRow="1" w:lastRow="0" w:firstColumn="1" w:lastColumn="0" w:noHBand="0" w:noVBand="1"/>
      </w:tblPr>
      <w:tblGrid>
        <w:gridCol w:w="550"/>
        <w:gridCol w:w="2919"/>
        <w:gridCol w:w="2532"/>
        <w:gridCol w:w="4411"/>
      </w:tblGrid>
      <w:tr w:rsidR="001A11F4" w:rsidRPr="001A11F4" w:rsidTr="00BC3EC5">
        <w:trPr>
          <w:trHeight w:val="20"/>
        </w:trPr>
        <w:tc>
          <w:tcPr>
            <w:tcW w:w="0" w:type="auto"/>
            <w:tcBorders>
              <w:top w:val="single" w:sz="8" w:space="0" w:color="auto"/>
              <w:left w:val="single" w:sz="8" w:space="0" w:color="auto"/>
              <w:bottom w:val="nil"/>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Ф.И.О</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Должность</w:t>
            </w:r>
          </w:p>
        </w:tc>
        <w:tc>
          <w:tcPr>
            <w:tcW w:w="0" w:type="auto"/>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Контактный номер телефона ответственного лица</w:t>
            </w:r>
          </w:p>
        </w:tc>
      </w:tr>
      <w:tr w:rsidR="001A11F4" w:rsidRPr="001A11F4" w:rsidTr="00BC3EC5">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b/>
                <w:bCs/>
                <w:lang w:eastAsia="ru-RU"/>
              </w:rPr>
            </w:pPr>
            <w:r w:rsidRPr="001A11F4">
              <w:rPr>
                <w:rFonts w:ascii="Times New Roman" w:eastAsia="Times New Roman" w:hAnsi="Times New Roman" w:cs="Times New Roman"/>
                <w:b/>
                <w:bCs/>
                <w:lang w:eastAsia="ru-RU"/>
              </w:rPr>
              <w:t>п/п</w:t>
            </w:r>
          </w:p>
        </w:tc>
        <w:tc>
          <w:tcPr>
            <w:tcW w:w="0" w:type="auto"/>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lang w:eastAsia="ru-RU"/>
              </w:rPr>
            </w:pPr>
          </w:p>
        </w:tc>
        <w:tc>
          <w:tcPr>
            <w:tcW w:w="0" w:type="auto"/>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lang w:eastAsia="ru-RU"/>
              </w:rPr>
            </w:pPr>
          </w:p>
        </w:tc>
        <w:tc>
          <w:tcPr>
            <w:tcW w:w="0" w:type="auto"/>
            <w:vMerge/>
            <w:tcBorders>
              <w:top w:val="single" w:sz="8" w:space="0" w:color="auto"/>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b/>
                <w:bCs/>
                <w:lang w:eastAsia="ru-RU"/>
              </w:rPr>
            </w:pPr>
          </w:p>
        </w:tc>
      </w:tr>
      <w:tr w:rsidR="001A11F4" w:rsidRPr="001A11F4" w:rsidTr="00BC3EC5">
        <w:trPr>
          <w:trHeight w:val="20"/>
        </w:trPr>
        <w:tc>
          <w:tcPr>
            <w:tcW w:w="0" w:type="auto"/>
            <w:gridSpan w:val="4"/>
            <w:tcBorders>
              <w:top w:val="single" w:sz="8" w:space="0" w:color="auto"/>
              <w:left w:val="single" w:sz="8" w:space="0" w:color="auto"/>
              <w:bottom w:val="single" w:sz="8" w:space="0" w:color="auto"/>
              <w:right w:val="single" w:sz="8" w:space="0" w:color="000000"/>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Эксплуатация жилого фонда ООО "УК "Дом" адрес: Ленинградская Область, р-н Приозерский, п. Запорожское, ул. Советская, 24</w:t>
            </w:r>
          </w:p>
        </w:tc>
      </w:tr>
      <w:tr w:rsidR="001A11F4" w:rsidRPr="001A11F4" w:rsidTr="00BC3EC5">
        <w:trPr>
          <w:trHeight w:val="20"/>
        </w:trPr>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1</w:t>
            </w:r>
          </w:p>
        </w:tc>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Шерстов А.А.</w:t>
            </w:r>
          </w:p>
        </w:tc>
        <w:tc>
          <w:tcPr>
            <w:tcW w:w="0" w:type="auto"/>
            <w:tcBorders>
              <w:top w:val="nil"/>
              <w:left w:val="nil"/>
              <w:bottom w:val="nil"/>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Генеральный</w:t>
            </w:r>
          </w:p>
        </w:tc>
        <w:tc>
          <w:tcPr>
            <w:tcW w:w="0" w:type="auto"/>
            <w:vMerge w:val="restart"/>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8(921)878-26-32</w:t>
            </w:r>
          </w:p>
        </w:tc>
      </w:tr>
      <w:tr w:rsidR="001A11F4" w:rsidRPr="001A11F4" w:rsidTr="00BC3EC5">
        <w:trPr>
          <w:trHeight w:val="20"/>
        </w:trPr>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директор</w:t>
            </w:r>
          </w:p>
        </w:tc>
        <w:tc>
          <w:tcPr>
            <w:tcW w:w="0" w:type="auto"/>
            <w:vMerge/>
            <w:tcBorders>
              <w:top w:val="nil"/>
              <w:left w:val="single" w:sz="8" w:space="0" w:color="auto"/>
              <w:bottom w:val="single" w:sz="8" w:space="0" w:color="000000"/>
              <w:right w:val="single" w:sz="8" w:space="0" w:color="auto"/>
            </w:tcBorders>
            <w:shd w:val="clear" w:color="auto" w:fill="auto"/>
            <w:vAlign w:val="center"/>
            <w:hideMark/>
          </w:tcPr>
          <w:p w:rsidR="001A11F4" w:rsidRPr="001A11F4" w:rsidRDefault="001A11F4" w:rsidP="001A11F4">
            <w:pPr>
              <w:spacing w:after="0" w:line="240" w:lineRule="auto"/>
              <w:rPr>
                <w:rFonts w:ascii="Times New Roman" w:eastAsia="Times New Roman" w:hAnsi="Times New Roman" w:cs="Times New Roman"/>
                <w:lang w:eastAsia="ru-RU"/>
              </w:rPr>
            </w:pPr>
          </w:p>
        </w:tc>
      </w:tr>
      <w:tr w:rsidR="001A11F4" w:rsidRPr="001A11F4" w:rsidTr="00BC3EC5">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2</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Лазарев И.А.</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исполнительный директор</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8(967)564-92-45</w:t>
            </w:r>
          </w:p>
        </w:tc>
      </w:tr>
      <w:tr w:rsidR="001A11F4" w:rsidRPr="001A11F4" w:rsidTr="00BC3EC5">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3</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Аварийно-диспетчерская служба</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Дежурный диспетчер</w:t>
            </w:r>
          </w:p>
        </w:tc>
        <w:tc>
          <w:tcPr>
            <w:tcW w:w="0" w:type="auto"/>
            <w:tcBorders>
              <w:top w:val="nil"/>
              <w:left w:val="nil"/>
              <w:bottom w:val="single" w:sz="8" w:space="0" w:color="auto"/>
              <w:right w:val="single" w:sz="8" w:space="0" w:color="auto"/>
            </w:tcBorders>
            <w:shd w:val="clear" w:color="auto" w:fill="auto"/>
            <w:vAlign w:val="center"/>
            <w:hideMark/>
          </w:tcPr>
          <w:p w:rsidR="001A11F4" w:rsidRPr="001A11F4" w:rsidRDefault="001A11F4" w:rsidP="001A11F4">
            <w:pPr>
              <w:spacing w:after="0" w:line="240" w:lineRule="auto"/>
              <w:jc w:val="center"/>
              <w:rPr>
                <w:rFonts w:ascii="Times New Roman" w:eastAsia="Times New Roman" w:hAnsi="Times New Roman" w:cs="Times New Roman"/>
                <w:lang w:eastAsia="ru-RU"/>
              </w:rPr>
            </w:pPr>
            <w:r w:rsidRPr="001A11F4">
              <w:rPr>
                <w:rFonts w:ascii="Times New Roman" w:eastAsia="Times New Roman" w:hAnsi="Times New Roman" w:cs="Times New Roman"/>
                <w:lang w:eastAsia="ru-RU"/>
              </w:rPr>
              <w:t>8(967)570-16-84</w:t>
            </w:r>
          </w:p>
        </w:tc>
      </w:tr>
    </w:tbl>
    <w:p w:rsidR="001A11F4" w:rsidRPr="001A11F4" w:rsidRDefault="001A11F4" w:rsidP="001A11F4">
      <w:pPr>
        <w:spacing w:after="0" w:line="276" w:lineRule="auto"/>
        <w:ind w:right="142" w:firstLine="567"/>
        <w:jc w:val="both"/>
        <w:rPr>
          <w:rFonts w:ascii="Times New Roman" w:eastAsia="Times New Roman" w:hAnsi="Times New Roman" w:cs="Times New Roman"/>
          <w:sz w:val="24"/>
          <w:szCs w:val="24"/>
          <w:lang w:eastAsia="ru-RU"/>
        </w:rPr>
      </w:pPr>
    </w:p>
    <w:p w:rsidR="004A2212" w:rsidRDefault="004A2212">
      <w:bookmarkStart w:id="147" w:name="_GoBack"/>
      <w:bookmarkEnd w:id="147"/>
    </w:p>
    <w:sectPr w:rsidR="004A2212" w:rsidSect="00805D3B">
      <w:pgSz w:w="11906" w:h="16838"/>
      <w:pgMar w:top="340" w:right="340" w:bottom="340" w:left="1134" w:header="340" w:footer="340" w:gutter="0"/>
      <w:pgBorders>
        <w:top w:val="single" w:sz="4" w:space="1" w:color="auto"/>
        <w:left w:val="single" w:sz="4" w:space="4" w:color="auto"/>
        <w:bottom w:val="single" w:sz="4" w:space="1" w:color="auto"/>
        <w:right w:val="single" w:sz="4" w:space="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35DB9" w:rsidRDefault="00B35DB9" w:rsidP="001A11F4">
      <w:pPr>
        <w:spacing w:after="0" w:line="240" w:lineRule="auto"/>
      </w:pPr>
      <w:r>
        <w:separator/>
      </w:r>
    </w:p>
  </w:endnote>
  <w:endnote w:type="continuationSeparator" w:id="0">
    <w:p w:rsidR="00B35DB9" w:rsidRDefault="00B35DB9" w:rsidP="001A11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11F4" w:rsidRPr="00672710" w:rsidRDefault="001A11F4" w:rsidP="0015346D">
    <w:pPr>
      <w:tabs>
        <w:tab w:val="left" w:pos="8910"/>
      </w:tabs>
      <w:rPr>
        <w:sz w:val="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A11F4" w:rsidRPr="00672710" w:rsidRDefault="001A11F4" w:rsidP="0007446D">
    <w:pPr>
      <w:jc w:val="right"/>
      <w:rPr>
        <w:sz w:val="1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35DB9" w:rsidRDefault="00B35DB9" w:rsidP="001A11F4">
      <w:pPr>
        <w:spacing w:after="0" w:line="240" w:lineRule="auto"/>
      </w:pPr>
      <w:r>
        <w:separator/>
      </w:r>
    </w:p>
  </w:footnote>
  <w:footnote w:type="continuationSeparator" w:id="0">
    <w:p w:rsidR="00B35DB9" w:rsidRDefault="00B35DB9" w:rsidP="001A11F4">
      <w:pPr>
        <w:spacing w:after="0" w:line="240" w:lineRule="auto"/>
      </w:pPr>
      <w:r>
        <w:continuationSeparator/>
      </w:r>
    </w:p>
  </w:footnote>
  <w:footnote w:id="1">
    <w:p w:rsidR="001A11F4" w:rsidRPr="00872179" w:rsidRDefault="001A11F4" w:rsidP="001A11F4">
      <w:pPr>
        <w:pStyle w:val="12"/>
        <w:rPr>
          <w:sz w:val="16"/>
          <w:szCs w:val="16"/>
        </w:rPr>
      </w:pPr>
      <w:r w:rsidRPr="00872179">
        <w:rPr>
          <w:sz w:val="16"/>
          <w:szCs w:val="16"/>
        </w:rPr>
        <w:footnoteRef/>
      </w:r>
      <w:r w:rsidRPr="00872179">
        <w:rPr>
          <w:sz w:val="16"/>
          <w:szCs w:val="16"/>
        </w:rPr>
        <w:t xml:space="preserve">  Местный уровень – при котором аварии, инциденты и ограничения поставки энергетического ресурса происходят на объектах </w:t>
      </w:r>
      <w:r>
        <w:rPr>
          <w:sz w:val="16"/>
          <w:szCs w:val="16"/>
        </w:rPr>
        <w:t xml:space="preserve">(оборудовании) </w:t>
      </w:r>
      <w:r w:rsidRPr="00872179">
        <w:rPr>
          <w:sz w:val="16"/>
          <w:szCs w:val="16"/>
        </w:rPr>
        <w:t>не подконтрольных ресурсоснабжающей организации.</w:t>
      </w:r>
    </w:p>
  </w:footnote>
  <w:footnote w:id="2">
    <w:p w:rsidR="001A11F4" w:rsidRDefault="001A11F4" w:rsidP="001A11F4">
      <w:pPr>
        <w:pStyle w:val="12"/>
      </w:pPr>
      <w:r>
        <w:footnoteRef/>
      </w:r>
      <w:r>
        <w:t xml:space="preserve"> </w:t>
      </w:r>
      <w:r>
        <w:rPr>
          <w:sz w:val="16"/>
          <w:szCs w:val="16"/>
        </w:rPr>
        <w:t>Объектовый</w:t>
      </w:r>
      <w:r w:rsidRPr="00872179">
        <w:rPr>
          <w:sz w:val="16"/>
          <w:szCs w:val="16"/>
        </w:rPr>
        <w:t xml:space="preserve"> уровень – при котором аварии, инциденты и ограничения поставки энергетического ресурса происходят на объектах </w:t>
      </w:r>
      <w:r>
        <w:rPr>
          <w:sz w:val="16"/>
          <w:szCs w:val="16"/>
        </w:rPr>
        <w:t xml:space="preserve">(оборудовании) </w:t>
      </w:r>
      <w:r w:rsidRPr="00872179">
        <w:rPr>
          <w:sz w:val="16"/>
          <w:szCs w:val="16"/>
        </w:rPr>
        <w:t>ресурсоснабжающей организации.</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EC19F6"/>
    <w:multiLevelType w:val="hybridMultilevel"/>
    <w:tmpl w:val="68EEE31C"/>
    <w:lvl w:ilvl="0" w:tplc="521462D0">
      <w:numFmt w:val="bullet"/>
      <w:lvlText w:val="-"/>
      <w:lvlJc w:val="left"/>
      <w:pPr>
        <w:ind w:left="105" w:hanging="152"/>
      </w:pPr>
      <w:rPr>
        <w:rFonts w:ascii="Times New Roman" w:eastAsia="Times New Roman" w:hAnsi="Times New Roman" w:cs="Times New Roman" w:hint="default"/>
        <w:b w:val="0"/>
        <w:bCs w:val="0"/>
        <w:i w:val="0"/>
        <w:iCs w:val="0"/>
        <w:spacing w:val="0"/>
        <w:w w:val="99"/>
        <w:sz w:val="26"/>
        <w:szCs w:val="26"/>
        <w:lang w:val="ru-RU" w:eastAsia="en-US" w:bidi="ar-SA"/>
      </w:rPr>
    </w:lvl>
    <w:lvl w:ilvl="1" w:tplc="3EC8D41A">
      <w:numFmt w:val="bullet"/>
      <w:lvlText w:val="•"/>
      <w:lvlJc w:val="left"/>
      <w:pPr>
        <w:ind w:left="911" w:hanging="152"/>
      </w:pPr>
      <w:rPr>
        <w:rFonts w:hint="default"/>
        <w:lang w:val="ru-RU" w:eastAsia="en-US" w:bidi="ar-SA"/>
      </w:rPr>
    </w:lvl>
    <w:lvl w:ilvl="2" w:tplc="6CCC2556">
      <w:numFmt w:val="bullet"/>
      <w:lvlText w:val="•"/>
      <w:lvlJc w:val="left"/>
      <w:pPr>
        <w:ind w:left="1722" w:hanging="152"/>
      </w:pPr>
      <w:rPr>
        <w:rFonts w:hint="default"/>
        <w:lang w:val="ru-RU" w:eastAsia="en-US" w:bidi="ar-SA"/>
      </w:rPr>
    </w:lvl>
    <w:lvl w:ilvl="3" w:tplc="DECCE0BA">
      <w:numFmt w:val="bullet"/>
      <w:lvlText w:val="•"/>
      <w:lvlJc w:val="left"/>
      <w:pPr>
        <w:ind w:left="2533" w:hanging="152"/>
      </w:pPr>
      <w:rPr>
        <w:rFonts w:hint="default"/>
        <w:lang w:val="ru-RU" w:eastAsia="en-US" w:bidi="ar-SA"/>
      </w:rPr>
    </w:lvl>
    <w:lvl w:ilvl="4" w:tplc="F46C98FA">
      <w:numFmt w:val="bullet"/>
      <w:lvlText w:val="•"/>
      <w:lvlJc w:val="left"/>
      <w:pPr>
        <w:ind w:left="3344" w:hanging="152"/>
      </w:pPr>
      <w:rPr>
        <w:rFonts w:hint="default"/>
        <w:lang w:val="ru-RU" w:eastAsia="en-US" w:bidi="ar-SA"/>
      </w:rPr>
    </w:lvl>
    <w:lvl w:ilvl="5" w:tplc="38125AF0">
      <w:numFmt w:val="bullet"/>
      <w:lvlText w:val="•"/>
      <w:lvlJc w:val="left"/>
      <w:pPr>
        <w:ind w:left="4155" w:hanging="152"/>
      </w:pPr>
      <w:rPr>
        <w:rFonts w:hint="default"/>
        <w:lang w:val="ru-RU" w:eastAsia="en-US" w:bidi="ar-SA"/>
      </w:rPr>
    </w:lvl>
    <w:lvl w:ilvl="6" w:tplc="05E22BBC">
      <w:numFmt w:val="bullet"/>
      <w:lvlText w:val="•"/>
      <w:lvlJc w:val="left"/>
      <w:pPr>
        <w:ind w:left="4966" w:hanging="152"/>
      </w:pPr>
      <w:rPr>
        <w:rFonts w:hint="default"/>
        <w:lang w:val="ru-RU" w:eastAsia="en-US" w:bidi="ar-SA"/>
      </w:rPr>
    </w:lvl>
    <w:lvl w:ilvl="7" w:tplc="30245044">
      <w:numFmt w:val="bullet"/>
      <w:lvlText w:val="•"/>
      <w:lvlJc w:val="left"/>
      <w:pPr>
        <w:ind w:left="5777" w:hanging="152"/>
      </w:pPr>
      <w:rPr>
        <w:rFonts w:hint="default"/>
        <w:lang w:val="ru-RU" w:eastAsia="en-US" w:bidi="ar-SA"/>
      </w:rPr>
    </w:lvl>
    <w:lvl w:ilvl="8" w:tplc="D81E9C04">
      <w:numFmt w:val="bullet"/>
      <w:lvlText w:val="•"/>
      <w:lvlJc w:val="left"/>
      <w:pPr>
        <w:ind w:left="6588" w:hanging="152"/>
      </w:pPr>
      <w:rPr>
        <w:rFonts w:hint="default"/>
        <w:lang w:val="ru-RU" w:eastAsia="en-US" w:bidi="ar-SA"/>
      </w:rPr>
    </w:lvl>
  </w:abstractNum>
  <w:abstractNum w:abstractNumId="1" w15:restartNumberingAfterBreak="0">
    <w:nsid w:val="05496FE7"/>
    <w:multiLevelType w:val="multilevel"/>
    <w:tmpl w:val="6CA0CCA4"/>
    <w:lvl w:ilvl="0">
      <w:start w:val="5"/>
      <w:numFmt w:val="decimal"/>
      <w:lvlText w:val="%1"/>
      <w:lvlJc w:val="left"/>
      <w:pPr>
        <w:ind w:left="600" w:hanging="600"/>
      </w:pPr>
      <w:rPr>
        <w:rFonts w:hint="default"/>
      </w:rPr>
    </w:lvl>
    <w:lvl w:ilvl="1">
      <w:start w:val="32"/>
      <w:numFmt w:val="decimal"/>
      <w:lvlText w:val="%1.%2"/>
      <w:lvlJc w:val="left"/>
      <w:pPr>
        <w:ind w:left="870" w:hanging="600"/>
      </w:pPr>
      <w:rPr>
        <w:rFonts w:hint="default"/>
      </w:rPr>
    </w:lvl>
    <w:lvl w:ilvl="2">
      <w:start w:val="1"/>
      <w:numFmt w:val="decimal"/>
      <w:lvlText w:val="%1.%2.%3"/>
      <w:lvlJc w:val="left"/>
      <w:pPr>
        <w:ind w:left="1260" w:hanging="720"/>
      </w:pPr>
      <w:rPr>
        <w:rFonts w:hint="default"/>
      </w:rPr>
    </w:lvl>
    <w:lvl w:ilvl="3">
      <w:start w:val="1"/>
      <w:numFmt w:val="decimal"/>
      <w:lvlText w:val="%1.%2.%3.%4"/>
      <w:lvlJc w:val="left"/>
      <w:pPr>
        <w:ind w:left="1530" w:hanging="720"/>
      </w:pPr>
      <w:rPr>
        <w:rFonts w:hint="default"/>
      </w:rPr>
    </w:lvl>
    <w:lvl w:ilvl="4">
      <w:start w:val="1"/>
      <w:numFmt w:val="decimal"/>
      <w:lvlText w:val="%1.%2.%3.%4.%5"/>
      <w:lvlJc w:val="left"/>
      <w:pPr>
        <w:ind w:left="2160" w:hanging="1080"/>
      </w:pPr>
      <w:rPr>
        <w:rFonts w:hint="default"/>
      </w:rPr>
    </w:lvl>
    <w:lvl w:ilvl="5">
      <w:start w:val="1"/>
      <w:numFmt w:val="decimal"/>
      <w:lvlText w:val="%1.%2.%3.%4.%5.%6"/>
      <w:lvlJc w:val="left"/>
      <w:pPr>
        <w:ind w:left="2430" w:hanging="1080"/>
      </w:pPr>
      <w:rPr>
        <w:rFonts w:hint="default"/>
      </w:rPr>
    </w:lvl>
    <w:lvl w:ilvl="6">
      <w:start w:val="1"/>
      <w:numFmt w:val="decimal"/>
      <w:lvlText w:val="%1.%2.%3.%4.%5.%6.%7"/>
      <w:lvlJc w:val="left"/>
      <w:pPr>
        <w:ind w:left="3060" w:hanging="1440"/>
      </w:pPr>
      <w:rPr>
        <w:rFonts w:hint="default"/>
      </w:rPr>
    </w:lvl>
    <w:lvl w:ilvl="7">
      <w:start w:val="1"/>
      <w:numFmt w:val="decimal"/>
      <w:lvlText w:val="%1.%2.%3.%4.%5.%6.%7.%8"/>
      <w:lvlJc w:val="left"/>
      <w:pPr>
        <w:ind w:left="3330" w:hanging="1440"/>
      </w:pPr>
      <w:rPr>
        <w:rFonts w:hint="default"/>
      </w:rPr>
    </w:lvl>
    <w:lvl w:ilvl="8">
      <w:start w:val="1"/>
      <w:numFmt w:val="decimal"/>
      <w:lvlText w:val="%1.%2.%3.%4.%5.%6.%7.%8.%9"/>
      <w:lvlJc w:val="left"/>
      <w:pPr>
        <w:ind w:left="3960" w:hanging="1800"/>
      </w:pPr>
      <w:rPr>
        <w:rFonts w:hint="default"/>
      </w:rPr>
    </w:lvl>
  </w:abstractNum>
  <w:abstractNum w:abstractNumId="2" w15:restartNumberingAfterBreak="0">
    <w:nsid w:val="071C728D"/>
    <w:multiLevelType w:val="multilevel"/>
    <w:tmpl w:val="B3A07754"/>
    <w:lvl w:ilvl="0">
      <w:start w:val="10"/>
      <w:numFmt w:val="decimal"/>
      <w:lvlText w:val="%1."/>
      <w:lvlJc w:val="left"/>
      <w:pPr>
        <w:ind w:left="525" w:hanging="525"/>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3" w15:restartNumberingAfterBreak="0">
    <w:nsid w:val="07C25EB9"/>
    <w:multiLevelType w:val="multilevel"/>
    <w:tmpl w:val="EF46ED7C"/>
    <w:lvl w:ilvl="0">
      <w:start w:val="1"/>
      <w:numFmt w:val="decimal"/>
      <w:lvlText w:val="%1."/>
      <w:lvlJc w:val="left"/>
      <w:pPr>
        <w:ind w:left="540" w:hanging="540"/>
      </w:pPr>
      <w:rPr>
        <w:rFonts w:hint="default"/>
      </w:rPr>
    </w:lvl>
    <w:lvl w:ilvl="1">
      <w:start w:val="2"/>
      <w:numFmt w:val="decimal"/>
      <w:lvlText w:val="%1.%2."/>
      <w:lvlJc w:val="left"/>
      <w:pPr>
        <w:ind w:left="823" w:hanging="540"/>
      </w:pPr>
      <w:rPr>
        <w:rFonts w:hint="default"/>
        <w:color w:val="auto"/>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4" w15:restartNumberingAfterBreak="0">
    <w:nsid w:val="08AC55D3"/>
    <w:multiLevelType w:val="multilevel"/>
    <w:tmpl w:val="96E2E3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A3308B6"/>
    <w:multiLevelType w:val="multilevel"/>
    <w:tmpl w:val="B240B0CA"/>
    <w:lvl w:ilvl="0">
      <w:start w:val="5"/>
      <w:numFmt w:val="decimal"/>
      <w:lvlText w:val="%1."/>
      <w:lvlJc w:val="left"/>
      <w:pPr>
        <w:ind w:left="540" w:hanging="540"/>
      </w:pPr>
      <w:rPr>
        <w:rFonts w:hint="default"/>
      </w:rPr>
    </w:lvl>
    <w:lvl w:ilvl="1">
      <w:start w:val="1"/>
      <w:numFmt w:val="decimal"/>
      <w:lvlText w:val="%1.%2."/>
      <w:lvlJc w:val="left"/>
      <w:pPr>
        <w:ind w:left="823" w:hanging="540"/>
      </w:pPr>
      <w:rPr>
        <w:rFonts w:hint="default"/>
      </w:rPr>
    </w:lvl>
    <w:lvl w:ilvl="2">
      <w:start w:val="3"/>
      <w:numFmt w:val="decimal"/>
      <w:lvlText w:val="%1.%2.%3."/>
      <w:lvlJc w:val="left"/>
      <w:pPr>
        <w:ind w:left="6391"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6" w15:restartNumberingAfterBreak="0">
    <w:nsid w:val="0AF32B0D"/>
    <w:multiLevelType w:val="multilevel"/>
    <w:tmpl w:val="A6AA7146"/>
    <w:lvl w:ilvl="0">
      <w:start w:val="2"/>
      <w:numFmt w:val="decimal"/>
      <w:lvlText w:val="%1."/>
      <w:lvlJc w:val="left"/>
      <w:pPr>
        <w:ind w:left="390" w:hanging="39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7" w15:restartNumberingAfterBreak="0">
    <w:nsid w:val="0BDF23AC"/>
    <w:multiLevelType w:val="multilevel"/>
    <w:tmpl w:val="4E6625FE"/>
    <w:lvl w:ilvl="0">
      <w:start w:val="8"/>
      <w:numFmt w:val="decimal"/>
      <w:lvlText w:val="%1."/>
      <w:lvlJc w:val="left"/>
      <w:pPr>
        <w:ind w:left="390" w:hanging="39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8" w15:restartNumberingAfterBreak="0">
    <w:nsid w:val="0D5A6F19"/>
    <w:multiLevelType w:val="multilevel"/>
    <w:tmpl w:val="22184BF6"/>
    <w:lvl w:ilvl="0">
      <w:start w:val="1"/>
      <w:numFmt w:val="decimal"/>
      <w:lvlText w:val="%1."/>
      <w:lvlJc w:val="left"/>
      <w:pPr>
        <w:ind w:left="540" w:hanging="540"/>
      </w:pPr>
      <w:rPr>
        <w:rFonts w:hint="default"/>
      </w:rPr>
    </w:lvl>
    <w:lvl w:ilvl="1">
      <w:start w:val="3"/>
      <w:numFmt w:val="decimal"/>
      <w:lvlText w:val="%1.%2."/>
      <w:lvlJc w:val="left"/>
      <w:pPr>
        <w:ind w:left="823" w:hanging="540"/>
      </w:pPr>
      <w:rPr>
        <w:rFonts w:hint="default"/>
      </w:rPr>
    </w:lvl>
    <w:lvl w:ilvl="2">
      <w:start w:val="1"/>
      <w:numFmt w:val="decimal"/>
      <w:lvlText w:val="%1.%2.%3."/>
      <w:lvlJc w:val="left"/>
      <w:pPr>
        <w:ind w:left="1286" w:hanging="720"/>
      </w:pPr>
      <w:rPr>
        <w:rFonts w:hint="default"/>
        <w:b w:val="0"/>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9" w15:restartNumberingAfterBreak="0">
    <w:nsid w:val="11790FD1"/>
    <w:multiLevelType w:val="multilevel"/>
    <w:tmpl w:val="FE768E8A"/>
    <w:lvl w:ilvl="0">
      <w:start w:val="5"/>
      <w:numFmt w:val="decimal"/>
      <w:lvlText w:val="%1."/>
      <w:lvlJc w:val="left"/>
      <w:pPr>
        <w:ind w:left="390" w:hanging="39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10" w15:restartNumberingAfterBreak="0">
    <w:nsid w:val="11DA7FCA"/>
    <w:multiLevelType w:val="multilevel"/>
    <w:tmpl w:val="87788D28"/>
    <w:lvl w:ilvl="0">
      <w:start w:val="1"/>
      <w:numFmt w:val="decimal"/>
      <w:lvlText w:val="%1"/>
      <w:lvlJc w:val="left"/>
      <w:pPr>
        <w:ind w:left="480" w:hanging="480"/>
      </w:pPr>
      <w:rPr>
        <w:rFonts w:hint="default"/>
      </w:rPr>
    </w:lvl>
    <w:lvl w:ilvl="1">
      <w:start w:val="4"/>
      <w:numFmt w:val="decimal"/>
      <w:lvlText w:val="%1.%2"/>
      <w:lvlJc w:val="left"/>
      <w:pPr>
        <w:ind w:left="768" w:hanging="480"/>
      </w:pPr>
      <w:rPr>
        <w:rFonts w:hint="default"/>
      </w:rPr>
    </w:lvl>
    <w:lvl w:ilvl="2">
      <w:start w:val="1"/>
      <w:numFmt w:val="decimal"/>
      <w:lvlText w:val="%1.%2.%3"/>
      <w:lvlJc w:val="left"/>
      <w:pPr>
        <w:ind w:left="1296" w:hanging="720"/>
      </w:pPr>
      <w:rPr>
        <w:rFonts w:hint="default"/>
      </w:rPr>
    </w:lvl>
    <w:lvl w:ilvl="3">
      <w:start w:val="1"/>
      <w:numFmt w:val="decimal"/>
      <w:lvlText w:val="%1.%2.%3.%4"/>
      <w:lvlJc w:val="left"/>
      <w:pPr>
        <w:ind w:left="1584" w:hanging="720"/>
      </w:pPr>
      <w:rPr>
        <w:rFonts w:hint="default"/>
      </w:rPr>
    </w:lvl>
    <w:lvl w:ilvl="4">
      <w:start w:val="1"/>
      <w:numFmt w:val="decimal"/>
      <w:lvlText w:val="%1.%2.%3.%4.%5"/>
      <w:lvlJc w:val="left"/>
      <w:pPr>
        <w:ind w:left="2232" w:hanging="1080"/>
      </w:pPr>
      <w:rPr>
        <w:rFonts w:hint="default"/>
      </w:rPr>
    </w:lvl>
    <w:lvl w:ilvl="5">
      <w:start w:val="1"/>
      <w:numFmt w:val="decimal"/>
      <w:lvlText w:val="%1.%2.%3.%4.%5.%6"/>
      <w:lvlJc w:val="left"/>
      <w:pPr>
        <w:ind w:left="2520" w:hanging="1080"/>
      </w:pPr>
      <w:rPr>
        <w:rFonts w:hint="default"/>
      </w:rPr>
    </w:lvl>
    <w:lvl w:ilvl="6">
      <w:start w:val="1"/>
      <w:numFmt w:val="decimal"/>
      <w:lvlText w:val="%1.%2.%3.%4.%5.%6.%7"/>
      <w:lvlJc w:val="left"/>
      <w:pPr>
        <w:ind w:left="3168" w:hanging="1440"/>
      </w:pPr>
      <w:rPr>
        <w:rFonts w:hint="default"/>
      </w:rPr>
    </w:lvl>
    <w:lvl w:ilvl="7">
      <w:start w:val="1"/>
      <w:numFmt w:val="decimal"/>
      <w:lvlText w:val="%1.%2.%3.%4.%5.%6.%7.%8"/>
      <w:lvlJc w:val="left"/>
      <w:pPr>
        <w:ind w:left="3456" w:hanging="1440"/>
      </w:pPr>
      <w:rPr>
        <w:rFonts w:hint="default"/>
      </w:rPr>
    </w:lvl>
    <w:lvl w:ilvl="8">
      <w:start w:val="1"/>
      <w:numFmt w:val="decimal"/>
      <w:lvlText w:val="%1.%2.%3.%4.%5.%6.%7.%8.%9"/>
      <w:lvlJc w:val="left"/>
      <w:pPr>
        <w:ind w:left="4104" w:hanging="1800"/>
      </w:pPr>
      <w:rPr>
        <w:rFonts w:hint="default"/>
      </w:rPr>
    </w:lvl>
  </w:abstractNum>
  <w:abstractNum w:abstractNumId="11" w15:restartNumberingAfterBreak="0">
    <w:nsid w:val="15DA775F"/>
    <w:multiLevelType w:val="multilevel"/>
    <w:tmpl w:val="8FCC0C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5EB7CA5"/>
    <w:multiLevelType w:val="multilevel"/>
    <w:tmpl w:val="2FA41BAC"/>
    <w:lvl w:ilvl="0">
      <w:start w:val="1"/>
      <w:numFmt w:val="decimal"/>
      <w:lvlText w:val="%1."/>
      <w:lvlJc w:val="left"/>
      <w:pPr>
        <w:ind w:left="840" w:hanging="840"/>
      </w:pPr>
      <w:rPr>
        <w:rFonts w:hint="default"/>
      </w:rPr>
    </w:lvl>
    <w:lvl w:ilvl="1">
      <w:start w:val="1"/>
      <w:numFmt w:val="decimal"/>
      <w:lvlText w:val="%1.%2."/>
      <w:lvlJc w:val="left"/>
      <w:pPr>
        <w:ind w:left="1029" w:hanging="840"/>
      </w:pPr>
      <w:rPr>
        <w:rFonts w:hint="default"/>
      </w:rPr>
    </w:lvl>
    <w:lvl w:ilvl="2">
      <w:start w:val="3"/>
      <w:numFmt w:val="decimal"/>
      <w:lvlText w:val="%1.%2.%3."/>
      <w:lvlJc w:val="left"/>
      <w:pPr>
        <w:ind w:left="1218" w:hanging="840"/>
      </w:pPr>
      <w:rPr>
        <w:rFonts w:hint="default"/>
      </w:rPr>
    </w:lvl>
    <w:lvl w:ilvl="3">
      <w:start w:val="10"/>
      <w:numFmt w:val="decimal"/>
      <w:lvlText w:val="%1.%2.%3.%4."/>
      <w:lvlJc w:val="left"/>
      <w:pPr>
        <w:ind w:left="1407" w:hanging="840"/>
      </w:pPr>
      <w:rPr>
        <w:rFonts w:hint="default"/>
      </w:rPr>
    </w:lvl>
    <w:lvl w:ilvl="4">
      <w:start w:val="1"/>
      <w:numFmt w:val="decimal"/>
      <w:lvlText w:val="%1.%2.%3.%4.%5."/>
      <w:lvlJc w:val="left"/>
      <w:pPr>
        <w:ind w:left="1836" w:hanging="1080"/>
      </w:pPr>
      <w:rPr>
        <w:rFonts w:hint="default"/>
      </w:rPr>
    </w:lvl>
    <w:lvl w:ilvl="5">
      <w:start w:val="1"/>
      <w:numFmt w:val="decimal"/>
      <w:lvlText w:val="%1.%2.%3.%4.%5.%6."/>
      <w:lvlJc w:val="left"/>
      <w:pPr>
        <w:ind w:left="2025" w:hanging="108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2763" w:hanging="1440"/>
      </w:pPr>
      <w:rPr>
        <w:rFonts w:hint="default"/>
      </w:rPr>
    </w:lvl>
    <w:lvl w:ilvl="8">
      <w:start w:val="1"/>
      <w:numFmt w:val="decimal"/>
      <w:lvlText w:val="%1.%2.%3.%4.%5.%6.%7.%8.%9."/>
      <w:lvlJc w:val="left"/>
      <w:pPr>
        <w:ind w:left="3312" w:hanging="1800"/>
      </w:pPr>
      <w:rPr>
        <w:rFonts w:hint="default"/>
      </w:rPr>
    </w:lvl>
  </w:abstractNum>
  <w:abstractNum w:abstractNumId="13" w15:restartNumberingAfterBreak="0">
    <w:nsid w:val="1A3E6B5D"/>
    <w:multiLevelType w:val="multilevel"/>
    <w:tmpl w:val="42B4442E"/>
    <w:lvl w:ilvl="0">
      <w:start w:val="3"/>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14" w15:restartNumberingAfterBreak="0">
    <w:nsid w:val="1DC53C79"/>
    <w:multiLevelType w:val="multilevel"/>
    <w:tmpl w:val="57BC306C"/>
    <w:lvl w:ilvl="0">
      <w:start w:val="1"/>
      <w:numFmt w:val="decimal"/>
      <w:lvlText w:val="%1"/>
      <w:lvlJc w:val="left"/>
      <w:pPr>
        <w:ind w:left="660" w:hanging="660"/>
      </w:pPr>
      <w:rPr>
        <w:rFonts w:hint="default"/>
      </w:rPr>
    </w:lvl>
    <w:lvl w:ilvl="1">
      <w:start w:val="1"/>
      <w:numFmt w:val="decimal"/>
      <w:lvlText w:val="%1.%2"/>
      <w:lvlJc w:val="left"/>
      <w:pPr>
        <w:ind w:left="848" w:hanging="660"/>
      </w:pPr>
      <w:rPr>
        <w:rFonts w:hint="default"/>
      </w:rPr>
    </w:lvl>
    <w:lvl w:ilvl="2">
      <w:start w:val="3"/>
      <w:numFmt w:val="decimal"/>
      <w:lvlText w:val="%1.%2.%3"/>
      <w:lvlJc w:val="left"/>
      <w:pPr>
        <w:ind w:left="1713" w:hanging="720"/>
      </w:pPr>
      <w:rPr>
        <w:rFonts w:hint="default"/>
      </w:rPr>
    </w:lvl>
    <w:lvl w:ilvl="3">
      <w:start w:val="7"/>
      <w:numFmt w:val="decimal"/>
      <w:lvlText w:val="%1.%2.%3.%4"/>
      <w:lvlJc w:val="left"/>
      <w:pPr>
        <w:ind w:left="1284" w:hanging="720"/>
      </w:pPr>
      <w:rPr>
        <w:rFonts w:hint="default"/>
      </w:rPr>
    </w:lvl>
    <w:lvl w:ilvl="4">
      <w:start w:val="1"/>
      <w:numFmt w:val="decimal"/>
      <w:lvlText w:val="%1.%2.%3.%4.%5"/>
      <w:lvlJc w:val="left"/>
      <w:pPr>
        <w:ind w:left="1832" w:hanging="1080"/>
      </w:pPr>
      <w:rPr>
        <w:rFonts w:hint="default"/>
      </w:rPr>
    </w:lvl>
    <w:lvl w:ilvl="5">
      <w:start w:val="1"/>
      <w:numFmt w:val="decimal"/>
      <w:lvlText w:val="%1.%2.%3.%4.%5.%6"/>
      <w:lvlJc w:val="left"/>
      <w:pPr>
        <w:ind w:left="2020" w:hanging="1080"/>
      </w:pPr>
      <w:rPr>
        <w:rFonts w:hint="default"/>
      </w:rPr>
    </w:lvl>
    <w:lvl w:ilvl="6">
      <w:start w:val="1"/>
      <w:numFmt w:val="decimal"/>
      <w:lvlText w:val="%1.%2.%3.%4.%5.%6.%7"/>
      <w:lvlJc w:val="left"/>
      <w:pPr>
        <w:ind w:left="2568" w:hanging="1440"/>
      </w:pPr>
      <w:rPr>
        <w:rFonts w:hint="default"/>
      </w:rPr>
    </w:lvl>
    <w:lvl w:ilvl="7">
      <w:start w:val="1"/>
      <w:numFmt w:val="decimal"/>
      <w:lvlText w:val="%1.%2.%3.%4.%5.%6.%7.%8"/>
      <w:lvlJc w:val="left"/>
      <w:pPr>
        <w:ind w:left="2756" w:hanging="1440"/>
      </w:pPr>
      <w:rPr>
        <w:rFonts w:hint="default"/>
      </w:rPr>
    </w:lvl>
    <w:lvl w:ilvl="8">
      <w:start w:val="1"/>
      <w:numFmt w:val="decimal"/>
      <w:lvlText w:val="%1.%2.%3.%4.%5.%6.%7.%8.%9"/>
      <w:lvlJc w:val="left"/>
      <w:pPr>
        <w:ind w:left="3304" w:hanging="1800"/>
      </w:pPr>
      <w:rPr>
        <w:rFonts w:hint="default"/>
      </w:rPr>
    </w:lvl>
  </w:abstractNum>
  <w:abstractNum w:abstractNumId="15" w15:restartNumberingAfterBreak="0">
    <w:nsid w:val="1DC95B94"/>
    <w:multiLevelType w:val="multilevel"/>
    <w:tmpl w:val="2D382FCA"/>
    <w:lvl w:ilvl="0">
      <w:start w:val="1"/>
      <w:numFmt w:val="decimal"/>
      <w:lvlText w:val="%1."/>
      <w:lvlJc w:val="left"/>
      <w:pPr>
        <w:ind w:left="720" w:hanging="720"/>
      </w:pPr>
      <w:rPr>
        <w:rFonts w:hint="default"/>
      </w:rPr>
    </w:lvl>
    <w:lvl w:ilvl="1">
      <w:start w:val="1"/>
      <w:numFmt w:val="decimal"/>
      <w:lvlText w:val="%1.%2."/>
      <w:lvlJc w:val="left"/>
      <w:pPr>
        <w:ind w:left="908" w:hanging="720"/>
      </w:pPr>
      <w:rPr>
        <w:rFonts w:hint="default"/>
      </w:rPr>
    </w:lvl>
    <w:lvl w:ilvl="2">
      <w:start w:val="3"/>
      <w:numFmt w:val="decimal"/>
      <w:lvlText w:val="%1.%2.%3."/>
      <w:lvlJc w:val="left"/>
      <w:pPr>
        <w:ind w:left="1096" w:hanging="720"/>
      </w:pPr>
      <w:rPr>
        <w:rFonts w:hint="default"/>
      </w:rPr>
    </w:lvl>
    <w:lvl w:ilvl="3">
      <w:start w:val="3"/>
      <w:numFmt w:val="decimal"/>
      <w:lvlText w:val="%1.%2.%3.%4."/>
      <w:lvlJc w:val="left"/>
      <w:pPr>
        <w:ind w:left="1284" w:hanging="720"/>
      </w:pPr>
      <w:rPr>
        <w:rFonts w:hint="default"/>
      </w:rPr>
    </w:lvl>
    <w:lvl w:ilvl="4">
      <w:start w:val="1"/>
      <w:numFmt w:val="decimal"/>
      <w:lvlText w:val="%1.%2.%3.%4.%5."/>
      <w:lvlJc w:val="left"/>
      <w:pPr>
        <w:ind w:left="1832" w:hanging="1080"/>
      </w:pPr>
      <w:rPr>
        <w:rFonts w:hint="default"/>
      </w:rPr>
    </w:lvl>
    <w:lvl w:ilvl="5">
      <w:start w:val="1"/>
      <w:numFmt w:val="decimal"/>
      <w:lvlText w:val="%1.%2.%3.%4.%5.%6."/>
      <w:lvlJc w:val="left"/>
      <w:pPr>
        <w:ind w:left="2020" w:hanging="1080"/>
      </w:pPr>
      <w:rPr>
        <w:rFonts w:hint="default"/>
      </w:rPr>
    </w:lvl>
    <w:lvl w:ilvl="6">
      <w:start w:val="1"/>
      <w:numFmt w:val="decimal"/>
      <w:lvlText w:val="%1.%2.%3.%4.%5.%6.%7."/>
      <w:lvlJc w:val="left"/>
      <w:pPr>
        <w:ind w:left="2568" w:hanging="1440"/>
      </w:pPr>
      <w:rPr>
        <w:rFonts w:hint="default"/>
      </w:rPr>
    </w:lvl>
    <w:lvl w:ilvl="7">
      <w:start w:val="1"/>
      <w:numFmt w:val="decimal"/>
      <w:lvlText w:val="%1.%2.%3.%4.%5.%6.%7.%8."/>
      <w:lvlJc w:val="left"/>
      <w:pPr>
        <w:ind w:left="2756" w:hanging="1440"/>
      </w:pPr>
      <w:rPr>
        <w:rFonts w:hint="default"/>
      </w:rPr>
    </w:lvl>
    <w:lvl w:ilvl="8">
      <w:start w:val="1"/>
      <w:numFmt w:val="decimal"/>
      <w:lvlText w:val="%1.%2.%3.%4.%5.%6.%7.%8.%9."/>
      <w:lvlJc w:val="left"/>
      <w:pPr>
        <w:ind w:left="3304" w:hanging="1800"/>
      </w:pPr>
      <w:rPr>
        <w:rFonts w:hint="default"/>
      </w:rPr>
    </w:lvl>
  </w:abstractNum>
  <w:abstractNum w:abstractNumId="16" w15:restartNumberingAfterBreak="0">
    <w:nsid w:val="1FFA7180"/>
    <w:multiLevelType w:val="multilevel"/>
    <w:tmpl w:val="F3D85E1E"/>
    <w:lvl w:ilvl="0">
      <w:start w:val="9"/>
      <w:numFmt w:val="decimal"/>
      <w:lvlText w:val="%1."/>
      <w:lvlJc w:val="left"/>
      <w:pPr>
        <w:ind w:left="390" w:hanging="390"/>
      </w:pPr>
      <w:rPr>
        <w:rFonts w:hint="default"/>
      </w:rPr>
    </w:lvl>
    <w:lvl w:ilvl="1">
      <w:start w:val="1"/>
      <w:numFmt w:val="decimal"/>
      <w:lvlText w:val="%1.%2."/>
      <w:lvlJc w:val="left"/>
      <w:pPr>
        <w:ind w:left="1647" w:hanging="72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861" w:hanging="108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6075" w:hanging="144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8289" w:hanging="1800"/>
      </w:pPr>
      <w:rPr>
        <w:rFonts w:hint="default"/>
      </w:rPr>
    </w:lvl>
    <w:lvl w:ilvl="8">
      <w:start w:val="1"/>
      <w:numFmt w:val="decimal"/>
      <w:lvlText w:val="%1.%2.%3.%4.%5.%6.%7.%8.%9."/>
      <w:lvlJc w:val="left"/>
      <w:pPr>
        <w:ind w:left="9216" w:hanging="1800"/>
      </w:pPr>
      <w:rPr>
        <w:rFonts w:hint="default"/>
      </w:rPr>
    </w:lvl>
  </w:abstractNum>
  <w:abstractNum w:abstractNumId="17" w15:restartNumberingAfterBreak="0">
    <w:nsid w:val="248665B8"/>
    <w:multiLevelType w:val="multilevel"/>
    <w:tmpl w:val="0C2EC0C6"/>
    <w:lvl w:ilvl="0">
      <w:start w:val="1"/>
      <w:numFmt w:val="decimal"/>
      <w:lvlText w:val="%1."/>
      <w:lvlJc w:val="left"/>
      <w:pPr>
        <w:ind w:left="720" w:hanging="720"/>
      </w:pPr>
      <w:rPr>
        <w:rFonts w:hint="default"/>
      </w:rPr>
    </w:lvl>
    <w:lvl w:ilvl="1">
      <w:start w:val="1"/>
      <w:numFmt w:val="decimal"/>
      <w:lvlText w:val="%1.%2."/>
      <w:lvlJc w:val="left"/>
      <w:pPr>
        <w:ind w:left="908" w:hanging="720"/>
      </w:pPr>
      <w:rPr>
        <w:rFonts w:hint="default"/>
      </w:rPr>
    </w:lvl>
    <w:lvl w:ilvl="2">
      <w:start w:val="3"/>
      <w:numFmt w:val="decimal"/>
      <w:lvlText w:val="%1.%2.%3."/>
      <w:lvlJc w:val="left"/>
      <w:pPr>
        <w:ind w:left="1096" w:hanging="720"/>
      </w:pPr>
      <w:rPr>
        <w:rFonts w:hint="default"/>
      </w:rPr>
    </w:lvl>
    <w:lvl w:ilvl="3">
      <w:start w:val="9"/>
      <w:numFmt w:val="decimal"/>
      <w:lvlText w:val="%1.%2.%3.%4."/>
      <w:lvlJc w:val="left"/>
      <w:pPr>
        <w:ind w:left="1284" w:hanging="720"/>
      </w:pPr>
      <w:rPr>
        <w:rFonts w:hint="default"/>
      </w:rPr>
    </w:lvl>
    <w:lvl w:ilvl="4">
      <w:start w:val="1"/>
      <w:numFmt w:val="decimal"/>
      <w:lvlText w:val="%1.%2.%3.%4.%5."/>
      <w:lvlJc w:val="left"/>
      <w:pPr>
        <w:ind w:left="1832" w:hanging="1080"/>
      </w:pPr>
      <w:rPr>
        <w:rFonts w:hint="default"/>
      </w:rPr>
    </w:lvl>
    <w:lvl w:ilvl="5">
      <w:start w:val="1"/>
      <w:numFmt w:val="decimal"/>
      <w:lvlText w:val="%1.%2.%3.%4.%5.%6."/>
      <w:lvlJc w:val="left"/>
      <w:pPr>
        <w:ind w:left="2020" w:hanging="1080"/>
      </w:pPr>
      <w:rPr>
        <w:rFonts w:hint="default"/>
      </w:rPr>
    </w:lvl>
    <w:lvl w:ilvl="6">
      <w:start w:val="1"/>
      <w:numFmt w:val="decimal"/>
      <w:lvlText w:val="%1.%2.%3.%4.%5.%6.%7."/>
      <w:lvlJc w:val="left"/>
      <w:pPr>
        <w:ind w:left="2568" w:hanging="1440"/>
      </w:pPr>
      <w:rPr>
        <w:rFonts w:hint="default"/>
      </w:rPr>
    </w:lvl>
    <w:lvl w:ilvl="7">
      <w:start w:val="1"/>
      <w:numFmt w:val="decimal"/>
      <w:lvlText w:val="%1.%2.%3.%4.%5.%6.%7.%8."/>
      <w:lvlJc w:val="left"/>
      <w:pPr>
        <w:ind w:left="2756" w:hanging="1440"/>
      </w:pPr>
      <w:rPr>
        <w:rFonts w:hint="default"/>
      </w:rPr>
    </w:lvl>
    <w:lvl w:ilvl="8">
      <w:start w:val="1"/>
      <w:numFmt w:val="decimal"/>
      <w:lvlText w:val="%1.%2.%3.%4.%5.%6.%7.%8.%9."/>
      <w:lvlJc w:val="left"/>
      <w:pPr>
        <w:ind w:left="3304" w:hanging="1800"/>
      </w:pPr>
      <w:rPr>
        <w:rFonts w:hint="default"/>
      </w:rPr>
    </w:lvl>
  </w:abstractNum>
  <w:abstractNum w:abstractNumId="18" w15:restartNumberingAfterBreak="0">
    <w:nsid w:val="25F304E0"/>
    <w:multiLevelType w:val="multilevel"/>
    <w:tmpl w:val="8ED62AB6"/>
    <w:lvl w:ilvl="0">
      <w:start w:val="2"/>
      <w:numFmt w:val="decimal"/>
      <w:lvlText w:val="%1."/>
      <w:lvlJc w:val="left"/>
      <w:pPr>
        <w:ind w:left="540" w:hanging="540"/>
      </w:pPr>
      <w:rPr>
        <w:rFonts w:hint="default"/>
      </w:rPr>
    </w:lvl>
    <w:lvl w:ilvl="1">
      <w:start w:val="1"/>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19" w15:restartNumberingAfterBreak="0">
    <w:nsid w:val="2DA01770"/>
    <w:multiLevelType w:val="multilevel"/>
    <w:tmpl w:val="8CA298E2"/>
    <w:lvl w:ilvl="0">
      <w:start w:val="5"/>
      <w:numFmt w:val="decimal"/>
      <w:lvlText w:val="%1."/>
      <w:lvlJc w:val="left"/>
      <w:pPr>
        <w:ind w:left="540" w:hanging="540"/>
      </w:pPr>
      <w:rPr>
        <w:rFonts w:hint="default"/>
      </w:rPr>
    </w:lvl>
    <w:lvl w:ilvl="1">
      <w:start w:val="2"/>
      <w:numFmt w:val="decimal"/>
      <w:lvlText w:val="%1.%2."/>
      <w:lvlJc w:val="left"/>
      <w:pPr>
        <w:ind w:left="823" w:hanging="54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0" w15:restartNumberingAfterBreak="0">
    <w:nsid w:val="30573C3D"/>
    <w:multiLevelType w:val="multilevel"/>
    <w:tmpl w:val="819CBBF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22A452D"/>
    <w:multiLevelType w:val="multilevel"/>
    <w:tmpl w:val="E6AC0F1C"/>
    <w:lvl w:ilvl="0">
      <w:start w:val="1"/>
      <w:numFmt w:val="decimal"/>
      <w:lvlText w:val="%1."/>
      <w:lvlJc w:val="left"/>
      <w:pPr>
        <w:ind w:left="720" w:hanging="360"/>
      </w:pPr>
      <w:rPr>
        <w:color w:val="FFFFFF" w:themeColor="background1"/>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34D2289F"/>
    <w:multiLevelType w:val="multilevel"/>
    <w:tmpl w:val="29AAB9B4"/>
    <w:lvl w:ilvl="0">
      <w:start w:val="1"/>
      <w:numFmt w:val="decimal"/>
      <w:lvlText w:val="%1."/>
      <w:lvlJc w:val="left"/>
      <w:pPr>
        <w:ind w:left="840" w:hanging="840"/>
      </w:pPr>
      <w:rPr>
        <w:rFonts w:hint="default"/>
      </w:rPr>
    </w:lvl>
    <w:lvl w:ilvl="1">
      <w:start w:val="1"/>
      <w:numFmt w:val="decimal"/>
      <w:lvlText w:val="%1.%2."/>
      <w:lvlJc w:val="left"/>
      <w:pPr>
        <w:ind w:left="1029" w:hanging="840"/>
      </w:pPr>
      <w:rPr>
        <w:rFonts w:hint="default"/>
      </w:rPr>
    </w:lvl>
    <w:lvl w:ilvl="2">
      <w:start w:val="3"/>
      <w:numFmt w:val="decimal"/>
      <w:lvlText w:val="%1.%2.%3."/>
      <w:lvlJc w:val="left"/>
      <w:pPr>
        <w:ind w:left="1833" w:hanging="840"/>
      </w:pPr>
      <w:rPr>
        <w:rFonts w:hint="default"/>
      </w:rPr>
    </w:lvl>
    <w:lvl w:ilvl="3">
      <w:start w:val="14"/>
      <w:numFmt w:val="decimal"/>
      <w:lvlText w:val="%1.%2.%3.%4."/>
      <w:lvlJc w:val="left"/>
      <w:pPr>
        <w:ind w:left="2117" w:hanging="840"/>
      </w:pPr>
      <w:rPr>
        <w:rFonts w:hint="default"/>
      </w:rPr>
    </w:lvl>
    <w:lvl w:ilvl="4">
      <w:start w:val="1"/>
      <w:numFmt w:val="decimal"/>
      <w:lvlText w:val="%1.%2.%3.%4.%5."/>
      <w:lvlJc w:val="left"/>
      <w:pPr>
        <w:ind w:left="1836" w:hanging="1080"/>
      </w:pPr>
      <w:rPr>
        <w:rFonts w:hint="default"/>
      </w:rPr>
    </w:lvl>
    <w:lvl w:ilvl="5">
      <w:start w:val="1"/>
      <w:numFmt w:val="decimal"/>
      <w:lvlText w:val="%1.%2.%3.%4.%5.%6."/>
      <w:lvlJc w:val="left"/>
      <w:pPr>
        <w:ind w:left="2025" w:hanging="108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2763" w:hanging="1440"/>
      </w:pPr>
      <w:rPr>
        <w:rFonts w:hint="default"/>
      </w:rPr>
    </w:lvl>
    <w:lvl w:ilvl="8">
      <w:start w:val="1"/>
      <w:numFmt w:val="decimal"/>
      <w:lvlText w:val="%1.%2.%3.%4.%5.%6.%7.%8.%9."/>
      <w:lvlJc w:val="left"/>
      <w:pPr>
        <w:ind w:left="3312" w:hanging="1800"/>
      </w:pPr>
      <w:rPr>
        <w:rFonts w:hint="default"/>
      </w:rPr>
    </w:lvl>
  </w:abstractNum>
  <w:abstractNum w:abstractNumId="23" w15:restartNumberingAfterBreak="0">
    <w:nsid w:val="3B852E35"/>
    <w:multiLevelType w:val="multilevel"/>
    <w:tmpl w:val="A2842858"/>
    <w:lvl w:ilvl="0">
      <w:start w:val="3"/>
      <w:numFmt w:val="decimal"/>
      <w:lvlText w:val="%1."/>
      <w:lvlJc w:val="left"/>
      <w:pPr>
        <w:ind w:left="390" w:hanging="39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24" w15:restartNumberingAfterBreak="0">
    <w:nsid w:val="3BE206D2"/>
    <w:multiLevelType w:val="multilevel"/>
    <w:tmpl w:val="BD169EE8"/>
    <w:lvl w:ilvl="0">
      <w:start w:val="4"/>
      <w:numFmt w:val="decimal"/>
      <w:lvlText w:val="%1."/>
      <w:lvlJc w:val="left"/>
      <w:pPr>
        <w:ind w:left="390" w:hanging="390"/>
      </w:pPr>
      <w:rPr>
        <w:rFonts w:hint="default"/>
      </w:rPr>
    </w:lvl>
    <w:lvl w:ilvl="1">
      <w:start w:val="1"/>
      <w:numFmt w:val="decimal"/>
      <w:lvlText w:val="%1.%2."/>
      <w:lvlJc w:val="left"/>
      <w:pPr>
        <w:ind w:left="1647" w:hanging="72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861" w:hanging="108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6075" w:hanging="1440"/>
      </w:pPr>
      <w:rPr>
        <w:rFonts w:hint="default"/>
      </w:rPr>
    </w:lvl>
    <w:lvl w:ilvl="6">
      <w:start w:val="1"/>
      <w:numFmt w:val="decimal"/>
      <w:lvlText w:val="%1.%2.%3.%4.%5.%6.%7."/>
      <w:lvlJc w:val="left"/>
      <w:pPr>
        <w:ind w:left="7002" w:hanging="1440"/>
      </w:pPr>
      <w:rPr>
        <w:rFonts w:hint="default"/>
      </w:rPr>
    </w:lvl>
    <w:lvl w:ilvl="7">
      <w:start w:val="1"/>
      <w:numFmt w:val="decimal"/>
      <w:lvlText w:val="%1.%2.%3.%4.%5.%6.%7.%8."/>
      <w:lvlJc w:val="left"/>
      <w:pPr>
        <w:ind w:left="8289" w:hanging="1800"/>
      </w:pPr>
      <w:rPr>
        <w:rFonts w:hint="default"/>
      </w:rPr>
    </w:lvl>
    <w:lvl w:ilvl="8">
      <w:start w:val="1"/>
      <w:numFmt w:val="decimal"/>
      <w:lvlText w:val="%1.%2.%3.%4.%5.%6.%7.%8.%9."/>
      <w:lvlJc w:val="left"/>
      <w:pPr>
        <w:ind w:left="9216" w:hanging="1800"/>
      </w:pPr>
      <w:rPr>
        <w:rFonts w:hint="default"/>
      </w:rPr>
    </w:lvl>
  </w:abstractNum>
  <w:abstractNum w:abstractNumId="25" w15:restartNumberingAfterBreak="0">
    <w:nsid w:val="43FD15CF"/>
    <w:multiLevelType w:val="multilevel"/>
    <w:tmpl w:val="D27C78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DB6F11"/>
    <w:multiLevelType w:val="multilevel"/>
    <w:tmpl w:val="A2842858"/>
    <w:lvl w:ilvl="0">
      <w:start w:val="3"/>
      <w:numFmt w:val="decimal"/>
      <w:lvlText w:val="%1."/>
      <w:lvlJc w:val="left"/>
      <w:pPr>
        <w:ind w:left="390" w:hanging="39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27" w15:restartNumberingAfterBreak="0">
    <w:nsid w:val="4D6323D9"/>
    <w:multiLevelType w:val="multilevel"/>
    <w:tmpl w:val="EF866C40"/>
    <w:lvl w:ilvl="0">
      <w:start w:val="1"/>
      <w:numFmt w:val="decimal"/>
      <w:lvlText w:val="%1"/>
      <w:lvlJc w:val="left"/>
      <w:pPr>
        <w:ind w:left="480" w:hanging="480"/>
      </w:pPr>
      <w:rPr>
        <w:rFonts w:hint="default"/>
      </w:rPr>
    </w:lvl>
    <w:lvl w:ilvl="1">
      <w:start w:val="3"/>
      <w:numFmt w:val="decimal"/>
      <w:lvlText w:val="%1.%2"/>
      <w:lvlJc w:val="left"/>
      <w:pPr>
        <w:ind w:left="763"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28" w15:restartNumberingAfterBreak="0">
    <w:nsid w:val="58476C6A"/>
    <w:multiLevelType w:val="multilevel"/>
    <w:tmpl w:val="42B4442E"/>
    <w:lvl w:ilvl="0">
      <w:start w:val="3"/>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608" w:hanging="1800"/>
      </w:pPr>
      <w:rPr>
        <w:rFonts w:hint="default"/>
      </w:rPr>
    </w:lvl>
  </w:abstractNum>
  <w:abstractNum w:abstractNumId="29" w15:restartNumberingAfterBreak="0">
    <w:nsid w:val="5C7D6F19"/>
    <w:multiLevelType w:val="hybridMultilevel"/>
    <w:tmpl w:val="9E2EC4D2"/>
    <w:lvl w:ilvl="0" w:tplc="521462D0">
      <w:numFmt w:val="bullet"/>
      <w:lvlText w:val="-"/>
      <w:lvlJc w:val="left"/>
      <w:pPr>
        <w:ind w:left="1287" w:hanging="360"/>
      </w:pPr>
      <w:rPr>
        <w:rFonts w:ascii="Times New Roman" w:eastAsia="Times New Roman" w:hAnsi="Times New Roman" w:cs="Times New Roman" w:hint="default"/>
        <w:b w:val="0"/>
        <w:bCs w:val="0"/>
        <w:i w:val="0"/>
        <w:iCs w:val="0"/>
        <w:spacing w:val="0"/>
        <w:w w:val="99"/>
        <w:sz w:val="26"/>
        <w:szCs w:val="26"/>
        <w:lang w:val="ru-RU" w:eastAsia="en-US" w:bidi="ar-SA"/>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0" w15:restartNumberingAfterBreak="0">
    <w:nsid w:val="627617D1"/>
    <w:multiLevelType w:val="multilevel"/>
    <w:tmpl w:val="A202C6EA"/>
    <w:lvl w:ilvl="0">
      <w:start w:val="2"/>
      <w:numFmt w:val="decimal"/>
      <w:lvlText w:val="%1."/>
      <w:lvlJc w:val="left"/>
      <w:pPr>
        <w:ind w:left="540" w:hanging="540"/>
      </w:pPr>
      <w:rPr>
        <w:rFonts w:hint="default"/>
      </w:rPr>
    </w:lvl>
    <w:lvl w:ilvl="1">
      <w:start w:val="1"/>
      <w:numFmt w:val="decimal"/>
      <w:lvlText w:val="%1.%2."/>
      <w:lvlJc w:val="left"/>
      <w:pPr>
        <w:ind w:left="823" w:hanging="540"/>
      </w:pPr>
      <w:rPr>
        <w:rFonts w:hint="default"/>
      </w:rPr>
    </w:lvl>
    <w:lvl w:ilvl="2">
      <w:start w:val="7"/>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31" w15:restartNumberingAfterBreak="0">
    <w:nsid w:val="68BA7864"/>
    <w:multiLevelType w:val="multilevel"/>
    <w:tmpl w:val="AD8C6AFE"/>
    <w:lvl w:ilvl="0">
      <w:start w:val="1"/>
      <w:numFmt w:val="decimal"/>
      <w:lvlText w:val="%1"/>
      <w:lvlJc w:val="left"/>
      <w:pPr>
        <w:ind w:left="360" w:hanging="360"/>
      </w:pPr>
      <w:rPr>
        <w:rFonts w:hint="default"/>
      </w:rPr>
    </w:lvl>
    <w:lvl w:ilvl="1">
      <w:start w:val="1"/>
      <w:numFmt w:val="decimal"/>
      <w:lvlText w:val="%1.%2"/>
      <w:lvlJc w:val="left"/>
      <w:pPr>
        <w:ind w:left="812" w:hanging="360"/>
      </w:pPr>
      <w:rPr>
        <w:rFonts w:hint="default"/>
      </w:rPr>
    </w:lvl>
    <w:lvl w:ilvl="2">
      <w:start w:val="1"/>
      <w:numFmt w:val="decimal"/>
      <w:lvlText w:val="%1.%2.%3"/>
      <w:lvlJc w:val="left"/>
      <w:pPr>
        <w:ind w:left="1624" w:hanging="720"/>
      </w:pPr>
      <w:rPr>
        <w:rFonts w:hint="default"/>
      </w:rPr>
    </w:lvl>
    <w:lvl w:ilvl="3">
      <w:start w:val="1"/>
      <w:numFmt w:val="decimal"/>
      <w:lvlText w:val="%1.%2.%3.%4"/>
      <w:lvlJc w:val="left"/>
      <w:pPr>
        <w:ind w:left="2076" w:hanging="720"/>
      </w:pPr>
      <w:rPr>
        <w:rFonts w:hint="default"/>
      </w:rPr>
    </w:lvl>
    <w:lvl w:ilvl="4">
      <w:start w:val="1"/>
      <w:numFmt w:val="decimal"/>
      <w:lvlText w:val="%1.%2.%3.%4.%5"/>
      <w:lvlJc w:val="left"/>
      <w:pPr>
        <w:ind w:left="2528" w:hanging="720"/>
      </w:pPr>
      <w:rPr>
        <w:rFonts w:hint="default"/>
      </w:rPr>
    </w:lvl>
    <w:lvl w:ilvl="5">
      <w:start w:val="1"/>
      <w:numFmt w:val="decimal"/>
      <w:lvlText w:val="%1.%2.%3.%4.%5.%6"/>
      <w:lvlJc w:val="left"/>
      <w:pPr>
        <w:ind w:left="3340" w:hanging="1080"/>
      </w:pPr>
      <w:rPr>
        <w:rFonts w:hint="default"/>
      </w:rPr>
    </w:lvl>
    <w:lvl w:ilvl="6">
      <w:start w:val="1"/>
      <w:numFmt w:val="decimal"/>
      <w:lvlText w:val="%1.%2.%3.%4.%5.%6.%7"/>
      <w:lvlJc w:val="left"/>
      <w:pPr>
        <w:ind w:left="3792" w:hanging="1080"/>
      </w:pPr>
      <w:rPr>
        <w:rFonts w:hint="default"/>
      </w:rPr>
    </w:lvl>
    <w:lvl w:ilvl="7">
      <w:start w:val="1"/>
      <w:numFmt w:val="decimal"/>
      <w:lvlText w:val="%1.%2.%3.%4.%5.%6.%7.%8"/>
      <w:lvlJc w:val="left"/>
      <w:pPr>
        <w:ind w:left="4604" w:hanging="1440"/>
      </w:pPr>
      <w:rPr>
        <w:rFonts w:hint="default"/>
      </w:rPr>
    </w:lvl>
    <w:lvl w:ilvl="8">
      <w:start w:val="1"/>
      <w:numFmt w:val="decimal"/>
      <w:lvlText w:val="%1.%2.%3.%4.%5.%6.%7.%8.%9"/>
      <w:lvlJc w:val="left"/>
      <w:pPr>
        <w:ind w:left="5056" w:hanging="1440"/>
      </w:pPr>
      <w:rPr>
        <w:rFonts w:hint="default"/>
      </w:rPr>
    </w:lvl>
  </w:abstractNum>
  <w:abstractNum w:abstractNumId="32" w15:restartNumberingAfterBreak="0">
    <w:nsid w:val="6D1C0D85"/>
    <w:multiLevelType w:val="multilevel"/>
    <w:tmpl w:val="B2C601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D4654AA"/>
    <w:multiLevelType w:val="hybridMultilevel"/>
    <w:tmpl w:val="C182264E"/>
    <w:lvl w:ilvl="0" w:tplc="FFFFFFFF">
      <w:start w:val="1"/>
      <w:numFmt w:val="bullet"/>
      <w:lvlText w:val=""/>
      <w:lvlJc w:val="left"/>
      <w:pPr>
        <w:ind w:left="720" w:hanging="360"/>
      </w:pPr>
      <w:rPr>
        <w:rFonts w:ascii="Symbol" w:hAnsi="Symbol" w:hint="default"/>
      </w:rPr>
    </w:lvl>
    <w:lvl w:ilvl="1" w:tplc="FC04CA22">
      <w:start w:val="1"/>
      <w:numFmt w:val="bullet"/>
      <w:lvlText w:val=""/>
      <w:lvlJc w:val="left"/>
      <w:pPr>
        <w:ind w:left="1701"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7172019E"/>
    <w:multiLevelType w:val="multilevel"/>
    <w:tmpl w:val="6AAEF80C"/>
    <w:lvl w:ilvl="0">
      <w:start w:val="1"/>
      <w:numFmt w:val="decimal"/>
      <w:lvlText w:val="%1."/>
      <w:lvlJc w:val="left"/>
      <w:pPr>
        <w:ind w:left="720" w:hanging="720"/>
      </w:pPr>
      <w:rPr>
        <w:rFonts w:hint="default"/>
      </w:rPr>
    </w:lvl>
    <w:lvl w:ilvl="1">
      <w:start w:val="1"/>
      <w:numFmt w:val="decimal"/>
      <w:lvlText w:val="%1.%2."/>
      <w:lvlJc w:val="left"/>
      <w:pPr>
        <w:ind w:left="1152" w:hanging="720"/>
      </w:pPr>
      <w:rPr>
        <w:rFonts w:hint="default"/>
      </w:rPr>
    </w:lvl>
    <w:lvl w:ilvl="2">
      <w:start w:val="4"/>
      <w:numFmt w:val="decimal"/>
      <w:lvlText w:val="%1.%2.%3."/>
      <w:lvlJc w:val="left"/>
      <w:pPr>
        <w:ind w:left="1584" w:hanging="720"/>
      </w:pPr>
      <w:rPr>
        <w:rFonts w:hint="default"/>
      </w:rPr>
    </w:lvl>
    <w:lvl w:ilvl="3">
      <w:start w:val="1"/>
      <w:numFmt w:val="decimal"/>
      <w:lvlText w:val="%1.%2.%3.%4."/>
      <w:lvlJc w:val="left"/>
      <w:pPr>
        <w:ind w:left="2016" w:hanging="720"/>
      </w:pPr>
      <w:rPr>
        <w:rFonts w:hint="default"/>
      </w:rPr>
    </w:lvl>
    <w:lvl w:ilvl="4">
      <w:start w:val="1"/>
      <w:numFmt w:val="decimal"/>
      <w:lvlText w:val="%1.%2.%3.%4.%5."/>
      <w:lvlJc w:val="left"/>
      <w:pPr>
        <w:ind w:left="2808" w:hanging="1080"/>
      </w:pPr>
      <w:rPr>
        <w:rFonts w:hint="default"/>
      </w:rPr>
    </w:lvl>
    <w:lvl w:ilvl="5">
      <w:start w:val="1"/>
      <w:numFmt w:val="decimal"/>
      <w:lvlText w:val="%1.%2.%3.%4.%5.%6."/>
      <w:lvlJc w:val="left"/>
      <w:pPr>
        <w:ind w:left="3240" w:hanging="1080"/>
      </w:pPr>
      <w:rPr>
        <w:rFonts w:hint="default"/>
      </w:rPr>
    </w:lvl>
    <w:lvl w:ilvl="6">
      <w:start w:val="1"/>
      <w:numFmt w:val="decimal"/>
      <w:lvlText w:val="%1.%2.%3.%4.%5.%6.%7."/>
      <w:lvlJc w:val="left"/>
      <w:pPr>
        <w:ind w:left="4032" w:hanging="1440"/>
      </w:pPr>
      <w:rPr>
        <w:rFonts w:hint="default"/>
      </w:rPr>
    </w:lvl>
    <w:lvl w:ilvl="7">
      <w:start w:val="1"/>
      <w:numFmt w:val="decimal"/>
      <w:lvlText w:val="%1.%2.%3.%4.%5.%6.%7.%8."/>
      <w:lvlJc w:val="left"/>
      <w:pPr>
        <w:ind w:left="4464" w:hanging="1440"/>
      </w:pPr>
      <w:rPr>
        <w:rFonts w:hint="default"/>
      </w:rPr>
    </w:lvl>
    <w:lvl w:ilvl="8">
      <w:start w:val="1"/>
      <w:numFmt w:val="decimal"/>
      <w:lvlText w:val="%1.%2.%3.%4.%5.%6.%7.%8.%9."/>
      <w:lvlJc w:val="left"/>
      <w:pPr>
        <w:ind w:left="5256" w:hanging="1800"/>
      </w:pPr>
      <w:rPr>
        <w:rFonts w:hint="default"/>
      </w:rPr>
    </w:lvl>
  </w:abstractNum>
  <w:abstractNum w:abstractNumId="35" w15:restartNumberingAfterBreak="0">
    <w:nsid w:val="77176DA9"/>
    <w:multiLevelType w:val="multilevel"/>
    <w:tmpl w:val="5692932C"/>
    <w:lvl w:ilvl="0">
      <w:start w:val="1"/>
      <w:numFmt w:val="decimal"/>
      <w:lvlText w:val="%1."/>
      <w:lvlJc w:val="left"/>
      <w:pPr>
        <w:ind w:left="840" w:hanging="840"/>
      </w:pPr>
      <w:rPr>
        <w:rFonts w:hint="default"/>
      </w:rPr>
    </w:lvl>
    <w:lvl w:ilvl="1">
      <w:start w:val="1"/>
      <w:numFmt w:val="decimal"/>
      <w:lvlText w:val="%1.%2."/>
      <w:lvlJc w:val="left"/>
      <w:pPr>
        <w:ind w:left="1268" w:hanging="840"/>
      </w:pPr>
      <w:rPr>
        <w:rFonts w:hint="default"/>
      </w:rPr>
    </w:lvl>
    <w:lvl w:ilvl="2">
      <w:start w:val="3"/>
      <w:numFmt w:val="decimal"/>
      <w:lvlText w:val="%1.%2.%3."/>
      <w:lvlJc w:val="left"/>
      <w:pPr>
        <w:ind w:left="1408" w:hanging="840"/>
      </w:pPr>
      <w:rPr>
        <w:rFonts w:hint="default"/>
      </w:rPr>
    </w:lvl>
    <w:lvl w:ilvl="3">
      <w:start w:val="11"/>
      <w:numFmt w:val="decimal"/>
      <w:lvlText w:val="%1.%2.%3.%4."/>
      <w:lvlJc w:val="left"/>
      <w:pPr>
        <w:ind w:left="2124" w:hanging="840"/>
      </w:pPr>
      <w:rPr>
        <w:rFonts w:hint="default"/>
      </w:rPr>
    </w:lvl>
    <w:lvl w:ilvl="4">
      <w:start w:val="1"/>
      <w:numFmt w:val="decimal"/>
      <w:lvlText w:val="%1.%2.%3.%4.%5."/>
      <w:lvlJc w:val="left"/>
      <w:pPr>
        <w:ind w:left="2792" w:hanging="1080"/>
      </w:pPr>
      <w:rPr>
        <w:rFonts w:hint="default"/>
      </w:rPr>
    </w:lvl>
    <w:lvl w:ilvl="5">
      <w:start w:val="1"/>
      <w:numFmt w:val="decimal"/>
      <w:lvlText w:val="%1.%2.%3.%4.%5.%6."/>
      <w:lvlJc w:val="left"/>
      <w:pPr>
        <w:ind w:left="3220" w:hanging="1080"/>
      </w:pPr>
      <w:rPr>
        <w:rFonts w:hint="default"/>
      </w:rPr>
    </w:lvl>
    <w:lvl w:ilvl="6">
      <w:start w:val="1"/>
      <w:numFmt w:val="decimal"/>
      <w:lvlText w:val="%1.%2.%3.%4.%5.%6.%7."/>
      <w:lvlJc w:val="left"/>
      <w:pPr>
        <w:ind w:left="4008" w:hanging="1440"/>
      </w:pPr>
      <w:rPr>
        <w:rFonts w:hint="default"/>
      </w:rPr>
    </w:lvl>
    <w:lvl w:ilvl="7">
      <w:start w:val="1"/>
      <w:numFmt w:val="decimal"/>
      <w:lvlText w:val="%1.%2.%3.%4.%5.%6.%7.%8."/>
      <w:lvlJc w:val="left"/>
      <w:pPr>
        <w:ind w:left="4436" w:hanging="1440"/>
      </w:pPr>
      <w:rPr>
        <w:rFonts w:hint="default"/>
      </w:rPr>
    </w:lvl>
    <w:lvl w:ilvl="8">
      <w:start w:val="1"/>
      <w:numFmt w:val="decimal"/>
      <w:lvlText w:val="%1.%2.%3.%4.%5.%6.%7.%8.%9."/>
      <w:lvlJc w:val="left"/>
      <w:pPr>
        <w:ind w:left="5224" w:hanging="1800"/>
      </w:pPr>
      <w:rPr>
        <w:rFonts w:hint="default"/>
      </w:rPr>
    </w:lvl>
  </w:abstractNum>
  <w:abstractNum w:abstractNumId="36" w15:restartNumberingAfterBreak="0">
    <w:nsid w:val="77234C17"/>
    <w:multiLevelType w:val="multilevel"/>
    <w:tmpl w:val="B3BA75C2"/>
    <w:lvl w:ilvl="0">
      <w:start w:val="1"/>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336" w:hanging="1800"/>
      </w:pPr>
      <w:rPr>
        <w:rFonts w:hint="default"/>
      </w:rPr>
    </w:lvl>
  </w:abstractNum>
  <w:abstractNum w:abstractNumId="37" w15:restartNumberingAfterBreak="0">
    <w:nsid w:val="7B8449DB"/>
    <w:multiLevelType w:val="multilevel"/>
    <w:tmpl w:val="1F1AA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3"/>
  </w:num>
  <w:num w:numId="3">
    <w:abstractNumId w:val="21"/>
  </w:num>
  <w:num w:numId="4">
    <w:abstractNumId w:val="27"/>
  </w:num>
  <w:num w:numId="5">
    <w:abstractNumId w:val="10"/>
  </w:num>
  <w:num w:numId="6">
    <w:abstractNumId w:val="36"/>
  </w:num>
  <w:num w:numId="7">
    <w:abstractNumId w:val="13"/>
  </w:num>
  <w:num w:numId="8">
    <w:abstractNumId w:val="31"/>
  </w:num>
  <w:num w:numId="9">
    <w:abstractNumId w:val="28"/>
  </w:num>
  <w:num w:numId="10">
    <w:abstractNumId w:val="24"/>
  </w:num>
  <w:num w:numId="11">
    <w:abstractNumId w:val="18"/>
  </w:num>
  <w:num w:numId="12">
    <w:abstractNumId w:val="6"/>
  </w:num>
  <w:num w:numId="13">
    <w:abstractNumId w:val="30"/>
  </w:num>
  <w:num w:numId="14">
    <w:abstractNumId w:val="23"/>
  </w:num>
  <w:num w:numId="15">
    <w:abstractNumId w:val="7"/>
  </w:num>
  <w:num w:numId="16">
    <w:abstractNumId w:val="16"/>
  </w:num>
  <w:num w:numId="17">
    <w:abstractNumId w:val="9"/>
  </w:num>
  <w:num w:numId="18">
    <w:abstractNumId w:val="5"/>
  </w:num>
  <w:num w:numId="19">
    <w:abstractNumId w:val="19"/>
  </w:num>
  <w:num w:numId="20">
    <w:abstractNumId w:val="11"/>
  </w:num>
  <w:num w:numId="21">
    <w:abstractNumId w:val="37"/>
  </w:num>
  <w:num w:numId="22">
    <w:abstractNumId w:val="26"/>
  </w:num>
  <w:num w:numId="23">
    <w:abstractNumId w:val="4"/>
  </w:num>
  <w:num w:numId="24">
    <w:abstractNumId w:val="1"/>
  </w:num>
  <w:num w:numId="25">
    <w:abstractNumId w:val="32"/>
  </w:num>
  <w:num w:numId="26">
    <w:abstractNumId w:val="25"/>
  </w:num>
  <w:num w:numId="27">
    <w:abstractNumId w:val="20"/>
  </w:num>
  <w:num w:numId="28">
    <w:abstractNumId w:val="8"/>
  </w:num>
  <w:num w:numId="29">
    <w:abstractNumId w:val="15"/>
  </w:num>
  <w:num w:numId="30">
    <w:abstractNumId w:val="14"/>
  </w:num>
  <w:num w:numId="31">
    <w:abstractNumId w:val="17"/>
  </w:num>
  <w:num w:numId="32">
    <w:abstractNumId w:val="35"/>
  </w:num>
  <w:num w:numId="33">
    <w:abstractNumId w:val="22"/>
  </w:num>
  <w:num w:numId="34">
    <w:abstractNumId w:val="3"/>
  </w:num>
  <w:num w:numId="35">
    <w:abstractNumId w:val="12"/>
  </w:num>
  <w:num w:numId="36">
    <w:abstractNumId w:val="34"/>
  </w:num>
  <w:num w:numId="37">
    <w:abstractNumId w:val="2"/>
  </w:num>
  <w:num w:numId="38">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11F4"/>
    <w:rsid w:val="001A11F4"/>
    <w:rsid w:val="004A2212"/>
    <w:rsid w:val="00B35D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0B95492-F75B-44BB-AD7B-BA9FE77037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aliases w:val="Заголовок 1 Знак Знак,Заголовок 1 Знак Знак Знак,Заголовок 1 уровень,Название главы с нумерацией"/>
    <w:basedOn w:val="a"/>
    <w:link w:val="10"/>
    <w:uiPriority w:val="1"/>
    <w:qFormat/>
    <w:rsid w:val="001A11F4"/>
    <w:pPr>
      <w:widowControl w:val="0"/>
      <w:autoSpaceDE w:val="0"/>
      <w:autoSpaceDN w:val="0"/>
      <w:spacing w:after="0" w:line="240" w:lineRule="auto"/>
      <w:outlineLvl w:val="0"/>
    </w:pPr>
    <w:rPr>
      <w:rFonts w:ascii="Times New Roman" w:eastAsia="Times New Roman" w:hAnsi="Times New Roman" w:cs="Times New Roman"/>
      <w:b/>
      <w:bCs/>
      <w:sz w:val="26"/>
      <w:szCs w:val="26"/>
    </w:rPr>
  </w:style>
  <w:style w:type="paragraph" w:styleId="2">
    <w:name w:val="heading 2"/>
    <w:basedOn w:val="a"/>
    <w:next w:val="a"/>
    <w:link w:val="20"/>
    <w:uiPriority w:val="99"/>
    <w:semiHidden/>
    <w:unhideWhenUsed/>
    <w:qFormat/>
    <w:rsid w:val="001A11F4"/>
    <w:pPr>
      <w:keepNext/>
      <w:keepLines/>
      <w:spacing w:before="40" w:after="0"/>
      <w:outlineLvl w:val="1"/>
    </w:pPr>
    <w:rPr>
      <w:rFonts w:ascii="Calibri Light" w:eastAsia="Times New Roman" w:hAnsi="Calibri Light" w:cs="Times New Roman"/>
      <w:color w:val="2E74B5"/>
      <w:sz w:val="26"/>
      <w:szCs w:val="26"/>
    </w:rPr>
  </w:style>
  <w:style w:type="paragraph" w:styleId="3">
    <w:name w:val="heading 3"/>
    <w:basedOn w:val="a"/>
    <w:next w:val="a"/>
    <w:link w:val="30"/>
    <w:uiPriority w:val="9"/>
    <w:semiHidden/>
    <w:unhideWhenUsed/>
    <w:qFormat/>
    <w:rsid w:val="001A11F4"/>
    <w:pPr>
      <w:keepNext/>
      <w:keepLines/>
      <w:spacing w:before="40" w:after="0"/>
      <w:outlineLvl w:val="2"/>
    </w:pPr>
    <w:rPr>
      <w:rFonts w:ascii="Calibri Light" w:eastAsia="Times New Roman" w:hAnsi="Calibri Light" w:cs="Times New Roman"/>
      <w:color w:val="1F4D78"/>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Заголовок 1 Знак Знак Знак1,Заголовок 1 Знак Знак Знак Знак,Заголовок 1 уровень Знак,Название главы с нумерацией Знак"/>
    <w:basedOn w:val="a0"/>
    <w:link w:val="1"/>
    <w:uiPriority w:val="1"/>
    <w:rsid w:val="001A11F4"/>
    <w:rPr>
      <w:rFonts w:ascii="Times New Roman" w:eastAsia="Times New Roman" w:hAnsi="Times New Roman" w:cs="Times New Roman"/>
      <w:b/>
      <w:bCs/>
      <w:sz w:val="26"/>
      <w:szCs w:val="26"/>
    </w:rPr>
  </w:style>
  <w:style w:type="paragraph" w:customStyle="1" w:styleId="21">
    <w:name w:val=" Знак2 Знак1"/>
    <w:basedOn w:val="a"/>
    <w:next w:val="a"/>
    <w:uiPriority w:val="99"/>
    <w:unhideWhenUsed/>
    <w:qFormat/>
    <w:rsid w:val="001A11F4"/>
    <w:pPr>
      <w:keepNext/>
      <w:keepLines/>
      <w:spacing w:before="40" w:after="0"/>
      <w:outlineLvl w:val="1"/>
    </w:pPr>
    <w:rPr>
      <w:rFonts w:ascii="Calibri Light" w:eastAsia="Times New Roman" w:hAnsi="Calibri Light" w:cs="Times New Roman"/>
      <w:color w:val="2E74B5"/>
      <w:sz w:val="26"/>
      <w:szCs w:val="26"/>
    </w:rPr>
  </w:style>
  <w:style w:type="paragraph" w:customStyle="1" w:styleId="31">
    <w:name w:val="Заголовок 31"/>
    <w:basedOn w:val="a"/>
    <w:next w:val="a"/>
    <w:uiPriority w:val="9"/>
    <w:semiHidden/>
    <w:unhideWhenUsed/>
    <w:qFormat/>
    <w:rsid w:val="001A11F4"/>
    <w:pPr>
      <w:keepNext/>
      <w:keepLines/>
      <w:spacing w:before="40" w:after="0"/>
      <w:outlineLvl w:val="2"/>
    </w:pPr>
    <w:rPr>
      <w:rFonts w:ascii="Calibri Light" w:eastAsia="Times New Roman" w:hAnsi="Calibri Light" w:cs="Times New Roman"/>
      <w:color w:val="1F4D78"/>
      <w:sz w:val="24"/>
      <w:szCs w:val="24"/>
    </w:rPr>
  </w:style>
  <w:style w:type="character" w:customStyle="1" w:styleId="20">
    <w:name w:val="Заголовок 2 Знак"/>
    <w:aliases w:val="Заг 2 Знак,Знак2 Знак1,Знак2 Знак Знак, Знак2 Знак Знак"/>
    <w:basedOn w:val="a0"/>
    <w:link w:val="2"/>
    <w:uiPriority w:val="99"/>
    <w:rsid w:val="001A11F4"/>
    <w:rPr>
      <w:rFonts w:ascii="Calibri Light" w:eastAsia="Times New Roman" w:hAnsi="Calibri Light" w:cs="Times New Roman"/>
      <w:color w:val="2E74B5"/>
      <w:sz w:val="26"/>
      <w:szCs w:val="26"/>
    </w:rPr>
  </w:style>
  <w:style w:type="character" w:customStyle="1" w:styleId="30">
    <w:name w:val="Заголовок 3 Знак"/>
    <w:basedOn w:val="a0"/>
    <w:link w:val="3"/>
    <w:uiPriority w:val="9"/>
    <w:semiHidden/>
    <w:rsid w:val="001A11F4"/>
    <w:rPr>
      <w:rFonts w:ascii="Calibri Light" w:eastAsia="Times New Roman" w:hAnsi="Calibri Light" w:cs="Times New Roman"/>
      <w:color w:val="1F4D78"/>
      <w:sz w:val="24"/>
      <w:szCs w:val="24"/>
    </w:rPr>
  </w:style>
  <w:style w:type="table" w:customStyle="1" w:styleId="TableNormal">
    <w:name w:val="Table Normal"/>
    <w:uiPriority w:val="2"/>
    <w:semiHidden/>
    <w:unhideWhenUsed/>
    <w:qFormat/>
    <w:rsid w:val="001A11F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3">
    <w:name w:val="Body Text"/>
    <w:basedOn w:val="a"/>
    <w:link w:val="a4"/>
    <w:uiPriority w:val="1"/>
    <w:qFormat/>
    <w:rsid w:val="001A11F4"/>
    <w:pPr>
      <w:widowControl w:val="0"/>
      <w:autoSpaceDE w:val="0"/>
      <w:autoSpaceDN w:val="0"/>
      <w:spacing w:after="0" w:line="240" w:lineRule="auto"/>
    </w:pPr>
    <w:rPr>
      <w:rFonts w:ascii="Times New Roman" w:eastAsia="Times New Roman" w:hAnsi="Times New Roman" w:cs="Times New Roman"/>
      <w:sz w:val="26"/>
      <w:szCs w:val="26"/>
    </w:rPr>
  </w:style>
  <w:style w:type="character" w:customStyle="1" w:styleId="a4">
    <w:name w:val="Основной текст Знак"/>
    <w:basedOn w:val="a0"/>
    <w:link w:val="a3"/>
    <w:uiPriority w:val="1"/>
    <w:rsid w:val="001A11F4"/>
    <w:rPr>
      <w:rFonts w:ascii="Times New Roman" w:eastAsia="Times New Roman" w:hAnsi="Times New Roman" w:cs="Times New Roman"/>
      <w:sz w:val="26"/>
      <w:szCs w:val="26"/>
    </w:rPr>
  </w:style>
  <w:style w:type="paragraph" w:styleId="a5">
    <w:name w:val="List Paragraph"/>
    <w:aliases w:val="Введение,3_Абзац списка,СПИСКИ,List Paragraph,Bullet List,FooterText,numbered,Галочки,Текст 2-й уровень,ПАРАГРАФ,Абзац списка11,Абзац вправо-1"/>
    <w:basedOn w:val="a"/>
    <w:link w:val="a6"/>
    <w:uiPriority w:val="1"/>
    <w:qFormat/>
    <w:rsid w:val="001A11F4"/>
    <w:pPr>
      <w:widowControl w:val="0"/>
      <w:autoSpaceDE w:val="0"/>
      <w:autoSpaceDN w:val="0"/>
      <w:spacing w:after="0" w:line="240" w:lineRule="auto"/>
      <w:ind w:left="480" w:firstLine="141"/>
    </w:pPr>
    <w:rPr>
      <w:rFonts w:ascii="Times New Roman" w:eastAsia="Times New Roman" w:hAnsi="Times New Roman" w:cs="Times New Roman"/>
    </w:rPr>
  </w:style>
  <w:style w:type="character" w:customStyle="1" w:styleId="a6">
    <w:name w:val="Абзац списка Знак"/>
    <w:aliases w:val="Введение Знак,3_Абзац списка Знак,СПИСКИ Знак,List Paragraph Знак,Bullet List Знак,FooterText Знак,numbered Знак,Галочки Знак,Текст 2-й уровень Знак,ПАРАГРАФ Знак,Абзац списка11 Знак,Абзац вправо-1 Знак"/>
    <w:link w:val="a5"/>
    <w:uiPriority w:val="1"/>
    <w:locked/>
    <w:rsid w:val="001A11F4"/>
    <w:rPr>
      <w:rFonts w:ascii="Times New Roman" w:eastAsia="Times New Roman" w:hAnsi="Times New Roman" w:cs="Times New Roman"/>
    </w:rPr>
  </w:style>
  <w:style w:type="paragraph" w:customStyle="1" w:styleId="TableParagraph">
    <w:name w:val="Table Paragraph"/>
    <w:basedOn w:val="a"/>
    <w:uiPriority w:val="1"/>
    <w:qFormat/>
    <w:rsid w:val="001A11F4"/>
    <w:pPr>
      <w:widowControl w:val="0"/>
      <w:autoSpaceDE w:val="0"/>
      <w:autoSpaceDN w:val="0"/>
      <w:spacing w:after="0" w:line="240" w:lineRule="auto"/>
      <w:ind w:left="107"/>
    </w:pPr>
    <w:rPr>
      <w:rFonts w:ascii="Times New Roman" w:eastAsia="Times New Roman" w:hAnsi="Times New Roman" w:cs="Times New Roman"/>
    </w:rPr>
  </w:style>
  <w:style w:type="paragraph" w:styleId="a7">
    <w:name w:val="caption"/>
    <w:aliases w:val="Знак1,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Знак"/>
    <w:basedOn w:val="a"/>
    <w:next w:val="a"/>
    <w:link w:val="22"/>
    <w:qFormat/>
    <w:rsid w:val="001A11F4"/>
    <w:pPr>
      <w:widowControl w:val="0"/>
      <w:shd w:val="clear" w:color="auto" w:fill="FFFFFF"/>
      <w:autoSpaceDE w:val="0"/>
      <w:autoSpaceDN w:val="0"/>
      <w:adjustRightInd w:val="0"/>
      <w:spacing w:before="346" w:after="0" w:line="360" w:lineRule="exact"/>
      <w:ind w:right="3118"/>
      <w:jc w:val="center"/>
    </w:pPr>
    <w:rPr>
      <w:rFonts w:ascii="Times New Roman" w:eastAsia="Times New Roman" w:hAnsi="Times New Roman" w:cs="Arial"/>
      <w:color w:val="000000"/>
      <w:spacing w:val="8"/>
      <w:sz w:val="32"/>
      <w:szCs w:val="34"/>
      <w:lang w:eastAsia="ru-RU"/>
    </w:rPr>
  </w:style>
  <w:style w:type="character" w:customStyle="1" w:styleId="22">
    <w:name w:val="Название объекта Знак2"/>
    <w:aliases w:val="Знак1 Знак,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1 Знак1,Знак Знак1"/>
    <w:link w:val="a7"/>
    <w:locked/>
    <w:rsid w:val="001A11F4"/>
    <w:rPr>
      <w:rFonts w:ascii="Times New Roman" w:eastAsia="Times New Roman" w:hAnsi="Times New Roman" w:cs="Arial"/>
      <w:color w:val="000000"/>
      <w:spacing w:val="8"/>
      <w:sz w:val="32"/>
      <w:szCs w:val="34"/>
      <w:shd w:val="clear" w:color="auto" w:fill="FFFFFF"/>
      <w:lang w:eastAsia="ru-RU"/>
    </w:rPr>
  </w:style>
  <w:style w:type="paragraph" w:styleId="a8">
    <w:name w:val="No Spacing"/>
    <w:uiPriority w:val="1"/>
    <w:qFormat/>
    <w:rsid w:val="001A11F4"/>
    <w:pPr>
      <w:spacing w:after="0" w:line="240" w:lineRule="auto"/>
    </w:pPr>
    <w:rPr>
      <w:rFonts w:ascii="Times New Roman" w:eastAsia="Times New Roman" w:hAnsi="Times New Roman" w:cs="Times New Roman"/>
      <w:sz w:val="24"/>
      <w:szCs w:val="24"/>
      <w:lang w:eastAsia="ru-RU"/>
    </w:rPr>
  </w:style>
  <w:style w:type="paragraph" w:styleId="a9">
    <w:name w:val="header"/>
    <w:basedOn w:val="a"/>
    <w:link w:val="aa"/>
    <w:uiPriority w:val="99"/>
    <w:unhideWhenUsed/>
    <w:rsid w:val="001A11F4"/>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1A11F4"/>
  </w:style>
  <w:style w:type="paragraph" w:styleId="ab">
    <w:name w:val="footer"/>
    <w:basedOn w:val="a"/>
    <w:link w:val="ac"/>
    <w:uiPriority w:val="99"/>
    <w:unhideWhenUsed/>
    <w:rsid w:val="001A11F4"/>
    <w:pPr>
      <w:tabs>
        <w:tab w:val="center" w:pos="4677"/>
        <w:tab w:val="right" w:pos="9355"/>
      </w:tabs>
      <w:spacing w:after="0" w:line="240" w:lineRule="auto"/>
    </w:pPr>
  </w:style>
  <w:style w:type="character" w:customStyle="1" w:styleId="ac">
    <w:name w:val="Нижний колонтитул Знак"/>
    <w:basedOn w:val="a0"/>
    <w:link w:val="ab"/>
    <w:uiPriority w:val="99"/>
    <w:rsid w:val="001A11F4"/>
  </w:style>
  <w:style w:type="table" w:customStyle="1" w:styleId="TableNormal1">
    <w:name w:val="Table Normal1"/>
    <w:uiPriority w:val="2"/>
    <w:semiHidden/>
    <w:unhideWhenUsed/>
    <w:qFormat/>
    <w:rsid w:val="001A11F4"/>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d">
    <w:name w:val="Balloon Text"/>
    <w:basedOn w:val="a"/>
    <w:link w:val="ae"/>
    <w:uiPriority w:val="99"/>
    <w:semiHidden/>
    <w:unhideWhenUsed/>
    <w:rsid w:val="001A11F4"/>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1A11F4"/>
    <w:rPr>
      <w:rFonts w:ascii="Tahoma" w:hAnsi="Tahoma" w:cs="Tahoma"/>
      <w:sz w:val="16"/>
      <w:szCs w:val="16"/>
    </w:rPr>
  </w:style>
  <w:style w:type="paragraph" w:styleId="af">
    <w:name w:val="Normal (Web)"/>
    <w:basedOn w:val="a"/>
    <w:uiPriority w:val="99"/>
    <w:qFormat/>
    <w:rsid w:val="001A11F4"/>
    <w:pPr>
      <w:widowControl w:val="0"/>
      <w:suppressAutoHyphens/>
      <w:spacing w:beforeAutospacing="1" w:afterAutospacing="1"/>
      <w:jc w:val="both"/>
    </w:pPr>
    <w:rPr>
      <w:rFonts w:ascii="Times New Roman" w:eastAsia="Times New Roman" w:hAnsi="Times New Roman" w:cs="Times New Roman"/>
      <w:sz w:val="24"/>
      <w:szCs w:val="24"/>
      <w:lang w:eastAsia="ru-RU"/>
    </w:rPr>
  </w:style>
  <w:style w:type="paragraph" w:styleId="af0">
    <w:name w:val="Title"/>
    <w:basedOn w:val="a"/>
    <w:next w:val="a3"/>
    <w:link w:val="af1"/>
    <w:uiPriority w:val="10"/>
    <w:qFormat/>
    <w:rsid w:val="001A11F4"/>
    <w:pPr>
      <w:suppressAutoHyphens/>
      <w:spacing w:before="300" w:after="200"/>
      <w:contextualSpacing/>
    </w:pPr>
    <w:rPr>
      <w:sz w:val="48"/>
      <w:szCs w:val="48"/>
    </w:rPr>
  </w:style>
  <w:style w:type="character" w:customStyle="1" w:styleId="af1">
    <w:name w:val="Заголовок Знак"/>
    <w:basedOn w:val="a0"/>
    <w:link w:val="af0"/>
    <w:uiPriority w:val="10"/>
    <w:rsid w:val="001A11F4"/>
    <w:rPr>
      <w:sz w:val="48"/>
      <w:szCs w:val="48"/>
    </w:rPr>
  </w:style>
  <w:style w:type="paragraph" w:customStyle="1" w:styleId="futurismarkdown-paragraph">
    <w:name w:val="futurismarkdown-paragraph"/>
    <w:basedOn w:val="a"/>
    <w:rsid w:val="001A11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2">
    <w:name w:val="Strong"/>
    <w:basedOn w:val="a0"/>
    <w:uiPriority w:val="22"/>
    <w:qFormat/>
    <w:rsid w:val="001A11F4"/>
    <w:rPr>
      <w:b/>
      <w:bCs/>
    </w:rPr>
  </w:style>
  <w:style w:type="paragraph" w:customStyle="1" w:styleId="futurismarkdown-listitem">
    <w:name w:val="futurismarkdown-listitem"/>
    <w:basedOn w:val="a"/>
    <w:rsid w:val="001A11F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3">
    <w:name w:val="Hyperlink"/>
    <w:basedOn w:val="a0"/>
    <w:uiPriority w:val="99"/>
    <w:unhideWhenUsed/>
    <w:rsid w:val="001A11F4"/>
    <w:rPr>
      <w:color w:val="0000FF"/>
      <w:u w:val="single"/>
    </w:rPr>
  </w:style>
  <w:style w:type="paragraph" w:customStyle="1" w:styleId="11">
    <w:name w:val="Заголовок оглавления1"/>
    <w:basedOn w:val="1"/>
    <w:next w:val="a"/>
    <w:uiPriority w:val="39"/>
    <w:unhideWhenUsed/>
    <w:qFormat/>
    <w:rsid w:val="001A11F4"/>
    <w:pPr>
      <w:keepNext/>
      <w:keepLines/>
      <w:widowControl/>
      <w:autoSpaceDE/>
      <w:autoSpaceDN/>
      <w:spacing w:before="240" w:line="259" w:lineRule="auto"/>
      <w:outlineLvl w:val="9"/>
    </w:pPr>
    <w:rPr>
      <w:rFonts w:ascii="Calibri Light" w:hAnsi="Calibri Light"/>
      <w:b w:val="0"/>
      <w:bCs w:val="0"/>
      <w:color w:val="2E74B5"/>
      <w:sz w:val="32"/>
      <w:szCs w:val="32"/>
      <w:lang w:eastAsia="ru-RU"/>
    </w:rPr>
  </w:style>
  <w:style w:type="paragraph" w:styleId="12">
    <w:name w:val="toc 1"/>
    <w:basedOn w:val="a"/>
    <w:next w:val="a"/>
    <w:autoRedefine/>
    <w:uiPriority w:val="39"/>
    <w:unhideWhenUsed/>
    <w:rsid w:val="001A11F4"/>
    <w:pPr>
      <w:tabs>
        <w:tab w:val="left" w:pos="426"/>
        <w:tab w:val="left" w:pos="709"/>
        <w:tab w:val="left" w:pos="851"/>
        <w:tab w:val="left" w:pos="1100"/>
        <w:tab w:val="right" w:leader="dot" w:pos="10348"/>
      </w:tabs>
      <w:spacing w:after="0" w:line="276" w:lineRule="auto"/>
      <w:ind w:right="78"/>
      <w:jc w:val="both"/>
    </w:pPr>
    <w:rPr>
      <w:rFonts w:ascii="Times New Roman" w:eastAsia="Times New Roman" w:hAnsi="Times New Roman" w:cs="Times New Roman"/>
      <w:noProof/>
    </w:rPr>
  </w:style>
  <w:style w:type="paragraph" w:customStyle="1" w:styleId="210">
    <w:name w:val="Оглавление 21"/>
    <w:basedOn w:val="a"/>
    <w:next w:val="a"/>
    <w:autoRedefine/>
    <w:uiPriority w:val="39"/>
    <w:unhideWhenUsed/>
    <w:rsid w:val="001A11F4"/>
    <w:pPr>
      <w:tabs>
        <w:tab w:val="left" w:pos="709"/>
        <w:tab w:val="right" w:leader="dot" w:pos="10348"/>
      </w:tabs>
      <w:spacing w:after="100" w:line="276" w:lineRule="auto"/>
      <w:ind w:right="78"/>
    </w:pPr>
    <w:rPr>
      <w:rFonts w:eastAsia="Times New Roman" w:cs="Times New Roman"/>
      <w:lang w:eastAsia="ru-RU"/>
    </w:rPr>
  </w:style>
  <w:style w:type="paragraph" w:customStyle="1" w:styleId="310">
    <w:name w:val="Оглавление 31"/>
    <w:basedOn w:val="a"/>
    <w:next w:val="a"/>
    <w:autoRedefine/>
    <w:uiPriority w:val="39"/>
    <w:unhideWhenUsed/>
    <w:rsid w:val="001A11F4"/>
    <w:pPr>
      <w:spacing w:after="100"/>
      <w:ind w:left="440"/>
    </w:pPr>
    <w:rPr>
      <w:rFonts w:eastAsia="Times New Roman" w:cs="Times New Roman"/>
      <w:lang w:eastAsia="ru-RU"/>
    </w:rPr>
  </w:style>
  <w:style w:type="paragraph" w:styleId="af4">
    <w:name w:val="footnote text"/>
    <w:basedOn w:val="a"/>
    <w:link w:val="af5"/>
    <w:unhideWhenUsed/>
    <w:rsid w:val="001A11F4"/>
    <w:pPr>
      <w:spacing w:after="0" w:line="240" w:lineRule="auto"/>
    </w:pPr>
    <w:rPr>
      <w:sz w:val="20"/>
      <w:szCs w:val="20"/>
    </w:rPr>
  </w:style>
  <w:style w:type="character" w:customStyle="1" w:styleId="af5">
    <w:name w:val="Текст сноски Знак"/>
    <w:basedOn w:val="a0"/>
    <w:link w:val="af4"/>
    <w:rsid w:val="001A11F4"/>
    <w:rPr>
      <w:sz w:val="20"/>
      <w:szCs w:val="20"/>
    </w:rPr>
  </w:style>
  <w:style w:type="character" w:styleId="af6">
    <w:name w:val="footnote reference"/>
    <w:basedOn w:val="a0"/>
    <w:unhideWhenUsed/>
    <w:rsid w:val="001A11F4"/>
    <w:rPr>
      <w:vertAlign w:val="superscript"/>
    </w:rPr>
  </w:style>
  <w:style w:type="paragraph" w:customStyle="1" w:styleId="af7">
    <w:name w:val="_Перечень"/>
    <w:basedOn w:val="a"/>
    <w:rsid w:val="001A11F4"/>
    <w:pPr>
      <w:tabs>
        <w:tab w:val="left" w:pos="1418"/>
      </w:tabs>
      <w:spacing w:after="0" w:line="240" w:lineRule="auto"/>
      <w:ind w:left="1418" w:hanging="709"/>
      <w:jc w:val="both"/>
    </w:pPr>
    <w:rPr>
      <w:rFonts w:ascii="Times New Roman" w:eastAsia="Times New Roman" w:hAnsi="Times New Roman" w:cs="Times New Roman"/>
      <w:sz w:val="24"/>
      <w:szCs w:val="24"/>
      <w:lang w:eastAsia="ru-RU"/>
    </w:rPr>
  </w:style>
  <w:style w:type="paragraph" w:customStyle="1" w:styleId="formattext">
    <w:name w:val="formattext"/>
    <w:basedOn w:val="a"/>
    <w:rsid w:val="001A11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8">
    <w:name w:val="КАТ_обычный"/>
    <w:basedOn w:val="a"/>
    <w:qFormat/>
    <w:rsid w:val="001A11F4"/>
    <w:pPr>
      <w:widowControl w:val="0"/>
      <w:spacing w:after="0" w:line="276" w:lineRule="auto"/>
      <w:ind w:firstLine="709"/>
      <w:jc w:val="both"/>
    </w:pPr>
    <w:rPr>
      <w:rFonts w:ascii="Times New Roman" w:eastAsia="Times New Roman" w:hAnsi="Times New Roman" w:cs="Times New Roman"/>
      <w:sz w:val="24"/>
      <w:lang w:eastAsia="ru-RU"/>
    </w:rPr>
  </w:style>
  <w:style w:type="table" w:styleId="af9">
    <w:name w:val="Table Grid"/>
    <w:basedOn w:val="a1"/>
    <w:uiPriority w:val="59"/>
    <w:rsid w:val="001A11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a">
    <w:name w:val="Обычный (веб) Знак"/>
    <w:uiPriority w:val="99"/>
    <w:qFormat/>
    <w:rsid w:val="001A11F4"/>
    <w:rPr>
      <w:rFonts w:ascii="Times New Roman" w:eastAsia="Times New Roman" w:hAnsi="Times New Roman" w:cs="Times New Roman"/>
      <w:sz w:val="24"/>
      <w:szCs w:val="24"/>
      <w:lang w:eastAsia="ru-RU"/>
    </w:rPr>
  </w:style>
  <w:style w:type="character" w:customStyle="1" w:styleId="afb">
    <w:name w:val="Название таблицы Знак"/>
    <w:aliases w:val="Таблица - Название объекта Знак,!! Object Novogor !! Знак,Знак Знак,Caption Char1 Char1 Char Char Знак,Caption Char Char2 Char1 Char Char Знак,Caption Char Char Char Char Char1 Char1 Char Char1 Char Знак"/>
    <w:basedOn w:val="a0"/>
    <w:rsid w:val="001A11F4"/>
    <w:rPr>
      <w:rFonts w:ascii="Times New Roman" w:eastAsia="Times New Roman" w:hAnsi="Times New Roman" w:cs="Times New Roman"/>
      <w:b/>
      <w:bCs/>
      <w:sz w:val="24"/>
      <w:szCs w:val="24"/>
      <w:lang w:eastAsia="ru-RU"/>
    </w:rPr>
  </w:style>
  <w:style w:type="paragraph" w:customStyle="1" w:styleId="s1">
    <w:name w:val="s_1"/>
    <w:basedOn w:val="a"/>
    <w:rsid w:val="001A11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c">
    <w:name w:val="ДЛЯ ТАБЛ"/>
    <w:basedOn w:val="a"/>
    <w:qFormat/>
    <w:rsid w:val="001A11F4"/>
    <w:pPr>
      <w:spacing w:after="0" w:line="240" w:lineRule="auto"/>
      <w:jc w:val="center"/>
    </w:pPr>
    <w:rPr>
      <w:rFonts w:ascii="Times New Roman" w:eastAsia="Times New Roman" w:hAnsi="Times New Roman" w:cs="Times New Roman"/>
      <w:sz w:val="20"/>
      <w:szCs w:val="20"/>
      <w:lang w:eastAsia="ru-RU"/>
    </w:rPr>
  </w:style>
  <w:style w:type="paragraph" w:styleId="23">
    <w:name w:val="Body Text Indent 2"/>
    <w:basedOn w:val="a"/>
    <w:link w:val="24"/>
    <w:unhideWhenUsed/>
    <w:rsid w:val="001A11F4"/>
    <w:pPr>
      <w:spacing w:after="120" w:line="480" w:lineRule="auto"/>
      <w:ind w:left="283"/>
    </w:pPr>
  </w:style>
  <w:style w:type="character" w:customStyle="1" w:styleId="24">
    <w:name w:val="Основной текст с отступом 2 Знак"/>
    <w:basedOn w:val="a0"/>
    <w:link w:val="23"/>
    <w:rsid w:val="001A11F4"/>
  </w:style>
  <w:style w:type="paragraph" w:customStyle="1" w:styleId="pboth">
    <w:name w:val="pboth"/>
    <w:basedOn w:val="a"/>
    <w:rsid w:val="001A11F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rmal">
    <w:name w:val="ConsPlusNormal"/>
    <w:rsid w:val="001A11F4"/>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ConsPlusTitle">
    <w:name w:val="ConsPlusTitle"/>
    <w:uiPriority w:val="99"/>
    <w:rsid w:val="001A11F4"/>
    <w:pPr>
      <w:widowControl w:val="0"/>
      <w:autoSpaceDE w:val="0"/>
      <w:autoSpaceDN w:val="0"/>
      <w:adjustRightInd w:val="0"/>
      <w:spacing w:after="0" w:line="240" w:lineRule="auto"/>
    </w:pPr>
    <w:rPr>
      <w:rFonts w:ascii="Arial" w:eastAsia="Times New Roman" w:hAnsi="Arial" w:cs="Arial"/>
      <w:b/>
      <w:bCs/>
      <w:sz w:val="24"/>
      <w:szCs w:val="24"/>
      <w:lang w:eastAsia="ru-RU"/>
    </w:rPr>
  </w:style>
  <w:style w:type="paragraph" w:styleId="afd">
    <w:name w:val="table of figures"/>
    <w:basedOn w:val="a"/>
    <w:next w:val="a"/>
    <w:uiPriority w:val="99"/>
    <w:unhideWhenUsed/>
    <w:rsid w:val="001A11F4"/>
    <w:pPr>
      <w:spacing w:after="0"/>
    </w:pPr>
  </w:style>
  <w:style w:type="character" w:styleId="afe">
    <w:name w:val="annotation reference"/>
    <w:basedOn w:val="a0"/>
    <w:uiPriority w:val="99"/>
    <w:semiHidden/>
    <w:unhideWhenUsed/>
    <w:rsid w:val="001A11F4"/>
    <w:rPr>
      <w:sz w:val="16"/>
      <w:szCs w:val="16"/>
    </w:rPr>
  </w:style>
  <w:style w:type="paragraph" w:styleId="aff">
    <w:name w:val="annotation text"/>
    <w:basedOn w:val="a"/>
    <w:link w:val="aff0"/>
    <w:uiPriority w:val="99"/>
    <w:semiHidden/>
    <w:unhideWhenUsed/>
    <w:rsid w:val="001A11F4"/>
    <w:pPr>
      <w:spacing w:line="240" w:lineRule="auto"/>
    </w:pPr>
    <w:rPr>
      <w:sz w:val="20"/>
      <w:szCs w:val="20"/>
    </w:rPr>
  </w:style>
  <w:style w:type="character" w:customStyle="1" w:styleId="aff0">
    <w:name w:val="Текст примечания Знак"/>
    <w:basedOn w:val="a0"/>
    <w:link w:val="aff"/>
    <w:uiPriority w:val="99"/>
    <w:semiHidden/>
    <w:rsid w:val="001A11F4"/>
    <w:rPr>
      <w:sz w:val="20"/>
      <w:szCs w:val="20"/>
    </w:rPr>
  </w:style>
  <w:style w:type="paragraph" w:styleId="aff1">
    <w:name w:val="annotation subject"/>
    <w:basedOn w:val="aff"/>
    <w:next w:val="aff"/>
    <w:link w:val="aff2"/>
    <w:uiPriority w:val="99"/>
    <w:semiHidden/>
    <w:unhideWhenUsed/>
    <w:rsid w:val="001A11F4"/>
    <w:rPr>
      <w:b/>
      <w:bCs/>
    </w:rPr>
  </w:style>
  <w:style w:type="character" w:customStyle="1" w:styleId="aff2">
    <w:name w:val="Тема примечания Знак"/>
    <w:basedOn w:val="aff0"/>
    <w:link w:val="aff1"/>
    <w:uiPriority w:val="99"/>
    <w:semiHidden/>
    <w:rsid w:val="001A11F4"/>
    <w:rPr>
      <w:b/>
      <w:bCs/>
      <w:sz w:val="20"/>
      <w:szCs w:val="20"/>
    </w:rPr>
  </w:style>
  <w:style w:type="character" w:customStyle="1" w:styleId="211">
    <w:name w:val="Заголовок 2 Знак1"/>
    <w:basedOn w:val="a0"/>
    <w:link w:val="2"/>
    <w:uiPriority w:val="9"/>
    <w:semiHidden/>
    <w:rsid w:val="001A11F4"/>
    <w:rPr>
      <w:rFonts w:asciiTheme="majorHAnsi" w:eastAsiaTheme="majorEastAsia" w:hAnsiTheme="majorHAnsi" w:cstheme="majorBidi"/>
      <w:color w:val="2F5496" w:themeColor="accent1" w:themeShade="BF"/>
      <w:sz w:val="26"/>
      <w:szCs w:val="26"/>
    </w:rPr>
  </w:style>
  <w:style w:type="character" w:customStyle="1" w:styleId="311">
    <w:name w:val="Заголовок 3 Знак1"/>
    <w:basedOn w:val="a0"/>
    <w:link w:val="3"/>
    <w:uiPriority w:val="9"/>
    <w:semiHidden/>
    <w:rsid w:val="001A11F4"/>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consultant.ru/document/cons_doc_LAW_488463/77b0c2d75274f47a7396678ca3ddf4d8d45b03dc/" TargetMode="External"/><Relationship Id="rId18" Type="http://schemas.openxmlformats.org/officeDocument/2006/relationships/image" Target="media/image5.png"/><Relationship Id="rId26" Type="http://schemas.openxmlformats.org/officeDocument/2006/relationships/image" Target="media/image13.png"/><Relationship Id="rId3" Type="http://schemas.openxmlformats.org/officeDocument/2006/relationships/settings" Target="settings.xml"/><Relationship Id="rId21" Type="http://schemas.openxmlformats.org/officeDocument/2006/relationships/image" Target="media/image8.png"/><Relationship Id="rId7" Type="http://schemas.openxmlformats.org/officeDocument/2006/relationships/image" Target="media/image1.gif"/><Relationship Id="rId12" Type="http://schemas.openxmlformats.org/officeDocument/2006/relationships/hyperlink" Target="https://base.garant.ru/12186043/b9d52d72c6678bfbda4081949f4687d8/" TargetMode="External"/><Relationship Id="rId17" Type="http://schemas.openxmlformats.org/officeDocument/2006/relationships/image" Target="media/image4.png"/><Relationship Id="rId25" Type="http://schemas.openxmlformats.org/officeDocument/2006/relationships/image" Target="media/image12.png"/><Relationship Id="rId2" Type="http://schemas.openxmlformats.org/officeDocument/2006/relationships/styles" Target="styles.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docs.cntd.ru/document/1200095053" TargetMode="External"/><Relationship Id="rId24" Type="http://schemas.openxmlformats.org/officeDocument/2006/relationships/image" Target="media/image11.png"/><Relationship Id="rId5" Type="http://schemas.openxmlformats.org/officeDocument/2006/relationships/footnotes" Target="footnotes.xml"/><Relationship Id="rId15" Type="http://schemas.openxmlformats.org/officeDocument/2006/relationships/hyperlink" Target="https://xn--b1ae4ad.xn--p1ai/enc/avariyno-spasatelnye-raboty" TargetMode="External"/><Relationship Id="rId23" Type="http://schemas.openxmlformats.org/officeDocument/2006/relationships/image" Target="media/image10.jpeg"/><Relationship Id="rId28" Type="http://schemas.openxmlformats.org/officeDocument/2006/relationships/image" Target="media/image15.png"/><Relationship Id="rId10" Type="http://schemas.openxmlformats.org/officeDocument/2006/relationships/image" Target="media/image2.png"/><Relationship Id="rId19"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yperlink" Target="https://xn--b1ae4ad.xn--p1ai/enc/avariya" TargetMode="External"/><Relationship Id="rId22" Type="http://schemas.openxmlformats.org/officeDocument/2006/relationships/image" Target="media/image9.jpeg"/><Relationship Id="rId27" Type="http://schemas.openxmlformats.org/officeDocument/2006/relationships/image" Target="media/image14.png"/><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27313</Words>
  <Characters>155686</Characters>
  <Application>Microsoft Office Word</Application>
  <DocSecurity>0</DocSecurity>
  <Lines>1297</Lines>
  <Paragraphs>365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182634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Света</dc:creator>
  <cp:keywords/>
  <dc:description/>
  <cp:lastModifiedBy>Света</cp:lastModifiedBy>
  <cp:revision>2</cp:revision>
  <dcterms:created xsi:type="dcterms:W3CDTF">2025-04-01T13:21:00Z</dcterms:created>
  <dcterms:modified xsi:type="dcterms:W3CDTF">2025-04-01T13:22:00Z</dcterms:modified>
</cp:coreProperties>
</file>