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56" w:rsidRPr="008A7856" w:rsidRDefault="008A7856" w:rsidP="008A7856">
      <w:pPr>
        <w:jc w:val="center"/>
        <w:rPr>
          <w:rFonts w:ascii="Times New Roman" w:hAnsi="Times New Roman" w:cs="Times New Roman"/>
          <w:sz w:val="32"/>
          <w:szCs w:val="32"/>
        </w:rPr>
      </w:pPr>
      <w:r w:rsidRPr="008A7856">
        <w:rPr>
          <w:rFonts w:ascii="Times New Roman" w:hAnsi="Times New Roman" w:cs="Times New Roman"/>
          <w:sz w:val="32"/>
          <w:szCs w:val="32"/>
        </w:rPr>
        <w:t>Большинство граждан намерены перевести пенсионные накопления в Пенсионный фонд</w:t>
      </w:r>
    </w:p>
    <w:p w:rsidR="008A7856" w:rsidRDefault="008A7856" w:rsidP="008A785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856">
        <w:rPr>
          <w:rFonts w:ascii="Times New Roman" w:hAnsi="Times New Roman" w:cs="Times New Roman"/>
          <w:sz w:val="24"/>
          <w:szCs w:val="24"/>
        </w:rPr>
        <w:t>Территориальными органами Пенсионного фонда России в первом полугодии 2020 года было принято 35,2 тыс. заявлений граждан о переводе пенсионных накоплений.</w:t>
      </w:r>
      <w:r>
        <w:rPr>
          <w:rFonts w:ascii="Times New Roman" w:hAnsi="Times New Roman" w:cs="Times New Roman"/>
          <w:sz w:val="24"/>
          <w:szCs w:val="24"/>
        </w:rPr>
        <w:tab/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7856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количество заявлений сократилось в 2,3 раза.</w:t>
      </w:r>
      <w:r>
        <w:rPr>
          <w:rFonts w:ascii="Times New Roman" w:hAnsi="Times New Roman" w:cs="Times New Roman"/>
          <w:sz w:val="24"/>
          <w:szCs w:val="24"/>
        </w:rPr>
        <w:tab/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A7856">
        <w:rPr>
          <w:rFonts w:ascii="Times New Roman" w:hAnsi="Times New Roman" w:cs="Times New Roman"/>
          <w:sz w:val="24"/>
          <w:szCs w:val="24"/>
        </w:rPr>
        <w:t>Наибольшее число заявлений было подано о возвращении из негосударственных пенсионных фондов в ПФР – 24,5 тыс. (69,5%), тогда как в прошлом году большинство граждан предпочли сменить свой НПФ.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856">
        <w:rPr>
          <w:rFonts w:ascii="Times New Roman" w:hAnsi="Times New Roman" w:cs="Times New Roman"/>
          <w:sz w:val="24"/>
          <w:szCs w:val="24"/>
        </w:rPr>
        <w:t>В текущем году за первые шесть месяцев из одного НПФ в другой намерены перейти чуть более 7 тыс. человек (20,5%), еще 3 тыс. человек (9,2%) приняли решение перевести пенсионные накопления из ПФР в НПФ. Около 300 человек (0,8%) остались в ПФР, но решили сменить управляющую компанию.</w:t>
      </w:r>
      <w:r>
        <w:rPr>
          <w:rFonts w:ascii="Times New Roman" w:hAnsi="Times New Roman" w:cs="Times New Roman"/>
          <w:sz w:val="24"/>
          <w:szCs w:val="24"/>
        </w:rPr>
        <w:tab/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856">
        <w:rPr>
          <w:rFonts w:ascii="Times New Roman" w:hAnsi="Times New Roman" w:cs="Times New Roman"/>
          <w:sz w:val="24"/>
          <w:szCs w:val="24"/>
        </w:rPr>
        <w:t>Напомним, по результатам переходной кампании прошлого года доля досрочных переходов сократилась с 95,8% до 60,5%, а потери граждан из-за досрочного перевода накоплений стали наименьшими по сравнению с кампаниями предыдущих лет. Это связано с новыми правилами перехода в другой фонд, вступившими в силу с начала 2019 года, а также активным информированием граждан о возможных потерях при переводе средств пенсионных накоплений.</w:t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856">
        <w:rPr>
          <w:rFonts w:ascii="Times New Roman" w:hAnsi="Times New Roman" w:cs="Times New Roman"/>
          <w:sz w:val="24"/>
          <w:szCs w:val="24"/>
        </w:rPr>
        <w:t xml:space="preserve">Заявление о переводе пенсионных накоплений в другой фонд или управляющую компанию можно подать до 1 декабря через электронный сервис портала </w:t>
      </w:r>
      <w:proofErr w:type="spellStart"/>
      <w:r w:rsidRPr="008A785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A7856">
        <w:rPr>
          <w:rFonts w:ascii="Times New Roman" w:hAnsi="Times New Roman" w:cs="Times New Roman"/>
          <w:sz w:val="24"/>
          <w:szCs w:val="24"/>
        </w:rPr>
        <w:t>, а в течение декабря можно отозвать ранее поданное заявление о переходе</w:t>
      </w:r>
      <w:proofErr w:type="gramStart"/>
      <w:r w:rsidRPr="008A785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A7856">
        <w:rPr>
          <w:rFonts w:ascii="Times New Roman" w:hAnsi="Times New Roman" w:cs="Times New Roman"/>
          <w:sz w:val="24"/>
          <w:szCs w:val="24"/>
        </w:rPr>
        <w:br/>
      </w:r>
      <w:r w:rsidRPr="008A78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енсионныенакопления</w:t>
      </w:r>
      <w:proofErr w:type="spellEnd"/>
    </w:p>
    <w:p w:rsidR="003B66A9" w:rsidRPr="008A7856" w:rsidRDefault="008A7856" w:rsidP="008A7856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B66A9" w:rsidRPr="008A7856" w:rsidSect="003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856"/>
    <w:rsid w:val="003B66A9"/>
    <w:rsid w:val="008A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2020-08-05T12:06:00Z</dcterms:created>
  <dcterms:modified xsi:type="dcterms:W3CDTF">2020-08-05T12:10:00Z</dcterms:modified>
</cp:coreProperties>
</file>