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1B" w:rsidRPr="00421A1B" w:rsidRDefault="00421A1B" w:rsidP="00421A1B">
      <w:pPr>
        <w:spacing w:before="100" w:beforeAutospacing="1" w:after="100" w:afterAutospacing="1" w:line="240" w:lineRule="auto"/>
        <w:ind w:firstLine="490"/>
        <w:jc w:val="center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421A1B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Средства пенсионных накоплений</w:t>
      </w:r>
    </w:p>
    <w:p w:rsidR="00421A1B" w:rsidRPr="00421A1B" w:rsidRDefault="00421A1B" w:rsidP="00421A1B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421A1B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Выплаты правопреемникам умерших застрахованных лиц</w:t>
      </w:r>
    </w:p>
    <w:p w:rsidR="00421A1B" w:rsidRPr="00421A1B" w:rsidRDefault="00421A1B" w:rsidP="0042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Выплаты средств пенсионных накоплений производятся страховщиком, у которого умершее застрахованное лицо формировало накопительную пенсию - Пенсионным Фондом РФ или негосударственным пенсионным фондом (информацию о страховщике можно получить в любом районном Управлении Пенсионного Фонда РФ при подаче заявления о выплате средств пенсионных накоплений).</w:t>
      </w:r>
    </w:p>
    <w:p w:rsidR="00421A1B" w:rsidRPr="00421A1B" w:rsidRDefault="00421A1B" w:rsidP="0042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b/>
          <w:bCs/>
          <w:sz w:val="24"/>
          <w:szCs w:val="24"/>
        </w:rPr>
        <w:t>К числу правопреемников относятся:</w:t>
      </w:r>
    </w:p>
    <w:p w:rsidR="00421A1B" w:rsidRPr="00421A1B" w:rsidRDefault="00421A1B" w:rsidP="00421A1B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в первую очередь — дети, в том числе усыновленные, супру</w:t>
      </w:r>
      <w:proofErr w:type="gramStart"/>
      <w:r w:rsidRPr="00421A1B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421A1B">
        <w:rPr>
          <w:rFonts w:ascii="Times New Roman" w:eastAsia="Times New Roman" w:hAnsi="Times New Roman" w:cs="Times New Roman"/>
          <w:sz w:val="24"/>
          <w:szCs w:val="24"/>
        </w:rPr>
        <w:t>а) и родители (усыновители);</w:t>
      </w:r>
    </w:p>
    <w:p w:rsidR="00421A1B" w:rsidRPr="00421A1B" w:rsidRDefault="00421A1B" w:rsidP="00421A1B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во вторую очередь — братья, сестры, дедушки, бабушки и внуки.</w:t>
      </w:r>
    </w:p>
    <w:p w:rsidR="00421A1B" w:rsidRPr="00421A1B" w:rsidRDefault="00421A1B" w:rsidP="0042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Обратиться с заявлением о выплате </w:t>
      </w:r>
      <w:r w:rsidRPr="00421A1B">
        <w:rPr>
          <w:rFonts w:ascii="Times New Roman" w:eastAsia="Times New Roman" w:hAnsi="Times New Roman" w:cs="Times New Roman"/>
          <w:sz w:val="24"/>
          <w:szCs w:val="24"/>
        </w:rPr>
        <w:t>необходимо в течение 6 месяцев со дня смерти в любое районное Управление Пенсионного Фонда РФ (либо негосударственный пенсионный фонд).</w:t>
      </w:r>
    </w:p>
    <w:p w:rsidR="00421A1B" w:rsidRPr="00421A1B" w:rsidRDefault="00421A1B" w:rsidP="0042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 xml:space="preserve">паспорт обратившегося (или иной документ, удостоверяющий личность правопреемника); 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A1B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родственные отношения с умершим (свидетельство о рождении, свидетельство о заключении брака, свидетельство об усыновлении, свидетельство об изменении имени и др.);</w:t>
      </w:r>
      <w:proofErr w:type="gramEnd"/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смерти застрахованного лица (при наличии); 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умершего застрахованного лица (при наличии);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21A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21A1B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о выплате средств пенсионных накоплений от имени малолетнего правопреемника, не достигшего 14 лет, подают его законные представители: документ, удостоверяющий личность и полномочия законного представителя (усыновителя, опекуна, попечителя) правопреемника;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при пропуске 6 месячного срока - решение суда о восстановлении срока для обращения с заявлением;</w:t>
      </w:r>
    </w:p>
    <w:p w:rsidR="00421A1B" w:rsidRPr="00421A1B" w:rsidRDefault="00421A1B" w:rsidP="00421A1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>платёжные реквизиты в случае выплаты через банковскую организацию.</w:t>
      </w:r>
    </w:p>
    <w:p w:rsidR="00421A1B" w:rsidRPr="00421A1B" w:rsidRDefault="00421A1B" w:rsidP="00421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A1B">
        <w:rPr>
          <w:rFonts w:ascii="Times New Roman" w:eastAsia="Times New Roman" w:hAnsi="Times New Roman" w:cs="Times New Roman"/>
          <w:sz w:val="24"/>
          <w:szCs w:val="24"/>
        </w:rPr>
        <w:t xml:space="preserve">Адреса районных Управлений Вы можете узнать на интернет-сайте ПФР </w:t>
      </w:r>
    </w:p>
    <w:p w:rsidR="00CD2391" w:rsidRPr="00471604" w:rsidRDefault="00471604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пенсия</w:t>
      </w:r>
      <w:r>
        <w:rPr>
          <w:lang w:val="en-US"/>
        </w:rPr>
        <w:t>#</w:t>
      </w:r>
      <w:r>
        <w:t>наследники</w:t>
      </w:r>
    </w:p>
    <w:sectPr w:rsidR="00CD2391" w:rsidRPr="00471604" w:rsidSect="00E8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C8E"/>
    <w:multiLevelType w:val="multilevel"/>
    <w:tmpl w:val="529A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F43B1"/>
    <w:multiLevelType w:val="multilevel"/>
    <w:tmpl w:val="26D6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421A1B"/>
    <w:rsid w:val="000420DD"/>
    <w:rsid w:val="000F1EF5"/>
    <w:rsid w:val="00421A1B"/>
    <w:rsid w:val="00471604"/>
    <w:rsid w:val="00CD2391"/>
    <w:rsid w:val="00E8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421A1B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1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2437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Иванина</cp:lastModifiedBy>
  <cp:revision>6</cp:revision>
  <dcterms:created xsi:type="dcterms:W3CDTF">2020-12-18T10:16:00Z</dcterms:created>
  <dcterms:modified xsi:type="dcterms:W3CDTF">2021-01-25T11:33:00Z</dcterms:modified>
</cp:coreProperties>
</file>