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1E" w:rsidRDefault="001A691E" w:rsidP="001A69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Альтернативные способы обращения за услугами ПФР</w:t>
      </w:r>
    </w:p>
    <w:p w:rsidR="001A691E" w:rsidRDefault="001A691E" w:rsidP="001A6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услуги Пенсионного фонда можно привычным для большинства граждан способом – при личном обращении в клиентскую службу УПФР.</w:t>
      </w:r>
    </w:p>
    <w:p w:rsidR="001A691E" w:rsidRDefault="001A691E" w:rsidP="001A6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 не все знают, что сегодня большинство услуг Пенсионного фонда можно получить, не выходя из дома, – через интернет. Все услуги и сервисы, предоставляемые ПФР в электронном виде, объединены в Личном кабинете на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A691E" w:rsidRDefault="001A691E" w:rsidP="001A6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и иметь подтверждённую учётную запись.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Логин и пароль, указанные при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используются для входа в Личный кабинет на сайте ПФР.</w:t>
      </w:r>
      <w:proofErr w:type="gramEnd"/>
    </w:p>
    <w:p w:rsidR="001A691E" w:rsidRPr="00CB7B23" w:rsidRDefault="001A691E" w:rsidP="001A6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Для граждан, у которых отсутствует возможность воспользоваться электронными сервисами ПФР из домашнего компьютера или мобильного телефона, </w:t>
      </w:r>
      <w:r w:rsidR="00CB7B23" w:rsidRPr="00CB7B23">
        <w:rPr>
          <w:rFonts w:ascii="Times New Roman" w:hAnsi="Times New Roman" w:cs="Times New Roman"/>
          <w:color w:val="000000"/>
          <w:sz w:val="24"/>
          <w:szCs w:val="24"/>
        </w:rPr>
        <w:t>в клиентской службе Управления</w:t>
      </w:r>
      <w:r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устан</w:t>
      </w:r>
      <w:r w:rsidR="00CB7B23" w:rsidRPr="00CB7B23">
        <w:rPr>
          <w:rFonts w:ascii="Times New Roman" w:hAnsi="Times New Roman" w:cs="Times New Roman"/>
          <w:color w:val="000000"/>
          <w:sz w:val="24"/>
          <w:szCs w:val="24"/>
        </w:rPr>
        <w:t>овлен «гостевой» компьютер</w:t>
      </w:r>
      <w:r w:rsidRPr="00CB7B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91E" w:rsidRDefault="001A691E" w:rsidP="001A6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Такие «гостевые» компьютеры с выходом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 w:rsidR="001A691E" w:rsidRDefault="001A691E" w:rsidP="001A6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A691E" w:rsidRDefault="001A691E" w:rsidP="001A6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 w:rsidR="001A691E" w:rsidRDefault="001A691E" w:rsidP="001A6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 w:rsidR="001A691E" w:rsidRDefault="001A691E" w:rsidP="001A6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6F42FB" w:rsidRDefault="001A691E" w:rsidP="001A691E">
      <w:r>
        <w:rPr>
          <w:rFonts w:ascii="Tms Rmn" w:hAnsi="Tms Rmn" w:cs="Tms Rmn"/>
          <w:color w:val="000000"/>
          <w:sz w:val="24"/>
          <w:szCs w:val="24"/>
        </w:rPr>
        <w:t>Зачастую такая консультация избавляет человека от личного посещения ПФР.</w:t>
      </w:r>
    </w:p>
    <w:sectPr w:rsidR="006F42FB" w:rsidSect="006F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691E"/>
    <w:rsid w:val="001A691E"/>
    <w:rsid w:val="006F42FB"/>
    <w:rsid w:val="00AE4766"/>
    <w:rsid w:val="00CB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2020-09-23T07:13:00Z</dcterms:created>
  <dcterms:modified xsi:type="dcterms:W3CDTF">2020-09-27T06:44:00Z</dcterms:modified>
</cp:coreProperties>
</file>