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7" w:rsidRDefault="002B6D47" w:rsidP="002B6D47">
      <w:pPr>
        <w:pStyle w:val="a3"/>
        <w:jc w:val="both"/>
      </w:pPr>
      <w:r>
        <w:t>Равные возможности - комфортная среда!</w:t>
      </w:r>
    </w:p>
    <w:p w:rsidR="002B6D47" w:rsidRPr="002B6D47" w:rsidRDefault="002B6D47" w:rsidP="002B6D47">
      <w:pPr>
        <w:pStyle w:val="a3"/>
        <w:jc w:val="both"/>
      </w:pPr>
      <w:r>
        <w:t xml:space="preserve">Одним из важнейших направлений работы Управления ПФ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является повышение уровня обслуживания граждан, проводится постоянная работа, направленная на то, чтобы сделать посещение учреждения максимально комфортным для людей с разными возможностями здоровья.</w:t>
      </w:r>
    </w:p>
    <w:p w:rsidR="002B6D47" w:rsidRDefault="002B6D47" w:rsidP="002B6D47">
      <w:pPr>
        <w:pStyle w:val="a3"/>
        <w:jc w:val="both"/>
      </w:pPr>
      <w:r>
        <w:t xml:space="preserve">   Целенаправленная работа в рамках адаптации зданий и прилегающей  территории ведется в соответствии с требованиями доступности для всех категорий </w:t>
      </w:r>
      <w:proofErr w:type="spellStart"/>
      <w:r>
        <w:t>маломобильных</w:t>
      </w:r>
      <w:proofErr w:type="spellEnd"/>
      <w:r>
        <w:t xml:space="preserve"> групп населения. В частности, здания оснащены световыми и звуковыми маяками, информационной системой для </w:t>
      </w:r>
      <w:proofErr w:type="gramStart"/>
      <w:r>
        <w:t>слабослышащих</w:t>
      </w:r>
      <w:proofErr w:type="gramEnd"/>
      <w:r>
        <w:t>, мнемосхемой, тактильной плиткой и рельефной полосой, располагаемыми по направлению движения. Для инвалидов по зрению также предусмотрено оснащение территории 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</w:t>
      </w:r>
      <w:proofErr w:type="gramStart"/>
      <w:r>
        <w:t>,</w:t>
      </w:r>
      <w:proofErr w:type="gramEnd"/>
      <w:r>
        <w:t xml:space="preserve"> вся текстовая информация дублируется шрифтом Брайля (названия учреждения, номера кабинетов, часы работы и информация о специалисте, осуществляющем прием). </w:t>
      </w:r>
      <w:proofErr w:type="gramStart"/>
      <w:r>
        <w:t>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промаркированы яркой желтой полосой.</w:t>
      </w:r>
      <w:proofErr w:type="gramEnd"/>
    </w:p>
    <w:p w:rsidR="002B6D47" w:rsidRDefault="002B6D47" w:rsidP="002B6D47">
      <w:pPr>
        <w:pStyle w:val="a3"/>
        <w:jc w:val="both"/>
      </w:pPr>
      <w:r>
        <w:t>   Для слабовидящих и слабослышащих граждан установлен специальный телефон для связи со специалистами.</w:t>
      </w:r>
    </w:p>
    <w:p w:rsidR="002B6D47" w:rsidRDefault="002B6D47" w:rsidP="002B6D47">
      <w:pPr>
        <w:pStyle w:val="a3"/>
        <w:jc w:val="both"/>
      </w:pPr>
      <w:r>
        <w:t>  Для того чтобы облегчить передвижение людям, имеющим заболевания опорно-двигательного аппарата, в здании установлены специальные поручни. Подобные приспособления позволяют посетителям уверенно передвигаться в помещении и не испытывать затруднений при обращении за услугами.</w:t>
      </w:r>
    </w:p>
    <w:p w:rsidR="002B6D47" w:rsidRDefault="002B6D47" w:rsidP="002B6D47">
      <w:pPr>
        <w:pStyle w:val="a3"/>
        <w:jc w:val="both"/>
      </w:pPr>
      <w:r>
        <w:t xml:space="preserve">   Отдельно стоит сказать о прилегающей территории Управлений, которая также отвечает требованиям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На парковочном пространстве УПФР выделены стояночные места для граждан категории МГН, обозначенные знаком и специальной дорожной разметкой. Произведен монтаж специальных скамей для отдыха посетителей разных возможностей здоровья.</w:t>
      </w:r>
    </w:p>
    <w:sectPr w:rsidR="002B6D47" w:rsidSect="00BA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6D47"/>
    <w:rsid w:val="002B6D47"/>
    <w:rsid w:val="002C40FF"/>
    <w:rsid w:val="008723C4"/>
    <w:rsid w:val="00B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2020-09-22T06:35:00Z</dcterms:created>
  <dcterms:modified xsi:type="dcterms:W3CDTF">2020-09-27T06:55:00Z</dcterms:modified>
</cp:coreProperties>
</file>