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6E" w:rsidRPr="0048386E" w:rsidRDefault="0048386E" w:rsidP="0048386E">
      <w:pPr>
        <w:spacing w:before="100" w:beforeAutospacing="1" w:after="100" w:afterAutospacing="1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6E">
        <w:rPr>
          <w:rFonts w:ascii="Times New Roman" w:eastAsia="Times New Roman" w:hAnsi="Times New Roman" w:cs="Times New Roman"/>
          <w:sz w:val="24"/>
          <w:szCs w:val="24"/>
        </w:rPr>
        <w:t>Сведения о состоянии индивидуального лицевого счета предоставляются застрахованным лицам по форме СЗИ-ИЛС.</w:t>
      </w:r>
    </w:p>
    <w:p w:rsidR="0048386E" w:rsidRPr="0048386E" w:rsidRDefault="0048386E" w:rsidP="0048386E">
      <w:pPr>
        <w:spacing w:before="100" w:beforeAutospacing="1" w:after="100" w:afterAutospacing="1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6E">
        <w:rPr>
          <w:rFonts w:ascii="Times New Roman" w:eastAsia="Times New Roman" w:hAnsi="Times New Roman" w:cs="Times New Roman"/>
          <w:sz w:val="24"/>
          <w:szCs w:val="24"/>
        </w:rPr>
        <w:t>Получить Сведения по форме СЗИ-ИЛС в настоящее время можно следующими способами:</w:t>
      </w:r>
    </w:p>
    <w:p w:rsidR="0048386E" w:rsidRPr="0048386E" w:rsidRDefault="0048386E" w:rsidP="0048386E">
      <w:pPr>
        <w:spacing w:before="100" w:beforeAutospacing="1" w:after="100" w:afterAutospacing="1" w:line="24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6E">
        <w:rPr>
          <w:rFonts w:ascii="Times New Roman" w:eastAsia="Times New Roman" w:hAnsi="Times New Roman" w:cs="Times New Roman"/>
          <w:sz w:val="24"/>
          <w:szCs w:val="24"/>
        </w:rPr>
        <w:t xml:space="preserve">в режиме </w:t>
      </w:r>
      <w:proofErr w:type="spellStart"/>
      <w:r w:rsidRPr="0048386E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48386E">
        <w:rPr>
          <w:rFonts w:ascii="Times New Roman" w:eastAsia="Times New Roman" w:hAnsi="Times New Roman" w:cs="Times New Roman"/>
          <w:sz w:val="24"/>
          <w:szCs w:val="24"/>
        </w:rPr>
        <w:t xml:space="preserve"> в Личном кабинете гражданина на </w:t>
      </w:r>
      <w:proofErr w:type="spellStart"/>
      <w:proofErr w:type="gramStart"/>
      <w:r w:rsidRPr="0048386E">
        <w:rPr>
          <w:rFonts w:ascii="Times New Roman" w:eastAsia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48386E">
        <w:rPr>
          <w:rFonts w:ascii="Times New Roman" w:eastAsia="Times New Roman" w:hAnsi="Times New Roman" w:cs="Times New Roman"/>
          <w:sz w:val="24"/>
          <w:szCs w:val="24"/>
        </w:rPr>
        <w:t xml:space="preserve"> «Пенсионный фонд Российской Федерации» (при наличии подтвержденной учетной записи в Единой системе идентификации и аутентификации – ЕСИА);</w:t>
      </w:r>
    </w:p>
    <w:p w:rsidR="0048386E" w:rsidRPr="0048386E" w:rsidRDefault="0048386E" w:rsidP="0048386E">
      <w:pPr>
        <w:spacing w:before="100" w:beforeAutospacing="1" w:after="100" w:afterAutospacing="1" w:line="24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6E">
        <w:rPr>
          <w:rFonts w:ascii="Times New Roman" w:eastAsia="Times New Roman" w:hAnsi="Times New Roman" w:cs="Times New Roman"/>
          <w:sz w:val="24"/>
          <w:szCs w:val="24"/>
        </w:rPr>
        <w:t>путем обращения с заявлением в любое Управление ПФР. Такое заявление может быть подано лично (при себе необходимо иметь паспорт) либо направлено в Управление ПФР по почте. В этом случае к заявлению необходимо приложить копию паспорта, заверенную в установленном законодательством порядке, а также в заявлении следует указать, каким именно образом гражданин будет получать сведения о состоянии индивидуального лицевого счета (лично или по почте заказным письмом). Если застрахованное лицо выразит желание получить их по почте, необходимо указать полный почтовый адрес места жительства, по которому в течение 10 дней со дня обращения заказным письмом будут направлены Сведения о состоянии индивидуального лицевого счета.</w:t>
      </w:r>
    </w:p>
    <w:p w:rsidR="00000000" w:rsidRDefault="0048386E" w:rsidP="0048386E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2319"/>
    <w:multiLevelType w:val="multilevel"/>
    <w:tmpl w:val="382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86E"/>
    <w:rsid w:val="0048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20205">
      <w:bodyDiv w:val="1"/>
      <w:marLeft w:val="0"/>
      <w:marRight w:val="0"/>
      <w:marTop w:val="2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35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Поздякова Светлана Анатольевна</dc:creator>
  <cp:keywords/>
  <dc:description/>
  <cp:lastModifiedBy>Поздякова Светлана Анатольевна</cp:lastModifiedBy>
  <cp:revision>2</cp:revision>
  <dcterms:created xsi:type="dcterms:W3CDTF">2020-07-03T07:44:00Z</dcterms:created>
  <dcterms:modified xsi:type="dcterms:W3CDTF">2020-07-03T07:45:00Z</dcterms:modified>
</cp:coreProperties>
</file>