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01" w:rsidRDefault="00994301" w:rsidP="007B42D5"/>
    <w:p w:rsidR="00994301" w:rsidRDefault="00994301" w:rsidP="009A1A07">
      <w:pPr>
        <w:jc w:val="center"/>
        <w:rPr>
          <w:b/>
          <w:bCs/>
          <w:sz w:val="28"/>
          <w:szCs w:val="28"/>
        </w:rPr>
      </w:pPr>
      <w:r>
        <w:rPr>
          <w:b/>
          <w:bCs/>
          <w:sz w:val="28"/>
          <w:szCs w:val="28"/>
        </w:rPr>
        <w:t>Администрация муниципального образования Запорожское сельское поселение</w:t>
      </w:r>
    </w:p>
    <w:p w:rsidR="00994301" w:rsidRDefault="00994301" w:rsidP="009A1A07">
      <w:pPr>
        <w:jc w:val="center"/>
        <w:rPr>
          <w:b/>
          <w:bCs/>
          <w:sz w:val="28"/>
          <w:szCs w:val="28"/>
        </w:rPr>
      </w:pPr>
      <w:r>
        <w:rPr>
          <w:b/>
          <w:bCs/>
          <w:sz w:val="28"/>
          <w:szCs w:val="28"/>
        </w:rPr>
        <w:t>муниципального образования Приозерский муниципальный район Ленинградской области</w:t>
      </w:r>
    </w:p>
    <w:p w:rsidR="00994301" w:rsidRDefault="00994301" w:rsidP="009A1A07">
      <w:pPr>
        <w:pStyle w:val="a0"/>
        <w:jc w:val="center"/>
      </w:pPr>
    </w:p>
    <w:p w:rsidR="00994301" w:rsidRPr="009A1A07" w:rsidRDefault="00994301" w:rsidP="009A1A07">
      <w:pPr>
        <w:jc w:val="center"/>
        <w:rPr>
          <w:b/>
          <w:bCs/>
          <w:sz w:val="28"/>
          <w:szCs w:val="28"/>
        </w:rPr>
      </w:pPr>
      <w:r w:rsidRPr="009A1A07">
        <w:rPr>
          <w:b/>
          <w:bCs/>
          <w:sz w:val="28"/>
          <w:szCs w:val="28"/>
        </w:rPr>
        <w:t>П О С Т А Н О В Л Е Н И Е</w:t>
      </w:r>
    </w:p>
    <w:p w:rsidR="00994301" w:rsidRDefault="00994301">
      <w:pPr>
        <w:pStyle w:val="a0"/>
        <w:jc w:val="both"/>
      </w:pPr>
    </w:p>
    <w:p w:rsidR="00994301" w:rsidRPr="00212A52" w:rsidRDefault="00994301">
      <w:pPr>
        <w:pStyle w:val="a0"/>
        <w:jc w:val="both"/>
      </w:pPr>
    </w:p>
    <w:p w:rsidR="00994301" w:rsidRPr="00822E39" w:rsidRDefault="00994301" w:rsidP="00822E39">
      <w:pPr>
        <w:pStyle w:val="1"/>
        <w:keepNext w:val="0"/>
        <w:tabs>
          <w:tab w:val="left" w:pos="3969"/>
        </w:tabs>
        <w:outlineLvl w:val="9"/>
      </w:pPr>
      <w:r>
        <w:t>от  15 июня</w:t>
      </w:r>
      <w:r w:rsidRPr="00822E39">
        <w:t xml:space="preserve">  201</w:t>
      </w:r>
      <w:r>
        <w:t>5</w:t>
      </w:r>
      <w:r w:rsidRPr="00822E39">
        <w:t xml:space="preserve">  </w:t>
      </w:r>
      <w:r>
        <w:t xml:space="preserve">                                                                                               </w:t>
      </w:r>
      <w:r w:rsidRPr="00822E39">
        <w:t xml:space="preserve"> года </w:t>
      </w:r>
      <w:r>
        <w:t xml:space="preserve">  №147</w:t>
      </w:r>
    </w:p>
    <w:p w:rsidR="00994301" w:rsidRPr="00822E39" w:rsidRDefault="00994301" w:rsidP="00822E39">
      <w:pPr>
        <w:tabs>
          <w:tab w:val="left" w:pos="0"/>
        </w:tabs>
        <w:jc w:val="both"/>
      </w:pPr>
    </w:p>
    <w:tbl>
      <w:tblPr>
        <w:tblW w:w="0" w:type="auto"/>
        <w:tblInd w:w="-34" w:type="dxa"/>
        <w:tblLayout w:type="fixed"/>
        <w:tblLook w:val="0000"/>
      </w:tblPr>
      <w:tblGrid>
        <w:gridCol w:w="5116"/>
      </w:tblGrid>
      <w:tr w:rsidR="00994301" w:rsidRPr="00822E39" w:rsidTr="00822E39">
        <w:trPr>
          <w:trHeight w:val="533"/>
        </w:trPr>
        <w:tc>
          <w:tcPr>
            <w:tcW w:w="5116" w:type="dxa"/>
          </w:tcPr>
          <w:p w:rsidR="00994301" w:rsidRPr="00822E39" w:rsidRDefault="00994301" w:rsidP="0093450A">
            <w:pPr>
              <w:pStyle w:val="2"/>
              <w:shd w:val="clear" w:color="auto" w:fill="auto"/>
              <w:spacing w:before="0" w:line="240" w:lineRule="auto"/>
              <w:ind w:firstLine="0"/>
              <w:jc w:val="both"/>
              <w:rPr>
                <w:sz w:val="24"/>
                <w:szCs w:val="24"/>
              </w:rPr>
            </w:pPr>
            <w:r w:rsidRPr="00822E39">
              <w:rPr>
                <w:sz w:val="24"/>
                <w:szCs w:val="24"/>
              </w:rPr>
              <w:t xml:space="preserve">Об утверждении </w:t>
            </w:r>
            <w:r>
              <w:rPr>
                <w:sz w:val="24"/>
                <w:szCs w:val="24"/>
              </w:rPr>
              <w:t>П</w:t>
            </w:r>
            <w:r w:rsidRPr="00822E39">
              <w:rPr>
                <w:sz w:val="24"/>
                <w:szCs w:val="24"/>
              </w:rPr>
              <w:t>оложения о межведомственной комиссии</w:t>
            </w:r>
            <w:r>
              <w:rPr>
                <w:sz w:val="24"/>
                <w:szCs w:val="24"/>
              </w:rPr>
              <w:t>,</w:t>
            </w:r>
            <w:r w:rsidRPr="00822E39">
              <w:rPr>
                <w:sz w:val="24"/>
                <w:szCs w:val="24"/>
              </w:rPr>
              <w:t xml:space="preserve"> действующей на территории муниципального образования </w:t>
            </w:r>
            <w:r>
              <w:rPr>
                <w:sz w:val="24"/>
                <w:szCs w:val="24"/>
              </w:rPr>
              <w:t xml:space="preserve">Запорожское сельское поселение муниципального образования </w:t>
            </w:r>
            <w:r w:rsidRPr="00822E39">
              <w:rPr>
                <w:sz w:val="24"/>
                <w:szCs w:val="24"/>
              </w:rPr>
              <w:t>Приозерский муниципальный район Ленинградской области</w:t>
            </w:r>
            <w:r>
              <w:rPr>
                <w:sz w:val="24"/>
                <w:szCs w:val="24"/>
              </w:rPr>
              <w:t>,</w:t>
            </w:r>
            <w:r w:rsidRPr="00822E39">
              <w:rPr>
                <w:sz w:val="24"/>
                <w:szCs w:val="24"/>
              </w:rPr>
              <w:t xml:space="preserve"> и состава межведомственной комиссии</w:t>
            </w:r>
          </w:p>
        </w:tc>
      </w:tr>
    </w:tbl>
    <w:p w:rsidR="00994301" w:rsidRPr="00822E39" w:rsidRDefault="00994301" w:rsidP="00822E39">
      <w:pPr>
        <w:pStyle w:val="BodyText"/>
        <w:tabs>
          <w:tab w:val="left" w:pos="2516"/>
        </w:tabs>
        <w:rPr>
          <w:sz w:val="24"/>
        </w:rPr>
      </w:pPr>
    </w:p>
    <w:p w:rsidR="00994301" w:rsidRPr="00822E39" w:rsidRDefault="00994301" w:rsidP="00822E39">
      <w:pPr>
        <w:ind w:firstLine="567"/>
        <w:jc w:val="both"/>
      </w:pPr>
    </w:p>
    <w:p w:rsidR="00994301" w:rsidRPr="00822E39" w:rsidRDefault="00994301" w:rsidP="00822E39">
      <w:pPr>
        <w:ind w:firstLine="709"/>
        <w:jc w:val="both"/>
      </w:pPr>
      <w:r w:rsidRPr="00822E39">
        <w:t xml:space="preserve">В </w:t>
      </w:r>
      <w:r>
        <w:t xml:space="preserve">целях приведения нормативно-правового акта в соответствие с действующим законодательством Российской Федерации, и в связи с кадровыми изменениями состава администрации муниципального образования Запорожское сельское поселение муниципального образования </w:t>
      </w:r>
      <w:r w:rsidRPr="00822E39">
        <w:t xml:space="preserve">Приозерский муниципальный район Ленинградской области, </w:t>
      </w:r>
      <w:r>
        <w:t xml:space="preserve">сотрудники </w:t>
      </w:r>
      <w:r w:rsidRPr="00822E39">
        <w:t>котор</w:t>
      </w:r>
      <w:r>
        <w:t>ой</w:t>
      </w:r>
      <w:r w:rsidRPr="00822E39">
        <w:t xml:space="preserve"> являлись членами межведомственной комиссии</w:t>
      </w:r>
      <w:r>
        <w:t>,</w:t>
      </w:r>
      <w:r w:rsidRPr="00822E39">
        <w:t xml:space="preserve"> действующей на территории муниципального образования </w:t>
      </w:r>
      <w:r>
        <w:t>Запорожское сельское поселение</w:t>
      </w:r>
      <w:r w:rsidRPr="00822E39">
        <w:t xml:space="preserve"> </w:t>
      </w:r>
      <w:r>
        <w:t xml:space="preserve">муниципального образования </w:t>
      </w:r>
      <w:r w:rsidRPr="00822E39">
        <w:t>Приозерск</w:t>
      </w:r>
      <w:r>
        <w:t>ий муниципальный  район</w:t>
      </w:r>
      <w:r w:rsidRPr="00822E39">
        <w:t xml:space="preserve"> Ленинградской области для оценки жилых помещений жилищного фонда, руководствуясь нормами Жилищного кодекса РФ от 29.12.2004</w:t>
      </w:r>
      <w:r>
        <w:t xml:space="preserve"> </w:t>
      </w:r>
      <w:r w:rsidRPr="00822E39">
        <w:t xml:space="preserve">г. № 188-ФЗ, </w:t>
      </w:r>
      <w:r>
        <w:t>Ф</w:t>
      </w:r>
      <w:r w:rsidRPr="00822E39">
        <w:t>едеральным законом №</w:t>
      </w:r>
      <w:r>
        <w:t xml:space="preserve"> </w:t>
      </w:r>
      <w:r w:rsidRPr="00822E39">
        <w:t>131-ФЗ от 06.10.2003</w:t>
      </w:r>
      <w:r>
        <w:t xml:space="preserve"> </w:t>
      </w:r>
      <w:r w:rsidRPr="00822E39">
        <w:t>г. «Об общих принципах организации местного самоуправления в Российской Федерации»,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редакции постановления Правительства Российской Федерации от 02.08.2007 г. № 494, постановления Правительства Российской Фед</w:t>
      </w:r>
      <w:r>
        <w:t>ерации от 08.04.2013 г. № 311)</w:t>
      </w:r>
      <w:r w:rsidRPr="00822E39">
        <w:t xml:space="preserve">, Устава муниципального образования </w:t>
      </w:r>
      <w:r>
        <w:t xml:space="preserve">Запорожское сельское поселение муниципального образования </w:t>
      </w:r>
      <w:r w:rsidRPr="00822E39">
        <w:t xml:space="preserve">Приозерский муниципальный район Ленинградской области, администрация муниципального образования </w:t>
      </w:r>
      <w:r>
        <w:t xml:space="preserve">Запорожское сельское поселение муниципального образования </w:t>
      </w:r>
      <w:r w:rsidRPr="00822E39">
        <w:t>Приозерский муниципальный район Ленинградской области ПОСТАНОВЛЯЕТ:</w:t>
      </w:r>
    </w:p>
    <w:p w:rsidR="00994301" w:rsidRPr="00822E39" w:rsidRDefault="00994301" w:rsidP="00822E39">
      <w:pPr>
        <w:pStyle w:val="BodyText"/>
        <w:tabs>
          <w:tab w:val="clear" w:pos="709"/>
        </w:tabs>
        <w:ind w:firstLine="709"/>
        <w:jc w:val="both"/>
        <w:rPr>
          <w:sz w:val="24"/>
        </w:rPr>
      </w:pPr>
      <w:r w:rsidRPr="00822E39">
        <w:rPr>
          <w:sz w:val="24"/>
        </w:rPr>
        <w:t xml:space="preserve">1. Утвердить </w:t>
      </w:r>
      <w:r>
        <w:rPr>
          <w:sz w:val="24"/>
        </w:rPr>
        <w:t>П</w:t>
      </w:r>
      <w:r w:rsidRPr="00822E39">
        <w:rPr>
          <w:sz w:val="24"/>
        </w:rPr>
        <w:t xml:space="preserve">оложение о межведомственной комиссии, действующей на территории муниципального образования </w:t>
      </w:r>
      <w:r>
        <w:rPr>
          <w:sz w:val="24"/>
        </w:rPr>
        <w:t xml:space="preserve">Запорожское сельское поселение муниципального образования </w:t>
      </w:r>
      <w:r w:rsidRPr="00822E39">
        <w:rPr>
          <w:sz w:val="24"/>
        </w:rPr>
        <w:t xml:space="preserve">Приозерский муниципальный район </w:t>
      </w:r>
      <w:r>
        <w:rPr>
          <w:sz w:val="24"/>
        </w:rPr>
        <w:t>Ленинградской области (</w:t>
      </w:r>
      <w:r w:rsidRPr="00822E39">
        <w:rPr>
          <w:sz w:val="24"/>
        </w:rPr>
        <w:t>Приложение 1</w:t>
      </w:r>
      <w:r>
        <w:rPr>
          <w:sz w:val="24"/>
        </w:rPr>
        <w:t>)</w:t>
      </w:r>
      <w:r w:rsidRPr="00822E39">
        <w:rPr>
          <w:sz w:val="24"/>
        </w:rPr>
        <w:t>.</w:t>
      </w:r>
    </w:p>
    <w:p w:rsidR="00994301" w:rsidRPr="00822E39" w:rsidRDefault="00994301" w:rsidP="00822E39">
      <w:pPr>
        <w:pStyle w:val="BodyText"/>
        <w:tabs>
          <w:tab w:val="clear" w:pos="709"/>
        </w:tabs>
        <w:ind w:firstLine="709"/>
        <w:jc w:val="both"/>
        <w:rPr>
          <w:sz w:val="24"/>
        </w:rPr>
      </w:pPr>
      <w:r w:rsidRPr="00822E39">
        <w:rPr>
          <w:sz w:val="24"/>
        </w:rPr>
        <w:t>2. Утвердить состав межведомственной комиссии</w:t>
      </w:r>
      <w:r>
        <w:rPr>
          <w:sz w:val="24"/>
        </w:rPr>
        <w:t>,</w:t>
      </w:r>
      <w:r w:rsidRPr="00822E39">
        <w:rPr>
          <w:sz w:val="24"/>
        </w:rPr>
        <w:t xml:space="preserve"> действующей на территории муниципального образования </w:t>
      </w:r>
      <w:r>
        <w:rPr>
          <w:sz w:val="24"/>
        </w:rPr>
        <w:t>Запорожское сельское поселение</w:t>
      </w:r>
      <w:r w:rsidRPr="00822E39">
        <w:rPr>
          <w:sz w:val="24"/>
        </w:rPr>
        <w:t xml:space="preserve"> </w:t>
      </w:r>
      <w:r>
        <w:rPr>
          <w:sz w:val="24"/>
        </w:rPr>
        <w:t xml:space="preserve">муниципального образования </w:t>
      </w:r>
      <w:r w:rsidRPr="00822E39">
        <w:rPr>
          <w:sz w:val="24"/>
        </w:rPr>
        <w:t xml:space="preserve">Приозерский муниципальный район </w:t>
      </w:r>
      <w:r>
        <w:rPr>
          <w:sz w:val="24"/>
        </w:rPr>
        <w:t>Ленинградской области (</w:t>
      </w:r>
      <w:r w:rsidRPr="00822E39">
        <w:rPr>
          <w:sz w:val="24"/>
        </w:rPr>
        <w:t>Приложение 2</w:t>
      </w:r>
      <w:r>
        <w:rPr>
          <w:sz w:val="24"/>
        </w:rPr>
        <w:t>)</w:t>
      </w:r>
      <w:r w:rsidRPr="00822E39">
        <w:rPr>
          <w:sz w:val="24"/>
        </w:rPr>
        <w:t>.</w:t>
      </w:r>
    </w:p>
    <w:p w:rsidR="00994301" w:rsidRPr="00822E39" w:rsidRDefault="00994301" w:rsidP="00822E39">
      <w:pPr>
        <w:pStyle w:val="BodyText"/>
        <w:tabs>
          <w:tab w:val="clear" w:pos="709"/>
        </w:tabs>
        <w:ind w:firstLine="709"/>
        <w:jc w:val="both"/>
        <w:rPr>
          <w:sz w:val="24"/>
        </w:rPr>
      </w:pPr>
      <w:r w:rsidRPr="00822E39">
        <w:rPr>
          <w:sz w:val="24"/>
        </w:rPr>
        <w:t xml:space="preserve">3. Постановление администрации муниципального образования </w:t>
      </w:r>
      <w:r>
        <w:rPr>
          <w:sz w:val="24"/>
        </w:rPr>
        <w:t xml:space="preserve">Запорожское сельское поселение </w:t>
      </w:r>
      <w:r w:rsidRPr="00822E39">
        <w:rPr>
          <w:sz w:val="24"/>
        </w:rPr>
        <w:t xml:space="preserve">муниципального образования Приозерский муниципальный район Ленинградской области от </w:t>
      </w:r>
      <w:r>
        <w:rPr>
          <w:sz w:val="24"/>
        </w:rPr>
        <w:t xml:space="preserve">12.02.2015 </w:t>
      </w:r>
      <w:r w:rsidRPr="00822E39">
        <w:rPr>
          <w:sz w:val="24"/>
        </w:rPr>
        <w:t xml:space="preserve">г. № </w:t>
      </w:r>
      <w:r>
        <w:rPr>
          <w:sz w:val="24"/>
        </w:rPr>
        <w:t>21</w:t>
      </w:r>
      <w:r w:rsidRPr="00822E39">
        <w:rPr>
          <w:sz w:val="24"/>
        </w:rPr>
        <w:t xml:space="preserve"> «О внесении изменений в состав межведомственной комиссии» считать утратившим силу. </w:t>
      </w:r>
    </w:p>
    <w:p w:rsidR="00994301" w:rsidRDefault="00994301" w:rsidP="00822E39">
      <w:pPr>
        <w:pStyle w:val="BodyText"/>
        <w:tabs>
          <w:tab w:val="clear" w:pos="709"/>
        </w:tabs>
        <w:ind w:firstLine="709"/>
        <w:jc w:val="both"/>
        <w:rPr>
          <w:sz w:val="24"/>
        </w:rPr>
      </w:pPr>
      <w:r w:rsidRPr="00822E39">
        <w:rPr>
          <w:sz w:val="24"/>
        </w:rPr>
        <w:t xml:space="preserve">4. Разместить настоящее постановление на официальном сайте муниципального образования </w:t>
      </w:r>
      <w:r>
        <w:rPr>
          <w:sz w:val="24"/>
        </w:rPr>
        <w:t xml:space="preserve">Запорожское сельское поселение муниципального образования </w:t>
      </w:r>
      <w:r w:rsidRPr="00822E39">
        <w:rPr>
          <w:sz w:val="24"/>
        </w:rPr>
        <w:t>Приозерский муниципаль</w:t>
      </w:r>
      <w:r>
        <w:rPr>
          <w:sz w:val="24"/>
        </w:rPr>
        <w:t xml:space="preserve">ный район Ленинградской области  </w:t>
      </w:r>
      <w:hyperlink r:id="rId7" w:history="1">
        <w:r w:rsidRPr="00F71390">
          <w:rPr>
            <w:rStyle w:val="Hyperlink"/>
            <w:sz w:val="24"/>
          </w:rPr>
          <w:t>http://zaporojskoe.spblenobl.ru</w:t>
        </w:r>
      </w:hyperlink>
      <w:r w:rsidRPr="00F71390">
        <w:rPr>
          <w:sz w:val="24"/>
        </w:rPr>
        <w:t xml:space="preserve"> в сети Интернет. </w:t>
      </w:r>
      <w:r>
        <w:rPr>
          <w:sz w:val="24"/>
        </w:rPr>
        <w:t xml:space="preserve">      .</w:t>
      </w:r>
    </w:p>
    <w:p w:rsidR="00994301" w:rsidRDefault="00994301" w:rsidP="00822E39">
      <w:pPr>
        <w:pStyle w:val="BodyText"/>
        <w:tabs>
          <w:tab w:val="clear" w:pos="709"/>
        </w:tabs>
        <w:ind w:firstLine="709"/>
        <w:jc w:val="both"/>
        <w:rPr>
          <w:sz w:val="24"/>
        </w:rPr>
      </w:pPr>
      <w:r w:rsidRPr="00822E39">
        <w:rPr>
          <w:sz w:val="24"/>
        </w:rPr>
        <w:t>5. Опубликовать настоящее постановление в средствах массовой информации</w:t>
      </w:r>
      <w:r>
        <w:rPr>
          <w:sz w:val="24"/>
        </w:rPr>
        <w:t xml:space="preserve"> </w:t>
      </w:r>
    </w:p>
    <w:p w:rsidR="00994301" w:rsidRPr="00822E39" w:rsidRDefault="00994301" w:rsidP="00822E39">
      <w:pPr>
        <w:pStyle w:val="BodyText"/>
        <w:tabs>
          <w:tab w:val="clear" w:pos="709"/>
        </w:tabs>
        <w:ind w:firstLine="709"/>
        <w:jc w:val="both"/>
        <w:rPr>
          <w:sz w:val="24"/>
        </w:rPr>
      </w:pPr>
      <w:r>
        <w:rPr>
          <w:sz w:val="24"/>
        </w:rPr>
        <w:t>(газете</w:t>
      </w:r>
      <w:r w:rsidRPr="00BD11D2">
        <w:rPr>
          <w:sz w:val="24"/>
        </w:rPr>
        <w:t xml:space="preserve"> </w:t>
      </w:r>
      <w:r>
        <w:rPr>
          <w:sz w:val="24"/>
        </w:rPr>
        <w:t xml:space="preserve"> </w:t>
      </w:r>
      <w:r w:rsidRPr="00BD11D2">
        <w:rPr>
          <w:sz w:val="24"/>
        </w:rPr>
        <w:t>«Красная звезда»</w:t>
      </w:r>
      <w:r>
        <w:rPr>
          <w:sz w:val="24"/>
        </w:rPr>
        <w:t>)</w:t>
      </w:r>
      <w:r w:rsidRPr="00822E39">
        <w:rPr>
          <w:sz w:val="24"/>
        </w:rPr>
        <w:t>.</w:t>
      </w:r>
    </w:p>
    <w:p w:rsidR="00994301" w:rsidRPr="00822E39" w:rsidRDefault="00994301" w:rsidP="00822E39">
      <w:pPr>
        <w:pStyle w:val="BodyText"/>
        <w:tabs>
          <w:tab w:val="clear" w:pos="709"/>
        </w:tabs>
        <w:ind w:firstLine="709"/>
        <w:jc w:val="both"/>
        <w:rPr>
          <w:sz w:val="24"/>
        </w:rPr>
      </w:pPr>
      <w:r w:rsidRPr="00822E39">
        <w:rPr>
          <w:sz w:val="24"/>
        </w:rPr>
        <w:t>6. Настоящее постановление вступает в силу со дня его официального опубликования.</w:t>
      </w:r>
    </w:p>
    <w:p w:rsidR="00994301" w:rsidRPr="00822E39" w:rsidRDefault="00994301" w:rsidP="00822E39">
      <w:pPr>
        <w:pStyle w:val="BodyText"/>
        <w:tabs>
          <w:tab w:val="clear" w:pos="709"/>
        </w:tabs>
        <w:ind w:firstLine="709"/>
        <w:jc w:val="both"/>
        <w:rPr>
          <w:sz w:val="24"/>
        </w:rPr>
      </w:pPr>
      <w:r w:rsidRPr="00822E39">
        <w:rPr>
          <w:sz w:val="24"/>
        </w:rPr>
        <w:t>7. Контроль за исполнением данного постановления оставляю за собой.</w:t>
      </w:r>
    </w:p>
    <w:p w:rsidR="00994301" w:rsidRPr="00822E39"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Pr="00822E39" w:rsidRDefault="00994301" w:rsidP="00822E39">
      <w:pPr>
        <w:pStyle w:val="BodyText"/>
        <w:ind w:firstLine="709"/>
        <w:jc w:val="both"/>
        <w:rPr>
          <w:sz w:val="24"/>
        </w:rPr>
      </w:pPr>
    </w:p>
    <w:p w:rsidR="00994301" w:rsidRPr="00822E39" w:rsidRDefault="00994301" w:rsidP="00822E39">
      <w:pPr>
        <w:ind w:firstLine="709"/>
        <w:jc w:val="both"/>
      </w:pPr>
      <w:r w:rsidRPr="00822E39">
        <w:t xml:space="preserve">Глава администрации                                                                          </w:t>
      </w:r>
      <w:r>
        <w:t>В.В. Лестникова</w:t>
      </w:r>
    </w:p>
    <w:p w:rsidR="00994301" w:rsidRPr="00822E39"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Default="00994301" w:rsidP="00822E39">
      <w:pPr>
        <w:pStyle w:val="BodyText"/>
        <w:ind w:firstLine="709"/>
        <w:jc w:val="both"/>
        <w:rPr>
          <w:sz w:val="24"/>
        </w:rPr>
      </w:pPr>
    </w:p>
    <w:p w:rsidR="00994301" w:rsidRPr="00822E39" w:rsidRDefault="00994301" w:rsidP="00822E39">
      <w:pPr>
        <w:pStyle w:val="BodyText"/>
        <w:ind w:firstLine="709"/>
        <w:jc w:val="both"/>
        <w:rPr>
          <w:sz w:val="24"/>
        </w:rPr>
      </w:pPr>
    </w:p>
    <w:p w:rsidR="00994301" w:rsidRPr="00A94969" w:rsidRDefault="00994301" w:rsidP="00A94969">
      <w:pPr>
        <w:jc w:val="both"/>
        <w:rPr>
          <w:sz w:val="14"/>
          <w:szCs w:val="14"/>
        </w:rPr>
      </w:pPr>
      <w:r>
        <w:rPr>
          <w:sz w:val="14"/>
          <w:szCs w:val="14"/>
        </w:rPr>
        <w:t>Исп.: Н.С. Волкова, 8(813) 79 66-319</w:t>
      </w:r>
    </w:p>
    <w:p w:rsidR="00994301" w:rsidRDefault="00994301" w:rsidP="00A94969">
      <w:pPr>
        <w:jc w:val="both"/>
        <w:rPr>
          <w:sz w:val="14"/>
          <w:szCs w:val="14"/>
        </w:rPr>
        <w:sectPr w:rsidR="00994301" w:rsidSect="00B73BD9">
          <w:headerReference w:type="even" r:id="rId8"/>
          <w:headerReference w:type="default" r:id="rId9"/>
          <w:pgSz w:w="11907" w:h="16840" w:code="9"/>
          <w:pgMar w:top="1134" w:right="567" w:bottom="1134" w:left="1134" w:header="567" w:footer="851" w:gutter="0"/>
          <w:cols w:space="709"/>
          <w:titlePg/>
        </w:sectPr>
      </w:pPr>
      <w:r>
        <w:rPr>
          <w:sz w:val="14"/>
          <w:szCs w:val="14"/>
        </w:rPr>
        <w:t>Разослано:дело-2,прокуратура-1,</w:t>
      </w:r>
      <w:r w:rsidRPr="00A94969">
        <w:rPr>
          <w:sz w:val="14"/>
          <w:szCs w:val="14"/>
        </w:rPr>
        <w:t xml:space="preserve">редакция-1, </w:t>
      </w:r>
    </w:p>
    <w:p w:rsidR="00994301" w:rsidRPr="00B73BD9" w:rsidRDefault="00994301" w:rsidP="00B73BD9">
      <w:pPr>
        <w:jc w:val="right"/>
        <w:rPr>
          <w:caps/>
        </w:rPr>
      </w:pPr>
      <w:r w:rsidRPr="00B73BD9">
        <w:rPr>
          <w:caps/>
        </w:rPr>
        <w:t>утверждено</w:t>
      </w:r>
    </w:p>
    <w:p w:rsidR="00994301" w:rsidRDefault="00994301" w:rsidP="00B73BD9">
      <w:pPr>
        <w:jc w:val="right"/>
      </w:pPr>
      <w:r>
        <w:t>постановлением администрации</w:t>
      </w:r>
    </w:p>
    <w:p w:rsidR="00994301" w:rsidRDefault="00994301" w:rsidP="00B73BD9">
      <w:pPr>
        <w:jc w:val="right"/>
      </w:pPr>
      <w:r>
        <w:t>муниципального образования</w:t>
      </w:r>
    </w:p>
    <w:p w:rsidR="00994301" w:rsidRDefault="00994301" w:rsidP="00B73BD9">
      <w:pPr>
        <w:jc w:val="right"/>
      </w:pPr>
      <w:r>
        <w:t>Запорожское сельское поселение</w:t>
      </w:r>
    </w:p>
    <w:p w:rsidR="00994301" w:rsidRDefault="00994301" w:rsidP="00B73BD9">
      <w:pPr>
        <w:jc w:val="right"/>
      </w:pPr>
      <w:r>
        <w:t>муниципального образования</w:t>
      </w:r>
    </w:p>
    <w:p w:rsidR="00994301" w:rsidRDefault="00994301" w:rsidP="00B73BD9">
      <w:pPr>
        <w:jc w:val="right"/>
      </w:pPr>
      <w:r>
        <w:t>Приозерский муниципальный район</w:t>
      </w:r>
    </w:p>
    <w:p w:rsidR="00994301" w:rsidRDefault="00994301" w:rsidP="00B73BD9">
      <w:pPr>
        <w:jc w:val="right"/>
      </w:pPr>
      <w:r>
        <w:t>Ленинградской области</w:t>
      </w:r>
    </w:p>
    <w:p w:rsidR="00994301" w:rsidRDefault="00994301" w:rsidP="00B73BD9">
      <w:pPr>
        <w:jc w:val="right"/>
      </w:pPr>
      <w:r>
        <w:t>от «15» июня 2015 года № 147</w:t>
      </w:r>
    </w:p>
    <w:p w:rsidR="00994301" w:rsidRDefault="00994301" w:rsidP="00B73BD9">
      <w:pPr>
        <w:jc w:val="right"/>
      </w:pPr>
      <w:r>
        <w:t>(Приложение 1)</w:t>
      </w:r>
    </w:p>
    <w:p w:rsidR="00994301" w:rsidRDefault="00994301" w:rsidP="007614E2">
      <w:pPr>
        <w:jc w:val="right"/>
      </w:pPr>
    </w:p>
    <w:p w:rsidR="00994301" w:rsidRDefault="00994301" w:rsidP="007614E2">
      <w:pPr>
        <w:jc w:val="right"/>
      </w:pPr>
    </w:p>
    <w:p w:rsidR="00994301" w:rsidRDefault="00994301" w:rsidP="00B73BD9">
      <w:pPr>
        <w:pStyle w:val="ConsPlusTitle"/>
        <w:widowControl/>
        <w:jc w:val="center"/>
      </w:pPr>
      <w:r>
        <w:t>ПОЛОЖЕНИЕ</w:t>
      </w:r>
    </w:p>
    <w:p w:rsidR="00994301" w:rsidRDefault="00994301" w:rsidP="00B73BD9">
      <w:pPr>
        <w:pStyle w:val="ConsPlusTitle"/>
        <w:widowControl/>
        <w:jc w:val="center"/>
      </w:pPr>
      <w:r>
        <w:t xml:space="preserve">о межведомственной комиссии, действующей на территории муниципального образования Запорожское сельское поселение </w:t>
      </w:r>
    </w:p>
    <w:p w:rsidR="00994301" w:rsidRDefault="00994301" w:rsidP="00B73BD9">
      <w:pPr>
        <w:pStyle w:val="ConsPlusTitle"/>
        <w:widowControl/>
        <w:jc w:val="center"/>
      </w:pPr>
      <w:r>
        <w:t>муниципального образования Приозерский муниципальный район Ленинградской области</w:t>
      </w:r>
    </w:p>
    <w:p w:rsidR="00994301" w:rsidRDefault="00994301" w:rsidP="00B73BD9">
      <w:pPr>
        <w:pStyle w:val="ConsPlusTitle"/>
        <w:widowControl/>
        <w:jc w:val="center"/>
      </w:pPr>
      <w:r>
        <w:t>для оценки жилых помещений муниципального жилищного фонда</w:t>
      </w:r>
    </w:p>
    <w:p w:rsidR="00994301" w:rsidRDefault="00994301" w:rsidP="0093450A">
      <w:pPr>
        <w:pStyle w:val="ConsPlusTitle"/>
        <w:widowControl/>
        <w:jc w:val="both"/>
      </w:pPr>
    </w:p>
    <w:p w:rsidR="00994301" w:rsidRDefault="00994301" w:rsidP="00BA4199">
      <w:pPr>
        <w:jc w:val="both"/>
      </w:pPr>
      <w:r w:rsidRPr="005E6111">
        <w:t xml:space="preserve">1. </w:t>
      </w:r>
      <w:r w:rsidRPr="00BA4199">
        <w:t xml:space="preserve">Межведомственная комиссия по признанию жилых домов (жилых помещений) муниципального жилищного фонда пригодными (непригодными) для проживания и многоквартирного дома аварийным и подлежащим сносу или реконструкции (далее - Комиссия) создается администрацией муниципального образования </w:t>
      </w:r>
      <w:r>
        <w:t xml:space="preserve">Запорожское сельское поселение муниципального образования </w:t>
      </w:r>
      <w:r w:rsidRPr="00BA4199">
        <w:t xml:space="preserve">Приозерский муниципальный район Ленинградской области (далее — администрация) для оценки жилых помещений муниципального жилищного фонда на территории муниципального образования </w:t>
      </w:r>
      <w:r>
        <w:t>Запорожское сельское поселение</w:t>
      </w:r>
      <w:r w:rsidRPr="00BA4199">
        <w:t xml:space="preserve"> </w:t>
      </w:r>
      <w:r>
        <w:t xml:space="preserve">муниципального образования Приозерский муниципальный район Ленинградской области </w:t>
      </w:r>
      <w:r w:rsidRPr="00BA4199">
        <w:t>и является постоянно действующим коллегиальным межведомственным органом.</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sidRPr="005E6111">
        <w:rPr>
          <w:rFonts w:ascii="Times New Roman" w:hAnsi="Times New Roman" w:cs="Times New Roman"/>
          <w:sz w:val="24"/>
          <w:szCs w:val="24"/>
        </w:rPr>
        <w:t xml:space="preserve">2. </w:t>
      </w:r>
      <w:r>
        <w:rPr>
          <w:rFonts w:ascii="Times New Roman" w:hAnsi="Times New Roman" w:cs="Times New Roman"/>
          <w:sz w:val="24"/>
          <w:szCs w:val="24"/>
        </w:rPr>
        <w:t>В своей деятельности к</w:t>
      </w:r>
      <w:r w:rsidRPr="005E6111">
        <w:rPr>
          <w:rFonts w:ascii="Times New Roman" w:hAnsi="Times New Roman" w:cs="Times New Roman"/>
          <w:sz w:val="24"/>
          <w:szCs w:val="24"/>
        </w:rPr>
        <w:t xml:space="preserve">омиссия руководствуется действующим законодательством Российской </w:t>
      </w:r>
      <w:r>
        <w:rPr>
          <w:rFonts w:ascii="Times New Roman" w:hAnsi="Times New Roman" w:cs="Times New Roman"/>
          <w:sz w:val="24"/>
          <w:szCs w:val="24"/>
        </w:rPr>
        <w:t>Ф</w:t>
      </w:r>
      <w:r w:rsidRPr="005E6111">
        <w:rPr>
          <w:rFonts w:ascii="Times New Roman" w:hAnsi="Times New Roman" w:cs="Times New Roman"/>
          <w:sz w:val="24"/>
          <w:szCs w:val="24"/>
        </w:rPr>
        <w:t xml:space="preserve">едерации, законами и нормативными правовыми актами Ленинградской области, нормативными правовыми актами муниципального образования </w:t>
      </w:r>
      <w:r>
        <w:rPr>
          <w:rFonts w:ascii="Times New Roman" w:hAnsi="Times New Roman" w:cs="Times New Roman"/>
          <w:sz w:val="24"/>
          <w:szCs w:val="24"/>
        </w:rPr>
        <w:t xml:space="preserve">Запорожское сельское поселение муниципального образования </w:t>
      </w:r>
      <w:r w:rsidRPr="005E6111">
        <w:rPr>
          <w:rFonts w:ascii="Times New Roman" w:hAnsi="Times New Roman" w:cs="Times New Roman"/>
          <w:sz w:val="24"/>
          <w:szCs w:val="24"/>
        </w:rPr>
        <w:t>Приозерский муниципальный район Ленинградской области, а также настоящим Положением.</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sidRPr="005E6111">
        <w:rPr>
          <w:rFonts w:ascii="Times New Roman" w:hAnsi="Times New Roman" w:cs="Times New Roman"/>
          <w:sz w:val="24"/>
          <w:szCs w:val="24"/>
        </w:rPr>
        <w:t>3. В состав комиссии входят представители администрации</w:t>
      </w:r>
      <w:r>
        <w:rPr>
          <w:rFonts w:ascii="Times New Roman" w:hAnsi="Times New Roman" w:cs="Times New Roman"/>
          <w:sz w:val="24"/>
          <w:szCs w:val="24"/>
        </w:rPr>
        <w:t>.</w:t>
      </w:r>
      <w:r w:rsidRPr="005E6111">
        <w:rPr>
          <w:rFonts w:ascii="Times New Roman" w:hAnsi="Times New Roman" w:cs="Times New Roman"/>
          <w:sz w:val="24"/>
          <w:szCs w:val="24"/>
        </w:rPr>
        <w:t xml:space="preserve"> Председателем комисси</w:t>
      </w:r>
      <w:r>
        <w:rPr>
          <w:rFonts w:ascii="Times New Roman" w:hAnsi="Times New Roman" w:cs="Times New Roman"/>
          <w:sz w:val="24"/>
          <w:szCs w:val="24"/>
        </w:rPr>
        <w:t>и назначается должностное лицо администрации.</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других муниципальных образованиях, в необходимых случаях органов архитектуры, градостроительства и соответствующих организаций.</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Состав комиссии ут</w:t>
      </w:r>
      <w:r>
        <w:rPr>
          <w:rFonts w:ascii="Times New Roman" w:hAnsi="Times New Roman" w:cs="Times New Roman"/>
          <w:sz w:val="24"/>
          <w:szCs w:val="24"/>
        </w:rPr>
        <w:t>верждается главой администрации.</w:t>
      </w:r>
    </w:p>
    <w:p w:rsidR="00994301" w:rsidRDefault="00994301" w:rsidP="00B73BD9">
      <w:pPr>
        <w:pStyle w:val="ConsPlusNormal"/>
        <w:tabs>
          <w:tab w:val="num" w:pos="1080"/>
        </w:tabs>
        <w:ind w:firstLine="709"/>
        <w:jc w:val="both"/>
        <w:rPr>
          <w:rFonts w:ascii="Times New Roman" w:hAnsi="Times New Roman" w:cs="Times New Roman"/>
          <w:sz w:val="24"/>
          <w:szCs w:val="24"/>
        </w:rPr>
      </w:pPr>
      <w:r w:rsidRPr="005E6111">
        <w:rPr>
          <w:rFonts w:ascii="Times New Roman" w:hAnsi="Times New Roman" w:cs="Times New Roman"/>
          <w:sz w:val="24"/>
          <w:szCs w:val="24"/>
        </w:rPr>
        <w:t xml:space="preserve">4. Председателем комиссии является </w:t>
      </w:r>
      <w:r>
        <w:rPr>
          <w:rFonts w:ascii="Times New Roman" w:hAnsi="Times New Roman" w:cs="Times New Roman"/>
          <w:sz w:val="24"/>
          <w:szCs w:val="24"/>
        </w:rPr>
        <w:t>глава администрации, заместителем председателя комиссии является заместитель главы администрации.</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sidRPr="005E6111">
        <w:rPr>
          <w:rFonts w:ascii="Times New Roman" w:hAnsi="Times New Roman" w:cs="Times New Roman"/>
          <w:sz w:val="24"/>
          <w:szCs w:val="24"/>
        </w:rPr>
        <w:t>5. Заседания комиссии проводит председатель комиссии, в его отсутствии заместитель председателя комиссии.</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sidRPr="005E6111">
        <w:rPr>
          <w:rFonts w:ascii="Times New Roman" w:hAnsi="Times New Roman" w:cs="Times New Roman"/>
          <w:sz w:val="24"/>
          <w:szCs w:val="24"/>
        </w:rPr>
        <w:t>6. Комиссия производит:</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приём и рассмотрение заявления и прилагаемых к нему обосновывающих документов;</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определение состава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работу комиссии по оценке пригодности (непригодности) жилых помещений для постоянного проживания;</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составление комиссией заключения о признании жилого помещения соответствующим (не соответствующим) установленным законодательством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принятие администрацией муниципального образования решения по итогам работы комиссии;</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sidRPr="005E6111">
        <w:rPr>
          <w:rFonts w:ascii="Times New Roman" w:hAnsi="Times New Roman" w:cs="Times New Roman"/>
          <w:sz w:val="24"/>
          <w:szCs w:val="24"/>
        </w:rPr>
        <w:t>7. Комиссия рассматривает поступившее заявление или заключение органа, уполномоченного на проведение государственного надзора (контроля), в течение 30 дней с даты регистрации и принимает решение (в виде заключения), указанное в настоящем пункте Положения, либо решение о проведении дополнительного обследования оцениваемого помещения.</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По результатам работы комиссия принимает одно из следующих решений:</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о признании многоквартирного дома аварийным и подлежащим сносу;</w:t>
      </w:r>
    </w:p>
    <w:p w:rsidR="00994301" w:rsidRPr="005E6111" w:rsidRDefault="00994301" w:rsidP="00B73BD9">
      <w:pPr>
        <w:pStyle w:val="ConsPlusNormal"/>
        <w:tabs>
          <w:tab w:val="num" w:pos="960"/>
        </w:tabs>
        <w:ind w:firstLine="709"/>
        <w:jc w:val="both"/>
        <w:rPr>
          <w:rFonts w:ascii="Times New Roman" w:hAnsi="Times New Roman" w:cs="Times New Roman"/>
          <w:sz w:val="24"/>
          <w:szCs w:val="24"/>
        </w:rPr>
      </w:pPr>
      <w:r w:rsidRPr="005E6111">
        <w:rPr>
          <w:rFonts w:ascii="Times New Roman" w:hAnsi="Times New Roman" w:cs="Times New Roman"/>
          <w:sz w:val="24"/>
          <w:szCs w:val="24"/>
        </w:rPr>
        <w:t>- о признании многоквартирного дома аварийным и подлежащим реконструкции.</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94301" w:rsidRPr="005E6111" w:rsidRDefault="00994301" w:rsidP="00B73BD9">
      <w:pPr>
        <w:widowControl w:val="0"/>
        <w:ind w:firstLine="709"/>
        <w:jc w:val="both"/>
        <w:rPr>
          <w:lang w:eastAsia="en-US"/>
        </w:rPr>
      </w:pPr>
      <w:r w:rsidRPr="005E6111">
        <w:t>7.1</w:t>
      </w:r>
      <w:r>
        <w:t>.</w:t>
      </w:r>
      <w:r w:rsidRPr="005E6111">
        <w:t xml:space="preserve"> Рассмотрение</w:t>
      </w:r>
      <w:r w:rsidRPr="005E6111">
        <w:rPr>
          <w:lang w:eastAsia="en-US"/>
        </w:rPr>
        <w:t xml:space="preserve">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в) в отношении нежилого</w:t>
      </w:r>
      <w:r>
        <w:rPr>
          <w:lang w:eastAsia="en-US"/>
        </w:rPr>
        <w:t xml:space="preserve"> помещения для признания его в </w:t>
      </w:r>
      <w:r w:rsidRPr="005E6111">
        <w:rPr>
          <w:lang w:eastAsia="en-US"/>
        </w:rPr>
        <w:t>дальнейшем жилым помещением - проект реконструкции нежилого помещения;</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вторым пункта 6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е) заявления, письма, жалобы граждан на неудовлетворительные условия проживания - по усмотрению заявителя.</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4301" w:rsidRPr="005E6111" w:rsidRDefault="00994301" w:rsidP="00B73BD9">
      <w:pPr>
        <w:pStyle w:val="ConsPlusNormal"/>
        <w:ind w:firstLine="709"/>
        <w:jc w:val="both"/>
        <w:rPr>
          <w:rFonts w:ascii="Times New Roman" w:hAnsi="Times New Roman" w:cs="Times New Roman"/>
          <w:sz w:val="24"/>
          <w:szCs w:val="24"/>
          <w:lang w:eastAsia="en-US"/>
        </w:rPr>
      </w:pPr>
      <w:r w:rsidRPr="005E6111">
        <w:rPr>
          <w:rFonts w:ascii="Times New Roman" w:hAnsi="Times New Roman" w:cs="Times New Roman"/>
          <w:sz w:val="24"/>
          <w:szCs w:val="24"/>
        </w:rPr>
        <w:t xml:space="preserve">7.2. </w:t>
      </w:r>
      <w:r w:rsidRPr="005E6111">
        <w:rPr>
          <w:rFonts w:ascii="Times New Roman" w:hAnsi="Times New Roman" w:cs="Times New Roman"/>
          <w:sz w:val="24"/>
          <w:szCs w:val="24"/>
          <w:lang w:eastAsia="en-US"/>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7.1 настоящего Положения.</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7.3</w:t>
      </w:r>
      <w:r>
        <w:rPr>
          <w:lang w:eastAsia="en-US"/>
        </w:rPr>
        <w:t>.</w:t>
      </w:r>
      <w:r w:rsidRPr="005E6111">
        <w:rPr>
          <w:lang w:eastAsia="en-US"/>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а) сведения из Единого государственного реестра прав на недвижимое имущество и сделок с ним о правах на жилое помещение;</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б) технический паспорт жилого помещения, а для нежилых помещений - технический план;</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в) заключения (акты) соответствующих органов государственного надзора (контроля) в случае, если представление указанных документов в соответствии с 7.1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94301" w:rsidRPr="005E6111" w:rsidRDefault="00994301" w:rsidP="00B73BD9">
      <w:pPr>
        <w:widowControl w:val="0"/>
        <w:autoSpaceDE w:val="0"/>
        <w:autoSpaceDN w:val="0"/>
        <w:adjustRightInd w:val="0"/>
        <w:ind w:firstLine="709"/>
        <w:jc w:val="both"/>
        <w:rPr>
          <w:lang w:eastAsia="en-US"/>
        </w:rPr>
      </w:pPr>
      <w:r w:rsidRPr="005E6111">
        <w:rPr>
          <w:lang w:eastAsia="en-US"/>
        </w:rPr>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Pr>
          <w:rFonts w:ascii="Times New Roman" w:hAnsi="Times New Roman" w:cs="Times New Roman"/>
          <w:sz w:val="24"/>
          <w:szCs w:val="24"/>
        </w:rPr>
        <w:t>8</w:t>
      </w:r>
      <w:r w:rsidRPr="005E6111">
        <w:rPr>
          <w:rFonts w:ascii="Times New Roman" w:hAnsi="Times New Roman" w:cs="Times New Roman"/>
          <w:sz w:val="24"/>
          <w:szCs w:val="24"/>
        </w:rPr>
        <w:t>.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 1 к Положению о межведомственной комиссии.</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Pr>
          <w:rFonts w:ascii="Times New Roman" w:hAnsi="Times New Roman" w:cs="Times New Roman"/>
          <w:sz w:val="24"/>
          <w:szCs w:val="24"/>
        </w:rPr>
        <w:t>9</w:t>
      </w:r>
      <w:r w:rsidRPr="005E6111">
        <w:rPr>
          <w:rFonts w:ascii="Times New Roman" w:hAnsi="Times New Roman" w:cs="Times New Roman"/>
          <w:sz w:val="24"/>
          <w:szCs w:val="24"/>
        </w:rPr>
        <w:t>. В случае обследования помещения комиссия составляет в 3 экземплярах акт обследования помещения по форме согласно приложению № 2 к Положению о межведомственной комиссии.</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На основании полученного заключения, глава администрации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Pr>
          <w:rFonts w:ascii="Times New Roman" w:hAnsi="Times New Roman" w:cs="Times New Roman"/>
          <w:sz w:val="24"/>
          <w:szCs w:val="24"/>
        </w:rPr>
        <w:t>10</w:t>
      </w:r>
      <w:r w:rsidRPr="005E6111">
        <w:rPr>
          <w:rFonts w:ascii="Times New Roman" w:hAnsi="Times New Roman" w:cs="Times New Roman"/>
          <w:sz w:val="24"/>
          <w:szCs w:val="24"/>
        </w:rPr>
        <w:t>. Комиссия в 5-дневный срок направляет по 1 экземпляру распоряжения и заключения комиссии заявителю.</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направляется в </w:t>
      </w:r>
      <w:r>
        <w:rPr>
          <w:rFonts w:ascii="Times New Roman" w:hAnsi="Times New Roman" w:cs="Times New Roman"/>
          <w:sz w:val="24"/>
          <w:szCs w:val="24"/>
        </w:rPr>
        <w:t>а</w:t>
      </w:r>
      <w:r w:rsidRPr="005E6111">
        <w:rPr>
          <w:rFonts w:ascii="Times New Roman" w:hAnsi="Times New Roman" w:cs="Times New Roman"/>
          <w:sz w:val="24"/>
          <w:szCs w:val="24"/>
        </w:rPr>
        <w:t>дминистрацию, собственнику жилья и заявителю не позднее рабочего дня, следующего за днем оформления решения.</w:t>
      </w:r>
    </w:p>
    <w:p w:rsidR="00994301" w:rsidRPr="005E6111" w:rsidRDefault="00994301" w:rsidP="00B73BD9">
      <w:pPr>
        <w:widowControl w:val="0"/>
        <w:ind w:firstLine="709"/>
        <w:jc w:val="both"/>
      </w:pPr>
      <w:r w:rsidRPr="005E6111">
        <w:t>Комиссия в 5-дневный срок со дня принятия решения, предусмотренного пунктом 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Pr>
          <w:rFonts w:ascii="Times New Roman" w:hAnsi="Times New Roman" w:cs="Times New Roman"/>
          <w:sz w:val="24"/>
          <w:szCs w:val="24"/>
        </w:rPr>
        <w:t>11</w:t>
      </w:r>
      <w:r w:rsidRPr="005E6111">
        <w:rPr>
          <w:rFonts w:ascii="Times New Roman" w:hAnsi="Times New Roman" w:cs="Times New Roman"/>
          <w:sz w:val="24"/>
          <w:szCs w:val="24"/>
        </w:rPr>
        <w:t>. Решение администрации может быть обжаловано заинтересованными лицами в судебном порядке.</w:t>
      </w:r>
    </w:p>
    <w:p w:rsidR="00994301" w:rsidRPr="005E6111" w:rsidRDefault="00994301" w:rsidP="00B73BD9">
      <w:pPr>
        <w:pStyle w:val="ConsPlusNormal"/>
        <w:ind w:firstLine="709"/>
        <w:jc w:val="both"/>
        <w:rPr>
          <w:rFonts w:ascii="Times New Roman" w:hAnsi="Times New Roman" w:cs="Times New Roman"/>
          <w:sz w:val="24"/>
          <w:szCs w:val="24"/>
        </w:rPr>
      </w:pPr>
      <w:r w:rsidRPr="005E6111">
        <w:rPr>
          <w:rFonts w:ascii="Times New Roman" w:hAnsi="Times New Roman" w:cs="Times New Roman"/>
          <w:sz w:val="24"/>
          <w:szCs w:val="24"/>
        </w:rPr>
        <w:t>Решение комиссии оформляется протоколом, который подписывает председательствующий на заседании и лицо, ведущее протокол.</w:t>
      </w:r>
    </w:p>
    <w:p w:rsidR="00994301" w:rsidRPr="005E6111" w:rsidRDefault="00994301" w:rsidP="00B73BD9">
      <w:pPr>
        <w:pStyle w:val="ConsPlusNormal"/>
        <w:tabs>
          <w:tab w:val="num" w:pos="1080"/>
        </w:tabs>
        <w:ind w:firstLine="709"/>
        <w:jc w:val="both"/>
        <w:rPr>
          <w:rFonts w:ascii="Times New Roman" w:hAnsi="Times New Roman" w:cs="Times New Roman"/>
          <w:sz w:val="24"/>
          <w:szCs w:val="24"/>
        </w:rPr>
      </w:pPr>
      <w:r>
        <w:rPr>
          <w:rFonts w:ascii="Times New Roman" w:hAnsi="Times New Roman" w:cs="Times New Roman"/>
          <w:sz w:val="24"/>
          <w:szCs w:val="24"/>
        </w:rPr>
        <w:t>12</w:t>
      </w:r>
      <w:r w:rsidRPr="005E6111">
        <w:rPr>
          <w:rFonts w:ascii="Times New Roman" w:hAnsi="Times New Roman" w:cs="Times New Roman"/>
          <w:sz w:val="24"/>
          <w:szCs w:val="24"/>
        </w:rPr>
        <w:t xml:space="preserve">. Организационно-техническое обеспечение </w:t>
      </w:r>
      <w:r>
        <w:rPr>
          <w:rFonts w:ascii="Times New Roman" w:hAnsi="Times New Roman" w:cs="Times New Roman"/>
          <w:sz w:val="24"/>
          <w:szCs w:val="24"/>
        </w:rPr>
        <w:t>к</w:t>
      </w:r>
      <w:r w:rsidRPr="005E6111">
        <w:rPr>
          <w:rFonts w:ascii="Times New Roman" w:hAnsi="Times New Roman" w:cs="Times New Roman"/>
          <w:sz w:val="24"/>
          <w:szCs w:val="24"/>
        </w:rPr>
        <w:t>омиссии (ведение проток</w:t>
      </w:r>
      <w:r>
        <w:rPr>
          <w:rFonts w:ascii="Times New Roman" w:hAnsi="Times New Roman" w:cs="Times New Roman"/>
          <w:sz w:val="24"/>
          <w:szCs w:val="24"/>
        </w:rPr>
        <w:t>олов, оповещение членов к</w:t>
      </w:r>
      <w:r w:rsidRPr="005E6111">
        <w:rPr>
          <w:rFonts w:ascii="Times New Roman" w:hAnsi="Times New Roman" w:cs="Times New Roman"/>
          <w:sz w:val="24"/>
          <w:szCs w:val="24"/>
        </w:rPr>
        <w:t xml:space="preserve">омиссии, иные вопросы) осуществляет </w:t>
      </w:r>
      <w:r>
        <w:rPr>
          <w:rFonts w:ascii="Times New Roman" w:hAnsi="Times New Roman" w:cs="Times New Roman"/>
          <w:sz w:val="24"/>
          <w:szCs w:val="24"/>
        </w:rPr>
        <w:t>специалист</w:t>
      </w:r>
      <w:r w:rsidRPr="005E6111">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по жилищным вопросам</w:t>
      </w:r>
      <w:r w:rsidRPr="005E6111">
        <w:rPr>
          <w:rFonts w:ascii="Times New Roman" w:hAnsi="Times New Roman" w:cs="Times New Roman"/>
          <w:sz w:val="24"/>
          <w:szCs w:val="24"/>
        </w:rPr>
        <w:t xml:space="preserve"> входящий в состав комиссии</w:t>
      </w:r>
      <w:r>
        <w:rPr>
          <w:rFonts w:ascii="Times New Roman" w:hAnsi="Times New Roman" w:cs="Times New Roman"/>
          <w:sz w:val="24"/>
          <w:szCs w:val="24"/>
        </w:rPr>
        <w:t xml:space="preserve"> (секретарь комиссии)</w:t>
      </w:r>
      <w:r w:rsidRPr="005E6111">
        <w:rPr>
          <w:rFonts w:ascii="Times New Roman" w:hAnsi="Times New Roman" w:cs="Times New Roman"/>
          <w:sz w:val="24"/>
          <w:szCs w:val="24"/>
        </w:rPr>
        <w:t>.</w:t>
      </w:r>
    </w:p>
    <w:p w:rsidR="00994301" w:rsidRPr="005E6111" w:rsidRDefault="00994301" w:rsidP="00B73BD9">
      <w:pPr>
        <w:widowControl w:val="0"/>
        <w:autoSpaceDE w:val="0"/>
        <w:ind w:firstLine="709"/>
        <w:jc w:val="both"/>
      </w:pPr>
      <w:r w:rsidRPr="005E6111">
        <w:t xml:space="preserve">13. Срок хранения документации </w:t>
      </w:r>
      <w:r>
        <w:t>к</w:t>
      </w:r>
      <w:r w:rsidRPr="005E6111">
        <w:t>омиссии - не менее 10 лет.</w:t>
      </w:r>
    </w:p>
    <w:p w:rsidR="00994301" w:rsidRPr="005E6111" w:rsidRDefault="00994301" w:rsidP="00B73BD9">
      <w:pPr>
        <w:widowControl w:val="0"/>
        <w:ind w:firstLine="709"/>
        <w:jc w:val="both"/>
      </w:pPr>
    </w:p>
    <w:p w:rsidR="00994301" w:rsidRPr="005E6111" w:rsidRDefault="00994301" w:rsidP="00B73BD9">
      <w:pPr>
        <w:widowControl w:val="0"/>
        <w:ind w:firstLine="709"/>
        <w:jc w:val="both"/>
      </w:pPr>
    </w:p>
    <w:p w:rsidR="00994301" w:rsidRDefault="00994301" w:rsidP="007614E2">
      <w:pPr>
        <w:jc w:val="right"/>
        <w:sectPr w:rsidR="00994301" w:rsidSect="001161F9">
          <w:pgSz w:w="11907" w:h="16840" w:code="9"/>
          <w:pgMar w:top="1134" w:right="567" w:bottom="993" w:left="1134" w:header="567" w:footer="851" w:gutter="0"/>
          <w:pgNumType w:start="1"/>
          <w:cols w:space="709"/>
          <w:titlePg/>
        </w:sectPr>
      </w:pPr>
    </w:p>
    <w:p w:rsidR="00994301" w:rsidRPr="00262B5A" w:rsidRDefault="00994301" w:rsidP="00262B5A">
      <w:pPr>
        <w:pStyle w:val="ConsPlusTitle"/>
        <w:widowControl/>
        <w:jc w:val="right"/>
        <w:rPr>
          <w:b w:val="0"/>
        </w:rPr>
      </w:pPr>
      <w:r w:rsidRPr="00262B5A">
        <w:rPr>
          <w:b w:val="0"/>
        </w:rPr>
        <w:t>Приложение № 1</w:t>
      </w:r>
    </w:p>
    <w:p w:rsidR="00994301" w:rsidRDefault="00994301" w:rsidP="00262B5A">
      <w:pPr>
        <w:pStyle w:val="ConsPlusTitle"/>
        <w:widowControl/>
        <w:jc w:val="right"/>
        <w:rPr>
          <w:b w:val="0"/>
        </w:rPr>
      </w:pPr>
      <w:r w:rsidRPr="00262B5A">
        <w:rPr>
          <w:b w:val="0"/>
        </w:rPr>
        <w:t>к Положению о межведомственной комиссии,</w:t>
      </w:r>
    </w:p>
    <w:p w:rsidR="00994301" w:rsidRDefault="00994301" w:rsidP="00262B5A">
      <w:pPr>
        <w:pStyle w:val="ConsPlusTitle"/>
        <w:widowControl/>
        <w:jc w:val="right"/>
        <w:rPr>
          <w:b w:val="0"/>
        </w:rPr>
      </w:pPr>
      <w:r w:rsidRPr="00262B5A">
        <w:rPr>
          <w:b w:val="0"/>
        </w:rPr>
        <w:t>действующей</w:t>
      </w:r>
      <w:r>
        <w:rPr>
          <w:b w:val="0"/>
        </w:rPr>
        <w:t xml:space="preserve"> </w:t>
      </w:r>
      <w:r w:rsidRPr="00262B5A">
        <w:rPr>
          <w:b w:val="0"/>
        </w:rPr>
        <w:t>на территории муниципального образования</w:t>
      </w:r>
    </w:p>
    <w:p w:rsidR="00994301" w:rsidRDefault="00994301" w:rsidP="00262B5A">
      <w:pPr>
        <w:pStyle w:val="ConsPlusTitle"/>
        <w:widowControl/>
        <w:jc w:val="right"/>
        <w:rPr>
          <w:b w:val="0"/>
        </w:rPr>
      </w:pPr>
      <w:r>
        <w:rPr>
          <w:b w:val="0"/>
        </w:rPr>
        <w:t>Запорожское сельское</w:t>
      </w:r>
      <w:r w:rsidRPr="00262B5A">
        <w:rPr>
          <w:b w:val="0"/>
        </w:rPr>
        <w:t xml:space="preserve"> поселение</w:t>
      </w:r>
    </w:p>
    <w:p w:rsidR="00994301" w:rsidRDefault="00994301" w:rsidP="00262B5A">
      <w:pPr>
        <w:pStyle w:val="ConsPlusTitle"/>
        <w:widowControl/>
        <w:jc w:val="right"/>
        <w:rPr>
          <w:b w:val="0"/>
        </w:rPr>
      </w:pPr>
      <w:r>
        <w:rPr>
          <w:b w:val="0"/>
        </w:rPr>
        <w:t>для оценки жилых помещений</w:t>
      </w:r>
    </w:p>
    <w:p w:rsidR="00994301" w:rsidRPr="00262B5A" w:rsidRDefault="00994301" w:rsidP="00262B5A">
      <w:pPr>
        <w:pStyle w:val="ConsPlusTitle"/>
        <w:widowControl/>
        <w:jc w:val="right"/>
        <w:rPr>
          <w:b w:val="0"/>
        </w:rPr>
      </w:pPr>
      <w:r w:rsidRPr="00262B5A">
        <w:rPr>
          <w:b w:val="0"/>
        </w:rPr>
        <w:t>муниципального жилищного фонда</w:t>
      </w:r>
    </w:p>
    <w:p w:rsidR="00994301" w:rsidRDefault="00994301" w:rsidP="007614E2">
      <w:pPr>
        <w:pStyle w:val="ConsPlusTitle"/>
        <w:widowControl/>
        <w:ind w:left="6521"/>
        <w:jc w:val="right"/>
        <w:rPr>
          <w:b w:val="0"/>
          <w:sz w:val="16"/>
          <w:szCs w:val="16"/>
        </w:rPr>
      </w:pPr>
    </w:p>
    <w:p w:rsidR="00994301" w:rsidRDefault="00994301" w:rsidP="007614E2">
      <w:pPr>
        <w:pStyle w:val="ConsPlusTitle"/>
        <w:widowControl/>
        <w:ind w:left="6521"/>
        <w:jc w:val="right"/>
        <w:rPr>
          <w:b w:val="0"/>
          <w:sz w:val="16"/>
          <w:szCs w:val="16"/>
        </w:rPr>
      </w:pPr>
    </w:p>
    <w:p w:rsidR="00994301" w:rsidRDefault="00994301" w:rsidP="007614E2">
      <w:pPr>
        <w:pStyle w:val="ConsPlusTitle"/>
        <w:widowControl/>
        <w:ind w:left="6521"/>
        <w:jc w:val="right"/>
        <w:rPr>
          <w:b w:val="0"/>
          <w:sz w:val="16"/>
          <w:szCs w:val="16"/>
        </w:rPr>
      </w:pPr>
    </w:p>
    <w:p w:rsidR="00994301" w:rsidRPr="00F16CDF" w:rsidRDefault="00994301" w:rsidP="007614E2">
      <w:pPr>
        <w:pStyle w:val="ConsPlusTitle"/>
        <w:widowControl/>
        <w:ind w:left="6521"/>
        <w:jc w:val="right"/>
        <w:rPr>
          <w:b w:val="0"/>
          <w:sz w:val="16"/>
          <w:szCs w:val="16"/>
        </w:rPr>
      </w:pPr>
    </w:p>
    <w:p w:rsidR="00994301" w:rsidRPr="00262B5A" w:rsidRDefault="00994301" w:rsidP="00262B5A">
      <w:pPr>
        <w:jc w:val="center"/>
        <w:rPr>
          <w:b/>
          <w:bCs/>
        </w:rPr>
      </w:pPr>
      <w:r w:rsidRPr="00262B5A">
        <w:rPr>
          <w:b/>
          <w:bCs/>
        </w:rPr>
        <w:t>ЗАКЛЮЧЕНИЕ</w:t>
      </w:r>
    </w:p>
    <w:p w:rsidR="00994301" w:rsidRPr="00262B5A" w:rsidRDefault="00994301" w:rsidP="00262B5A">
      <w:pPr>
        <w:jc w:val="center"/>
      </w:pPr>
      <w:r w:rsidRPr="00262B5A">
        <w:t>о признании жилого помещения пригодным (непригодным)</w:t>
      </w:r>
      <w:r>
        <w:t xml:space="preserve"> </w:t>
      </w:r>
      <w:r w:rsidRPr="00262B5A">
        <w:t>для постоянного проживания</w:t>
      </w:r>
    </w:p>
    <w:tbl>
      <w:tblPr>
        <w:tblW w:w="0" w:type="auto"/>
        <w:tblLayout w:type="fixed"/>
        <w:tblCellMar>
          <w:left w:w="28" w:type="dxa"/>
          <w:right w:w="28" w:type="dxa"/>
        </w:tblCellMar>
        <w:tblLook w:val="0000"/>
      </w:tblPr>
      <w:tblGrid>
        <w:gridCol w:w="392"/>
        <w:gridCol w:w="3747"/>
        <w:gridCol w:w="1985"/>
        <w:gridCol w:w="4110"/>
      </w:tblGrid>
      <w:tr w:rsidR="00994301" w:rsidTr="009E45FE">
        <w:tblPrEx>
          <w:tblCellMar>
            <w:top w:w="0" w:type="dxa"/>
            <w:bottom w:w="0" w:type="dxa"/>
          </w:tblCellMar>
        </w:tblPrEx>
        <w:trPr>
          <w:cantSplit/>
        </w:trPr>
        <w:tc>
          <w:tcPr>
            <w:tcW w:w="392" w:type="dxa"/>
            <w:tcBorders>
              <w:top w:val="nil"/>
              <w:left w:val="nil"/>
              <w:bottom w:val="nil"/>
              <w:right w:val="nil"/>
            </w:tcBorders>
            <w:vAlign w:val="bottom"/>
          </w:tcPr>
          <w:p w:rsidR="00994301" w:rsidRDefault="00994301" w:rsidP="009E45FE">
            <w:r>
              <w:t>№</w:t>
            </w:r>
          </w:p>
        </w:tc>
        <w:tc>
          <w:tcPr>
            <w:tcW w:w="3747" w:type="dxa"/>
            <w:tcBorders>
              <w:top w:val="nil"/>
              <w:left w:val="nil"/>
              <w:bottom w:val="single" w:sz="4" w:space="0" w:color="auto"/>
              <w:right w:val="nil"/>
            </w:tcBorders>
            <w:vAlign w:val="bottom"/>
          </w:tcPr>
          <w:p w:rsidR="00994301" w:rsidRDefault="00994301" w:rsidP="009E45FE">
            <w:pPr>
              <w:jc w:val="center"/>
            </w:pPr>
          </w:p>
        </w:tc>
        <w:tc>
          <w:tcPr>
            <w:tcW w:w="1985" w:type="dxa"/>
            <w:tcBorders>
              <w:top w:val="nil"/>
              <w:left w:val="nil"/>
              <w:bottom w:val="nil"/>
              <w:right w:val="nil"/>
            </w:tcBorders>
            <w:vAlign w:val="bottom"/>
          </w:tcPr>
          <w:p w:rsidR="00994301" w:rsidRDefault="00994301" w:rsidP="009E45FE">
            <w:pPr>
              <w:jc w:val="center"/>
            </w:pPr>
          </w:p>
        </w:tc>
        <w:tc>
          <w:tcPr>
            <w:tcW w:w="4110" w:type="dxa"/>
            <w:tcBorders>
              <w:top w:val="nil"/>
              <w:left w:val="nil"/>
              <w:bottom w:val="single" w:sz="4" w:space="0" w:color="auto"/>
              <w:right w:val="nil"/>
            </w:tcBorders>
            <w:vAlign w:val="bottom"/>
          </w:tcPr>
          <w:p w:rsidR="00994301" w:rsidRDefault="00994301" w:rsidP="009E45FE">
            <w:pPr>
              <w:jc w:val="center"/>
            </w:pPr>
          </w:p>
        </w:tc>
      </w:tr>
      <w:tr w:rsidR="00994301" w:rsidTr="009E45FE">
        <w:tblPrEx>
          <w:tblCellMar>
            <w:top w:w="0" w:type="dxa"/>
            <w:bottom w:w="0" w:type="dxa"/>
          </w:tblCellMar>
        </w:tblPrEx>
        <w:trPr>
          <w:cantSplit/>
        </w:trPr>
        <w:tc>
          <w:tcPr>
            <w:tcW w:w="392" w:type="dxa"/>
            <w:tcBorders>
              <w:top w:val="nil"/>
              <w:left w:val="nil"/>
              <w:bottom w:val="nil"/>
              <w:right w:val="nil"/>
            </w:tcBorders>
          </w:tcPr>
          <w:p w:rsidR="00994301" w:rsidRDefault="00994301" w:rsidP="009E45FE"/>
        </w:tc>
        <w:tc>
          <w:tcPr>
            <w:tcW w:w="3747" w:type="dxa"/>
            <w:tcBorders>
              <w:top w:val="nil"/>
              <w:left w:val="nil"/>
              <w:bottom w:val="nil"/>
              <w:right w:val="nil"/>
            </w:tcBorders>
          </w:tcPr>
          <w:p w:rsidR="00994301" w:rsidRDefault="00994301" w:rsidP="009E45FE">
            <w:pPr>
              <w:jc w:val="center"/>
            </w:pPr>
          </w:p>
        </w:tc>
        <w:tc>
          <w:tcPr>
            <w:tcW w:w="1985" w:type="dxa"/>
            <w:tcBorders>
              <w:top w:val="nil"/>
              <w:left w:val="nil"/>
              <w:bottom w:val="nil"/>
              <w:right w:val="nil"/>
            </w:tcBorders>
          </w:tcPr>
          <w:p w:rsidR="00994301" w:rsidRDefault="00994301" w:rsidP="009E45FE">
            <w:pPr>
              <w:jc w:val="center"/>
            </w:pPr>
          </w:p>
        </w:tc>
        <w:tc>
          <w:tcPr>
            <w:tcW w:w="4110" w:type="dxa"/>
            <w:tcBorders>
              <w:top w:val="nil"/>
              <w:left w:val="nil"/>
              <w:bottom w:val="nil"/>
              <w:right w:val="nil"/>
            </w:tcBorders>
          </w:tcPr>
          <w:p w:rsidR="00994301" w:rsidRDefault="00994301" w:rsidP="009E45FE">
            <w:pPr>
              <w:jc w:val="center"/>
            </w:pPr>
            <w:r>
              <w:t>(дата)</w:t>
            </w:r>
          </w:p>
        </w:tc>
      </w:tr>
    </w:tbl>
    <w:p w:rsidR="00994301" w:rsidRDefault="00994301" w:rsidP="007614E2">
      <w:pPr>
        <w:spacing w:before="240"/>
      </w:pPr>
    </w:p>
    <w:p w:rsidR="00994301" w:rsidRPr="00262B5A" w:rsidRDefault="00994301" w:rsidP="007614E2">
      <w:pPr>
        <w:pBdr>
          <w:top w:val="single" w:sz="4" w:space="1" w:color="auto"/>
        </w:pBdr>
        <w:jc w:val="center"/>
        <w:rPr>
          <w:sz w:val="18"/>
          <w:szCs w:val="18"/>
        </w:rPr>
      </w:pPr>
      <w:r w:rsidRPr="00262B5A">
        <w:rPr>
          <w:sz w:val="18"/>
          <w:szCs w:val="18"/>
        </w:rPr>
        <w:t>(месторасположение помещения, в том числе наименования населенного пункта и улицы, номера дома и квартиры)</w:t>
      </w:r>
    </w:p>
    <w:p w:rsidR="00994301" w:rsidRDefault="00994301" w:rsidP="007614E2">
      <w:pPr>
        <w:spacing w:before="120"/>
        <w:ind w:firstLine="567"/>
      </w:pPr>
      <w:r>
        <w:t xml:space="preserve">Межведомственная комиссия, назначенная  </w:t>
      </w:r>
    </w:p>
    <w:p w:rsidR="00994301" w:rsidRPr="00262B5A" w:rsidRDefault="00994301" w:rsidP="007614E2">
      <w:pPr>
        <w:pBdr>
          <w:top w:val="single" w:sz="4" w:space="1" w:color="auto"/>
        </w:pBdr>
        <w:ind w:left="5103"/>
        <w:jc w:val="center"/>
        <w:rPr>
          <w:sz w:val="18"/>
          <w:szCs w:val="18"/>
        </w:rPr>
      </w:pPr>
      <w:r w:rsidRPr="00262B5A">
        <w:rPr>
          <w:sz w:val="18"/>
          <w:szCs w:val="18"/>
        </w:rPr>
        <w:t xml:space="preserve">(кем назначена, наименование федерального органа </w:t>
      </w:r>
    </w:p>
    <w:p w:rsidR="00994301" w:rsidRDefault="00994301" w:rsidP="007614E2">
      <w:pPr>
        <w:tabs>
          <w:tab w:val="right" w:pos="10205"/>
        </w:tabs>
      </w:pPr>
      <w:r>
        <w:tab/>
        <w:t>,</w:t>
      </w:r>
    </w:p>
    <w:p w:rsidR="00994301" w:rsidRPr="00262B5A" w:rsidRDefault="00994301" w:rsidP="007614E2">
      <w:pPr>
        <w:pBdr>
          <w:top w:val="single" w:sz="4" w:space="1" w:color="auto"/>
        </w:pBdr>
        <w:ind w:right="113"/>
        <w:jc w:val="center"/>
        <w:rPr>
          <w:sz w:val="18"/>
          <w:szCs w:val="18"/>
        </w:rPr>
      </w:pPr>
      <w:r w:rsidRPr="00262B5A">
        <w:rPr>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94301" w:rsidRDefault="00994301" w:rsidP="007614E2">
      <w:r>
        <w:t xml:space="preserve">в составе председателя  </w:t>
      </w:r>
    </w:p>
    <w:p w:rsidR="00994301" w:rsidRPr="00262B5A" w:rsidRDefault="00994301" w:rsidP="007614E2">
      <w:pPr>
        <w:pBdr>
          <w:top w:val="single" w:sz="4" w:space="1" w:color="auto"/>
        </w:pBdr>
        <w:ind w:left="2460"/>
        <w:jc w:val="center"/>
        <w:rPr>
          <w:sz w:val="18"/>
          <w:szCs w:val="18"/>
        </w:rPr>
      </w:pPr>
      <w:r w:rsidRPr="00262B5A">
        <w:rPr>
          <w:sz w:val="18"/>
          <w:szCs w:val="18"/>
        </w:rPr>
        <w:t>(Ф.И.О., занимаемая должность и место работы)</w:t>
      </w:r>
    </w:p>
    <w:p w:rsidR="00994301" w:rsidRPr="00262B5A" w:rsidRDefault="00994301" w:rsidP="007614E2">
      <w:pPr>
        <w:rPr>
          <w:sz w:val="18"/>
          <w:szCs w:val="18"/>
        </w:rPr>
      </w:pPr>
    </w:p>
    <w:p w:rsidR="00994301" w:rsidRDefault="00994301" w:rsidP="007614E2">
      <w:pPr>
        <w:pBdr>
          <w:top w:val="single" w:sz="4" w:space="1" w:color="auto"/>
        </w:pBdr>
        <w:rPr>
          <w:sz w:val="2"/>
          <w:szCs w:val="2"/>
        </w:rPr>
      </w:pPr>
    </w:p>
    <w:p w:rsidR="00994301" w:rsidRDefault="00994301" w:rsidP="007614E2">
      <w:r>
        <w:t xml:space="preserve">и членов комиссии  </w:t>
      </w:r>
    </w:p>
    <w:p w:rsidR="00994301" w:rsidRPr="00262B5A" w:rsidRDefault="00994301" w:rsidP="007614E2">
      <w:pPr>
        <w:pBdr>
          <w:top w:val="single" w:sz="4" w:space="1" w:color="auto"/>
        </w:pBdr>
        <w:ind w:left="2069"/>
        <w:jc w:val="center"/>
        <w:rPr>
          <w:sz w:val="18"/>
          <w:szCs w:val="18"/>
        </w:rPr>
      </w:pPr>
      <w:r w:rsidRPr="00262B5A">
        <w:rPr>
          <w:sz w:val="18"/>
          <w:szCs w:val="18"/>
        </w:rPr>
        <w:t>(Ф.И.О., занимаемая должность и место работы)</w:t>
      </w:r>
    </w:p>
    <w:p w:rsidR="00994301" w:rsidRDefault="00994301" w:rsidP="007614E2">
      <w:r>
        <w:t xml:space="preserve">при участии приглашенных экспертов  </w:t>
      </w:r>
    </w:p>
    <w:p w:rsidR="00994301" w:rsidRPr="00262B5A" w:rsidRDefault="00994301" w:rsidP="007614E2">
      <w:pPr>
        <w:pBdr>
          <w:top w:val="single" w:sz="4" w:space="1" w:color="auto"/>
        </w:pBdr>
        <w:ind w:left="4025"/>
        <w:jc w:val="center"/>
        <w:rPr>
          <w:sz w:val="18"/>
          <w:szCs w:val="18"/>
        </w:rPr>
      </w:pPr>
      <w:r w:rsidRPr="00262B5A">
        <w:rPr>
          <w:sz w:val="18"/>
          <w:szCs w:val="18"/>
        </w:rPr>
        <w:t>(Ф.И.О., занимаемая должность и место работы)</w:t>
      </w:r>
    </w:p>
    <w:p w:rsidR="00994301" w:rsidRDefault="00994301" w:rsidP="007614E2"/>
    <w:p w:rsidR="00994301" w:rsidRDefault="00994301" w:rsidP="007614E2">
      <w:pPr>
        <w:pBdr>
          <w:top w:val="single" w:sz="4" w:space="1" w:color="auto"/>
        </w:pBdr>
        <w:rPr>
          <w:sz w:val="2"/>
          <w:szCs w:val="2"/>
        </w:rPr>
      </w:pPr>
    </w:p>
    <w:p w:rsidR="00994301" w:rsidRDefault="00994301" w:rsidP="007614E2"/>
    <w:p w:rsidR="00994301" w:rsidRDefault="00994301" w:rsidP="007614E2">
      <w:pPr>
        <w:pBdr>
          <w:top w:val="single" w:sz="4" w:space="1" w:color="auto"/>
        </w:pBdr>
        <w:rPr>
          <w:sz w:val="2"/>
          <w:szCs w:val="2"/>
        </w:rPr>
      </w:pPr>
    </w:p>
    <w:p w:rsidR="00994301" w:rsidRDefault="00994301" w:rsidP="007614E2">
      <w:r>
        <w:t xml:space="preserve">и приглашенного собственника помещения или уполномоченного им лица  </w:t>
      </w:r>
    </w:p>
    <w:p w:rsidR="00994301" w:rsidRDefault="00994301" w:rsidP="007614E2">
      <w:pPr>
        <w:pBdr>
          <w:top w:val="single" w:sz="4" w:space="1" w:color="auto"/>
        </w:pBdr>
        <w:ind w:left="7785"/>
        <w:rPr>
          <w:sz w:val="2"/>
          <w:szCs w:val="2"/>
        </w:rPr>
      </w:pPr>
    </w:p>
    <w:p w:rsidR="00994301" w:rsidRDefault="00994301" w:rsidP="007614E2"/>
    <w:p w:rsidR="00994301" w:rsidRPr="00262B5A" w:rsidRDefault="00994301" w:rsidP="007614E2">
      <w:pPr>
        <w:pBdr>
          <w:top w:val="single" w:sz="4" w:space="1" w:color="auto"/>
        </w:pBdr>
        <w:jc w:val="center"/>
        <w:rPr>
          <w:sz w:val="18"/>
          <w:szCs w:val="18"/>
        </w:rPr>
      </w:pPr>
      <w:r w:rsidRPr="00262B5A">
        <w:rPr>
          <w:sz w:val="18"/>
          <w:szCs w:val="18"/>
        </w:rPr>
        <w:t>(Ф.И.О., занимаемая должность и место работы)</w:t>
      </w:r>
    </w:p>
    <w:p w:rsidR="00994301" w:rsidRDefault="00994301" w:rsidP="007614E2">
      <w:r>
        <w:t xml:space="preserve">по результатам рассмотренных документов  </w:t>
      </w:r>
    </w:p>
    <w:p w:rsidR="00994301" w:rsidRPr="00262B5A" w:rsidRDefault="00994301" w:rsidP="007614E2">
      <w:pPr>
        <w:pBdr>
          <w:top w:val="single" w:sz="4" w:space="1" w:color="auto"/>
        </w:pBdr>
        <w:ind w:left="4564"/>
        <w:jc w:val="center"/>
        <w:rPr>
          <w:sz w:val="18"/>
          <w:szCs w:val="18"/>
        </w:rPr>
      </w:pPr>
      <w:r w:rsidRPr="00262B5A">
        <w:rPr>
          <w:sz w:val="18"/>
          <w:szCs w:val="18"/>
        </w:rPr>
        <w:t>(приводится перечень документов)</w:t>
      </w:r>
    </w:p>
    <w:p w:rsidR="00994301" w:rsidRDefault="00994301" w:rsidP="007614E2"/>
    <w:p w:rsidR="00994301" w:rsidRDefault="00994301" w:rsidP="007614E2">
      <w:pPr>
        <w:pBdr>
          <w:top w:val="single" w:sz="4" w:space="1" w:color="auto"/>
        </w:pBdr>
        <w:rPr>
          <w:sz w:val="2"/>
          <w:szCs w:val="2"/>
        </w:rPr>
      </w:pPr>
    </w:p>
    <w:p w:rsidR="00994301" w:rsidRDefault="00994301" w:rsidP="007614E2">
      <w:pPr>
        <w:jc w:val="both"/>
        <w:rPr>
          <w:sz w:val="2"/>
          <w:szCs w:val="2"/>
        </w:rPr>
      </w:pPr>
      <w:r>
        <w:t xml:space="preserve">и на основании акта межведомственной комиссии, составленного по результатам обследования, </w:t>
      </w:r>
    </w:p>
    <w:p w:rsidR="00994301" w:rsidRDefault="00994301" w:rsidP="007614E2"/>
    <w:p w:rsidR="00994301" w:rsidRPr="00262B5A" w:rsidRDefault="00994301" w:rsidP="007614E2">
      <w:pPr>
        <w:pBdr>
          <w:top w:val="single" w:sz="4" w:space="1" w:color="auto"/>
        </w:pBdr>
        <w:jc w:val="center"/>
        <w:rPr>
          <w:sz w:val="18"/>
          <w:szCs w:val="18"/>
        </w:rPr>
      </w:pPr>
      <w:r w:rsidRPr="00262B5A">
        <w:rPr>
          <w:sz w:val="18"/>
          <w:szCs w:val="18"/>
        </w:rPr>
        <w:t>(приводится заключение, взятое из акта обследования (в случае проведения обследования), или указывается,</w:t>
      </w:r>
    </w:p>
    <w:p w:rsidR="00994301" w:rsidRDefault="00994301" w:rsidP="007614E2"/>
    <w:p w:rsidR="00994301" w:rsidRPr="00262B5A" w:rsidRDefault="00994301" w:rsidP="007614E2">
      <w:pPr>
        <w:pBdr>
          <w:top w:val="single" w:sz="4" w:space="1" w:color="auto"/>
        </w:pBdr>
        <w:jc w:val="center"/>
        <w:rPr>
          <w:sz w:val="18"/>
          <w:szCs w:val="18"/>
        </w:rPr>
      </w:pPr>
      <w:r w:rsidRPr="00262B5A">
        <w:rPr>
          <w:sz w:val="18"/>
          <w:szCs w:val="18"/>
        </w:rPr>
        <w:t>что на основании решения межведомственной комиссии обследование не проводилось)</w:t>
      </w:r>
    </w:p>
    <w:p w:rsidR="00994301" w:rsidRPr="00262B5A" w:rsidRDefault="00994301" w:rsidP="007614E2">
      <w:pPr>
        <w:rPr>
          <w:sz w:val="18"/>
          <w:szCs w:val="18"/>
        </w:rPr>
      </w:pPr>
    </w:p>
    <w:p w:rsidR="00994301" w:rsidRDefault="00994301" w:rsidP="007614E2">
      <w:pPr>
        <w:pBdr>
          <w:top w:val="single" w:sz="4" w:space="1" w:color="auto"/>
        </w:pBdr>
        <w:rPr>
          <w:sz w:val="2"/>
          <w:szCs w:val="2"/>
        </w:rPr>
      </w:pPr>
    </w:p>
    <w:p w:rsidR="00994301" w:rsidRDefault="00994301" w:rsidP="007614E2"/>
    <w:p w:rsidR="00994301" w:rsidRDefault="00994301" w:rsidP="007614E2">
      <w:pPr>
        <w:pBdr>
          <w:top w:val="single" w:sz="4" w:space="1" w:color="auto"/>
        </w:pBdr>
        <w:rPr>
          <w:sz w:val="2"/>
          <w:szCs w:val="2"/>
        </w:rPr>
      </w:pPr>
    </w:p>
    <w:p w:rsidR="00994301" w:rsidRDefault="00994301" w:rsidP="007614E2"/>
    <w:p w:rsidR="00994301" w:rsidRDefault="00994301" w:rsidP="007614E2">
      <w:pPr>
        <w:pBdr>
          <w:top w:val="single" w:sz="4" w:space="1" w:color="auto"/>
        </w:pBdr>
        <w:rPr>
          <w:sz w:val="2"/>
          <w:szCs w:val="2"/>
        </w:rPr>
      </w:pPr>
    </w:p>
    <w:p w:rsidR="00994301" w:rsidRDefault="00994301" w:rsidP="007614E2">
      <w:r>
        <w:t xml:space="preserve">приняла заключение о  </w:t>
      </w:r>
    </w:p>
    <w:p w:rsidR="00994301" w:rsidRPr="00262B5A" w:rsidRDefault="00994301" w:rsidP="007614E2">
      <w:pPr>
        <w:pBdr>
          <w:top w:val="single" w:sz="4" w:space="1" w:color="auto"/>
        </w:pBdr>
        <w:ind w:left="2410"/>
        <w:jc w:val="center"/>
        <w:rPr>
          <w:sz w:val="18"/>
          <w:szCs w:val="18"/>
        </w:rPr>
      </w:pPr>
      <w:r w:rsidRPr="00262B5A">
        <w:rPr>
          <w:sz w:val="18"/>
          <w:szCs w:val="18"/>
        </w:rPr>
        <w:t>(приводится обоснование принятого межведомственной комиссией заключения</w:t>
      </w:r>
    </w:p>
    <w:p w:rsidR="00994301" w:rsidRDefault="00994301" w:rsidP="007614E2"/>
    <w:p w:rsidR="00994301" w:rsidRPr="00262B5A" w:rsidRDefault="00994301" w:rsidP="007614E2">
      <w:pPr>
        <w:pBdr>
          <w:top w:val="single" w:sz="4" w:space="1" w:color="auto"/>
        </w:pBdr>
        <w:jc w:val="center"/>
        <w:rPr>
          <w:sz w:val="18"/>
          <w:szCs w:val="18"/>
        </w:rPr>
      </w:pPr>
      <w:r w:rsidRPr="00262B5A">
        <w:rPr>
          <w:sz w:val="18"/>
          <w:szCs w:val="18"/>
        </w:rPr>
        <w:t>об оценке соответствия помещения требованиям, предъявляемым к жилому помещению,</w:t>
      </w:r>
    </w:p>
    <w:p w:rsidR="00994301" w:rsidRDefault="00994301" w:rsidP="007614E2"/>
    <w:p w:rsidR="00994301" w:rsidRPr="00262B5A" w:rsidRDefault="00994301" w:rsidP="007614E2">
      <w:pPr>
        <w:pBdr>
          <w:top w:val="single" w:sz="4" w:space="1" w:color="auto"/>
        </w:pBdr>
        <w:jc w:val="center"/>
        <w:rPr>
          <w:sz w:val="18"/>
          <w:szCs w:val="18"/>
        </w:rPr>
      </w:pPr>
      <w:r w:rsidRPr="00262B5A">
        <w:rPr>
          <w:sz w:val="18"/>
          <w:szCs w:val="18"/>
        </w:rPr>
        <w:t>и о его пригодности (непригодности) для постоянного проживания)</w:t>
      </w:r>
    </w:p>
    <w:p w:rsidR="00994301" w:rsidRDefault="00994301" w:rsidP="007614E2">
      <w:pPr>
        <w:tabs>
          <w:tab w:val="right" w:pos="10205"/>
        </w:tabs>
      </w:pPr>
      <w:r>
        <w:tab/>
        <w:t>.</w:t>
      </w:r>
    </w:p>
    <w:p w:rsidR="00994301" w:rsidRDefault="00994301" w:rsidP="007614E2">
      <w:pPr>
        <w:pBdr>
          <w:top w:val="single" w:sz="4" w:space="1" w:color="auto"/>
        </w:pBdr>
        <w:ind w:right="113"/>
        <w:rPr>
          <w:sz w:val="2"/>
          <w:szCs w:val="2"/>
        </w:rPr>
      </w:pPr>
    </w:p>
    <w:p w:rsidR="00994301" w:rsidRDefault="00994301" w:rsidP="00262B5A">
      <w:pPr>
        <w:jc w:val="both"/>
      </w:pPr>
    </w:p>
    <w:p w:rsidR="00994301" w:rsidRDefault="00994301" w:rsidP="00262B5A">
      <w:pPr>
        <w:jc w:val="both"/>
      </w:pPr>
      <w:r>
        <w:t>Приложение к заключению:</w:t>
      </w:r>
    </w:p>
    <w:p w:rsidR="00994301" w:rsidRDefault="00994301" w:rsidP="00262B5A">
      <w:pPr>
        <w:jc w:val="both"/>
      </w:pPr>
      <w:r>
        <w:t>а) перечень рассмотренных документов;</w:t>
      </w:r>
    </w:p>
    <w:p w:rsidR="00994301" w:rsidRDefault="00994301" w:rsidP="00262B5A">
      <w:pPr>
        <w:jc w:val="both"/>
      </w:pPr>
      <w:r>
        <w:t>б) акт обследования помещения (в случае проведения обследования);</w:t>
      </w:r>
    </w:p>
    <w:p w:rsidR="00994301" w:rsidRDefault="00994301" w:rsidP="00262B5A">
      <w:pPr>
        <w:jc w:val="both"/>
      </w:pPr>
      <w:r>
        <w:t>в) перечень других материалов, запрошенных межведомственной комиссией;</w:t>
      </w:r>
    </w:p>
    <w:p w:rsidR="00994301" w:rsidRDefault="00994301" w:rsidP="00262B5A">
      <w:pPr>
        <w:jc w:val="both"/>
      </w:pPr>
      <w:r>
        <w:t>г) особое мнение членов межведомственной комиссии:</w:t>
      </w:r>
    </w:p>
    <w:p w:rsidR="00994301" w:rsidRDefault="00994301" w:rsidP="007614E2">
      <w:pPr>
        <w:tabs>
          <w:tab w:val="right" w:pos="10205"/>
        </w:tabs>
      </w:pPr>
      <w:r>
        <w:tab/>
        <w:t>.</w:t>
      </w:r>
    </w:p>
    <w:p w:rsidR="00994301" w:rsidRDefault="00994301" w:rsidP="007614E2">
      <w:pPr>
        <w:pBdr>
          <w:top w:val="single" w:sz="4" w:space="1" w:color="auto"/>
        </w:pBdr>
        <w:ind w:right="113"/>
        <w:rPr>
          <w:sz w:val="2"/>
          <w:szCs w:val="2"/>
        </w:rPr>
      </w:pPr>
    </w:p>
    <w:p w:rsidR="00994301" w:rsidRDefault="00994301" w:rsidP="00262B5A">
      <w:r>
        <w:t>Председатель межведомственной комиссии:</w:t>
      </w:r>
    </w:p>
    <w:p w:rsidR="00994301" w:rsidRDefault="00994301" w:rsidP="00262B5A"/>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bl>
    <w:p w:rsidR="00994301" w:rsidRDefault="00994301" w:rsidP="00262B5A"/>
    <w:p w:rsidR="00994301" w:rsidRDefault="00994301" w:rsidP="00262B5A">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bl>
    <w:p w:rsidR="00994301" w:rsidRDefault="00994301" w:rsidP="007614E2"/>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bl>
    <w:p w:rsidR="00994301" w:rsidRDefault="00994301" w:rsidP="007614E2"/>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262B5A" w:rsidRDefault="00994301" w:rsidP="009E45FE">
            <w:pPr>
              <w:ind w:left="-170"/>
              <w:jc w:val="center"/>
              <w:rPr>
                <w:sz w:val="18"/>
                <w:szCs w:val="18"/>
              </w:rPr>
            </w:pPr>
            <w:r w:rsidRPr="00262B5A">
              <w:rPr>
                <w:sz w:val="18"/>
                <w:szCs w:val="18"/>
              </w:rPr>
              <w:t>(Ф.И.О.)</w:t>
            </w:r>
          </w:p>
        </w:tc>
      </w:tr>
    </w:tbl>
    <w:p w:rsidR="00994301" w:rsidRDefault="00994301" w:rsidP="007614E2"/>
    <w:p w:rsidR="00994301" w:rsidRDefault="00994301" w:rsidP="007614E2"/>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pPr>
    </w:p>
    <w:p w:rsidR="00994301" w:rsidRDefault="00994301" w:rsidP="007614E2">
      <w:pPr>
        <w:jc w:val="right"/>
        <w:sectPr w:rsidR="00994301" w:rsidSect="001161F9">
          <w:pgSz w:w="11907" w:h="16840" w:code="9"/>
          <w:pgMar w:top="1134" w:right="567" w:bottom="1134" w:left="1134" w:header="567" w:footer="851" w:gutter="0"/>
          <w:cols w:space="709"/>
          <w:rtlGutter/>
          <w:docGrid w:linePitch="326"/>
        </w:sectPr>
      </w:pPr>
    </w:p>
    <w:p w:rsidR="00994301" w:rsidRPr="00262B5A" w:rsidRDefault="00994301" w:rsidP="00262B5A">
      <w:pPr>
        <w:pStyle w:val="ConsPlusTitle"/>
        <w:widowControl/>
        <w:jc w:val="right"/>
        <w:rPr>
          <w:b w:val="0"/>
        </w:rPr>
      </w:pPr>
      <w:r w:rsidRPr="00262B5A">
        <w:rPr>
          <w:b w:val="0"/>
        </w:rPr>
        <w:t>Приложение № 2</w:t>
      </w:r>
    </w:p>
    <w:p w:rsidR="00994301" w:rsidRDefault="00994301" w:rsidP="00262B5A">
      <w:pPr>
        <w:pStyle w:val="ConsPlusTitle"/>
        <w:widowControl/>
        <w:jc w:val="right"/>
        <w:rPr>
          <w:b w:val="0"/>
        </w:rPr>
      </w:pPr>
      <w:r w:rsidRPr="00262B5A">
        <w:rPr>
          <w:b w:val="0"/>
        </w:rPr>
        <w:t>к Положению о межведомственной комиссии,</w:t>
      </w:r>
    </w:p>
    <w:p w:rsidR="00994301" w:rsidRDefault="00994301" w:rsidP="00262B5A">
      <w:pPr>
        <w:pStyle w:val="ConsPlusTitle"/>
        <w:widowControl/>
        <w:jc w:val="right"/>
        <w:rPr>
          <w:b w:val="0"/>
        </w:rPr>
      </w:pPr>
      <w:r>
        <w:rPr>
          <w:b w:val="0"/>
        </w:rPr>
        <w:t xml:space="preserve">действующей </w:t>
      </w:r>
      <w:r w:rsidRPr="00262B5A">
        <w:rPr>
          <w:b w:val="0"/>
        </w:rPr>
        <w:t>на территории муниципального образования</w:t>
      </w:r>
    </w:p>
    <w:p w:rsidR="00994301" w:rsidRDefault="00994301" w:rsidP="00262B5A">
      <w:pPr>
        <w:pStyle w:val="ConsPlusTitle"/>
        <w:widowControl/>
        <w:jc w:val="right"/>
        <w:rPr>
          <w:b w:val="0"/>
        </w:rPr>
      </w:pPr>
      <w:r>
        <w:rPr>
          <w:b w:val="0"/>
        </w:rPr>
        <w:t xml:space="preserve">Запорожское сельское </w:t>
      </w:r>
      <w:r w:rsidRPr="00262B5A">
        <w:rPr>
          <w:b w:val="0"/>
        </w:rPr>
        <w:t xml:space="preserve"> поселение</w:t>
      </w:r>
    </w:p>
    <w:p w:rsidR="00994301" w:rsidRDefault="00994301" w:rsidP="00262B5A">
      <w:pPr>
        <w:pStyle w:val="ConsPlusTitle"/>
        <w:widowControl/>
        <w:jc w:val="right"/>
        <w:rPr>
          <w:b w:val="0"/>
        </w:rPr>
      </w:pPr>
      <w:r w:rsidRPr="00262B5A">
        <w:rPr>
          <w:b w:val="0"/>
        </w:rPr>
        <w:t xml:space="preserve">для оценки жилых помещений </w:t>
      </w:r>
    </w:p>
    <w:p w:rsidR="00994301" w:rsidRPr="00262B5A" w:rsidRDefault="00994301" w:rsidP="00262B5A">
      <w:pPr>
        <w:pStyle w:val="ConsPlusTitle"/>
        <w:widowControl/>
        <w:jc w:val="right"/>
        <w:rPr>
          <w:b w:val="0"/>
        </w:rPr>
      </w:pPr>
      <w:r w:rsidRPr="00262B5A">
        <w:rPr>
          <w:b w:val="0"/>
        </w:rPr>
        <w:t>муниципального жилищного фонда</w:t>
      </w:r>
    </w:p>
    <w:p w:rsidR="00994301" w:rsidRPr="004D51E2" w:rsidRDefault="00994301" w:rsidP="007614E2">
      <w:pPr>
        <w:jc w:val="right"/>
        <w:rPr>
          <w:sz w:val="20"/>
          <w:szCs w:val="20"/>
        </w:rPr>
      </w:pPr>
    </w:p>
    <w:p w:rsidR="00994301" w:rsidRPr="004D51E2" w:rsidRDefault="00994301" w:rsidP="007614E2">
      <w:pPr>
        <w:jc w:val="right"/>
        <w:rPr>
          <w:sz w:val="20"/>
          <w:szCs w:val="20"/>
        </w:rPr>
      </w:pPr>
    </w:p>
    <w:p w:rsidR="00994301" w:rsidRPr="00262B5A" w:rsidRDefault="00994301" w:rsidP="00262B5A">
      <w:pPr>
        <w:jc w:val="center"/>
        <w:rPr>
          <w:b/>
          <w:bCs/>
        </w:rPr>
      </w:pPr>
      <w:r w:rsidRPr="00262B5A">
        <w:rPr>
          <w:b/>
          <w:bCs/>
        </w:rPr>
        <w:t>АКТ</w:t>
      </w:r>
    </w:p>
    <w:p w:rsidR="00994301" w:rsidRPr="00262B5A" w:rsidRDefault="00994301" w:rsidP="00262B5A">
      <w:pPr>
        <w:jc w:val="center"/>
      </w:pPr>
      <w:r w:rsidRPr="00262B5A">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994301" w:rsidRPr="00262B5A" w:rsidTr="009E45FE">
        <w:tblPrEx>
          <w:tblCellMar>
            <w:top w:w="0" w:type="dxa"/>
            <w:bottom w:w="0" w:type="dxa"/>
          </w:tblCellMar>
        </w:tblPrEx>
        <w:trPr>
          <w:cantSplit/>
        </w:trPr>
        <w:tc>
          <w:tcPr>
            <w:tcW w:w="392" w:type="dxa"/>
            <w:tcBorders>
              <w:top w:val="nil"/>
              <w:left w:val="nil"/>
              <w:bottom w:val="nil"/>
              <w:right w:val="nil"/>
            </w:tcBorders>
            <w:vAlign w:val="bottom"/>
          </w:tcPr>
          <w:p w:rsidR="00994301" w:rsidRPr="00262B5A" w:rsidRDefault="00994301" w:rsidP="00262B5A">
            <w:pPr>
              <w:jc w:val="both"/>
            </w:pPr>
            <w:r w:rsidRPr="00262B5A">
              <w:t>№</w:t>
            </w:r>
          </w:p>
        </w:tc>
        <w:tc>
          <w:tcPr>
            <w:tcW w:w="3747" w:type="dxa"/>
            <w:tcBorders>
              <w:top w:val="nil"/>
              <w:left w:val="nil"/>
              <w:bottom w:val="single" w:sz="4" w:space="0" w:color="auto"/>
              <w:right w:val="nil"/>
            </w:tcBorders>
            <w:vAlign w:val="bottom"/>
          </w:tcPr>
          <w:p w:rsidR="00994301" w:rsidRPr="00262B5A" w:rsidRDefault="00994301" w:rsidP="004965CB">
            <w:pPr>
              <w:jc w:val="both"/>
            </w:pPr>
          </w:p>
        </w:tc>
        <w:tc>
          <w:tcPr>
            <w:tcW w:w="1985" w:type="dxa"/>
            <w:tcBorders>
              <w:top w:val="nil"/>
              <w:left w:val="nil"/>
              <w:bottom w:val="nil"/>
              <w:right w:val="nil"/>
            </w:tcBorders>
            <w:vAlign w:val="bottom"/>
          </w:tcPr>
          <w:p w:rsidR="00994301" w:rsidRPr="00262B5A" w:rsidRDefault="00994301" w:rsidP="00262B5A">
            <w:pPr>
              <w:jc w:val="both"/>
            </w:pPr>
          </w:p>
        </w:tc>
        <w:tc>
          <w:tcPr>
            <w:tcW w:w="4110" w:type="dxa"/>
            <w:tcBorders>
              <w:top w:val="nil"/>
              <w:left w:val="nil"/>
              <w:bottom w:val="single" w:sz="4" w:space="0" w:color="auto"/>
              <w:right w:val="nil"/>
            </w:tcBorders>
            <w:vAlign w:val="bottom"/>
          </w:tcPr>
          <w:p w:rsidR="00994301" w:rsidRPr="00262B5A" w:rsidRDefault="00994301" w:rsidP="00262B5A">
            <w:pPr>
              <w:jc w:val="both"/>
            </w:pPr>
          </w:p>
        </w:tc>
      </w:tr>
      <w:tr w:rsidR="00994301" w:rsidRPr="00262B5A" w:rsidTr="009E45FE">
        <w:tblPrEx>
          <w:tblCellMar>
            <w:top w:w="0" w:type="dxa"/>
            <w:bottom w:w="0" w:type="dxa"/>
          </w:tblCellMar>
        </w:tblPrEx>
        <w:trPr>
          <w:cantSplit/>
        </w:trPr>
        <w:tc>
          <w:tcPr>
            <w:tcW w:w="392" w:type="dxa"/>
            <w:tcBorders>
              <w:top w:val="nil"/>
              <w:left w:val="nil"/>
              <w:bottom w:val="nil"/>
              <w:right w:val="nil"/>
            </w:tcBorders>
          </w:tcPr>
          <w:p w:rsidR="00994301" w:rsidRPr="00262B5A" w:rsidRDefault="00994301" w:rsidP="00262B5A">
            <w:pPr>
              <w:jc w:val="both"/>
            </w:pPr>
          </w:p>
        </w:tc>
        <w:tc>
          <w:tcPr>
            <w:tcW w:w="3747" w:type="dxa"/>
            <w:tcBorders>
              <w:top w:val="nil"/>
              <w:left w:val="nil"/>
              <w:bottom w:val="nil"/>
              <w:right w:val="nil"/>
            </w:tcBorders>
          </w:tcPr>
          <w:p w:rsidR="00994301" w:rsidRPr="00262B5A" w:rsidRDefault="00994301" w:rsidP="004965CB">
            <w:pPr>
              <w:jc w:val="both"/>
            </w:pPr>
          </w:p>
        </w:tc>
        <w:tc>
          <w:tcPr>
            <w:tcW w:w="1985" w:type="dxa"/>
            <w:tcBorders>
              <w:top w:val="nil"/>
              <w:left w:val="nil"/>
              <w:bottom w:val="nil"/>
              <w:right w:val="nil"/>
            </w:tcBorders>
          </w:tcPr>
          <w:p w:rsidR="00994301" w:rsidRPr="00262B5A" w:rsidRDefault="00994301" w:rsidP="00262B5A">
            <w:pPr>
              <w:jc w:val="both"/>
            </w:pPr>
          </w:p>
        </w:tc>
        <w:tc>
          <w:tcPr>
            <w:tcW w:w="4110" w:type="dxa"/>
            <w:tcBorders>
              <w:top w:val="nil"/>
              <w:left w:val="nil"/>
              <w:bottom w:val="nil"/>
              <w:right w:val="nil"/>
            </w:tcBorders>
          </w:tcPr>
          <w:p w:rsidR="00994301" w:rsidRPr="00262B5A" w:rsidRDefault="00994301" w:rsidP="00262B5A">
            <w:pPr>
              <w:jc w:val="center"/>
              <w:rPr>
                <w:sz w:val="18"/>
                <w:szCs w:val="18"/>
              </w:rPr>
            </w:pPr>
            <w:r w:rsidRPr="00262B5A">
              <w:rPr>
                <w:sz w:val="18"/>
                <w:szCs w:val="18"/>
              </w:rPr>
              <w:t>(дата)</w:t>
            </w:r>
          </w:p>
        </w:tc>
      </w:tr>
    </w:tbl>
    <w:p w:rsidR="00994301" w:rsidRDefault="00994301" w:rsidP="004965CB">
      <w:pPr>
        <w:rPr>
          <w:sz w:val="16"/>
          <w:szCs w:val="16"/>
        </w:rPr>
      </w:pPr>
    </w:p>
    <w:p w:rsidR="00994301" w:rsidRPr="004965CB" w:rsidRDefault="00994301" w:rsidP="004965CB">
      <w:pPr>
        <w:rPr>
          <w:sz w:val="16"/>
          <w:szCs w:val="16"/>
        </w:rPr>
      </w:pPr>
    </w:p>
    <w:p w:rsidR="00994301" w:rsidRDefault="00994301" w:rsidP="007614E2">
      <w:pPr>
        <w:pBdr>
          <w:top w:val="single" w:sz="4" w:space="1" w:color="auto"/>
        </w:pBdr>
        <w:jc w:val="center"/>
        <w:rPr>
          <w:sz w:val="18"/>
          <w:szCs w:val="18"/>
        </w:rPr>
      </w:pPr>
    </w:p>
    <w:p w:rsidR="00994301" w:rsidRPr="00262B5A" w:rsidRDefault="00994301" w:rsidP="007614E2">
      <w:pPr>
        <w:pBdr>
          <w:top w:val="single" w:sz="4" w:space="1" w:color="auto"/>
        </w:pBdr>
        <w:jc w:val="center"/>
        <w:rPr>
          <w:sz w:val="18"/>
          <w:szCs w:val="18"/>
        </w:rPr>
      </w:pPr>
      <w:r w:rsidRPr="00262B5A">
        <w:rPr>
          <w:sz w:val="18"/>
          <w:szCs w:val="18"/>
        </w:rPr>
        <w:t>(месторасположение помещения, в том числе наименования населенного пункта и улицы, номера дома и квартиры)</w:t>
      </w:r>
    </w:p>
    <w:p w:rsidR="00994301" w:rsidRDefault="00994301" w:rsidP="007614E2">
      <w:pPr>
        <w:spacing w:before="240"/>
        <w:ind w:firstLine="567"/>
      </w:pPr>
      <w:r>
        <w:t xml:space="preserve">Межведомственная комиссия, назначенная  </w:t>
      </w:r>
    </w:p>
    <w:p w:rsidR="00994301" w:rsidRPr="008B3F87" w:rsidRDefault="00994301" w:rsidP="007614E2">
      <w:pPr>
        <w:pBdr>
          <w:top w:val="single" w:sz="4" w:space="1" w:color="auto"/>
        </w:pBdr>
        <w:ind w:left="5103"/>
        <w:jc w:val="center"/>
        <w:rPr>
          <w:sz w:val="18"/>
          <w:szCs w:val="18"/>
        </w:rPr>
      </w:pPr>
      <w:r w:rsidRPr="008B3F87">
        <w:rPr>
          <w:sz w:val="18"/>
          <w:szCs w:val="18"/>
        </w:rPr>
        <w:t xml:space="preserve">(кем назначена, наименование федерального органа </w:t>
      </w:r>
    </w:p>
    <w:p w:rsidR="00994301" w:rsidRDefault="00994301" w:rsidP="007614E2">
      <w:pPr>
        <w:tabs>
          <w:tab w:val="right" w:pos="10205"/>
        </w:tabs>
      </w:pPr>
      <w:r>
        <w:tab/>
        <w:t>,</w:t>
      </w:r>
    </w:p>
    <w:p w:rsidR="00994301" w:rsidRPr="008B3F87" w:rsidRDefault="00994301" w:rsidP="007614E2">
      <w:pPr>
        <w:pBdr>
          <w:top w:val="single" w:sz="4" w:space="1" w:color="auto"/>
        </w:pBdr>
        <w:ind w:right="113"/>
        <w:jc w:val="center"/>
        <w:rPr>
          <w:sz w:val="18"/>
          <w:szCs w:val="18"/>
        </w:rPr>
      </w:pPr>
      <w:r w:rsidRPr="008B3F87">
        <w:rPr>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94301" w:rsidRDefault="00994301" w:rsidP="007614E2">
      <w:r>
        <w:t xml:space="preserve">в составе председателя  </w:t>
      </w:r>
    </w:p>
    <w:p w:rsidR="00994301" w:rsidRPr="008B3F87" w:rsidRDefault="00994301" w:rsidP="007614E2">
      <w:pPr>
        <w:pBdr>
          <w:top w:val="single" w:sz="4" w:space="1" w:color="auto"/>
        </w:pBdr>
        <w:ind w:left="2460"/>
        <w:jc w:val="center"/>
        <w:rPr>
          <w:sz w:val="18"/>
          <w:szCs w:val="18"/>
        </w:rPr>
      </w:pPr>
      <w:r w:rsidRPr="008B3F87">
        <w:rPr>
          <w:sz w:val="18"/>
          <w:szCs w:val="18"/>
        </w:rPr>
        <w:t>(Ф.И.О., занимаемая должность и место работы)</w:t>
      </w:r>
    </w:p>
    <w:p w:rsidR="00994301" w:rsidRDefault="00994301" w:rsidP="007614E2">
      <w:r>
        <w:t xml:space="preserve">и членов комиссии  </w:t>
      </w:r>
    </w:p>
    <w:p w:rsidR="00994301" w:rsidRPr="008B3F87" w:rsidRDefault="00994301" w:rsidP="007614E2">
      <w:pPr>
        <w:pBdr>
          <w:top w:val="single" w:sz="4" w:space="1" w:color="auto"/>
        </w:pBdr>
        <w:ind w:left="2069"/>
        <w:jc w:val="center"/>
        <w:rPr>
          <w:sz w:val="18"/>
          <w:szCs w:val="18"/>
        </w:rPr>
      </w:pPr>
      <w:r w:rsidRPr="008B3F87">
        <w:rPr>
          <w:sz w:val="18"/>
          <w:szCs w:val="18"/>
        </w:rPr>
        <w:t>(Ф.И.О., занимаемая должность и место работы)</w:t>
      </w:r>
    </w:p>
    <w:p w:rsidR="00994301" w:rsidRDefault="00994301" w:rsidP="007614E2">
      <w:r>
        <w:t xml:space="preserve">при участии приглашенных экспертов  </w:t>
      </w:r>
    </w:p>
    <w:p w:rsidR="00994301" w:rsidRPr="008B3F87" w:rsidRDefault="00994301" w:rsidP="007614E2">
      <w:pPr>
        <w:pBdr>
          <w:top w:val="single" w:sz="4" w:space="1" w:color="auto"/>
        </w:pBdr>
        <w:ind w:left="4025"/>
        <w:jc w:val="center"/>
        <w:rPr>
          <w:sz w:val="18"/>
          <w:szCs w:val="18"/>
        </w:rPr>
      </w:pPr>
      <w:r w:rsidRPr="008B3F87">
        <w:rPr>
          <w:sz w:val="18"/>
          <w:szCs w:val="18"/>
        </w:rPr>
        <w:t>(Ф.И.О., занимаемая должность и место работы)</w:t>
      </w:r>
    </w:p>
    <w:p w:rsidR="00994301" w:rsidRPr="004965CB" w:rsidRDefault="00994301" w:rsidP="007614E2">
      <w:pPr>
        <w:rPr>
          <w:sz w:val="20"/>
          <w:szCs w:val="20"/>
        </w:rPr>
      </w:pPr>
    </w:p>
    <w:p w:rsidR="00994301" w:rsidRDefault="00994301" w:rsidP="007614E2">
      <w:pPr>
        <w:pBdr>
          <w:top w:val="single" w:sz="4" w:space="1" w:color="auto"/>
        </w:pBdr>
        <w:rPr>
          <w:sz w:val="2"/>
          <w:szCs w:val="2"/>
        </w:rPr>
      </w:pPr>
    </w:p>
    <w:p w:rsidR="00994301" w:rsidRDefault="00994301" w:rsidP="007614E2"/>
    <w:p w:rsidR="00994301" w:rsidRDefault="00994301" w:rsidP="007614E2">
      <w:pPr>
        <w:pBdr>
          <w:top w:val="single" w:sz="4" w:space="1" w:color="auto"/>
        </w:pBdr>
        <w:rPr>
          <w:sz w:val="2"/>
          <w:szCs w:val="2"/>
        </w:rPr>
      </w:pPr>
    </w:p>
    <w:p w:rsidR="00994301" w:rsidRDefault="00994301" w:rsidP="007614E2">
      <w:r>
        <w:t xml:space="preserve">и приглашенного собственника помещения или уполномоченного им лица  </w:t>
      </w:r>
    </w:p>
    <w:p w:rsidR="00994301" w:rsidRDefault="00994301" w:rsidP="007614E2">
      <w:pPr>
        <w:pBdr>
          <w:top w:val="single" w:sz="4" w:space="1" w:color="auto"/>
        </w:pBdr>
        <w:ind w:left="7785"/>
        <w:rPr>
          <w:sz w:val="2"/>
          <w:szCs w:val="2"/>
        </w:rPr>
      </w:pPr>
    </w:p>
    <w:p w:rsidR="00994301" w:rsidRPr="004965CB" w:rsidRDefault="00994301" w:rsidP="007614E2">
      <w:pPr>
        <w:rPr>
          <w:sz w:val="20"/>
          <w:szCs w:val="20"/>
        </w:rPr>
      </w:pPr>
    </w:p>
    <w:p w:rsidR="00994301" w:rsidRPr="008B3F87" w:rsidRDefault="00994301" w:rsidP="007614E2">
      <w:pPr>
        <w:pBdr>
          <w:top w:val="single" w:sz="4" w:space="1" w:color="auto"/>
        </w:pBdr>
        <w:jc w:val="center"/>
        <w:rPr>
          <w:sz w:val="18"/>
          <w:szCs w:val="18"/>
        </w:rPr>
      </w:pPr>
      <w:r w:rsidRPr="008B3F87">
        <w:rPr>
          <w:sz w:val="18"/>
          <w:szCs w:val="18"/>
        </w:rPr>
        <w:t>(Ф.И.О., занимаемая должность и место работы)</w:t>
      </w:r>
    </w:p>
    <w:p w:rsidR="00994301" w:rsidRDefault="00994301" w:rsidP="007614E2"/>
    <w:p w:rsidR="00994301" w:rsidRDefault="00994301" w:rsidP="007614E2">
      <w:pPr>
        <w:pBdr>
          <w:top w:val="single" w:sz="4" w:space="1" w:color="auto"/>
        </w:pBdr>
        <w:rPr>
          <w:sz w:val="2"/>
          <w:szCs w:val="2"/>
        </w:rPr>
      </w:pPr>
    </w:p>
    <w:p w:rsidR="00994301" w:rsidRDefault="00994301" w:rsidP="007614E2">
      <w:r>
        <w:t xml:space="preserve">произвела обследование помещения по заявлению  </w:t>
      </w:r>
    </w:p>
    <w:p w:rsidR="00994301" w:rsidRPr="008B3F87" w:rsidRDefault="00994301" w:rsidP="007614E2">
      <w:pPr>
        <w:pBdr>
          <w:top w:val="single" w:sz="4" w:space="1" w:color="auto"/>
        </w:pBdr>
        <w:ind w:left="5283"/>
        <w:jc w:val="center"/>
        <w:rPr>
          <w:sz w:val="18"/>
          <w:szCs w:val="18"/>
        </w:rPr>
      </w:pPr>
      <w:r w:rsidRPr="008B3F87">
        <w:rPr>
          <w:sz w:val="18"/>
          <w:szCs w:val="18"/>
        </w:rPr>
        <w:t xml:space="preserve">(реквизиты заявителя: Ф.И.О. и адрес – </w:t>
      </w:r>
    </w:p>
    <w:p w:rsidR="00994301" w:rsidRPr="004965CB" w:rsidRDefault="00994301" w:rsidP="007614E2">
      <w:pPr>
        <w:rPr>
          <w:sz w:val="20"/>
          <w:szCs w:val="20"/>
        </w:rPr>
      </w:pPr>
    </w:p>
    <w:p w:rsidR="00994301" w:rsidRPr="008B3F87" w:rsidRDefault="00994301" w:rsidP="007614E2">
      <w:pPr>
        <w:pBdr>
          <w:top w:val="single" w:sz="4" w:space="1" w:color="auto"/>
        </w:pBdr>
        <w:jc w:val="center"/>
        <w:rPr>
          <w:sz w:val="18"/>
          <w:szCs w:val="18"/>
        </w:rPr>
      </w:pPr>
      <w:r w:rsidRPr="008B3F87">
        <w:rPr>
          <w:sz w:val="18"/>
          <w:szCs w:val="18"/>
        </w:rPr>
        <w:t>для физического лица, наименование организации и занимаемая должность – для юридического лица)</w:t>
      </w:r>
    </w:p>
    <w:p w:rsidR="00994301" w:rsidRDefault="00994301" w:rsidP="007614E2">
      <w:r>
        <w:t xml:space="preserve">и составила настоящий акт обследования помещения  </w:t>
      </w:r>
    </w:p>
    <w:p w:rsidR="00994301" w:rsidRPr="008B3F87" w:rsidRDefault="00994301" w:rsidP="007614E2">
      <w:pPr>
        <w:pBdr>
          <w:top w:val="single" w:sz="4" w:space="1" w:color="auto"/>
        </w:pBdr>
        <w:ind w:left="5557"/>
        <w:jc w:val="center"/>
        <w:rPr>
          <w:sz w:val="18"/>
          <w:szCs w:val="18"/>
        </w:rPr>
      </w:pPr>
      <w:r w:rsidRPr="008B3F87">
        <w:rPr>
          <w:sz w:val="18"/>
          <w:szCs w:val="18"/>
        </w:rPr>
        <w:t>(адрес, принадлежность помещения,</w:t>
      </w:r>
    </w:p>
    <w:p w:rsidR="00994301" w:rsidRDefault="00994301" w:rsidP="007614E2">
      <w:pPr>
        <w:tabs>
          <w:tab w:val="right" w:pos="10205"/>
        </w:tabs>
      </w:pPr>
      <w:r>
        <w:tab/>
        <w:t>.</w:t>
      </w:r>
    </w:p>
    <w:p w:rsidR="00994301" w:rsidRPr="008B3F87" w:rsidRDefault="00994301" w:rsidP="007614E2">
      <w:pPr>
        <w:pBdr>
          <w:top w:val="single" w:sz="4" w:space="1" w:color="auto"/>
        </w:pBdr>
        <w:ind w:right="113"/>
        <w:jc w:val="center"/>
        <w:rPr>
          <w:sz w:val="18"/>
          <w:szCs w:val="18"/>
        </w:rPr>
      </w:pPr>
      <w:r w:rsidRPr="008B3F87">
        <w:rPr>
          <w:sz w:val="18"/>
          <w:szCs w:val="18"/>
        </w:rPr>
        <w:t>кадастровый номер, год ввода в эксплуатацию)</w:t>
      </w:r>
    </w:p>
    <w:p w:rsidR="00994301" w:rsidRPr="004D51E2" w:rsidRDefault="00994301" w:rsidP="004D51E2">
      <w:pPr>
        <w:jc w:val="both"/>
        <w:rPr>
          <w:sz w:val="10"/>
          <w:szCs w:val="10"/>
        </w:rPr>
      </w:pPr>
    </w:p>
    <w:p w:rsidR="00994301" w:rsidRDefault="00994301" w:rsidP="004965CB">
      <w:pPr>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994301" w:rsidRDefault="00994301" w:rsidP="007614E2">
      <w:pPr>
        <w:pBdr>
          <w:top w:val="single" w:sz="4" w:space="1" w:color="auto"/>
        </w:pBdr>
        <w:ind w:left="5443"/>
        <w:rPr>
          <w:sz w:val="2"/>
          <w:szCs w:val="2"/>
        </w:rPr>
      </w:pPr>
    </w:p>
    <w:p w:rsidR="00994301" w:rsidRDefault="00994301" w:rsidP="004965CB"/>
    <w:p w:rsidR="00994301" w:rsidRDefault="00994301" w:rsidP="004965CB">
      <w:pPr>
        <w:pBdr>
          <w:top w:val="single" w:sz="4" w:space="1" w:color="auto"/>
        </w:pBdr>
        <w:rPr>
          <w:sz w:val="2"/>
          <w:szCs w:val="2"/>
        </w:rPr>
      </w:pPr>
    </w:p>
    <w:p w:rsidR="00994301" w:rsidRDefault="00994301" w:rsidP="004965CB"/>
    <w:p w:rsidR="00994301" w:rsidRDefault="00994301" w:rsidP="004965CB">
      <w:pPr>
        <w:pBdr>
          <w:top w:val="single" w:sz="4" w:space="1" w:color="auto"/>
        </w:pBdr>
        <w:rPr>
          <w:sz w:val="2"/>
          <w:szCs w:val="2"/>
        </w:rPr>
      </w:pPr>
    </w:p>
    <w:p w:rsidR="00994301" w:rsidRDefault="00994301" w:rsidP="004965CB"/>
    <w:p w:rsidR="00994301" w:rsidRDefault="00994301" w:rsidP="004965CB">
      <w:pPr>
        <w:pBdr>
          <w:top w:val="single" w:sz="4" w:space="1" w:color="auto"/>
        </w:pBdr>
        <w:rPr>
          <w:sz w:val="2"/>
          <w:szCs w:val="2"/>
        </w:rPr>
      </w:pPr>
    </w:p>
    <w:p w:rsidR="00994301" w:rsidRDefault="00994301" w:rsidP="004965CB"/>
    <w:p w:rsidR="00994301" w:rsidRDefault="00994301" w:rsidP="004965CB">
      <w:pPr>
        <w:pBdr>
          <w:top w:val="single" w:sz="4" w:space="1" w:color="auto"/>
        </w:pBdr>
        <w:rPr>
          <w:sz w:val="2"/>
          <w:szCs w:val="2"/>
        </w:rPr>
      </w:pPr>
    </w:p>
    <w:p w:rsidR="00994301" w:rsidRDefault="00994301" w:rsidP="004965CB"/>
    <w:p w:rsidR="00994301" w:rsidRDefault="00994301" w:rsidP="004965CB">
      <w:pPr>
        <w:pBdr>
          <w:top w:val="single" w:sz="4" w:space="1" w:color="auto"/>
        </w:pBdr>
        <w:rPr>
          <w:sz w:val="2"/>
          <w:szCs w:val="2"/>
        </w:rPr>
      </w:pPr>
    </w:p>
    <w:p w:rsidR="00994301" w:rsidRDefault="00994301" w:rsidP="007614E2">
      <w:pPr>
        <w:tabs>
          <w:tab w:val="right" w:pos="10205"/>
        </w:tabs>
      </w:pPr>
      <w:r>
        <w:tab/>
        <w:t>.</w:t>
      </w:r>
    </w:p>
    <w:p w:rsidR="00994301" w:rsidRDefault="00994301" w:rsidP="007614E2">
      <w:pPr>
        <w:pBdr>
          <w:top w:val="single" w:sz="4" w:space="1" w:color="auto"/>
        </w:pBdr>
        <w:ind w:right="113"/>
        <w:rPr>
          <w:sz w:val="2"/>
          <w:szCs w:val="2"/>
        </w:rPr>
      </w:pPr>
    </w:p>
    <w:p w:rsidR="00994301" w:rsidRDefault="00994301" w:rsidP="004965CB">
      <w:pPr>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994301" w:rsidRDefault="00994301" w:rsidP="007614E2">
      <w:pPr>
        <w:pBdr>
          <w:top w:val="single" w:sz="4" w:space="1" w:color="auto"/>
        </w:pBdr>
        <w:ind w:left="5812"/>
        <w:rPr>
          <w:sz w:val="2"/>
          <w:szCs w:val="2"/>
        </w:rPr>
      </w:pPr>
    </w:p>
    <w:p w:rsidR="00994301" w:rsidRPr="004D51E2" w:rsidRDefault="00994301" w:rsidP="004D51E2">
      <w:pPr>
        <w:rPr>
          <w:sz w:val="20"/>
          <w:szCs w:val="20"/>
        </w:rPr>
      </w:pPr>
    </w:p>
    <w:p w:rsidR="00994301" w:rsidRDefault="00994301" w:rsidP="007614E2">
      <w:pPr>
        <w:pBdr>
          <w:top w:val="single" w:sz="4" w:space="1" w:color="auto"/>
        </w:pBdr>
        <w:rPr>
          <w:sz w:val="2"/>
          <w:szCs w:val="2"/>
        </w:rPr>
      </w:pPr>
    </w:p>
    <w:p w:rsidR="00994301" w:rsidRDefault="00994301" w:rsidP="004D51E2"/>
    <w:p w:rsidR="00994301" w:rsidRDefault="00994301" w:rsidP="004D51E2">
      <w:pPr>
        <w:pBdr>
          <w:top w:val="single" w:sz="4" w:space="1" w:color="auto"/>
        </w:pBdr>
        <w:rPr>
          <w:sz w:val="2"/>
          <w:szCs w:val="2"/>
        </w:rPr>
      </w:pPr>
    </w:p>
    <w:p w:rsidR="00994301" w:rsidRDefault="00994301" w:rsidP="004D51E2">
      <w:pPr>
        <w:pBdr>
          <w:top w:val="single" w:sz="4" w:space="1" w:color="auto"/>
        </w:pBdr>
        <w:rPr>
          <w:sz w:val="2"/>
          <w:szCs w:val="2"/>
        </w:rPr>
      </w:pPr>
    </w:p>
    <w:p w:rsidR="00994301" w:rsidRDefault="00994301" w:rsidP="004D51E2"/>
    <w:p w:rsidR="00994301" w:rsidRDefault="00994301" w:rsidP="004D51E2">
      <w:pPr>
        <w:pBdr>
          <w:top w:val="single" w:sz="4" w:space="1" w:color="auto"/>
        </w:pBdr>
        <w:rPr>
          <w:sz w:val="2"/>
          <w:szCs w:val="2"/>
        </w:rPr>
      </w:pPr>
    </w:p>
    <w:p w:rsidR="00994301" w:rsidRDefault="00994301" w:rsidP="007614E2">
      <w:pPr>
        <w:tabs>
          <w:tab w:val="right" w:pos="10205"/>
        </w:tabs>
      </w:pPr>
      <w:r>
        <w:tab/>
        <w:t>.</w:t>
      </w:r>
    </w:p>
    <w:p w:rsidR="00994301" w:rsidRDefault="00994301" w:rsidP="007614E2">
      <w:pPr>
        <w:pBdr>
          <w:top w:val="single" w:sz="4" w:space="1" w:color="auto"/>
        </w:pBdr>
        <w:ind w:right="113"/>
        <w:rPr>
          <w:sz w:val="2"/>
          <w:szCs w:val="2"/>
        </w:rPr>
      </w:pPr>
    </w:p>
    <w:p w:rsidR="00994301" w:rsidRDefault="00994301" w:rsidP="004965CB">
      <w:pPr>
        <w:ind w:firstLine="567"/>
        <w:jc w:val="both"/>
      </w:pPr>
      <w:r>
        <w:t xml:space="preserve">Оценка результатов проведенного инструментального контроля и других видов контроля и исследований  </w:t>
      </w:r>
    </w:p>
    <w:p w:rsidR="00994301" w:rsidRPr="008B3F87" w:rsidRDefault="00994301" w:rsidP="007614E2">
      <w:pPr>
        <w:pBdr>
          <w:top w:val="single" w:sz="4" w:space="1" w:color="auto"/>
        </w:pBdr>
        <w:ind w:left="1531"/>
        <w:jc w:val="center"/>
        <w:rPr>
          <w:sz w:val="18"/>
          <w:szCs w:val="18"/>
        </w:rPr>
      </w:pPr>
      <w:r w:rsidRPr="008B3F87">
        <w:rPr>
          <w:sz w:val="18"/>
          <w:szCs w:val="18"/>
        </w:rPr>
        <w:t>(кем проведен контроль (испытание), по каким показателям, какие фактические значения получены)</w:t>
      </w:r>
    </w:p>
    <w:p w:rsidR="00994301" w:rsidRDefault="00994301" w:rsidP="007614E2">
      <w:pPr>
        <w:tabs>
          <w:tab w:val="right" w:pos="10205"/>
        </w:tabs>
      </w:pPr>
      <w:r>
        <w:tab/>
        <w:t>.</w:t>
      </w:r>
    </w:p>
    <w:p w:rsidR="00994301" w:rsidRDefault="00994301" w:rsidP="007614E2">
      <w:pPr>
        <w:pBdr>
          <w:top w:val="single" w:sz="4" w:space="1" w:color="auto"/>
        </w:pBdr>
        <w:ind w:right="113"/>
        <w:rPr>
          <w:sz w:val="2"/>
          <w:szCs w:val="2"/>
        </w:rPr>
      </w:pPr>
    </w:p>
    <w:p w:rsidR="00994301" w:rsidRDefault="00994301" w:rsidP="007614E2">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994301" w:rsidRDefault="00994301" w:rsidP="007614E2">
      <w:pPr>
        <w:pBdr>
          <w:top w:val="single" w:sz="4" w:space="1" w:color="auto"/>
        </w:pBdr>
        <w:ind w:left="1370"/>
        <w:rPr>
          <w:sz w:val="2"/>
          <w:szCs w:val="2"/>
        </w:rPr>
      </w:pPr>
    </w:p>
    <w:p w:rsidR="00994301" w:rsidRDefault="00994301" w:rsidP="007614E2"/>
    <w:p w:rsidR="00994301" w:rsidRDefault="00994301" w:rsidP="007614E2">
      <w:pPr>
        <w:pBdr>
          <w:top w:val="single" w:sz="4" w:space="1" w:color="auto"/>
        </w:pBdr>
        <w:rPr>
          <w:sz w:val="2"/>
          <w:szCs w:val="2"/>
        </w:rPr>
      </w:pPr>
    </w:p>
    <w:p w:rsidR="00994301" w:rsidRDefault="00994301" w:rsidP="007614E2"/>
    <w:p w:rsidR="00994301" w:rsidRDefault="00994301" w:rsidP="007614E2">
      <w:pPr>
        <w:pBdr>
          <w:top w:val="single" w:sz="4" w:space="1" w:color="auto"/>
        </w:pBdr>
        <w:rPr>
          <w:sz w:val="2"/>
          <w:szCs w:val="2"/>
        </w:rPr>
      </w:pPr>
    </w:p>
    <w:p w:rsidR="00994301" w:rsidRDefault="00994301" w:rsidP="004965CB"/>
    <w:p w:rsidR="00994301" w:rsidRDefault="00994301" w:rsidP="007614E2">
      <w:pPr>
        <w:pBdr>
          <w:top w:val="single" w:sz="4" w:space="1" w:color="auto"/>
        </w:pBdr>
        <w:rPr>
          <w:sz w:val="2"/>
          <w:szCs w:val="2"/>
        </w:rPr>
      </w:pPr>
    </w:p>
    <w:p w:rsidR="00994301" w:rsidRDefault="00994301" w:rsidP="007614E2">
      <w:pPr>
        <w:tabs>
          <w:tab w:val="right" w:pos="10205"/>
        </w:tabs>
      </w:pPr>
      <w:r>
        <w:tab/>
        <w:t>.</w:t>
      </w:r>
    </w:p>
    <w:p w:rsidR="00994301" w:rsidRDefault="00994301" w:rsidP="007614E2">
      <w:pPr>
        <w:pBdr>
          <w:top w:val="single" w:sz="4" w:space="1" w:color="auto"/>
        </w:pBdr>
        <w:ind w:right="113"/>
        <w:rPr>
          <w:sz w:val="2"/>
          <w:szCs w:val="2"/>
        </w:rPr>
      </w:pPr>
    </w:p>
    <w:p w:rsidR="00994301" w:rsidRDefault="00994301" w:rsidP="007614E2">
      <w:pPr>
        <w:ind w:firstLine="567"/>
        <w:jc w:val="both"/>
        <w:rPr>
          <w:sz w:val="2"/>
          <w:szCs w:val="2"/>
        </w:rPr>
      </w:pPr>
      <w:r>
        <w:t>Заключение межведомственной комиссии по результатам обследования помещения</w:t>
      </w:r>
    </w:p>
    <w:p w:rsidR="00994301" w:rsidRPr="004965CB" w:rsidRDefault="00994301" w:rsidP="007614E2">
      <w:pPr>
        <w:rPr>
          <w:sz w:val="20"/>
          <w:szCs w:val="20"/>
        </w:rPr>
      </w:pPr>
    </w:p>
    <w:p w:rsidR="00994301" w:rsidRDefault="00994301" w:rsidP="007614E2">
      <w:pPr>
        <w:pBdr>
          <w:top w:val="single" w:sz="4" w:space="1" w:color="auto"/>
        </w:pBdr>
        <w:rPr>
          <w:sz w:val="2"/>
          <w:szCs w:val="2"/>
        </w:rPr>
      </w:pPr>
    </w:p>
    <w:p w:rsidR="00994301" w:rsidRDefault="00994301" w:rsidP="007614E2"/>
    <w:p w:rsidR="00994301" w:rsidRDefault="00994301" w:rsidP="007614E2">
      <w:pPr>
        <w:pBdr>
          <w:top w:val="single" w:sz="4" w:space="1" w:color="auto"/>
        </w:pBdr>
        <w:rPr>
          <w:sz w:val="2"/>
          <w:szCs w:val="2"/>
        </w:rPr>
      </w:pPr>
    </w:p>
    <w:p w:rsidR="00994301" w:rsidRDefault="00994301" w:rsidP="007614E2"/>
    <w:p w:rsidR="00994301" w:rsidRDefault="00994301" w:rsidP="007614E2">
      <w:pPr>
        <w:pBdr>
          <w:top w:val="single" w:sz="4" w:space="1" w:color="auto"/>
        </w:pBdr>
        <w:rPr>
          <w:sz w:val="2"/>
          <w:szCs w:val="2"/>
        </w:rPr>
      </w:pPr>
    </w:p>
    <w:p w:rsidR="00994301" w:rsidRDefault="00994301" w:rsidP="007614E2">
      <w:pPr>
        <w:tabs>
          <w:tab w:val="right" w:pos="10205"/>
        </w:tabs>
      </w:pPr>
      <w:r>
        <w:tab/>
        <w:t>.</w:t>
      </w:r>
    </w:p>
    <w:p w:rsidR="00994301" w:rsidRDefault="00994301" w:rsidP="007614E2">
      <w:pPr>
        <w:pBdr>
          <w:top w:val="single" w:sz="4" w:space="1" w:color="auto"/>
        </w:pBdr>
        <w:ind w:right="113"/>
        <w:rPr>
          <w:sz w:val="2"/>
          <w:szCs w:val="2"/>
        </w:rPr>
      </w:pPr>
    </w:p>
    <w:p w:rsidR="00994301" w:rsidRDefault="00994301" w:rsidP="004965CB">
      <w:pPr>
        <w:ind w:firstLine="709"/>
        <w:jc w:val="both"/>
      </w:pPr>
      <w:r>
        <w:t>Приложение к акту:</w:t>
      </w:r>
    </w:p>
    <w:p w:rsidR="00994301" w:rsidRDefault="00994301" w:rsidP="004965CB">
      <w:pPr>
        <w:ind w:firstLine="709"/>
        <w:jc w:val="both"/>
      </w:pPr>
      <w:r>
        <w:t>а) результаты инструментального контроля;</w:t>
      </w:r>
    </w:p>
    <w:p w:rsidR="00994301" w:rsidRDefault="00994301" w:rsidP="004965CB">
      <w:pPr>
        <w:ind w:firstLine="709"/>
        <w:jc w:val="both"/>
      </w:pPr>
      <w:r>
        <w:t>б) результаты лабораторных испытаний;</w:t>
      </w:r>
    </w:p>
    <w:p w:rsidR="00994301" w:rsidRDefault="00994301" w:rsidP="004965CB">
      <w:pPr>
        <w:ind w:firstLine="709"/>
        <w:jc w:val="both"/>
      </w:pPr>
      <w:r>
        <w:t>в) результаты исследований;</w:t>
      </w:r>
    </w:p>
    <w:p w:rsidR="00994301" w:rsidRDefault="00994301" w:rsidP="004965CB">
      <w:pPr>
        <w:ind w:firstLine="709"/>
        <w:jc w:val="both"/>
      </w:pPr>
      <w:r>
        <w:t>г) заключения экспертов проектно-изыскательских и специализированных организаций;</w:t>
      </w:r>
    </w:p>
    <w:p w:rsidR="00994301" w:rsidRDefault="00994301" w:rsidP="004965CB">
      <w:pPr>
        <w:ind w:firstLine="709"/>
        <w:jc w:val="both"/>
      </w:pPr>
      <w:r>
        <w:t>д) другие материалы по решению межведомственной комиссии.</w:t>
      </w:r>
    </w:p>
    <w:p w:rsidR="00994301" w:rsidRPr="004965CB" w:rsidRDefault="00994301" w:rsidP="004965CB">
      <w:pPr>
        <w:ind w:firstLine="709"/>
        <w:jc w:val="both"/>
        <w:rPr>
          <w:sz w:val="10"/>
          <w:szCs w:val="10"/>
        </w:rPr>
      </w:pPr>
    </w:p>
    <w:p w:rsidR="00994301" w:rsidRDefault="00994301" w:rsidP="004965CB">
      <w:pPr>
        <w:jc w:val="both"/>
      </w:pPr>
      <w:r>
        <w:t>Председатель межведомственной комиссии:</w:t>
      </w:r>
    </w:p>
    <w:p w:rsidR="00994301" w:rsidRPr="004965CB" w:rsidRDefault="00994301" w:rsidP="004965CB">
      <w:pPr>
        <w:rPr>
          <w:sz w:val="10"/>
          <w:szCs w:val="10"/>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4965CB">
            <w:pPr>
              <w:jc w:val="center"/>
            </w:pPr>
          </w:p>
        </w:tc>
        <w:tc>
          <w:tcPr>
            <w:tcW w:w="1276" w:type="dxa"/>
            <w:tcBorders>
              <w:top w:val="nil"/>
              <w:left w:val="nil"/>
              <w:bottom w:val="nil"/>
              <w:right w:val="nil"/>
            </w:tcBorders>
            <w:vAlign w:val="bottom"/>
          </w:tcPr>
          <w:p w:rsidR="00994301" w:rsidRDefault="00994301" w:rsidP="004965CB">
            <w:pPr>
              <w:jc w:val="center"/>
            </w:pPr>
          </w:p>
        </w:tc>
        <w:tc>
          <w:tcPr>
            <w:tcW w:w="4989" w:type="dxa"/>
            <w:tcBorders>
              <w:top w:val="nil"/>
              <w:left w:val="nil"/>
              <w:bottom w:val="single" w:sz="4" w:space="0" w:color="auto"/>
              <w:right w:val="nil"/>
            </w:tcBorders>
            <w:vAlign w:val="bottom"/>
          </w:tcPr>
          <w:p w:rsidR="00994301" w:rsidRDefault="00994301" w:rsidP="004965CB">
            <w:pPr>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4965CB">
            <w:pPr>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Pr="004965CB" w:rsidRDefault="00994301" w:rsidP="004965CB">
      <w:pPr>
        <w:rPr>
          <w:sz w:val="10"/>
          <w:szCs w:val="10"/>
        </w:rPr>
      </w:pPr>
    </w:p>
    <w:p w:rsidR="00994301" w:rsidRDefault="00994301" w:rsidP="004965CB">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4965CB">
            <w:pPr>
              <w:jc w:val="center"/>
            </w:pPr>
          </w:p>
        </w:tc>
        <w:tc>
          <w:tcPr>
            <w:tcW w:w="1276" w:type="dxa"/>
            <w:tcBorders>
              <w:top w:val="nil"/>
              <w:left w:val="nil"/>
              <w:bottom w:val="nil"/>
              <w:right w:val="nil"/>
            </w:tcBorders>
            <w:vAlign w:val="bottom"/>
          </w:tcPr>
          <w:p w:rsidR="00994301" w:rsidRDefault="00994301" w:rsidP="004965CB">
            <w:pPr>
              <w:jc w:val="center"/>
            </w:pPr>
          </w:p>
        </w:tc>
        <w:tc>
          <w:tcPr>
            <w:tcW w:w="4989" w:type="dxa"/>
            <w:tcBorders>
              <w:top w:val="nil"/>
              <w:left w:val="nil"/>
              <w:bottom w:val="single" w:sz="4" w:space="0" w:color="auto"/>
              <w:right w:val="nil"/>
            </w:tcBorders>
            <w:vAlign w:val="bottom"/>
          </w:tcPr>
          <w:p w:rsidR="00994301" w:rsidRPr="004965CB" w:rsidRDefault="00994301" w:rsidP="004965CB">
            <w:pPr>
              <w:jc w:val="center"/>
              <w:rPr>
                <w:sz w:val="18"/>
                <w:szCs w:val="18"/>
              </w:rP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4965CB">
            <w:pPr>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4965CB">
            <w:pPr>
              <w:jc w:val="center"/>
            </w:pPr>
          </w:p>
        </w:tc>
        <w:tc>
          <w:tcPr>
            <w:tcW w:w="1276" w:type="dxa"/>
            <w:tcBorders>
              <w:top w:val="nil"/>
              <w:left w:val="nil"/>
              <w:bottom w:val="nil"/>
              <w:right w:val="nil"/>
            </w:tcBorders>
            <w:vAlign w:val="bottom"/>
          </w:tcPr>
          <w:p w:rsidR="00994301" w:rsidRDefault="00994301" w:rsidP="004965CB">
            <w:pPr>
              <w:jc w:val="center"/>
            </w:pPr>
          </w:p>
        </w:tc>
        <w:tc>
          <w:tcPr>
            <w:tcW w:w="4989" w:type="dxa"/>
            <w:tcBorders>
              <w:top w:val="nil"/>
              <w:left w:val="nil"/>
              <w:bottom w:val="single" w:sz="4" w:space="0" w:color="auto"/>
              <w:right w:val="nil"/>
            </w:tcBorders>
            <w:vAlign w:val="bottom"/>
          </w:tcPr>
          <w:p w:rsidR="00994301" w:rsidRPr="004965CB" w:rsidRDefault="00994301" w:rsidP="004965CB">
            <w:pPr>
              <w:jc w:val="center"/>
              <w:rPr>
                <w:sz w:val="18"/>
                <w:szCs w:val="18"/>
              </w:rP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4965CB">
            <w:pPr>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4965CB">
            <w:pPr>
              <w:jc w:val="center"/>
            </w:pPr>
          </w:p>
        </w:tc>
        <w:tc>
          <w:tcPr>
            <w:tcW w:w="1276" w:type="dxa"/>
            <w:tcBorders>
              <w:top w:val="nil"/>
              <w:left w:val="nil"/>
              <w:bottom w:val="nil"/>
              <w:right w:val="nil"/>
            </w:tcBorders>
            <w:vAlign w:val="bottom"/>
          </w:tcPr>
          <w:p w:rsidR="00994301" w:rsidRDefault="00994301" w:rsidP="004965CB">
            <w:pPr>
              <w:jc w:val="center"/>
            </w:pPr>
          </w:p>
        </w:tc>
        <w:tc>
          <w:tcPr>
            <w:tcW w:w="4989" w:type="dxa"/>
            <w:tcBorders>
              <w:top w:val="nil"/>
              <w:left w:val="nil"/>
              <w:bottom w:val="single" w:sz="4" w:space="0" w:color="auto"/>
              <w:right w:val="nil"/>
            </w:tcBorders>
            <w:vAlign w:val="bottom"/>
          </w:tcPr>
          <w:p w:rsidR="00994301" w:rsidRPr="004965CB" w:rsidRDefault="00994301" w:rsidP="004965CB">
            <w:pPr>
              <w:jc w:val="center"/>
              <w:rPr>
                <w:sz w:val="18"/>
                <w:szCs w:val="18"/>
              </w:rP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4965CB">
            <w:pPr>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4965CB">
            <w:pPr>
              <w:jc w:val="center"/>
            </w:pPr>
          </w:p>
        </w:tc>
        <w:tc>
          <w:tcPr>
            <w:tcW w:w="1276" w:type="dxa"/>
            <w:tcBorders>
              <w:top w:val="nil"/>
              <w:left w:val="nil"/>
              <w:bottom w:val="nil"/>
              <w:right w:val="nil"/>
            </w:tcBorders>
            <w:vAlign w:val="bottom"/>
          </w:tcPr>
          <w:p w:rsidR="00994301" w:rsidRDefault="00994301" w:rsidP="004965CB">
            <w:pPr>
              <w:jc w:val="center"/>
            </w:pPr>
          </w:p>
        </w:tc>
        <w:tc>
          <w:tcPr>
            <w:tcW w:w="4989" w:type="dxa"/>
            <w:tcBorders>
              <w:top w:val="nil"/>
              <w:left w:val="nil"/>
              <w:bottom w:val="single" w:sz="4" w:space="0" w:color="auto"/>
              <w:right w:val="nil"/>
            </w:tcBorders>
            <w:vAlign w:val="bottom"/>
          </w:tcPr>
          <w:p w:rsidR="00994301" w:rsidRPr="004965CB" w:rsidRDefault="00994301" w:rsidP="004965CB">
            <w:pPr>
              <w:jc w:val="center"/>
              <w:rPr>
                <w:sz w:val="18"/>
                <w:szCs w:val="18"/>
              </w:rP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4965CB">
            <w:pPr>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4965CB">
            <w:pPr>
              <w:jc w:val="center"/>
            </w:pPr>
          </w:p>
        </w:tc>
        <w:tc>
          <w:tcPr>
            <w:tcW w:w="1276" w:type="dxa"/>
            <w:tcBorders>
              <w:top w:val="nil"/>
              <w:left w:val="nil"/>
              <w:bottom w:val="nil"/>
              <w:right w:val="nil"/>
            </w:tcBorders>
            <w:vAlign w:val="bottom"/>
          </w:tcPr>
          <w:p w:rsidR="00994301" w:rsidRDefault="00994301" w:rsidP="004965CB">
            <w:pPr>
              <w:jc w:val="center"/>
            </w:pPr>
          </w:p>
        </w:tc>
        <w:tc>
          <w:tcPr>
            <w:tcW w:w="4989" w:type="dxa"/>
            <w:tcBorders>
              <w:top w:val="nil"/>
              <w:left w:val="nil"/>
              <w:bottom w:val="single" w:sz="4" w:space="0" w:color="auto"/>
              <w:right w:val="nil"/>
            </w:tcBorders>
            <w:vAlign w:val="bottom"/>
          </w:tcPr>
          <w:p w:rsidR="00994301" w:rsidRPr="004965CB" w:rsidRDefault="00994301" w:rsidP="004965CB">
            <w:pPr>
              <w:jc w:val="center"/>
              <w:rPr>
                <w:sz w:val="18"/>
                <w:szCs w:val="18"/>
              </w:rP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4965CB">
            <w:pPr>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4965CB">
            <w:pPr>
              <w:jc w:val="center"/>
            </w:pPr>
          </w:p>
        </w:tc>
        <w:tc>
          <w:tcPr>
            <w:tcW w:w="1276" w:type="dxa"/>
            <w:tcBorders>
              <w:top w:val="nil"/>
              <w:left w:val="nil"/>
              <w:bottom w:val="nil"/>
              <w:right w:val="nil"/>
            </w:tcBorders>
            <w:vAlign w:val="bottom"/>
          </w:tcPr>
          <w:p w:rsidR="00994301" w:rsidRDefault="00994301" w:rsidP="004965CB">
            <w:pPr>
              <w:jc w:val="center"/>
            </w:pPr>
          </w:p>
        </w:tc>
        <w:tc>
          <w:tcPr>
            <w:tcW w:w="4989" w:type="dxa"/>
            <w:tcBorders>
              <w:top w:val="nil"/>
              <w:left w:val="nil"/>
              <w:bottom w:val="single" w:sz="4" w:space="0" w:color="auto"/>
              <w:right w:val="nil"/>
            </w:tcBorders>
            <w:vAlign w:val="bottom"/>
          </w:tcPr>
          <w:p w:rsidR="00994301" w:rsidRPr="004965CB" w:rsidRDefault="00994301" w:rsidP="004965CB">
            <w:pPr>
              <w:jc w:val="center"/>
              <w:rPr>
                <w:sz w:val="18"/>
                <w:szCs w:val="18"/>
              </w:rP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4965CB">
            <w:pPr>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Default="00994301" w:rsidP="007614E2">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994301" w:rsidTr="009E45FE">
        <w:tblPrEx>
          <w:tblCellMar>
            <w:top w:w="0" w:type="dxa"/>
            <w:bottom w:w="0" w:type="dxa"/>
          </w:tblCellMar>
        </w:tblPrEx>
        <w:trPr>
          <w:cantSplit/>
        </w:trPr>
        <w:tc>
          <w:tcPr>
            <w:tcW w:w="2835" w:type="dxa"/>
            <w:tcBorders>
              <w:top w:val="nil"/>
              <w:left w:val="nil"/>
              <w:bottom w:val="single" w:sz="4" w:space="0" w:color="auto"/>
              <w:right w:val="nil"/>
            </w:tcBorders>
            <w:vAlign w:val="bottom"/>
          </w:tcPr>
          <w:p w:rsidR="00994301" w:rsidRDefault="00994301" w:rsidP="009E45FE">
            <w:pPr>
              <w:ind w:left="-170"/>
              <w:jc w:val="center"/>
            </w:pPr>
          </w:p>
        </w:tc>
        <w:tc>
          <w:tcPr>
            <w:tcW w:w="1276" w:type="dxa"/>
            <w:tcBorders>
              <w:top w:val="nil"/>
              <w:left w:val="nil"/>
              <w:bottom w:val="nil"/>
              <w:right w:val="nil"/>
            </w:tcBorders>
            <w:vAlign w:val="bottom"/>
          </w:tcPr>
          <w:p w:rsidR="00994301" w:rsidRDefault="00994301" w:rsidP="009E45FE">
            <w:pPr>
              <w:ind w:left="-170"/>
              <w:jc w:val="center"/>
            </w:pPr>
          </w:p>
        </w:tc>
        <w:tc>
          <w:tcPr>
            <w:tcW w:w="4989" w:type="dxa"/>
            <w:tcBorders>
              <w:top w:val="nil"/>
              <w:left w:val="nil"/>
              <w:bottom w:val="single" w:sz="4" w:space="0" w:color="auto"/>
              <w:right w:val="nil"/>
            </w:tcBorders>
            <w:vAlign w:val="bottom"/>
          </w:tcPr>
          <w:p w:rsidR="00994301" w:rsidRDefault="00994301" w:rsidP="009E45FE">
            <w:pPr>
              <w:ind w:left="-170"/>
              <w:jc w:val="center"/>
            </w:pPr>
          </w:p>
        </w:tc>
      </w:tr>
      <w:tr w:rsidR="00994301" w:rsidTr="009E45FE">
        <w:tblPrEx>
          <w:tblCellMar>
            <w:top w:w="0" w:type="dxa"/>
            <w:bottom w:w="0" w:type="dxa"/>
          </w:tblCellMar>
        </w:tblPrEx>
        <w:trPr>
          <w:cantSplit/>
        </w:trPr>
        <w:tc>
          <w:tcPr>
            <w:tcW w:w="2835"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(подпись)</w:t>
            </w:r>
          </w:p>
        </w:tc>
        <w:tc>
          <w:tcPr>
            <w:tcW w:w="1276" w:type="dxa"/>
            <w:tcBorders>
              <w:top w:val="nil"/>
              <w:left w:val="nil"/>
              <w:bottom w:val="nil"/>
              <w:right w:val="nil"/>
            </w:tcBorders>
          </w:tcPr>
          <w:p w:rsidR="00994301" w:rsidRDefault="00994301" w:rsidP="009E45FE">
            <w:pPr>
              <w:ind w:left="-170"/>
              <w:jc w:val="center"/>
            </w:pPr>
          </w:p>
        </w:tc>
        <w:tc>
          <w:tcPr>
            <w:tcW w:w="4989" w:type="dxa"/>
            <w:tcBorders>
              <w:top w:val="nil"/>
              <w:left w:val="nil"/>
              <w:bottom w:val="nil"/>
              <w:right w:val="nil"/>
            </w:tcBorders>
          </w:tcPr>
          <w:p w:rsidR="00994301" w:rsidRPr="004965CB" w:rsidRDefault="00994301" w:rsidP="004965CB">
            <w:pPr>
              <w:jc w:val="center"/>
              <w:rPr>
                <w:sz w:val="18"/>
                <w:szCs w:val="18"/>
              </w:rPr>
            </w:pPr>
            <w:r w:rsidRPr="004965CB">
              <w:rPr>
                <w:sz w:val="18"/>
                <w:szCs w:val="18"/>
              </w:rPr>
              <w:t>(Ф.И.О.)</w:t>
            </w:r>
          </w:p>
        </w:tc>
      </w:tr>
    </w:tbl>
    <w:p w:rsidR="00994301" w:rsidRDefault="00994301" w:rsidP="007614E2">
      <w:pPr>
        <w:jc w:val="right"/>
        <w:sectPr w:rsidR="00994301" w:rsidSect="001161F9">
          <w:pgSz w:w="11907" w:h="16840" w:code="9"/>
          <w:pgMar w:top="1134" w:right="567" w:bottom="851" w:left="1134" w:header="567" w:footer="555" w:gutter="0"/>
          <w:cols w:space="709"/>
          <w:rtlGutter/>
          <w:docGrid w:linePitch="326"/>
        </w:sectPr>
      </w:pPr>
    </w:p>
    <w:p w:rsidR="00994301" w:rsidRPr="005C7C16" w:rsidRDefault="00994301" w:rsidP="004D51E2">
      <w:pPr>
        <w:jc w:val="right"/>
        <w:rPr>
          <w:caps/>
        </w:rPr>
      </w:pPr>
      <w:r w:rsidRPr="005C7C16">
        <w:rPr>
          <w:caps/>
        </w:rPr>
        <w:t>Утвержден</w:t>
      </w:r>
    </w:p>
    <w:p w:rsidR="00994301" w:rsidRDefault="00994301" w:rsidP="004D51E2">
      <w:pPr>
        <w:jc w:val="right"/>
      </w:pPr>
      <w:r>
        <w:t>постановлением администрации</w:t>
      </w:r>
    </w:p>
    <w:p w:rsidR="00994301" w:rsidRDefault="00994301" w:rsidP="004D51E2">
      <w:pPr>
        <w:jc w:val="right"/>
      </w:pPr>
      <w:r>
        <w:t>муниципального образования</w:t>
      </w:r>
    </w:p>
    <w:p w:rsidR="00994301" w:rsidRDefault="00994301" w:rsidP="004D51E2">
      <w:pPr>
        <w:jc w:val="right"/>
      </w:pPr>
      <w:r>
        <w:t>Запорожское сельское поселение</w:t>
      </w:r>
    </w:p>
    <w:p w:rsidR="00994301" w:rsidRDefault="00994301" w:rsidP="004D51E2">
      <w:pPr>
        <w:jc w:val="right"/>
      </w:pPr>
      <w:r>
        <w:t>Ленинградской области</w:t>
      </w:r>
    </w:p>
    <w:p w:rsidR="00994301" w:rsidRDefault="00994301" w:rsidP="004D51E2">
      <w:pPr>
        <w:jc w:val="right"/>
      </w:pPr>
      <w:r>
        <w:t>от «15» июня 2015 года № 147</w:t>
      </w:r>
    </w:p>
    <w:p w:rsidR="00994301" w:rsidRDefault="00994301" w:rsidP="004D51E2">
      <w:pPr>
        <w:jc w:val="right"/>
      </w:pPr>
      <w:r>
        <w:t>(Приложение 2)</w:t>
      </w:r>
    </w:p>
    <w:p w:rsidR="00994301" w:rsidRDefault="00994301" w:rsidP="007614E2">
      <w:pPr>
        <w:jc w:val="right"/>
      </w:pPr>
    </w:p>
    <w:p w:rsidR="00994301" w:rsidRDefault="00994301" w:rsidP="007614E2">
      <w:pPr>
        <w:jc w:val="center"/>
      </w:pPr>
    </w:p>
    <w:p w:rsidR="00994301" w:rsidRDefault="00994301" w:rsidP="004D51E2">
      <w:pPr>
        <w:jc w:val="center"/>
        <w:rPr>
          <w:b/>
        </w:rPr>
      </w:pPr>
      <w:r w:rsidRPr="004D51E2">
        <w:rPr>
          <w:b/>
        </w:rPr>
        <w:t>СОСТАВ</w:t>
      </w:r>
      <w:r>
        <w:rPr>
          <w:b/>
        </w:rPr>
        <w:t xml:space="preserve"> </w:t>
      </w:r>
    </w:p>
    <w:p w:rsidR="00994301" w:rsidRDefault="00994301" w:rsidP="004D51E2">
      <w:pPr>
        <w:jc w:val="center"/>
        <w:rPr>
          <w:b/>
        </w:rPr>
      </w:pPr>
      <w:r w:rsidRPr="004D51E2">
        <w:rPr>
          <w:b/>
        </w:rPr>
        <w:t>межведомственной комиссии</w:t>
      </w:r>
      <w:r>
        <w:rPr>
          <w:b/>
        </w:rPr>
        <w:t>,</w:t>
      </w:r>
      <w:r w:rsidRPr="004D51E2">
        <w:rPr>
          <w:b/>
        </w:rPr>
        <w:t xml:space="preserve"> действующей на территории муниципального образования </w:t>
      </w:r>
      <w:r>
        <w:rPr>
          <w:b/>
        </w:rPr>
        <w:t>Запорожское сельское поселение</w:t>
      </w:r>
      <w:r w:rsidRPr="004D51E2">
        <w:rPr>
          <w:b/>
        </w:rPr>
        <w:t xml:space="preserve"> муниципального образования </w:t>
      </w:r>
    </w:p>
    <w:p w:rsidR="00994301" w:rsidRPr="004D51E2" w:rsidRDefault="00994301" w:rsidP="004D51E2">
      <w:pPr>
        <w:jc w:val="center"/>
        <w:rPr>
          <w:b/>
        </w:rPr>
      </w:pPr>
      <w:r w:rsidRPr="004D51E2">
        <w:rPr>
          <w:b/>
        </w:rPr>
        <w:t>Приозерский муниципальный район</w:t>
      </w:r>
      <w:r>
        <w:rPr>
          <w:b/>
        </w:rPr>
        <w:t xml:space="preserve"> Ленинградской области</w:t>
      </w:r>
    </w:p>
    <w:p w:rsidR="00994301" w:rsidRDefault="00994301" w:rsidP="007614E2">
      <w:pPr>
        <w:jc w:val="center"/>
      </w:pPr>
    </w:p>
    <w:p w:rsidR="00994301" w:rsidRDefault="00994301" w:rsidP="00510E86">
      <w:pPr>
        <w:jc w:val="both"/>
        <w:rPr>
          <w:b/>
        </w:rPr>
      </w:pPr>
      <w:r>
        <w:rPr>
          <w:b/>
        </w:rPr>
        <w:t>Председатель комиссии:</w:t>
      </w:r>
    </w:p>
    <w:p w:rsidR="00994301" w:rsidRDefault="00994301" w:rsidP="00510E86">
      <w:pPr>
        <w:jc w:val="both"/>
      </w:pPr>
      <w:r>
        <w:t>Лестникова Валентина Владимировна – глава администрации муниципального образования Запорожское сельское поселение</w:t>
      </w:r>
    </w:p>
    <w:p w:rsidR="00994301" w:rsidRDefault="00994301" w:rsidP="00510E86">
      <w:pPr>
        <w:jc w:val="both"/>
      </w:pPr>
    </w:p>
    <w:p w:rsidR="00994301" w:rsidRDefault="00994301" w:rsidP="00510E86">
      <w:pPr>
        <w:jc w:val="both"/>
      </w:pPr>
      <w:r w:rsidRPr="00510E86">
        <w:rPr>
          <w:b/>
        </w:rPr>
        <w:t xml:space="preserve">Заместитель председателя комиссии: </w:t>
      </w:r>
      <w:r>
        <w:t>Шуткина Лилия Сергеевна – заместитель главы администрации муниципального образования Запорожское сельское поселение</w:t>
      </w:r>
    </w:p>
    <w:p w:rsidR="00994301" w:rsidRPr="00510E86" w:rsidRDefault="00994301" w:rsidP="00510E86">
      <w:pPr>
        <w:jc w:val="both"/>
        <w:rPr>
          <w:b/>
        </w:rPr>
      </w:pPr>
    </w:p>
    <w:p w:rsidR="00994301" w:rsidRDefault="00994301" w:rsidP="00510E86">
      <w:pPr>
        <w:jc w:val="both"/>
        <w:rPr>
          <w:b/>
        </w:rPr>
      </w:pPr>
      <w:r>
        <w:rPr>
          <w:b/>
        </w:rPr>
        <w:t>Секретарь комиссии</w:t>
      </w:r>
      <w:r w:rsidRPr="00F51156">
        <w:rPr>
          <w:b/>
        </w:rPr>
        <w:t>:</w:t>
      </w:r>
    </w:p>
    <w:p w:rsidR="00994301" w:rsidRDefault="00994301" w:rsidP="00510E86">
      <w:pPr>
        <w:jc w:val="both"/>
      </w:pPr>
      <w:r>
        <w:t>Волкова Наталья Сергеевна – ведущий специалист администрации муниципального образования Запорожское сельское поселение</w:t>
      </w:r>
    </w:p>
    <w:p w:rsidR="00994301" w:rsidRDefault="00994301" w:rsidP="00510E86">
      <w:pPr>
        <w:jc w:val="both"/>
      </w:pPr>
    </w:p>
    <w:p w:rsidR="00994301" w:rsidRDefault="00994301" w:rsidP="00510E86">
      <w:pPr>
        <w:jc w:val="both"/>
        <w:rPr>
          <w:b/>
        </w:rPr>
      </w:pPr>
      <w:r>
        <w:rPr>
          <w:b/>
        </w:rPr>
        <w:t>Члены комиссии</w:t>
      </w:r>
      <w:r w:rsidRPr="00F51156">
        <w:rPr>
          <w:b/>
        </w:rPr>
        <w:t>:</w:t>
      </w:r>
    </w:p>
    <w:p w:rsidR="00994301" w:rsidRDefault="00994301" w:rsidP="00510E86">
      <w:pPr>
        <w:jc w:val="both"/>
      </w:pPr>
      <w:r>
        <w:t>Тарасова Валентина Михайловна – депутат Совета Депутатов муниципального образования Запорожское сельское поселение</w:t>
      </w:r>
    </w:p>
    <w:p w:rsidR="00994301" w:rsidRDefault="00994301" w:rsidP="00510E86">
      <w:pPr>
        <w:jc w:val="both"/>
      </w:pPr>
    </w:p>
    <w:p w:rsidR="00994301" w:rsidRDefault="00994301" w:rsidP="00510E86">
      <w:pPr>
        <w:jc w:val="both"/>
      </w:pPr>
      <w:r>
        <w:t>Беркутов Виктор Иванович –  генеральный директор ООО УК «ОАЗИС»</w:t>
      </w:r>
    </w:p>
    <w:p w:rsidR="00994301" w:rsidRDefault="00994301" w:rsidP="00510E86">
      <w:pPr>
        <w:jc w:val="both"/>
      </w:pPr>
    </w:p>
    <w:p w:rsidR="00994301" w:rsidRDefault="00994301" w:rsidP="00510E86">
      <w:pPr>
        <w:jc w:val="both"/>
      </w:pPr>
      <w:r>
        <w:t>Никитенко Наталья Дмитриевна – начальник территориального отдела Управления Роспотребнадзора по Ленинградской области в Приозерском районе</w:t>
      </w:r>
    </w:p>
    <w:p w:rsidR="00994301" w:rsidRDefault="00994301" w:rsidP="00510E86">
      <w:pPr>
        <w:jc w:val="both"/>
      </w:pPr>
    </w:p>
    <w:p w:rsidR="00994301" w:rsidRDefault="00994301" w:rsidP="00510E86">
      <w:pPr>
        <w:jc w:val="both"/>
      </w:pPr>
      <w:r>
        <w:t xml:space="preserve">Маричева Елена Олеговна – заместитель директора Приозерского БТИ Ленинградской области </w:t>
      </w:r>
    </w:p>
    <w:p w:rsidR="00994301" w:rsidRDefault="00994301" w:rsidP="00510E86">
      <w:pPr>
        <w:jc w:val="both"/>
      </w:pPr>
    </w:p>
    <w:p w:rsidR="00994301" w:rsidRDefault="00994301" w:rsidP="00510E86">
      <w:pPr>
        <w:jc w:val="both"/>
      </w:pPr>
      <w:r>
        <w:t>Васин Владимир Николаевич – начальник ОГПН Приозерского района по Ленинградской области</w:t>
      </w:r>
    </w:p>
    <w:p w:rsidR="00994301" w:rsidRDefault="00994301" w:rsidP="00510E86">
      <w:pPr>
        <w:jc w:val="both"/>
      </w:pPr>
    </w:p>
    <w:p w:rsidR="00994301" w:rsidRDefault="00994301" w:rsidP="007614E2">
      <w:pPr>
        <w:jc w:val="center"/>
      </w:pPr>
    </w:p>
    <w:sectPr w:rsidR="00994301" w:rsidSect="001161F9">
      <w:pgSz w:w="11907" w:h="16840" w:code="9"/>
      <w:pgMar w:top="1134" w:right="567" w:bottom="851" w:left="1134" w:header="567" w:footer="556"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301" w:rsidRDefault="00994301">
      <w:r>
        <w:separator/>
      </w:r>
    </w:p>
  </w:endnote>
  <w:endnote w:type="continuationSeparator" w:id="0">
    <w:p w:rsidR="00994301" w:rsidRDefault="00994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301" w:rsidRDefault="00994301">
      <w:r>
        <w:separator/>
      </w:r>
    </w:p>
  </w:footnote>
  <w:footnote w:type="continuationSeparator" w:id="0">
    <w:p w:rsidR="00994301" w:rsidRDefault="00994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01" w:rsidRDefault="00994301" w:rsidP="00217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4301" w:rsidRDefault="00994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01" w:rsidRDefault="00994301" w:rsidP="00217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994301" w:rsidRDefault="009943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409"/>
    <w:multiLevelType w:val="multilevel"/>
    <w:tmpl w:val="8230CC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E01ABE"/>
    <w:multiLevelType w:val="hybridMultilevel"/>
    <w:tmpl w:val="5D02842A"/>
    <w:lvl w:ilvl="0" w:tplc="8C1EFB72">
      <w:start w:val="1"/>
      <w:numFmt w:val="bullet"/>
      <w:lvlText w:val=""/>
      <w:lvlJc w:val="left"/>
      <w:pPr>
        <w:tabs>
          <w:tab w:val="num" w:pos="3675"/>
        </w:tabs>
        <w:ind w:left="367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3E7865"/>
    <w:multiLevelType w:val="singleLevel"/>
    <w:tmpl w:val="0A769FD4"/>
    <w:lvl w:ilvl="0">
      <w:start w:val="1"/>
      <w:numFmt w:val="decimal"/>
      <w:lvlText w:val="%1."/>
      <w:lvlJc w:val="left"/>
      <w:pPr>
        <w:tabs>
          <w:tab w:val="num" w:pos="822"/>
        </w:tabs>
        <w:ind w:left="822" w:hanging="396"/>
      </w:pPr>
      <w:rPr>
        <w:rFonts w:cs="Times New Roman"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74C10E4">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345489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38EC0097"/>
    <w:multiLevelType w:val="hybridMultilevel"/>
    <w:tmpl w:val="AC84E2B6"/>
    <w:lvl w:ilvl="0" w:tplc="14CAFF54">
      <w:start w:val="2"/>
      <w:numFmt w:val="decimal"/>
      <w:lvlText w:val="%1."/>
      <w:lvlJc w:val="left"/>
      <w:pPr>
        <w:tabs>
          <w:tab w:val="num" w:pos="720"/>
        </w:tabs>
        <w:ind w:left="720" w:hanging="360"/>
      </w:pPr>
      <w:rPr>
        <w:rFonts w:cs="Times New Roman" w:hint="default"/>
      </w:rPr>
    </w:lvl>
    <w:lvl w:ilvl="1" w:tplc="DF02E780">
      <w:numFmt w:val="none"/>
      <w:lvlText w:val=""/>
      <w:lvlJc w:val="left"/>
      <w:pPr>
        <w:tabs>
          <w:tab w:val="num" w:pos="360"/>
        </w:tabs>
      </w:pPr>
      <w:rPr>
        <w:rFonts w:cs="Times New Roman"/>
      </w:rPr>
    </w:lvl>
    <w:lvl w:ilvl="2" w:tplc="D9AE9A16">
      <w:numFmt w:val="none"/>
      <w:lvlText w:val=""/>
      <w:lvlJc w:val="left"/>
      <w:pPr>
        <w:tabs>
          <w:tab w:val="num" w:pos="360"/>
        </w:tabs>
      </w:pPr>
      <w:rPr>
        <w:rFonts w:cs="Times New Roman"/>
      </w:rPr>
    </w:lvl>
    <w:lvl w:ilvl="3" w:tplc="EDE04E2A">
      <w:numFmt w:val="none"/>
      <w:lvlText w:val=""/>
      <w:lvlJc w:val="left"/>
      <w:pPr>
        <w:tabs>
          <w:tab w:val="num" w:pos="360"/>
        </w:tabs>
      </w:pPr>
      <w:rPr>
        <w:rFonts w:cs="Times New Roman"/>
      </w:rPr>
    </w:lvl>
    <w:lvl w:ilvl="4" w:tplc="F0B294BC">
      <w:numFmt w:val="none"/>
      <w:lvlText w:val=""/>
      <w:lvlJc w:val="left"/>
      <w:pPr>
        <w:tabs>
          <w:tab w:val="num" w:pos="360"/>
        </w:tabs>
      </w:pPr>
      <w:rPr>
        <w:rFonts w:cs="Times New Roman"/>
      </w:rPr>
    </w:lvl>
    <w:lvl w:ilvl="5" w:tplc="62B89A70">
      <w:numFmt w:val="none"/>
      <w:lvlText w:val=""/>
      <w:lvlJc w:val="left"/>
      <w:pPr>
        <w:tabs>
          <w:tab w:val="num" w:pos="360"/>
        </w:tabs>
      </w:pPr>
      <w:rPr>
        <w:rFonts w:cs="Times New Roman"/>
      </w:rPr>
    </w:lvl>
    <w:lvl w:ilvl="6" w:tplc="3A066F26">
      <w:numFmt w:val="none"/>
      <w:lvlText w:val=""/>
      <w:lvlJc w:val="left"/>
      <w:pPr>
        <w:tabs>
          <w:tab w:val="num" w:pos="360"/>
        </w:tabs>
      </w:pPr>
      <w:rPr>
        <w:rFonts w:cs="Times New Roman"/>
      </w:rPr>
    </w:lvl>
    <w:lvl w:ilvl="7" w:tplc="A81A9DB2">
      <w:numFmt w:val="none"/>
      <w:lvlText w:val=""/>
      <w:lvlJc w:val="left"/>
      <w:pPr>
        <w:tabs>
          <w:tab w:val="num" w:pos="360"/>
        </w:tabs>
      </w:pPr>
      <w:rPr>
        <w:rFonts w:cs="Times New Roman"/>
      </w:rPr>
    </w:lvl>
    <w:lvl w:ilvl="8" w:tplc="425654D4">
      <w:numFmt w:val="none"/>
      <w:lvlText w:val=""/>
      <w:lvlJc w:val="left"/>
      <w:pPr>
        <w:tabs>
          <w:tab w:val="num" w:pos="360"/>
        </w:tabs>
      </w:pPr>
      <w:rPr>
        <w:rFonts w:cs="Times New Roman"/>
      </w:rPr>
    </w:lvl>
  </w:abstractNum>
  <w:abstractNum w:abstractNumId="6">
    <w:nsid w:val="391D491A"/>
    <w:multiLevelType w:val="multilevel"/>
    <w:tmpl w:val="7E5ADF0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cs="Times New Roman" w:hint="default"/>
      </w:rPr>
    </w:lvl>
    <w:lvl w:ilvl="1">
      <w:start w:val="2"/>
      <w:numFmt w:val="decimal"/>
      <w:isLgl/>
      <w:lvlText w:val="%1.%2."/>
      <w:lvlJc w:val="left"/>
      <w:pPr>
        <w:tabs>
          <w:tab w:val="num" w:pos="1271"/>
        </w:tabs>
        <w:ind w:left="1271" w:hanging="4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1">
    <w:nsid w:val="4FA419B5"/>
    <w:multiLevelType w:val="hybridMultilevel"/>
    <w:tmpl w:val="19E0FA80"/>
    <w:lvl w:ilvl="0" w:tplc="4FCEEA2C">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1DF11DC"/>
    <w:multiLevelType w:val="hybridMultilevel"/>
    <w:tmpl w:val="B6683C0A"/>
    <w:lvl w:ilvl="0" w:tplc="556683B2">
      <w:start w:val="1"/>
      <w:numFmt w:val="decimal"/>
      <w:lvlText w:val="%1."/>
      <w:lvlJc w:val="left"/>
      <w:pPr>
        <w:tabs>
          <w:tab w:val="num" w:pos="1095"/>
        </w:tabs>
        <w:ind w:left="1095" w:hanging="360"/>
      </w:pPr>
      <w:rPr>
        <w:rFonts w:cs="Times New Roman" w:hint="default"/>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13">
    <w:nsid w:val="5A5403CD"/>
    <w:multiLevelType w:val="hybridMultilevel"/>
    <w:tmpl w:val="9322E890"/>
    <w:lvl w:ilvl="0" w:tplc="4ECC4DFE">
      <w:start w:val="1"/>
      <w:numFmt w:val="decimal"/>
      <w:lvlText w:val="%1."/>
      <w:lvlJc w:val="left"/>
      <w:pPr>
        <w:tabs>
          <w:tab w:val="num" w:pos="1092"/>
        </w:tabs>
        <w:ind w:left="1092" w:hanging="360"/>
      </w:pPr>
      <w:rPr>
        <w:rFonts w:cs="Times New Roman" w:hint="default"/>
        <w:sz w:val="20"/>
      </w:rPr>
    </w:lvl>
    <w:lvl w:ilvl="1" w:tplc="04190019" w:tentative="1">
      <w:start w:val="1"/>
      <w:numFmt w:val="lowerLetter"/>
      <w:lvlText w:val="%2."/>
      <w:lvlJc w:val="left"/>
      <w:pPr>
        <w:tabs>
          <w:tab w:val="num" w:pos="1812"/>
        </w:tabs>
        <w:ind w:left="1812" w:hanging="360"/>
      </w:pPr>
      <w:rPr>
        <w:rFonts w:cs="Times New Roman"/>
      </w:rPr>
    </w:lvl>
    <w:lvl w:ilvl="2" w:tplc="0419001B" w:tentative="1">
      <w:start w:val="1"/>
      <w:numFmt w:val="lowerRoman"/>
      <w:lvlText w:val="%3."/>
      <w:lvlJc w:val="right"/>
      <w:pPr>
        <w:tabs>
          <w:tab w:val="num" w:pos="2532"/>
        </w:tabs>
        <w:ind w:left="2532" w:hanging="180"/>
      </w:pPr>
      <w:rPr>
        <w:rFonts w:cs="Times New Roman"/>
      </w:rPr>
    </w:lvl>
    <w:lvl w:ilvl="3" w:tplc="0419000F" w:tentative="1">
      <w:start w:val="1"/>
      <w:numFmt w:val="decimal"/>
      <w:lvlText w:val="%4."/>
      <w:lvlJc w:val="left"/>
      <w:pPr>
        <w:tabs>
          <w:tab w:val="num" w:pos="3252"/>
        </w:tabs>
        <w:ind w:left="3252" w:hanging="360"/>
      </w:pPr>
      <w:rPr>
        <w:rFonts w:cs="Times New Roman"/>
      </w:rPr>
    </w:lvl>
    <w:lvl w:ilvl="4" w:tplc="04190019" w:tentative="1">
      <w:start w:val="1"/>
      <w:numFmt w:val="lowerLetter"/>
      <w:lvlText w:val="%5."/>
      <w:lvlJc w:val="left"/>
      <w:pPr>
        <w:tabs>
          <w:tab w:val="num" w:pos="3972"/>
        </w:tabs>
        <w:ind w:left="3972" w:hanging="360"/>
      </w:pPr>
      <w:rPr>
        <w:rFonts w:cs="Times New Roman"/>
      </w:rPr>
    </w:lvl>
    <w:lvl w:ilvl="5" w:tplc="0419001B" w:tentative="1">
      <w:start w:val="1"/>
      <w:numFmt w:val="lowerRoman"/>
      <w:lvlText w:val="%6."/>
      <w:lvlJc w:val="right"/>
      <w:pPr>
        <w:tabs>
          <w:tab w:val="num" w:pos="4692"/>
        </w:tabs>
        <w:ind w:left="4692" w:hanging="180"/>
      </w:pPr>
      <w:rPr>
        <w:rFonts w:cs="Times New Roman"/>
      </w:rPr>
    </w:lvl>
    <w:lvl w:ilvl="6" w:tplc="0419000F" w:tentative="1">
      <w:start w:val="1"/>
      <w:numFmt w:val="decimal"/>
      <w:lvlText w:val="%7."/>
      <w:lvlJc w:val="left"/>
      <w:pPr>
        <w:tabs>
          <w:tab w:val="num" w:pos="5412"/>
        </w:tabs>
        <w:ind w:left="5412" w:hanging="360"/>
      </w:pPr>
      <w:rPr>
        <w:rFonts w:cs="Times New Roman"/>
      </w:rPr>
    </w:lvl>
    <w:lvl w:ilvl="7" w:tplc="04190019" w:tentative="1">
      <w:start w:val="1"/>
      <w:numFmt w:val="lowerLetter"/>
      <w:lvlText w:val="%8."/>
      <w:lvlJc w:val="left"/>
      <w:pPr>
        <w:tabs>
          <w:tab w:val="num" w:pos="6132"/>
        </w:tabs>
        <w:ind w:left="6132" w:hanging="360"/>
      </w:pPr>
      <w:rPr>
        <w:rFonts w:cs="Times New Roman"/>
      </w:rPr>
    </w:lvl>
    <w:lvl w:ilvl="8" w:tplc="0419001B" w:tentative="1">
      <w:start w:val="1"/>
      <w:numFmt w:val="lowerRoman"/>
      <w:lvlText w:val="%9."/>
      <w:lvlJc w:val="right"/>
      <w:pPr>
        <w:tabs>
          <w:tab w:val="num" w:pos="6852"/>
        </w:tabs>
        <w:ind w:left="6852" w:hanging="180"/>
      </w:pPr>
      <w:rPr>
        <w:rFonts w:cs="Times New Roman"/>
      </w:rPr>
    </w:lvl>
  </w:abstractNum>
  <w:abstractNum w:abstractNumId="14">
    <w:nsid w:val="5A6B7340"/>
    <w:multiLevelType w:val="hybridMultilevel"/>
    <w:tmpl w:val="9F5E42FE"/>
    <w:lvl w:ilvl="0" w:tplc="0419000F">
      <w:start w:val="1"/>
      <w:numFmt w:val="decimal"/>
      <w:lvlText w:val="%1."/>
      <w:lvlJc w:val="left"/>
      <w:pPr>
        <w:tabs>
          <w:tab w:val="num" w:pos="1260"/>
        </w:tabs>
        <w:ind w:left="1260" w:hanging="360"/>
      </w:pPr>
      <w:rPr>
        <w:rFonts w:cs="Times New Roman"/>
      </w:rPr>
    </w:lvl>
    <w:lvl w:ilvl="1" w:tplc="8C1EFB72">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64B77EC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FEC10CD"/>
    <w:multiLevelType w:val="hybridMultilevel"/>
    <w:tmpl w:val="A84011B0"/>
    <w:lvl w:ilvl="0" w:tplc="5FB886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A684BF5"/>
    <w:multiLevelType w:val="hybridMultilevel"/>
    <w:tmpl w:val="CC22DC98"/>
    <w:lvl w:ilvl="0" w:tplc="3D4606F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3"/>
  </w:num>
  <w:num w:numId="3">
    <w:abstractNumId w:val="8"/>
  </w:num>
  <w:num w:numId="4">
    <w:abstractNumId w:val="6"/>
  </w:num>
  <w:num w:numId="5">
    <w:abstractNumId w:val="17"/>
  </w:num>
  <w:num w:numId="6">
    <w:abstractNumId w:val="5"/>
  </w:num>
  <w:num w:numId="7">
    <w:abstractNumId w:val="11"/>
  </w:num>
  <w:num w:numId="8">
    <w:abstractNumId w:val="12"/>
  </w:num>
  <w:num w:numId="9">
    <w:abstractNumId w:val="16"/>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7"/>
  </w:num>
  <w:num w:numId="16">
    <w:abstractNumId w:val="15"/>
  </w:num>
  <w:num w:numId="17">
    <w:abstractNumId w:val="1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ossProviderVariable" w:val="25_01_2006!0ef4629a-4c51-42c5-b4a9-36e90fd2e3fe"/>
  </w:docVars>
  <w:rsids>
    <w:rsidRoot w:val="006E6F26"/>
    <w:rsid w:val="000023C2"/>
    <w:rsid w:val="000374F1"/>
    <w:rsid w:val="000379ED"/>
    <w:rsid w:val="00037A03"/>
    <w:rsid w:val="00057549"/>
    <w:rsid w:val="0006076D"/>
    <w:rsid w:val="00071BB3"/>
    <w:rsid w:val="00074592"/>
    <w:rsid w:val="0008124A"/>
    <w:rsid w:val="00087030"/>
    <w:rsid w:val="000A3CA0"/>
    <w:rsid w:val="000C69D1"/>
    <w:rsid w:val="000D540C"/>
    <w:rsid w:val="000E3812"/>
    <w:rsid w:val="00106307"/>
    <w:rsid w:val="00107085"/>
    <w:rsid w:val="001146E0"/>
    <w:rsid w:val="001161F9"/>
    <w:rsid w:val="00121A4D"/>
    <w:rsid w:val="00131382"/>
    <w:rsid w:val="00141571"/>
    <w:rsid w:val="00145463"/>
    <w:rsid w:val="00160E95"/>
    <w:rsid w:val="00163D05"/>
    <w:rsid w:val="00167338"/>
    <w:rsid w:val="00174DB7"/>
    <w:rsid w:val="00175171"/>
    <w:rsid w:val="001A5AA4"/>
    <w:rsid w:val="001A7AC6"/>
    <w:rsid w:val="001C40EF"/>
    <w:rsid w:val="001E75C6"/>
    <w:rsid w:val="001F089C"/>
    <w:rsid w:val="001F4374"/>
    <w:rsid w:val="001F54EA"/>
    <w:rsid w:val="001F6CAA"/>
    <w:rsid w:val="00201099"/>
    <w:rsid w:val="00212A52"/>
    <w:rsid w:val="002173E3"/>
    <w:rsid w:val="00220CEA"/>
    <w:rsid w:val="002372C9"/>
    <w:rsid w:val="002612C4"/>
    <w:rsid w:val="00262B5A"/>
    <w:rsid w:val="00281577"/>
    <w:rsid w:val="002B10DA"/>
    <w:rsid w:val="002F1F5B"/>
    <w:rsid w:val="002F6C90"/>
    <w:rsid w:val="00310286"/>
    <w:rsid w:val="00320D3E"/>
    <w:rsid w:val="003466C3"/>
    <w:rsid w:val="003478D0"/>
    <w:rsid w:val="0038089F"/>
    <w:rsid w:val="00380993"/>
    <w:rsid w:val="00381A34"/>
    <w:rsid w:val="00382988"/>
    <w:rsid w:val="0038395B"/>
    <w:rsid w:val="00390938"/>
    <w:rsid w:val="003950B9"/>
    <w:rsid w:val="00397EBA"/>
    <w:rsid w:val="0040059C"/>
    <w:rsid w:val="0042773D"/>
    <w:rsid w:val="00447EB3"/>
    <w:rsid w:val="00453876"/>
    <w:rsid w:val="00460C04"/>
    <w:rsid w:val="00461645"/>
    <w:rsid w:val="00463A9D"/>
    <w:rsid w:val="00476481"/>
    <w:rsid w:val="004902B8"/>
    <w:rsid w:val="004965CB"/>
    <w:rsid w:val="004B462E"/>
    <w:rsid w:val="004C1819"/>
    <w:rsid w:val="004C213A"/>
    <w:rsid w:val="004D4215"/>
    <w:rsid w:val="004D51E2"/>
    <w:rsid w:val="00506C59"/>
    <w:rsid w:val="00510E86"/>
    <w:rsid w:val="00520BFA"/>
    <w:rsid w:val="00521605"/>
    <w:rsid w:val="00530DE5"/>
    <w:rsid w:val="00534A64"/>
    <w:rsid w:val="0053654C"/>
    <w:rsid w:val="0059115F"/>
    <w:rsid w:val="005B60D2"/>
    <w:rsid w:val="005B6DF7"/>
    <w:rsid w:val="005C5A78"/>
    <w:rsid w:val="005C7C16"/>
    <w:rsid w:val="005E6111"/>
    <w:rsid w:val="00607309"/>
    <w:rsid w:val="00623E3B"/>
    <w:rsid w:val="006650AE"/>
    <w:rsid w:val="00667DC3"/>
    <w:rsid w:val="00696649"/>
    <w:rsid w:val="006A783E"/>
    <w:rsid w:val="006B78DB"/>
    <w:rsid w:val="006D0910"/>
    <w:rsid w:val="006E1609"/>
    <w:rsid w:val="006E6F26"/>
    <w:rsid w:val="006F0DF9"/>
    <w:rsid w:val="006F48C4"/>
    <w:rsid w:val="006F5FE0"/>
    <w:rsid w:val="00713510"/>
    <w:rsid w:val="007210BB"/>
    <w:rsid w:val="00727D07"/>
    <w:rsid w:val="00736CD2"/>
    <w:rsid w:val="007614E2"/>
    <w:rsid w:val="007643F8"/>
    <w:rsid w:val="0077428E"/>
    <w:rsid w:val="00786104"/>
    <w:rsid w:val="007B42D5"/>
    <w:rsid w:val="007F4FEB"/>
    <w:rsid w:val="00822E39"/>
    <w:rsid w:val="00835CE7"/>
    <w:rsid w:val="00845FD5"/>
    <w:rsid w:val="00854A9C"/>
    <w:rsid w:val="00865930"/>
    <w:rsid w:val="00873589"/>
    <w:rsid w:val="008A224A"/>
    <w:rsid w:val="008B08DB"/>
    <w:rsid w:val="008B3F87"/>
    <w:rsid w:val="008B4E3A"/>
    <w:rsid w:val="008E4533"/>
    <w:rsid w:val="008F15F4"/>
    <w:rsid w:val="008F1BA2"/>
    <w:rsid w:val="00901842"/>
    <w:rsid w:val="0093450A"/>
    <w:rsid w:val="009713CF"/>
    <w:rsid w:val="00972C0A"/>
    <w:rsid w:val="009736E3"/>
    <w:rsid w:val="009749BF"/>
    <w:rsid w:val="00981AEE"/>
    <w:rsid w:val="00994301"/>
    <w:rsid w:val="00995E05"/>
    <w:rsid w:val="009A1A07"/>
    <w:rsid w:val="009A63FF"/>
    <w:rsid w:val="009A739F"/>
    <w:rsid w:val="009B04C4"/>
    <w:rsid w:val="009B21B3"/>
    <w:rsid w:val="009C57C8"/>
    <w:rsid w:val="009D398F"/>
    <w:rsid w:val="009E45FE"/>
    <w:rsid w:val="009E5A33"/>
    <w:rsid w:val="009F2A36"/>
    <w:rsid w:val="00A15EAD"/>
    <w:rsid w:val="00A47710"/>
    <w:rsid w:val="00A64464"/>
    <w:rsid w:val="00A94969"/>
    <w:rsid w:val="00AA25BA"/>
    <w:rsid w:val="00AD68B9"/>
    <w:rsid w:val="00AD72FB"/>
    <w:rsid w:val="00AF7397"/>
    <w:rsid w:val="00B06612"/>
    <w:rsid w:val="00B234B4"/>
    <w:rsid w:val="00B23A36"/>
    <w:rsid w:val="00B30050"/>
    <w:rsid w:val="00B35310"/>
    <w:rsid w:val="00B71259"/>
    <w:rsid w:val="00B72CCA"/>
    <w:rsid w:val="00B72F2A"/>
    <w:rsid w:val="00B73BD9"/>
    <w:rsid w:val="00B83CDD"/>
    <w:rsid w:val="00B979EC"/>
    <w:rsid w:val="00BA4199"/>
    <w:rsid w:val="00BA6207"/>
    <w:rsid w:val="00BB4824"/>
    <w:rsid w:val="00BD11D2"/>
    <w:rsid w:val="00BF73E2"/>
    <w:rsid w:val="00C04702"/>
    <w:rsid w:val="00C11015"/>
    <w:rsid w:val="00C166C5"/>
    <w:rsid w:val="00C23D06"/>
    <w:rsid w:val="00C27B67"/>
    <w:rsid w:val="00C338B8"/>
    <w:rsid w:val="00C51461"/>
    <w:rsid w:val="00C571CC"/>
    <w:rsid w:val="00C77ABB"/>
    <w:rsid w:val="00CB42F1"/>
    <w:rsid w:val="00CB7B60"/>
    <w:rsid w:val="00D04D76"/>
    <w:rsid w:val="00D161A0"/>
    <w:rsid w:val="00D2173F"/>
    <w:rsid w:val="00D303A9"/>
    <w:rsid w:val="00D51361"/>
    <w:rsid w:val="00D61630"/>
    <w:rsid w:val="00D62227"/>
    <w:rsid w:val="00D64B33"/>
    <w:rsid w:val="00D87807"/>
    <w:rsid w:val="00DB4FCC"/>
    <w:rsid w:val="00DB646A"/>
    <w:rsid w:val="00E25EF9"/>
    <w:rsid w:val="00E5395C"/>
    <w:rsid w:val="00E57551"/>
    <w:rsid w:val="00E65C64"/>
    <w:rsid w:val="00E803C4"/>
    <w:rsid w:val="00E91A24"/>
    <w:rsid w:val="00E97633"/>
    <w:rsid w:val="00ED25F7"/>
    <w:rsid w:val="00ED324E"/>
    <w:rsid w:val="00ED732F"/>
    <w:rsid w:val="00EF7183"/>
    <w:rsid w:val="00F15455"/>
    <w:rsid w:val="00F16CDF"/>
    <w:rsid w:val="00F323A6"/>
    <w:rsid w:val="00F34EDC"/>
    <w:rsid w:val="00F51156"/>
    <w:rsid w:val="00F55146"/>
    <w:rsid w:val="00F634AF"/>
    <w:rsid w:val="00F71390"/>
    <w:rsid w:val="00F96EAD"/>
    <w:rsid w:val="00F97E8B"/>
    <w:rsid w:val="00FC242F"/>
    <w:rsid w:val="00FC7D81"/>
    <w:rsid w:val="00FD225F"/>
    <w:rsid w:val="00FD33E1"/>
    <w:rsid w:val="00FE5B25"/>
    <w:rsid w:val="00FF23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AD"/>
    <w:rPr>
      <w:sz w:val="24"/>
      <w:szCs w:val="24"/>
    </w:rPr>
  </w:style>
  <w:style w:type="paragraph" w:styleId="Heading1">
    <w:name w:val="heading 1"/>
    <w:basedOn w:val="Normal"/>
    <w:next w:val="Normal"/>
    <w:link w:val="Heading1Char"/>
    <w:uiPriority w:val="99"/>
    <w:qFormat/>
    <w:pPr>
      <w:keepNext/>
      <w:outlineLvl w:val="0"/>
    </w:pPr>
  </w:style>
  <w:style w:type="paragraph" w:styleId="Heading2">
    <w:name w:val="heading 2"/>
    <w:basedOn w:val="Normal"/>
    <w:next w:val="Normal"/>
    <w:link w:val="Heading2Char"/>
    <w:uiPriority w:val="99"/>
    <w:qFormat/>
    <w:pPr>
      <w:keepNext/>
      <w:outlineLvl w:val="1"/>
    </w:pPr>
    <w:rPr>
      <w:sz w:val="28"/>
    </w:rPr>
  </w:style>
  <w:style w:type="paragraph" w:styleId="Heading3">
    <w:name w:val="heading 3"/>
    <w:basedOn w:val="Normal"/>
    <w:next w:val="Normal"/>
    <w:link w:val="Heading3Char"/>
    <w:uiPriority w:val="99"/>
    <w:qFormat/>
    <w:rsid w:val="003950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jc w:val="both"/>
      <w:outlineLvl w:val="4"/>
    </w:pPr>
  </w:style>
  <w:style w:type="character" w:default="1" w:styleId="DefaultParagraphFont">
    <w:name w:val="Default Paragraph Font"/>
    <w:uiPriority w:val="99"/>
    <w:semiHidden/>
    <w:rsid w:val="00A15EA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6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206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206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206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2069"/>
    <w:rPr>
      <w:rFonts w:asciiTheme="minorHAnsi" w:eastAsiaTheme="minorEastAsia" w:hAnsiTheme="minorHAnsi" w:cstheme="minorBidi"/>
      <w:b/>
      <w:bCs/>
      <w:i/>
      <w:iCs/>
      <w:sz w:val="26"/>
      <w:szCs w:val="26"/>
    </w:rPr>
  </w:style>
  <w:style w:type="paragraph" w:customStyle="1" w:styleId="1">
    <w:name w:val="заголовок 1"/>
    <w:basedOn w:val="Normal"/>
    <w:next w:val="Normal"/>
    <w:uiPriority w:val="99"/>
    <w:pPr>
      <w:keepNext/>
      <w:jc w:val="both"/>
      <w:outlineLvl w:val="0"/>
    </w:pPr>
  </w:style>
  <w:style w:type="character" w:customStyle="1" w:styleId="a">
    <w:name w:val="Основной шрифт"/>
    <w:uiPriority w:val="99"/>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912069"/>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912069"/>
    <w:rPr>
      <w:sz w:val="24"/>
      <w:szCs w:val="24"/>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912069"/>
    <w:rPr>
      <w:sz w:val="24"/>
      <w:szCs w:val="24"/>
    </w:rPr>
  </w:style>
  <w:style w:type="paragraph" w:styleId="BodyTextIndent2">
    <w:name w:val="Body Text Indent 2"/>
    <w:basedOn w:val="Normal"/>
    <w:link w:val="BodyTextIndent2Char"/>
    <w:uiPriority w:val="99"/>
    <w:pPr>
      <w:ind w:firstLine="567"/>
      <w:jc w:val="both"/>
    </w:pPr>
  </w:style>
  <w:style w:type="character" w:customStyle="1" w:styleId="BodyTextIndent2Char">
    <w:name w:val="Body Text Indent 2 Char"/>
    <w:basedOn w:val="DefaultParagraphFont"/>
    <w:link w:val="BodyTextIndent2"/>
    <w:uiPriority w:val="99"/>
    <w:semiHidden/>
    <w:rsid w:val="00912069"/>
    <w:rPr>
      <w:sz w:val="24"/>
      <w:szCs w:val="24"/>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912069"/>
    <w:rPr>
      <w:sz w:val="24"/>
      <w:szCs w:val="24"/>
    </w:rPr>
  </w:style>
  <w:style w:type="paragraph" w:customStyle="1" w:styleId="a0">
    <w:name w:val="текст примечания"/>
    <w:basedOn w:val="Normal"/>
    <w:uiPriority w:val="99"/>
  </w:style>
  <w:style w:type="paragraph" w:styleId="BodyText2">
    <w:name w:val="Body Text 2"/>
    <w:basedOn w:val="Normal"/>
    <w:link w:val="BodyText2Char"/>
    <w:uiPriority w:val="99"/>
    <w:pPr>
      <w:tabs>
        <w:tab w:val="left" w:pos="8364"/>
      </w:tabs>
      <w:ind w:right="-58"/>
      <w:jc w:val="both"/>
    </w:pPr>
  </w:style>
  <w:style w:type="character" w:customStyle="1" w:styleId="BodyText2Char">
    <w:name w:val="Body Text 2 Char"/>
    <w:basedOn w:val="DefaultParagraphFont"/>
    <w:link w:val="BodyText2"/>
    <w:uiPriority w:val="99"/>
    <w:semiHidden/>
    <w:rsid w:val="00912069"/>
    <w:rPr>
      <w:sz w:val="24"/>
      <w:szCs w:val="24"/>
    </w:rPr>
  </w:style>
  <w:style w:type="paragraph" w:styleId="BodyText3">
    <w:name w:val="Body Text 3"/>
    <w:basedOn w:val="Normal"/>
    <w:link w:val="BodyText3Char"/>
    <w:uiPriority w:val="99"/>
    <w:pPr>
      <w:ind w:right="-1"/>
      <w:jc w:val="both"/>
    </w:pPr>
  </w:style>
  <w:style w:type="character" w:customStyle="1" w:styleId="BodyText3Char">
    <w:name w:val="Body Text 3 Char"/>
    <w:basedOn w:val="DefaultParagraphFont"/>
    <w:link w:val="BodyText3"/>
    <w:uiPriority w:val="99"/>
    <w:semiHidden/>
    <w:rsid w:val="00912069"/>
    <w:rPr>
      <w:sz w:val="16"/>
      <w:szCs w:val="16"/>
    </w:rPr>
  </w:style>
  <w:style w:type="paragraph" w:styleId="BlockText">
    <w:name w:val="Block Text"/>
    <w:basedOn w:val="Normal"/>
    <w:uiPriority w:val="99"/>
    <w:pPr>
      <w:ind w:left="-284" w:right="-760"/>
    </w:pPr>
  </w:style>
  <w:style w:type="paragraph" w:styleId="Title">
    <w:name w:val="Title"/>
    <w:basedOn w:val="Normal"/>
    <w:link w:val="TitleChar"/>
    <w:uiPriority w:val="99"/>
    <w:qFormat/>
    <w:pPr>
      <w:jc w:val="center"/>
    </w:pPr>
  </w:style>
  <w:style w:type="character" w:customStyle="1" w:styleId="TitleChar">
    <w:name w:val="Title Char"/>
    <w:basedOn w:val="DefaultParagraphFont"/>
    <w:link w:val="Title"/>
    <w:uiPriority w:val="10"/>
    <w:rsid w:val="00912069"/>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pPr>
      <w:shd w:val="clear" w:color="auto" w:fill="FFFFFF"/>
      <w:ind w:left="38"/>
      <w:jc w:val="both"/>
    </w:pPr>
    <w:rPr>
      <w:color w:val="000000"/>
      <w:szCs w:val="26"/>
    </w:rPr>
  </w:style>
  <w:style w:type="character" w:customStyle="1" w:styleId="BodyTextIndent3Char">
    <w:name w:val="Body Text Indent 3 Char"/>
    <w:basedOn w:val="DefaultParagraphFont"/>
    <w:link w:val="BodyTextIndent3"/>
    <w:uiPriority w:val="99"/>
    <w:semiHidden/>
    <w:rsid w:val="00912069"/>
    <w:rPr>
      <w:sz w:val="16"/>
      <w:szCs w:val="16"/>
    </w:rPr>
  </w:style>
  <w:style w:type="paragraph" w:customStyle="1" w:styleId="Heading">
    <w:name w:val="Heading"/>
    <w:uiPriority w:val="99"/>
    <w:pPr>
      <w:autoSpaceDE w:val="0"/>
      <w:autoSpaceDN w:val="0"/>
      <w:adjustRightInd w:val="0"/>
    </w:pPr>
    <w:rPr>
      <w:rFonts w:ascii="Arial" w:hAnsi="Arial" w:cs="Arial"/>
      <w:b/>
      <w:bC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2173E3"/>
    <w:rPr>
      <w:rFonts w:cs="Times New Roman"/>
    </w:rPr>
  </w:style>
  <w:style w:type="character" w:customStyle="1" w:styleId="HeaderChar1">
    <w:name w:val="Header Char1"/>
    <w:link w:val="Header"/>
    <w:uiPriority w:val="99"/>
    <w:locked/>
    <w:rsid w:val="00F96EAD"/>
    <w:rPr>
      <w:sz w:val="24"/>
      <w:lang w:val="ru-RU" w:eastAsia="ru-RU"/>
    </w:rPr>
  </w:style>
  <w:style w:type="paragraph" w:styleId="List">
    <w:name w:val="List"/>
    <w:basedOn w:val="Normal"/>
    <w:uiPriority w:val="99"/>
    <w:rsid w:val="00167338"/>
    <w:pPr>
      <w:ind w:left="283" w:hanging="283"/>
    </w:pPr>
    <w:rPr>
      <w:szCs w:val="20"/>
    </w:rPr>
  </w:style>
  <w:style w:type="paragraph" w:customStyle="1" w:styleId="21">
    <w:name w:val="Основной текст с отступом 21"/>
    <w:basedOn w:val="Normal"/>
    <w:uiPriority w:val="99"/>
    <w:rsid w:val="0042773D"/>
    <w:pPr>
      <w:suppressAutoHyphens/>
      <w:spacing w:after="120" w:line="480" w:lineRule="auto"/>
      <w:ind w:left="283"/>
    </w:pPr>
    <w:rPr>
      <w:sz w:val="20"/>
      <w:szCs w:val="20"/>
      <w:lang w:eastAsia="ar-SA"/>
    </w:rPr>
  </w:style>
  <w:style w:type="character" w:customStyle="1" w:styleId="10">
    <w:name w:val="Заголовок №1_"/>
    <w:link w:val="11"/>
    <w:uiPriority w:val="99"/>
    <w:locked/>
    <w:rsid w:val="00F34EDC"/>
    <w:rPr>
      <w:b/>
      <w:i/>
      <w:sz w:val="33"/>
      <w:shd w:val="clear" w:color="auto" w:fill="FFFFFF"/>
    </w:rPr>
  </w:style>
  <w:style w:type="character" w:customStyle="1" w:styleId="a1">
    <w:name w:val="Основной текст_"/>
    <w:link w:val="2"/>
    <w:uiPriority w:val="99"/>
    <w:locked/>
    <w:rsid w:val="00F34EDC"/>
    <w:rPr>
      <w:shd w:val="clear" w:color="auto" w:fill="FFFFFF"/>
    </w:rPr>
  </w:style>
  <w:style w:type="character" w:customStyle="1" w:styleId="a2">
    <w:name w:val="Основной текст + Малые прописные"/>
    <w:uiPriority w:val="99"/>
    <w:rsid w:val="00F34EDC"/>
    <w:rPr>
      <w:rFonts w:ascii="Times New Roman" w:eastAsia="Times New Roman" w:hAnsi="Times New Roman"/>
      <w:smallCaps/>
      <w:color w:val="000000"/>
      <w:spacing w:val="0"/>
      <w:w w:val="100"/>
      <w:position w:val="0"/>
      <w:sz w:val="24"/>
      <w:u w:val="none"/>
      <w:lang w:val="en-US"/>
    </w:rPr>
  </w:style>
  <w:style w:type="character" w:customStyle="1" w:styleId="12">
    <w:name w:val="Основной текст1"/>
    <w:uiPriority w:val="99"/>
    <w:rsid w:val="00F34EDC"/>
    <w:rPr>
      <w:rFonts w:ascii="Times New Roman" w:eastAsia="Times New Roman" w:hAnsi="Times New Roman"/>
      <w:color w:val="000000"/>
      <w:spacing w:val="0"/>
      <w:w w:val="100"/>
      <w:position w:val="0"/>
      <w:sz w:val="24"/>
      <w:u w:val="single"/>
      <w:lang w:val="ru-RU"/>
    </w:rPr>
  </w:style>
  <w:style w:type="paragraph" w:customStyle="1" w:styleId="11">
    <w:name w:val="Заголовок №1"/>
    <w:basedOn w:val="Normal"/>
    <w:link w:val="10"/>
    <w:uiPriority w:val="99"/>
    <w:rsid w:val="00F34EDC"/>
    <w:pPr>
      <w:widowControl w:val="0"/>
      <w:shd w:val="clear" w:color="auto" w:fill="FFFFFF"/>
      <w:spacing w:before="420" w:after="540" w:line="240" w:lineRule="atLeast"/>
      <w:jc w:val="center"/>
      <w:outlineLvl w:val="0"/>
    </w:pPr>
    <w:rPr>
      <w:b/>
      <w:bCs/>
      <w:i/>
      <w:iCs/>
      <w:sz w:val="33"/>
      <w:szCs w:val="33"/>
    </w:rPr>
  </w:style>
  <w:style w:type="paragraph" w:customStyle="1" w:styleId="2">
    <w:name w:val="Основной текст2"/>
    <w:basedOn w:val="Normal"/>
    <w:link w:val="a1"/>
    <w:uiPriority w:val="99"/>
    <w:rsid w:val="00F34EDC"/>
    <w:pPr>
      <w:widowControl w:val="0"/>
      <w:shd w:val="clear" w:color="auto" w:fill="FFFFFF"/>
      <w:spacing w:before="540" w:line="274" w:lineRule="exact"/>
      <w:ind w:hanging="700"/>
    </w:pPr>
    <w:rPr>
      <w:sz w:val="20"/>
      <w:szCs w:val="20"/>
    </w:rPr>
  </w:style>
  <w:style w:type="paragraph" w:customStyle="1" w:styleId="ConsPlusTitle">
    <w:name w:val="ConsPlusTitle"/>
    <w:uiPriority w:val="99"/>
    <w:rsid w:val="007614E2"/>
    <w:pPr>
      <w:widowControl w:val="0"/>
      <w:suppressAutoHyphens/>
      <w:autoSpaceDE w:val="0"/>
    </w:pPr>
    <w:rPr>
      <w:b/>
      <w:bCs/>
      <w:sz w:val="24"/>
      <w:szCs w:val="24"/>
      <w:lang w:eastAsia="ar-SA"/>
    </w:rPr>
  </w:style>
  <w:style w:type="paragraph" w:styleId="BalloonText">
    <w:name w:val="Balloon Text"/>
    <w:basedOn w:val="Normal"/>
    <w:link w:val="BalloonTextChar1"/>
    <w:uiPriority w:val="99"/>
    <w:rsid w:val="005C7C16"/>
    <w:rPr>
      <w:rFonts w:ascii="Tahoma" w:hAnsi="Tahoma" w:cs="Tahoma"/>
      <w:sz w:val="16"/>
      <w:szCs w:val="16"/>
    </w:rPr>
  </w:style>
  <w:style w:type="character" w:customStyle="1" w:styleId="BalloonTextChar">
    <w:name w:val="Balloon Text Char"/>
    <w:basedOn w:val="DefaultParagraphFont"/>
    <w:link w:val="BalloonText"/>
    <w:uiPriority w:val="99"/>
    <w:semiHidden/>
    <w:rsid w:val="00912069"/>
    <w:rPr>
      <w:sz w:val="0"/>
      <w:szCs w:val="0"/>
    </w:rPr>
  </w:style>
  <w:style w:type="character" w:customStyle="1" w:styleId="BalloonTextChar1">
    <w:name w:val="Balloon Text Char1"/>
    <w:link w:val="BalloonText"/>
    <w:uiPriority w:val="99"/>
    <w:locked/>
    <w:rsid w:val="005C7C16"/>
    <w:rPr>
      <w:rFonts w:ascii="Tahoma" w:hAnsi="Tahoma"/>
      <w:sz w:val="16"/>
    </w:rPr>
  </w:style>
  <w:style w:type="character" w:styleId="Hyperlink">
    <w:name w:val="Hyperlink"/>
    <w:basedOn w:val="DefaultParagraphFont"/>
    <w:uiPriority w:val="99"/>
    <w:rsid w:val="00C51461"/>
    <w:rPr>
      <w:color w:val="0563C1"/>
      <w:u w:val="single"/>
    </w:rPr>
  </w:style>
</w:styles>
</file>

<file path=word/webSettings.xml><?xml version="1.0" encoding="utf-8"?>
<w:webSettings xmlns:r="http://schemas.openxmlformats.org/officeDocument/2006/relationships" xmlns:w="http://schemas.openxmlformats.org/wordprocessingml/2006/main">
  <w:divs>
    <w:div w:id="383793070">
      <w:marLeft w:val="0"/>
      <w:marRight w:val="0"/>
      <w:marTop w:val="0"/>
      <w:marBottom w:val="0"/>
      <w:divBdr>
        <w:top w:val="none" w:sz="0" w:space="0" w:color="auto"/>
        <w:left w:val="none" w:sz="0" w:space="0" w:color="auto"/>
        <w:bottom w:val="none" w:sz="0" w:space="0" w:color="auto"/>
        <w:right w:val="none" w:sz="0" w:space="0" w:color="auto"/>
      </w:divBdr>
    </w:div>
    <w:div w:id="383793071">
      <w:marLeft w:val="0"/>
      <w:marRight w:val="0"/>
      <w:marTop w:val="0"/>
      <w:marBottom w:val="0"/>
      <w:divBdr>
        <w:top w:val="none" w:sz="0" w:space="0" w:color="auto"/>
        <w:left w:val="none" w:sz="0" w:space="0" w:color="auto"/>
        <w:bottom w:val="none" w:sz="0" w:space="0" w:color="auto"/>
        <w:right w:val="none" w:sz="0" w:space="0" w:color="auto"/>
      </w:divBdr>
    </w:div>
    <w:div w:id="383793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porojskoe.spb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0</TotalTime>
  <Pages>11</Pages>
  <Words>3289</Words>
  <Characters>18750</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Белькова</dc:creator>
  <cp:keywords/>
  <dc:description/>
  <cp:lastModifiedBy>Victor</cp:lastModifiedBy>
  <cp:revision>2</cp:revision>
  <cp:lastPrinted>2015-06-16T13:49:00Z</cp:lastPrinted>
  <dcterms:created xsi:type="dcterms:W3CDTF">2015-06-17T20:56:00Z</dcterms:created>
  <dcterms:modified xsi:type="dcterms:W3CDTF">2015-06-17T20:56:00Z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0ef4629a-4c51-42c5-b4a9-36e90fd2e3fe</vt:lpwstr>
  </property>
</Properties>
</file>